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digitálních technologií v seniorském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jsou založena na nadstandardní rešerši.</w:t>
            </w:r>
          </w:p>
          <w:p w:rsidR="006353DD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podává přehled o aktuálním stavu pomocí dostupných statistik.</w:t>
            </w:r>
          </w:p>
          <w:p w:rsidR="006353DD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Dobrý popis základních principů kvalitativního výzkumu.</w:t>
            </w:r>
          </w:p>
          <w:p w:rsidR="006353DD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Uskutečnění pilotního rozhovoru.</w:t>
            </w:r>
          </w:p>
          <w:p w:rsidR="006353DD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Přehledně strukturovaná analýza.</w:t>
            </w:r>
          </w:p>
          <w:p w:rsidR="006353DD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vztahuje zjištění k poznatkům z teoretické části, čímž prohlubuje interpretaci.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336A9" w:rsidRDefault="008336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kapitoly 4 by bylo vhodné explicitně zpracovat návaznost na předchozí i následné části textu.</w:t>
            </w:r>
          </w:p>
          <w:p w:rsidR="00B411DB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neurčitá.</w:t>
            </w:r>
          </w:p>
          <w:p w:rsidR="006353DD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kvalitativně orie</w:t>
            </w:r>
            <w:r w:rsidR="009B1F80">
              <w:rPr>
                <w:sz w:val="22"/>
                <w:szCs w:val="22"/>
              </w:rPr>
              <w:t>ntovaný výzkum zůstává tendence výsledky kvantifikovat (např. srovnáním s výzkumem Lupače v závěru).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94173" w:rsidRPr="00C50B27" w:rsidRDefault="00994173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994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doporučeních pro praxi uvádíte nejen nedostatečnou propagaci, ale také prostorovou nedostupnost institucí, které seniorům pomáhají s integrací digitálních technologií do jejich života. Jakým způsobem by bylo možné udělat tyto služby prostorově dostupnější?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53DD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F74D4">
              <w:rPr>
                <w:sz w:val="22"/>
                <w:szCs w:val="22"/>
              </w:rPr>
              <w:t xml:space="preserve"> Tomáš Karger </w:t>
            </w:r>
            <w:proofErr w:type="gramStart"/>
            <w:r w:rsidR="002F74D4">
              <w:rPr>
                <w:sz w:val="22"/>
                <w:szCs w:val="22"/>
              </w:rPr>
              <w:t>v.r.</w:t>
            </w:r>
            <w:bookmarkStart w:id="0" w:name="_GoBack"/>
            <w:bookmarkEnd w:id="0"/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EC" w:rsidRDefault="009649EC">
      <w:r>
        <w:separator/>
      </w:r>
    </w:p>
  </w:endnote>
  <w:endnote w:type="continuationSeparator" w:id="0">
    <w:p w:rsidR="009649EC" w:rsidRDefault="0096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EC" w:rsidRDefault="009649EC">
      <w:r>
        <w:separator/>
      </w:r>
    </w:p>
  </w:footnote>
  <w:footnote w:type="continuationSeparator" w:id="0">
    <w:p w:rsidR="009649EC" w:rsidRDefault="009649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DD"/>
    <w:rsid w:val="002D5088"/>
    <w:rsid w:val="002F74D4"/>
    <w:rsid w:val="00362AB0"/>
    <w:rsid w:val="003F5DA2"/>
    <w:rsid w:val="00512982"/>
    <w:rsid w:val="00514664"/>
    <w:rsid w:val="00526D47"/>
    <w:rsid w:val="0055255D"/>
    <w:rsid w:val="005C219A"/>
    <w:rsid w:val="006353DD"/>
    <w:rsid w:val="006847E2"/>
    <w:rsid w:val="0070056B"/>
    <w:rsid w:val="008336A9"/>
    <w:rsid w:val="009649EC"/>
    <w:rsid w:val="00994173"/>
    <w:rsid w:val="009B1F80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6247D"/>
  <w15:chartTrackingRefBased/>
  <w15:docId w15:val="{D6F515D3-E1EC-431A-93B4-AC57C4F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2F74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F7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30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3</cp:revision>
  <cp:lastPrinted>2019-05-07T08:07:00Z</cp:lastPrinted>
  <dcterms:created xsi:type="dcterms:W3CDTF">2019-05-02T11:53:00Z</dcterms:created>
  <dcterms:modified xsi:type="dcterms:W3CDTF">2019-05-07T08:08:00Z</dcterms:modified>
</cp:coreProperties>
</file>