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2E9B">
        <w:rPr>
          <w:b/>
          <w:i/>
          <w:sz w:val="22"/>
          <w:szCs w:val="22"/>
        </w:rPr>
        <w:t xml:space="preserve">Bc. Petra </w:t>
      </w:r>
      <w:proofErr w:type="spellStart"/>
      <w:r w:rsidR="00922E9B">
        <w:rPr>
          <w:b/>
          <w:i/>
          <w:sz w:val="22"/>
          <w:szCs w:val="22"/>
        </w:rPr>
        <w:t>Koporová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22E9B">
        <w:rPr>
          <w:b/>
          <w:i/>
          <w:sz w:val="22"/>
          <w:szCs w:val="22"/>
        </w:rPr>
        <w:t xml:space="preserve">Projekt zlepšení marketingové komunikace ve společnosti Svět Plodů, s. r. 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661C">
              <w:rPr>
                <w:b/>
                <w:snapToGrid w:val="0"/>
                <w:color w:val="000000"/>
              </w:rPr>
            </w:r>
            <w:r w:rsidR="00B106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661C">
              <w:rPr>
                <w:b/>
                <w:snapToGrid w:val="0"/>
                <w:color w:val="000000"/>
              </w:rPr>
            </w:r>
            <w:r w:rsidR="00B106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b/>
                <w:snapToGrid w:val="0"/>
                <w:color w:val="000000"/>
              </w:rPr>
            </w:r>
            <w:r w:rsidR="00B106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b/>
                <w:snapToGrid w:val="0"/>
                <w:color w:val="000000"/>
              </w:rPr>
            </w:r>
            <w:r w:rsidR="00B106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688">
              <w:rPr>
                <w:b/>
                <w:snapToGrid w:val="0"/>
                <w:color w:val="000000"/>
              </w:rPr>
            </w:r>
            <w:r w:rsidR="00B106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E55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E55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E55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E55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E55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b/>
                <w:snapToGrid w:val="0"/>
                <w:color w:val="000000"/>
              </w:rPr>
            </w:r>
            <w:r w:rsidR="00B106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068C">
              <w:rPr>
                <w:snapToGrid w:val="0"/>
                <w:color w:val="000000"/>
              </w:rPr>
            </w:r>
            <w:r w:rsidR="00B106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A37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58B">
              <w:rPr>
                <w:b/>
                <w:noProof/>
                <w:snapToGrid w:val="0"/>
                <w:color w:val="000000"/>
              </w:rPr>
              <w:t>1</w:t>
            </w:r>
            <w:r w:rsidR="00AA3771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03E55" w:rsidRDefault="001C1C93" w:rsidP="00CD068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CD0688" w:rsidRPr="00CD0688">
        <w:rPr>
          <w:i/>
          <w:noProof/>
        </w:rPr>
        <w:t xml:space="preserve">Projekt zlepšení marketingové komunikace ve společnosti Svět Plodů, s. r. o. </w:t>
      </w:r>
      <w:r w:rsidR="00CD0688">
        <w:rPr>
          <w:i/>
          <w:noProof/>
        </w:rPr>
        <w:t xml:space="preserve">. </w:t>
      </w:r>
      <w:r w:rsidR="00103E55">
        <w:rPr>
          <w:i/>
          <w:noProof/>
        </w:rPr>
        <w:t xml:space="preserve">Cíle a metody práce jsou přehledně zpracovány, stejně tak teoretická část. </w:t>
      </w:r>
    </w:p>
    <w:p w:rsidR="00AA3771" w:rsidRDefault="00103E55" w:rsidP="00CD0688">
      <w:pPr>
        <w:rPr>
          <w:i/>
          <w:noProof/>
        </w:rPr>
      </w:pPr>
      <w:r>
        <w:rPr>
          <w:i/>
          <w:noProof/>
        </w:rPr>
        <w:t xml:space="preserve">Analytická část začíná představením společnosti. Následují situační analýzy, PEST analýza. Ta mohla být konkrétněji rozpracována, a to ve všech faktorech. Takhle působí stroze a velice stručně. Analýza mikropstředí poskytuje popis konkurence. Následuje Porterův model pěti konkurenčních sil, který je taktéž velice stručný a pouze popisného charakteru. Analýza současné marketingové komunikace je taktéž pouze popisného charakteru, chybí zde jakákoliv analýza. </w:t>
      </w:r>
    </w:p>
    <w:p w:rsidR="00103E55" w:rsidRDefault="00103E55" w:rsidP="00CD0688">
      <w:pPr>
        <w:rPr>
          <w:i/>
          <w:noProof/>
        </w:rPr>
      </w:pPr>
      <w:r>
        <w:rPr>
          <w:i/>
          <w:noProof/>
        </w:rPr>
        <w:t xml:space="preserve">Projektová část se odklání od tématu diplomové práce. Projektová část by se měla věnovat zlepšení marketingové komunikace v dané společnosti, je však zaměřena na popis nové cílové skupiny - sportovce. </w:t>
      </w:r>
      <w:r w:rsidR="00E14DCB">
        <w:rPr>
          <w:i/>
          <w:noProof/>
        </w:rPr>
        <w:t>Téma DP by n</w:t>
      </w:r>
      <w:r>
        <w:rPr>
          <w:i/>
          <w:noProof/>
        </w:rPr>
        <w:t>eměl</w:t>
      </w:r>
      <w:r w:rsidR="00E14DCB">
        <w:rPr>
          <w:i/>
          <w:noProof/>
        </w:rPr>
        <w:t>o</w:t>
      </w:r>
      <w:r>
        <w:rPr>
          <w:i/>
          <w:noProof/>
        </w:rPr>
        <w:t xml:space="preserve"> by být tedy definován</w:t>
      </w:r>
      <w:r w:rsidR="00E14DCB">
        <w:rPr>
          <w:i/>
          <w:noProof/>
        </w:rPr>
        <w:t>o</w:t>
      </w:r>
      <w:r>
        <w:rPr>
          <w:i/>
          <w:noProof/>
        </w:rPr>
        <w:t xml:space="preserve"> jako zlepšení marketingové komunikace. Projektová část je značně nekonkrétní, časová analýza je nedostatečná (str. 93), stejně tak nákladová a riziková analýza. U rizikové analýzy není jasné, na základě jakého klíče jsou ohodnoceny jednotlivé rizikové faktory (str. 96). </w:t>
      </w:r>
    </w:p>
    <w:p w:rsidR="0045545E" w:rsidRDefault="0045545E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103E55" w:rsidRDefault="0045545E" w:rsidP="00103E55">
      <w:pPr>
        <w:rPr>
          <w:i/>
          <w:noProof/>
        </w:rPr>
      </w:pPr>
      <w:r>
        <w:rPr>
          <w:i/>
          <w:noProof/>
        </w:rPr>
        <w:t xml:space="preserve">1. </w:t>
      </w:r>
      <w:r w:rsidR="00103E55">
        <w:rPr>
          <w:i/>
          <w:noProof/>
        </w:rPr>
        <w:t>Představte komisi řádně zpracovanou časovou, nákladovou a rizikovou analýzu</w:t>
      </w:r>
      <w:r w:rsidR="00974E0E">
        <w:rPr>
          <w:i/>
          <w:noProof/>
        </w:rPr>
        <w:t>, která bude odpovídat úrovni magisterského stupně studia.</w:t>
      </w:r>
      <w:r w:rsidR="00103E55">
        <w:rPr>
          <w:i/>
          <w:noProof/>
        </w:rPr>
        <w:t xml:space="preserve"> </w:t>
      </w:r>
    </w:p>
    <w:p w:rsidR="00845B98" w:rsidRPr="00AE58C9" w:rsidRDefault="00103E55" w:rsidP="00103E55">
      <w:pPr>
        <w:rPr>
          <w:i/>
        </w:rPr>
      </w:pPr>
      <w:r>
        <w:rPr>
          <w:i/>
          <w:noProof/>
        </w:rPr>
        <w:t xml:space="preserve">2. </w:t>
      </w:r>
      <w:r w:rsidR="0045545E">
        <w:rPr>
          <w:i/>
          <w:noProof/>
        </w:rPr>
        <w:t xml:space="preserve"> </w:t>
      </w:r>
      <w:r w:rsidR="00B02860">
        <w:rPr>
          <w:i/>
          <w:noProof/>
        </w:rPr>
        <w:t>Bude Váš návrh realizován?</w:t>
      </w:r>
      <w:bookmarkStart w:id="8" w:name="_GoBack"/>
      <w:bookmarkEnd w:id="8"/>
      <w:r w:rsidR="00B02860">
        <w:rPr>
          <w:i/>
          <w:noProof/>
        </w:rPr>
        <w:t xml:space="preserve"> </w:t>
      </w:r>
      <w:r w:rsidR="0045545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068C">
        <w:rPr>
          <w:i/>
        </w:rPr>
      </w:r>
      <w:r w:rsidR="00B106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69BD">
        <w:rPr>
          <w:i/>
        </w:rPr>
        <w:t>2</w:t>
      </w:r>
      <w:r w:rsidR="00581D5E">
        <w:rPr>
          <w:i/>
          <w:noProof/>
        </w:rPr>
        <w:t>.</w:t>
      </w:r>
      <w:r w:rsidR="005D69BD">
        <w:rPr>
          <w:i/>
          <w:noProof/>
        </w:rPr>
        <w:t>5</w:t>
      </w:r>
      <w:r w:rsidR="00581D5E">
        <w:rPr>
          <w:i/>
          <w:noProof/>
        </w:rPr>
        <w:t>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8C" w:rsidRDefault="00B1068C">
      <w:r>
        <w:separator/>
      </w:r>
    </w:p>
  </w:endnote>
  <w:endnote w:type="continuationSeparator" w:id="0">
    <w:p w:rsidR="00B1068C" w:rsidRDefault="00B1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8C" w:rsidRDefault="00B1068C">
      <w:r>
        <w:separator/>
      </w:r>
    </w:p>
  </w:footnote>
  <w:footnote w:type="continuationSeparator" w:id="0">
    <w:p w:rsidR="00B1068C" w:rsidRDefault="00B1068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8BC"/>
    <w:rsid w:val="00095B54"/>
    <w:rsid w:val="000B45EF"/>
    <w:rsid w:val="000C21A9"/>
    <w:rsid w:val="000C29CB"/>
    <w:rsid w:val="000E1EDC"/>
    <w:rsid w:val="00103E55"/>
    <w:rsid w:val="00107EC6"/>
    <w:rsid w:val="00124BFC"/>
    <w:rsid w:val="00132C42"/>
    <w:rsid w:val="00133D44"/>
    <w:rsid w:val="00146BCF"/>
    <w:rsid w:val="00150368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7F0D"/>
    <w:rsid w:val="00292769"/>
    <w:rsid w:val="00296250"/>
    <w:rsid w:val="002A4678"/>
    <w:rsid w:val="002B5820"/>
    <w:rsid w:val="002D29F5"/>
    <w:rsid w:val="002E04A7"/>
    <w:rsid w:val="00305C19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66CB"/>
    <w:rsid w:val="0045545E"/>
    <w:rsid w:val="00474757"/>
    <w:rsid w:val="004A66F9"/>
    <w:rsid w:val="004E2FB8"/>
    <w:rsid w:val="004F3C93"/>
    <w:rsid w:val="004F54EE"/>
    <w:rsid w:val="005306E6"/>
    <w:rsid w:val="005358E6"/>
    <w:rsid w:val="00561C98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C67DD"/>
    <w:rsid w:val="005D1C00"/>
    <w:rsid w:val="005D69BD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A0732"/>
    <w:rsid w:val="007D3E97"/>
    <w:rsid w:val="007D6146"/>
    <w:rsid w:val="00810A3E"/>
    <w:rsid w:val="00812F58"/>
    <w:rsid w:val="0082553F"/>
    <w:rsid w:val="00831820"/>
    <w:rsid w:val="008375DD"/>
    <w:rsid w:val="00837ABF"/>
    <w:rsid w:val="0084121C"/>
    <w:rsid w:val="00845B98"/>
    <w:rsid w:val="008664B3"/>
    <w:rsid w:val="00897167"/>
    <w:rsid w:val="008B6839"/>
    <w:rsid w:val="008F661C"/>
    <w:rsid w:val="00922E9B"/>
    <w:rsid w:val="00923FF7"/>
    <w:rsid w:val="00936F44"/>
    <w:rsid w:val="00971DE0"/>
    <w:rsid w:val="00974E0E"/>
    <w:rsid w:val="00983820"/>
    <w:rsid w:val="009C0583"/>
    <w:rsid w:val="009D3840"/>
    <w:rsid w:val="00A0709B"/>
    <w:rsid w:val="00A11E00"/>
    <w:rsid w:val="00A421F7"/>
    <w:rsid w:val="00A57D9B"/>
    <w:rsid w:val="00A7448A"/>
    <w:rsid w:val="00A82079"/>
    <w:rsid w:val="00A925F6"/>
    <w:rsid w:val="00AA3771"/>
    <w:rsid w:val="00AC6D49"/>
    <w:rsid w:val="00AC7C7D"/>
    <w:rsid w:val="00AD083E"/>
    <w:rsid w:val="00AD7083"/>
    <w:rsid w:val="00AE58C9"/>
    <w:rsid w:val="00B02860"/>
    <w:rsid w:val="00B03B77"/>
    <w:rsid w:val="00B1068C"/>
    <w:rsid w:val="00B23519"/>
    <w:rsid w:val="00B3178F"/>
    <w:rsid w:val="00B4658B"/>
    <w:rsid w:val="00B6346A"/>
    <w:rsid w:val="00BF6B5D"/>
    <w:rsid w:val="00C15F3D"/>
    <w:rsid w:val="00C2327A"/>
    <w:rsid w:val="00C30044"/>
    <w:rsid w:val="00C30F4B"/>
    <w:rsid w:val="00C447A8"/>
    <w:rsid w:val="00C70E25"/>
    <w:rsid w:val="00C72298"/>
    <w:rsid w:val="00C9306F"/>
    <w:rsid w:val="00C944DD"/>
    <w:rsid w:val="00CB4E27"/>
    <w:rsid w:val="00CD0688"/>
    <w:rsid w:val="00CD1219"/>
    <w:rsid w:val="00CE4F35"/>
    <w:rsid w:val="00D4690F"/>
    <w:rsid w:val="00D6236E"/>
    <w:rsid w:val="00DD4A7E"/>
    <w:rsid w:val="00DF1948"/>
    <w:rsid w:val="00DF2926"/>
    <w:rsid w:val="00E1292E"/>
    <w:rsid w:val="00E14DCB"/>
    <w:rsid w:val="00E366A1"/>
    <w:rsid w:val="00E70B85"/>
    <w:rsid w:val="00E70D63"/>
    <w:rsid w:val="00E725B3"/>
    <w:rsid w:val="00EC0806"/>
    <w:rsid w:val="00EF19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7C25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E8CFCE-794A-418C-ABAB-095474CD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8</cp:revision>
  <cp:lastPrinted>2019-05-02T10:00:00Z</cp:lastPrinted>
  <dcterms:created xsi:type="dcterms:W3CDTF">2019-05-02T10:03:00Z</dcterms:created>
  <dcterms:modified xsi:type="dcterms:W3CDTF">2019-05-02T10:38:00Z</dcterms:modified>
</cp:coreProperties>
</file>