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0706E">
        <w:rPr>
          <w:b/>
          <w:i/>
          <w:sz w:val="22"/>
          <w:szCs w:val="22"/>
        </w:rPr>
        <w:t>Bc. Miklíková Vlasta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04F99">
        <w:rPr>
          <w:b/>
          <w:i/>
          <w:sz w:val="22"/>
          <w:szCs w:val="22"/>
        </w:rPr>
        <w:t xml:space="preserve"> </w:t>
      </w:r>
      <w:r w:rsidR="00E0706E">
        <w:rPr>
          <w:b/>
          <w:i/>
          <w:sz w:val="22"/>
          <w:szCs w:val="22"/>
        </w:rPr>
        <w:t>MUDr. Lukáš Hnátek,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706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51AD8" w:rsidRPr="00A51AD8">
        <w:rPr>
          <w:b/>
          <w:i/>
          <w:sz w:val="22"/>
          <w:szCs w:val="22"/>
        </w:rPr>
        <w:t>Projekt zavedení nové endovaskulární metody ve vybrané ambulanci specialisty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b/>
                <w:snapToGrid w:val="0"/>
                <w:color w:val="000000"/>
              </w:rPr>
            </w:r>
            <w:r w:rsidR="00C11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b/>
                <w:snapToGrid w:val="0"/>
                <w:color w:val="000000"/>
              </w:rPr>
            </w:r>
            <w:r w:rsidR="00C11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b/>
                <w:snapToGrid w:val="0"/>
                <w:color w:val="000000"/>
              </w:rPr>
            </w:r>
            <w:r w:rsidR="00C11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b/>
                <w:snapToGrid w:val="0"/>
                <w:color w:val="000000"/>
              </w:rPr>
            </w:r>
            <w:r w:rsidR="00C11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b/>
                <w:snapToGrid w:val="0"/>
                <w:color w:val="000000"/>
              </w:rPr>
            </w:r>
            <w:r w:rsidR="00C11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b/>
                <w:snapToGrid w:val="0"/>
                <w:color w:val="000000"/>
              </w:rPr>
            </w:r>
            <w:r w:rsidR="00C111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11157">
              <w:rPr>
                <w:snapToGrid w:val="0"/>
                <w:color w:val="000000"/>
              </w:rPr>
            </w:r>
            <w:r w:rsidR="00C111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E23A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65E62">
              <w:rPr>
                <w:b/>
                <w:noProof/>
                <w:snapToGrid w:val="0"/>
                <w:color w:val="000000"/>
              </w:rPr>
              <w:t>2</w:t>
            </w:r>
            <w:r w:rsidR="005E23A8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E23A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E23A8">
        <w:rPr>
          <w:i/>
          <w:noProof/>
        </w:rPr>
        <w:t>Práce je vel</w:t>
      </w:r>
      <w:r w:rsidR="007D1268">
        <w:rPr>
          <w:i/>
          <w:noProof/>
        </w:rPr>
        <w:t>m</w:t>
      </w:r>
      <w:r w:rsidR="005E23A8">
        <w:rPr>
          <w:i/>
          <w:noProof/>
        </w:rPr>
        <w:t>i přehledn</w:t>
      </w:r>
      <w:r w:rsidR="007D1268">
        <w:rPr>
          <w:i/>
          <w:noProof/>
        </w:rPr>
        <w:t>ě</w:t>
      </w:r>
      <w:r w:rsidR="005E23A8">
        <w:rPr>
          <w:i/>
          <w:noProof/>
        </w:rPr>
        <w:t xml:space="preserve"> napsána. Stanovené cíle práce byly naplněny, je dodržen předepsaný citační formát. V rámci použitých literárních zdrojů vychází autorka jak z tuzemské, tak i zahraniční literatury. Je patrna snaha citovat aktuální práce zabývající se danou tématikou. Práce má reálný výstu</w:t>
      </w:r>
      <w:r w:rsidR="007D1268">
        <w:rPr>
          <w:i/>
          <w:noProof/>
        </w:rPr>
        <w:t>p</w:t>
      </w:r>
      <w:r w:rsidR="005E23A8">
        <w:rPr>
          <w:i/>
          <w:noProof/>
        </w:rPr>
        <w:t xml:space="preserve"> do praxe a i dílčí výsledky, např. kalkulace jednotlivých zákroků, jsou hodnotnými údaji pro dané pracoviště.</w:t>
      </w:r>
    </w:p>
    <w:p w:rsidR="005E23A8" w:rsidRDefault="005E23A8" w:rsidP="00750650">
      <w:pPr>
        <w:rPr>
          <w:i/>
          <w:noProof/>
        </w:rPr>
      </w:pPr>
    </w:p>
    <w:p w:rsidR="005E23A8" w:rsidRDefault="005E23A8" w:rsidP="00750650">
      <w:pPr>
        <w:rPr>
          <w:i/>
          <w:noProof/>
        </w:rPr>
      </w:pPr>
      <w:r>
        <w:rPr>
          <w:i/>
          <w:noProof/>
        </w:rPr>
        <w:t>Otázka č.1: Jaká je konkurence na poli cianoakrylátových lepidel pro řešení insuficience kmenových žil? A proč byl zvolen právě produkt VenaSeal firmy Medtronic?</w:t>
      </w:r>
    </w:p>
    <w:p w:rsidR="005E23A8" w:rsidRDefault="005E23A8" w:rsidP="00750650">
      <w:pPr>
        <w:rPr>
          <w:i/>
          <w:noProof/>
        </w:rPr>
      </w:pPr>
    </w:p>
    <w:p w:rsidR="00845B98" w:rsidRPr="00AE58C9" w:rsidRDefault="005E23A8" w:rsidP="00750650">
      <w:pPr>
        <w:rPr>
          <w:i/>
        </w:rPr>
      </w:pPr>
      <w:r>
        <w:rPr>
          <w:i/>
          <w:noProof/>
        </w:rPr>
        <w:t xml:space="preserve">Otázka č.2: Co považujete za klíčové body marketingu pro daný </w:t>
      </w:r>
      <w:r w:rsidR="00F04F99">
        <w:rPr>
          <w:i/>
          <w:noProof/>
        </w:rPr>
        <w:t xml:space="preserve">terapeutický prostředek </w:t>
      </w:r>
      <w:r>
        <w:rPr>
          <w:i/>
          <w:noProof/>
        </w:rPr>
        <w:t xml:space="preserve">a projekt?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1157">
        <w:rPr>
          <w:i/>
        </w:rPr>
      </w:r>
      <w:r w:rsidR="00C1115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1157">
        <w:rPr>
          <w:i/>
        </w:rPr>
      </w:r>
      <w:r w:rsidR="00C1115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51AD8">
        <w:rPr>
          <w:i/>
          <w:noProof/>
        </w:rPr>
        <w:t>24.4. 2019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57" w:rsidRDefault="00C11157">
      <w:r>
        <w:separator/>
      </w:r>
    </w:p>
  </w:endnote>
  <w:endnote w:type="continuationSeparator" w:id="0">
    <w:p w:rsidR="00C11157" w:rsidRDefault="00C1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57" w:rsidRDefault="00C11157">
      <w:r>
        <w:separator/>
      </w:r>
    </w:p>
  </w:footnote>
  <w:footnote w:type="continuationSeparator" w:id="0">
    <w:p w:rsidR="00C11157" w:rsidRDefault="00C1115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5E62"/>
    <w:rsid w:val="00074A7D"/>
    <w:rsid w:val="000768DD"/>
    <w:rsid w:val="00095B54"/>
    <w:rsid w:val="000C21A9"/>
    <w:rsid w:val="000E1EDC"/>
    <w:rsid w:val="000F143D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4A31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3A8"/>
    <w:rsid w:val="005F755D"/>
    <w:rsid w:val="0060527D"/>
    <w:rsid w:val="00626D99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126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2E4C"/>
    <w:rsid w:val="00936F44"/>
    <w:rsid w:val="00971DE0"/>
    <w:rsid w:val="00983820"/>
    <w:rsid w:val="009C0583"/>
    <w:rsid w:val="009D3840"/>
    <w:rsid w:val="00A0709B"/>
    <w:rsid w:val="00A11E00"/>
    <w:rsid w:val="00A421F7"/>
    <w:rsid w:val="00A51AD8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1157"/>
    <w:rsid w:val="00C2327A"/>
    <w:rsid w:val="00C30044"/>
    <w:rsid w:val="00C447A8"/>
    <w:rsid w:val="00C70E25"/>
    <w:rsid w:val="00C72298"/>
    <w:rsid w:val="00C9306F"/>
    <w:rsid w:val="00CB4E27"/>
    <w:rsid w:val="00CD1219"/>
    <w:rsid w:val="00CD5499"/>
    <w:rsid w:val="00CE4F35"/>
    <w:rsid w:val="00D4690F"/>
    <w:rsid w:val="00D6236E"/>
    <w:rsid w:val="00DD4A7E"/>
    <w:rsid w:val="00DF1948"/>
    <w:rsid w:val="00DF2926"/>
    <w:rsid w:val="00E0706E"/>
    <w:rsid w:val="00E1292E"/>
    <w:rsid w:val="00E366A1"/>
    <w:rsid w:val="00E70B85"/>
    <w:rsid w:val="00E70D63"/>
    <w:rsid w:val="00E725B3"/>
    <w:rsid w:val="00EC6763"/>
    <w:rsid w:val="00F04F99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D4B439-671E-47D3-B1D2-DF7514EF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Lukáš Hnátek</cp:lastModifiedBy>
  <cp:revision>11</cp:revision>
  <cp:lastPrinted>2014-07-24T08:52:00Z</cp:lastPrinted>
  <dcterms:created xsi:type="dcterms:W3CDTF">2018-04-24T10:14:00Z</dcterms:created>
  <dcterms:modified xsi:type="dcterms:W3CDTF">2019-04-24T05:12:00Z</dcterms:modified>
</cp:coreProperties>
</file>