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F064A" w:rsidP="00C511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C511CA">
              <w:rPr>
                <w:sz w:val="22"/>
                <w:szCs w:val="22"/>
              </w:rPr>
              <w:t>Alena Stoklásková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511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Vzrůstající deprese mladistvých jako závažný sociální problém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F0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F0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74D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37B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37B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407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407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407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37B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37B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837B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37B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37B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37B6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37B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F064A" w:rsidRDefault="00CF064A" w:rsidP="00CF06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CF064A" w:rsidRPr="00374DB2" w:rsidRDefault="00C511CA" w:rsidP="00374DB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práce, aktuální, závažné, ale spíše psychologické.</w:t>
            </w:r>
          </w:p>
          <w:p w:rsidR="00CF064A" w:rsidRDefault="00CF064A" w:rsidP="00CF06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</w:t>
            </w:r>
            <w:r w:rsidR="006305EA">
              <w:rPr>
                <w:b/>
                <w:sz w:val="22"/>
                <w:szCs w:val="22"/>
              </w:rPr>
              <w:t>:</w:t>
            </w:r>
          </w:p>
          <w:p w:rsidR="00FE05CA" w:rsidRDefault="00A25171" w:rsidP="00A2517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práce chybí odkazy na odbornou literaturu, </w:t>
            </w:r>
          </w:p>
          <w:p w:rsidR="00A25171" w:rsidRDefault="00A25171" w:rsidP="00A2517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logika formulovaného textu je nejasná, nekoncepční, nesourodá (chybí provázanost),</w:t>
            </w:r>
          </w:p>
          <w:p w:rsidR="00A25171" w:rsidRDefault="00A25171" w:rsidP="00A2517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obsah jednotlivých kapitol mnohdy neodpovídá obsahu,</w:t>
            </w:r>
          </w:p>
          <w:p w:rsidR="00A25171" w:rsidRDefault="00A25171" w:rsidP="00A2517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práce je příliš široký (zmapovat problematiku depresí),</w:t>
            </w:r>
            <w:r w:rsidR="00840781">
              <w:rPr>
                <w:sz w:val="22"/>
                <w:szCs w:val="22"/>
              </w:rPr>
              <w:t xml:space="preserve"> hypotézy nelze ověřit,</w:t>
            </w:r>
          </w:p>
          <w:p w:rsidR="00840781" w:rsidRDefault="00840781" w:rsidP="00A2517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prostřednictvím použitého dotazníku nelze zjistit stanovené cíle </w:t>
            </w:r>
            <w:r w:rsidR="006D61AD">
              <w:rPr>
                <w:sz w:val="22"/>
                <w:szCs w:val="22"/>
              </w:rPr>
              <w:t>a odpovědět na dílčí otázky</w:t>
            </w:r>
            <w:r>
              <w:rPr>
                <w:sz w:val="22"/>
                <w:szCs w:val="22"/>
              </w:rPr>
              <w:t>,</w:t>
            </w:r>
          </w:p>
          <w:p w:rsidR="00A25171" w:rsidRDefault="00840781" w:rsidP="0084078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metodologické části chybí podrobnější informace (o </w:t>
            </w:r>
            <w:r w:rsidR="006D61AD">
              <w:rPr>
                <w:sz w:val="22"/>
                <w:szCs w:val="22"/>
              </w:rPr>
              <w:t xml:space="preserve">použité </w:t>
            </w:r>
            <w:r>
              <w:rPr>
                <w:sz w:val="22"/>
                <w:szCs w:val="22"/>
              </w:rPr>
              <w:t>technice, výzkumném souboru, způsobu zpracování dat), informace o výzkumném souboru nebývají součástí výsledků výzkumu,</w:t>
            </w:r>
          </w:p>
          <w:p w:rsidR="00840781" w:rsidRDefault="005C4211" w:rsidP="0084078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prezentace výsledků je vedena podle otázek v dotazníku, nikoliv podle výzkumných otázek,</w:t>
            </w:r>
          </w:p>
          <w:p w:rsidR="005C4211" w:rsidRDefault="005C4211" w:rsidP="0084078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zvolený způsob zobrazení výsledků není příliš vhodný (tabulky a grafy jsou vyjádřeny ve výsečovém grafu a zároveň </w:t>
            </w:r>
            <w:r w:rsidR="006D61AD">
              <w:rPr>
                <w:sz w:val="22"/>
                <w:szCs w:val="22"/>
              </w:rPr>
              <w:t xml:space="preserve">ve </w:t>
            </w:r>
            <w:r>
              <w:rPr>
                <w:sz w:val="22"/>
                <w:szCs w:val="22"/>
              </w:rPr>
              <w:t xml:space="preserve">sloupcovém grafu, působí nepřehledně), </w:t>
            </w:r>
          </w:p>
          <w:p w:rsidR="005C4211" w:rsidRDefault="005C4211" w:rsidP="00C871F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 se nezaměřuje na „stav depresivního onemocnění“, jak je uvedeno v hlavní výzkumné otázce, ale ani na riziko ohrožení depresemi (na str. 96 autorka sice přiznává, že zkoumat reálný výskyt depresí není možné a že od tohoto záměru odstoupila, nicmén</w:t>
            </w:r>
            <w:r w:rsidR="00C871F0">
              <w:rPr>
                <w:sz w:val="22"/>
                <w:szCs w:val="22"/>
              </w:rPr>
              <w:t>ě tímto se problém posunul jiným směrem a nepodařilo se zachytit ani faktory, specifika nebo rizika související s depresemi, neboť se zkoumají nepřímo</w:t>
            </w:r>
            <w:bookmarkStart w:id="0" w:name="_GoBack"/>
            <w:bookmarkEnd w:id="0"/>
            <w:r w:rsidR="00C871F0">
              <w:rPr>
                <w:sz w:val="22"/>
                <w:szCs w:val="22"/>
              </w:rPr>
              <w:t>),</w:t>
            </w:r>
          </w:p>
          <w:p w:rsidR="00C871F0" w:rsidRDefault="00C871F0" w:rsidP="00C871F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nelze odpovědět na výzkumné otázky ani ověřit hypotézy.</w:t>
            </w:r>
          </w:p>
          <w:p w:rsidR="006D61AD" w:rsidRPr="00C871F0" w:rsidRDefault="006D61AD" w:rsidP="006D61AD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6D61AD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E05CA" w:rsidRDefault="00C871F0" w:rsidP="00C871F0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záměr výzkumu. Jakým způsobem lze diagnostikovat depresivní poruchy, sklon k depresivnímu onemocnění nebo rizika související s depresemi?</w:t>
            </w:r>
          </w:p>
          <w:p w:rsidR="00C871F0" w:rsidRDefault="00C871F0" w:rsidP="00C871F0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souvislost se sociální pedagogikou?</w:t>
            </w:r>
          </w:p>
          <w:p w:rsidR="00C871F0" w:rsidRPr="00C871F0" w:rsidRDefault="00C871F0" w:rsidP="00C871F0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Vyjádřete se ke způsobu prezentace výsledků výzkumu.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C511C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871F0">
              <w:rPr>
                <w:sz w:val="22"/>
                <w:szCs w:val="22"/>
              </w:rPr>
              <w:t xml:space="preserve"> 3</w:t>
            </w:r>
            <w:r w:rsidR="00A91C2C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91C2C">
              <w:rPr>
                <w:sz w:val="22"/>
                <w:szCs w:val="22"/>
              </w:rPr>
              <w:t xml:space="preserve"> Karla Hrbáčková,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C53" w:rsidRDefault="00A55C53">
      <w:r>
        <w:separator/>
      </w:r>
    </w:p>
  </w:endnote>
  <w:endnote w:type="continuationSeparator" w:id="0">
    <w:p w:rsidR="00A55C53" w:rsidRDefault="00A5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C53" w:rsidRDefault="00A55C53">
      <w:r>
        <w:separator/>
      </w:r>
    </w:p>
  </w:footnote>
  <w:footnote w:type="continuationSeparator" w:id="0">
    <w:p w:rsidR="00A55C53" w:rsidRDefault="00A55C5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46C0"/>
    <w:multiLevelType w:val="hybridMultilevel"/>
    <w:tmpl w:val="C97E7034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043C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06E5ADB"/>
    <w:multiLevelType w:val="hybridMultilevel"/>
    <w:tmpl w:val="885E28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5359A"/>
    <w:multiLevelType w:val="hybridMultilevel"/>
    <w:tmpl w:val="1BB0B484"/>
    <w:lvl w:ilvl="0" w:tplc="8A40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F70"/>
    <w:rsid w:val="00121FBA"/>
    <w:rsid w:val="00143C9C"/>
    <w:rsid w:val="001D74A9"/>
    <w:rsid w:val="00251617"/>
    <w:rsid w:val="00362AB0"/>
    <w:rsid w:val="00374DB2"/>
    <w:rsid w:val="003F5DA2"/>
    <w:rsid w:val="00512982"/>
    <w:rsid w:val="00526D47"/>
    <w:rsid w:val="0055255D"/>
    <w:rsid w:val="005C219A"/>
    <w:rsid w:val="005C4211"/>
    <w:rsid w:val="006217F1"/>
    <w:rsid w:val="006305EA"/>
    <w:rsid w:val="00682F70"/>
    <w:rsid w:val="006847E2"/>
    <w:rsid w:val="006D61AD"/>
    <w:rsid w:val="00722FBB"/>
    <w:rsid w:val="00837B63"/>
    <w:rsid w:val="00840781"/>
    <w:rsid w:val="008614B3"/>
    <w:rsid w:val="009B2248"/>
    <w:rsid w:val="00A25171"/>
    <w:rsid w:val="00A55C53"/>
    <w:rsid w:val="00A91C2C"/>
    <w:rsid w:val="00AF1740"/>
    <w:rsid w:val="00B411DB"/>
    <w:rsid w:val="00BA3203"/>
    <w:rsid w:val="00C1000D"/>
    <w:rsid w:val="00C50B27"/>
    <w:rsid w:val="00C511CA"/>
    <w:rsid w:val="00C871F0"/>
    <w:rsid w:val="00CE0A8B"/>
    <w:rsid w:val="00CF064A"/>
    <w:rsid w:val="00DC1BF5"/>
    <w:rsid w:val="00E67C85"/>
    <w:rsid w:val="00E709EA"/>
    <w:rsid w:val="00F1326B"/>
    <w:rsid w:val="00F931A8"/>
    <w:rsid w:val="00FD7FAD"/>
    <w:rsid w:val="00FE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5F432"/>
  <w15:chartTrackingRefBased/>
  <w15:docId w15:val="{45C1C81C-974E-46D8-BF54-F5D92D90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F0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AppData\Local\Microsoft\Windows\INetCache\Content.Outlook\DJYVF1SL\priloha%20&#269;.%202_2-2019%20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OPONENTA DIPLOMOVÉ PRÁCE_2015</Template>
  <TotalTime>82</TotalTime>
  <Pages>2</Pages>
  <Words>429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12</cp:revision>
  <cp:lastPrinted>2012-04-25T08:21:00Z</cp:lastPrinted>
  <dcterms:created xsi:type="dcterms:W3CDTF">2019-04-30T08:11:00Z</dcterms:created>
  <dcterms:modified xsi:type="dcterms:W3CDTF">2019-05-06T07:44:00Z</dcterms:modified>
</cp:coreProperties>
</file>