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0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7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Mgr. Michal Ševčík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Sociální patologie krajně pravicových mládežnických organizací v ČR</w:t>
            </w:r>
          </w:p>
        </w:tc>
      </w:tr>
      <w:tr w:rsidR="00E50037" w:rsidTr="00A0055B">
        <w:tc>
          <w:tcPr>
            <w:tcW w:w="2650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PhDr. Helena Skarupská, Ph.D.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62AB0">
            <w:r>
              <w:t>Obor</w:t>
            </w:r>
          </w:p>
        </w:tc>
        <w:tc>
          <w:tcPr>
            <w:tcW w:w="7092" w:type="dxa"/>
            <w:gridSpan w:val="6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7"/>
            <w:vAlign w:val="center"/>
          </w:tcPr>
          <w:p w:rsidR="00E50037" w:rsidRDefault="00483413" w:rsidP="00E50037">
            <w:pPr>
              <w:jc w:val="center"/>
            </w:pPr>
            <w:r>
              <w:rPr>
                <w:b/>
              </w:rPr>
              <w:t xml:space="preserve"> </w:t>
            </w:r>
            <w:r w:rsidR="00E50037"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7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nedostatečná</w:t>
            </w:r>
          </w:p>
        </w:tc>
      </w:tr>
      <w:tr w:rsidR="00E50037" w:rsidTr="00247D77">
        <w:tc>
          <w:tcPr>
            <w:tcW w:w="9742" w:type="dxa"/>
            <w:gridSpan w:val="7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dostatečné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nedostatečné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Pr="00D11C93" w:rsidRDefault="00E50037" w:rsidP="0034786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dostatečný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nedostatečný</w:t>
            </w:r>
          </w:p>
        </w:tc>
      </w:tr>
      <w:tr w:rsidR="006847E2" w:rsidTr="00E50037">
        <w:tc>
          <w:tcPr>
            <w:tcW w:w="9742" w:type="dxa"/>
            <w:gridSpan w:val="7"/>
          </w:tcPr>
          <w:p w:rsidR="006847E2" w:rsidRPr="00D11C93" w:rsidRDefault="006847E2" w:rsidP="00362AB0">
            <w:pPr>
              <w:rPr>
                <w:b/>
                <w:sz w:val="22"/>
                <w:szCs w:val="22"/>
              </w:rPr>
            </w:pPr>
            <w:r w:rsidRPr="00D11C93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847E2" w:rsidRPr="00D11C93" w:rsidRDefault="00483413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Předložená rigorózní práce má řadu nedostatků. První je členění a nevyváženost jednotlivých kapitol. První dvě kapitoly jsou cca na 30 stranách, další na 3</w:t>
            </w:r>
            <w:r w:rsidR="00A4308F" w:rsidRPr="00D11C93">
              <w:rPr>
                <w:sz w:val="22"/>
                <w:szCs w:val="22"/>
              </w:rPr>
              <w:t xml:space="preserve"> </w:t>
            </w:r>
            <w:r w:rsidRPr="00D11C93">
              <w:rPr>
                <w:sz w:val="22"/>
                <w:szCs w:val="22"/>
              </w:rPr>
              <w:t>- 4, z toho stěžejní kapitola pátá – rozbor rozhovorů jen na 3 stranách. Není jasné, proč až za ní je umístěna kapitola vztahující se k sociální pedagogice.</w:t>
            </w:r>
          </w:p>
          <w:p w:rsidR="00483413" w:rsidRPr="00D11C93" w:rsidRDefault="00483413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Dalším problémem je práce s odbornou literaturou, ne všude jsou odkazy dle platné normy ISO 690, ne vše je odzdrojováno. V práci jsou zbytečné sekundární citace, např. Soukup nebo </w:t>
            </w:r>
            <w:r w:rsidR="00A4308F" w:rsidRPr="00D11C93">
              <w:rPr>
                <w:sz w:val="22"/>
                <w:szCs w:val="22"/>
              </w:rPr>
              <w:t>Sartori.</w:t>
            </w:r>
          </w:p>
          <w:p w:rsidR="00A4308F" w:rsidRPr="00D11C93" w:rsidRDefault="00A4308F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Gramatická stránka je velmi slabá, některé věty nedávají smysl, stylistické chyby (zejména u vložených vět), slovakismus. Některé části práce na sebe logicky nenavazují, např. s. 40, druhý odstavec (k čemu se vztahuje?); s. 50, druhý odstavec, nebo s. 73 – poslední odrážky (k čemu se vztahují?), Dále jsou používany slovakismy. </w:t>
            </w:r>
          </w:p>
          <w:p w:rsidR="00A4308F" w:rsidRPr="00D11C93" w:rsidRDefault="00A4308F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Formálně není oddělení jednotlivých kapitol, u tabulek nejsou vedeny zdroje.</w:t>
            </w:r>
          </w:p>
          <w:p w:rsidR="00A4308F" w:rsidRPr="00D11C93" w:rsidRDefault="00A4308F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Obsahově mi v práci chybí zdroje z psychologie a antropologie, např. u vymezení cílové skupiny vy charakteristika měla být i z hlediska vývojové psychologie, v druhé kapitole není uveden etnocentrismus a chybí to, co je pro rasismus nyní nejspecifičtější – teorie moderního rasismu např. McConahaye, Ha</w:t>
            </w:r>
            <w:r w:rsidR="00A0055B" w:rsidRPr="00D11C93">
              <w:rPr>
                <w:sz w:val="22"/>
                <w:szCs w:val="22"/>
              </w:rPr>
              <w:t>rdeee a Batisiho.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Nejslabším článek celé práce je stanovení cílů a jejich naplnění, tedy metodologická stránka práce. 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Autor si v úvodu stanovil cíle práce, kde je jejich naplnění? Proč je jedním z cílů práce stanovení hypotéz pro další práci – jakou?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Jak byly vyhodnocovány rozhovory, kterou techniku k jejich analýze autor použil? Co bylo cílem těch rozhovorů? Kde je nějaký přínos této práce? Jaká doporučení zde vyplývají pro sociální pedagogiku?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Práce na mě činí dojem prvního nástřelu, rychle psaného textu bez potřebných korektur.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Silnou stránkou je téma.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Práci doporučuji dopracovat, dát ji formu potřebnou pro kvalifikační práce, doplnit zdroje, přeformulovat cíle práce a dopracovat celou metodologii práce.</w:t>
            </w:r>
          </w:p>
          <w:p w:rsidR="006847E2" w:rsidRPr="00D11C93" w:rsidRDefault="00A0055B" w:rsidP="00A0055B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Takto předložená práce nesplňuje požadavky kladené na kvalifikační práce</w:t>
            </w:r>
            <w:r w:rsidR="00D11C93" w:rsidRPr="00D11C93">
              <w:rPr>
                <w:sz w:val="22"/>
                <w:szCs w:val="22"/>
              </w:rPr>
              <w:t>,</w:t>
            </w:r>
            <w:r w:rsidRPr="00D11C93">
              <w:rPr>
                <w:sz w:val="22"/>
                <w:szCs w:val="22"/>
              </w:rPr>
              <w:t xml:space="preserve"> a proto ji nemohu doporučit k obhajobě.</w:t>
            </w:r>
          </w:p>
        </w:tc>
      </w:tr>
      <w:tr w:rsidR="006847E2" w:rsidTr="00E50037">
        <w:tc>
          <w:tcPr>
            <w:tcW w:w="9742" w:type="dxa"/>
            <w:gridSpan w:val="7"/>
          </w:tcPr>
          <w:p w:rsidR="006847E2" w:rsidRPr="00D11C93" w:rsidRDefault="006847E2" w:rsidP="00362AB0">
            <w:pPr>
              <w:rPr>
                <w:b/>
                <w:sz w:val="22"/>
                <w:szCs w:val="22"/>
              </w:rPr>
            </w:pPr>
            <w:r w:rsidRPr="00D11C93">
              <w:rPr>
                <w:b/>
                <w:sz w:val="22"/>
                <w:szCs w:val="22"/>
              </w:rPr>
              <w:t>Otázky k obhajobě:</w:t>
            </w:r>
          </w:p>
          <w:p w:rsidR="006847E2" w:rsidRDefault="00A0055B" w:rsidP="00D11C93">
            <w:r w:rsidRPr="00D11C93">
              <w:rPr>
                <w:sz w:val="22"/>
                <w:szCs w:val="22"/>
              </w:rPr>
              <w:t>Otázky vycházejí ze všech připomínek uvedených výše.</w:t>
            </w:r>
          </w:p>
        </w:tc>
      </w:tr>
      <w:tr w:rsidR="00E50037" w:rsidTr="00E50037">
        <w:tc>
          <w:tcPr>
            <w:tcW w:w="4739" w:type="dxa"/>
            <w:gridSpan w:val="3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Pr="00A0055B" w:rsidRDefault="00E50037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výborné</w:t>
            </w:r>
          </w:p>
        </w:tc>
        <w:tc>
          <w:tcPr>
            <w:tcW w:w="1668" w:type="dxa"/>
            <w:gridSpan w:val="2"/>
          </w:tcPr>
          <w:p w:rsidR="00E50037" w:rsidRPr="00A0055B" w:rsidRDefault="00E50037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dostatečné</w:t>
            </w:r>
          </w:p>
        </w:tc>
        <w:tc>
          <w:tcPr>
            <w:tcW w:w="1668" w:type="dxa"/>
          </w:tcPr>
          <w:p w:rsidR="00E50037" w:rsidRPr="00A0055B" w:rsidRDefault="00E50037" w:rsidP="00FF7571">
            <w:pPr>
              <w:jc w:val="center"/>
              <w:rPr>
                <w:b/>
              </w:rPr>
            </w:pPr>
            <w:r w:rsidRPr="00A0055B">
              <w:rPr>
                <w:b/>
              </w:rPr>
              <w:t>nedostatečné</w:t>
            </w:r>
          </w:p>
        </w:tc>
      </w:tr>
      <w:tr w:rsidR="00720A02" w:rsidTr="00514006">
        <w:tc>
          <w:tcPr>
            <w:tcW w:w="3247" w:type="dxa"/>
            <w:gridSpan w:val="2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A0055B" w:rsidRDefault="00720A02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Pr="00A0055B" w:rsidRDefault="00720A02" w:rsidP="00FF7571">
            <w:pPr>
              <w:jc w:val="center"/>
              <w:rPr>
                <w:b/>
              </w:rPr>
            </w:pPr>
            <w:r w:rsidRPr="00A0055B">
              <w:rPr>
                <w:b/>
              </w:rPr>
              <w:t>nedoporučuji k obhajobě</w:t>
            </w:r>
          </w:p>
        </w:tc>
      </w:tr>
      <w:tr w:rsidR="00E50037" w:rsidTr="00E50037">
        <w:tc>
          <w:tcPr>
            <w:tcW w:w="2650" w:type="dxa"/>
            <w:vAlign w:val="center"/>
          </w:tcPr>
          <w:p w:rsidR="006847E2" w:rsidRDefault="006847E2" w:rsidP="00362AB0">
            <w:r>
              <w:t>Datum:</w:t>
            </w:r>
            <w:r w:rsidR="00D11C93">
              <w:t xml:space="preserve"> 4. prosince 2018</w:t>
            </w:r>
            <w:bookmarkStart w:id="0" w:name="_GoBack"/>
            <w:bookmarkEnd w:id="0"/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7D" w:rsidRDefault="00934F7D">
      <w:r>
        <w:separator/>
      </w:r>
    </w:p>
  </w:endnote>
  <w:endnote w:type="continuationSeparator" w:id="0">
    <w:p w:rsidR="00934F7D" w:rsidRDefault="009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7D" w:rsidRDefault="00934F7D">
      <w:r>
        <w:separator/>
      </w:r>
    </w:p>
  </w:footnote>
  <w:footnote w:type="continuationSeparator" w:id="0">
    <w:p w:rsidR="00934F7D" w:rsidRDefault="0093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65267"/>
    <w:rsid w:val="00220E87"/>
    <w:rsid w:val="00347860"/>
    <w:rsid w:val="00362AB0"/>
    <w:rsid w:val="003F5DA2"/>
    <w:rsid w:val="00483413"/>
    <w:rsid w:val="00526D47"/>
    <w:rsid w:val="00587B49"/>
    <w:rsid w:val="005923B7"/>
    <w:rsid w:val="00655856"/>
    <w:rsid w:val="006847E2"/>
    <w:rsid w:val="006A6720"/>
    <w:rsid w:val="006E1A66"/>
    <w:rsid w:val="00720A02"/>
    <w:rsid w:val="0089301D"/>
    <w:rsid w:val="008B457A"/>
    <w:rsid w:val="00934F7D"/>
    <w:rsid w:val="009E6B0D"/>
    <w:rsid w:val="00A0055B"/>
    <w:rsid w:val="00A4308F"/>
    <w:rsid w:val="00A55E2A"/>
    <w:rsid w:val="00AA599B"/>
    <w:rsid w:val="00B10B4C"/>
    <w:rsid w:val="00B97DF9"/>
    <w:rsid w:val="00BA20D8"/>
    <w:rsid w:val="00BA3203"/>
    <w:rsid w:val="00D11C93"/>
    <w:rsid w:val="00DC1BF5"/>
    <w:rsid w:val="00E21D9C"/>
    <w:rsid w:val="00E50037"/>
    <w:rsid w:val="00E6378E"/>
    <w:rsid w:val="00F73CDE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3E20-996D-4FB3-B8BC-D51C190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práce.dotx</Template>
  <TotalTime>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skarupska</cp:lastModifiedBy>
  <cp:revision>2</cp:revision>
  <cp:lastPrinted>1900-12-31T22:00:00Z</cp:lastPrinted>
  <dcterms:created xsi:type="dcterms:W3CDTF">2018-12-03T06:47:00Z</dcterms:created>
  <dcterms:modified xsi:type="dcterms:W3CDTF">2018-12-03T06:47:00Z</dcterms:modified>
</cp:coreProperties>
</file>