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68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Zbranková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4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Pěstounská péče na přechodnou dobu jako jedna z forem náhradní rodinné péče pohledem pracovníků orgánu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14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14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4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F3E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F3E6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4331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4331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14160" w:rsidRPr="00C50B27" w:rsidRDefault="00B141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zaměřena na velmi aktuální téma </w:t>
            </w:r>
            <w:r w:rsidR="00F4331A">
              <w:rPr>
                <w:sz w:val="22"/>
                <w:szCs w:val="22"/>
              </w:rPr>
              <w:t>naší současné společnosti</w:t>
            </w:r>
            <w:r>
              <w:rPr>
                <w:sz w:val="22"/>
                <w:szCs w:val="22"/>
              </w:rPr>
              <w:t xml:space="preserve">. </w:t>
            </w:r>
            <w:r w:rsidR="009F3E66">
              <w:rPr>
                <w:sz w:val="22"/>
                <w:szCs w:val="22"/>
              </w:rPr>
              <w:t>V Teoretické</w:t>
            </w:r>
            <w:r w:rsidR="00D46DE8">
              <w:rPr>
                <w:sz w:val="22"/>
                <w:szCs w:val="22"/>
              </w:rPr>
              <w:t xml:space="preserve"> části mohla </w:t>
            </w:r>
            <w:r w:rsidR="00E827DB">
              <w:rPr>
                <w:sz w:val="22"/>
                <w:szCs w:val="22"/>
              </w:rPr>
              <w:t>autorka</w:t>
            </w:r>
            <w:r w:rsidR="00D46DE8">
              <w:rPr>
                <w:sz w:val="22"/>
                <w:szCs w:val="22"/>
              </w:rPr>
              <w:t xml:space="preserve"> více nastínit i vlastní </w:t>
            </w:r>
            <w:r w:rsidR="00E827DB">
              <w:rPr>
                <w:sz w:val="22"/>
                <w:szCs w:val="22"/>
              </w:rPr>
              <w:t>text týkající se</w:t>
            </w:r>
            <w:r w:rsidR="00D46DE8">
              <w:rPr>
                <w:sz w:val="22"/>
                <w:szCs w:val="22"/>
              </w:rPr>
              <w:t> daný</w:t>
            </w:r>
            <w:r w:rsidR="00E827DB">
              <w:rPr>
                <w:sz w:val="22"/>
                <w:szCs w:val="22"/>
              </w:rPr>
              <w:t>ch</w:t>
            </w:r>
            <w:r w:rsidR="00D46DE8">
              <w:rPr>
                <w:sz w:val="22"/>
                <w:szCs w:val="22"/>
              </w:rPr>
              <w:t xml:space="preserve"> témat inspirovaný zdroji renomovaných autorů.</w:t>
            </w:r>
            <w:r w:rsidR="009F3E66">
              <w:rPr>
                <w:sz w:val="22"/>
                <w:szCs w:val="22"/>
              </w:rPr>
              <w:t xml:space="preserve"> Text se většinou sestává z citací či parafrází odborných zdrojů. V práci mohly být využity i další, aktuálnější </w:t>
            </w:r>
            <w:r w:rsidR="00D46DE8">
              <w:rPr>
                <w:sz w:val="22"/>
                <w:szCs w:val="22"/>
              </w:rPr>
              <w:t>odborné názory</w:t>
            </w:r>
            <w:r w:rsidR="009F3E66">
              <w:rPr>
                <w:sz w:val="22"/>
                <w:szCs w:val="22"/>
              </w:rPr>
              <w:t xml:space="preserve"> ke zkoumanému tématu</w:t>
            </w:r>
            <w:r w:rsidR="00F4331A">
              <w:rPr>
                <w:sz w:val="22"/>
                <w:szCs w:val="22"/>
              </w:rPr>
              <w:t>, které ještě nemusely nabýt knižní podoby</w:t>
            </w:r>
            <w:r w:rsidR="00D46DE8">
              <w:rPr>
                <w:sz w:val="22"/>
                <w:szCs w:val="22"/>
              </w:rPr>
              <w:t xml:space="preserve">, ale byly publikovány </w:t>
            </w:r>
            <w:r w:rsidR="00E827DB">
              <w:rPr>
                <w:sz w:val="22"/>
                <w:szCs w:val="22"/>
              </w:rPr>
              <w:t xml:space="preserve">např. </w:t>
            </w:r>
            <w:r w:rsidR="00D46DE8">
              <w:rPr>
                <w:sz w:val="22"/>
                <w:szCs w:val="22"/>
              </w:rPr>
              <w:t xml:space="preserve">v odborných </w:t>
            </w:r>
            <w:r w:rsidR="00E827DB">
              <w:rPr>
                <w:sz w:val="22"/>
                <w:szCs w:val="22"/>
              </w:rPr>
              <w:t xml:space="preserve">listinných </w:t>
            </w:r>
            <w:r w:rsidR="00D46DE8">
              <w:rPr>
                <w:sz w:val="22"/>
                <w:szCs w:val="22"/>
              </w:rPr>
              <w:t>periodicích</w:t>
            </w:r>
            <w:r w:rsidR="00E827DB">
              <w:rPr>
                <w:sz w:val="22"/>
                <w:szCs w:val="22"/>
              </w:rPr>
              <w:t xml:space="preserve"> či na odborných webových stránkách.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227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</w:t>
            </w:r>
            <w:r w:rsidR="00B919EB">
              <w:rPr>
                <w:sz w:val="22"/>
                <w:szCs w:val="22"/>
              </w:rPr>
              <w:t xml:space="preserve"> ve vyhodnocení dat</w:t>
            </w:r>
            <w:r>
              <w:rPr>
                <w:sz w:val="22"/>
                <w:szCs w:val="22"/>
              </w:rPr>
              <w:t xml:space="preserve"> jasně stanovuje kategorie </w:t>
            </w:r>
            <w:r w:rsidR="00B919EB">
              <w:rPr>
                <w:sz w:val="22"/>
                <w:szCs w:val="22"/>
              </w:rPr>
              <w:t>s uvedením</w:t>
            </w:r>
            <w:r>
              <w:rPr>
                <w:sz w:val="22"/>
                <w:szCs w:val="22"/>
              </w:rPr>
              <w:t xml:space="preserve"> </w:t>
            </w:r>
            <w:r w:rsidR="00B919EB">
              <w:rPr>
                <w:sz w:val="22"/>
                <w:szCs w:val="22"/>
              </w:rPr>
              <w:t>vytěžených</w:t>
            </w:r>
            <w:r>
              <w:rPr>
                <w:sz w:val="22"/>
                <w:szCs w:val="22"/>
              </w:rPr>
              <w:t xml:space="preserve"> kódů. </w:t>
            </w:r>
            <w:r w:rsidR="00A20FFC">
              <w:rPr>
                <w:sz w:val="22"/>
                <w:szCs w:val="22"/>
              </w:rPr>
              <w:t xml:space="preserve">Autorka pod </w:t>
            </w:r>
            <w:r w:rsidR="00B919EB">
              <w:rPr>
                <w:sz w:val="22"/>
                <w:szCs w:val="22"/>
              </w:rPr>
              <w:t>každou</w:t>
            </w:r>
            <w:r w:rsidR="00A20FFC">
              <w:rPr>
                <w:sz w:val="22"/>
                <w:szCs w:val="22"/>
              </w:rPr>
              <w:t xml:space="preserve"> kategorií </w:t>
            </w:r>
            <w:r w:rsidR="00B919EB">
              <w:rPr>
                <w:sz w:val="22"/>
                <w:szCs w:val="22"/>
              </w:rPr>
              <w:t>uvádí kódy, ze kterých vychází a n</w:t>
            </w:r>
            <w:r w:rsidR="00A20FFC">
              <w:rPr>
                <w:sz w:val="22"/>
                <w:szCs w:val="22"/>
              </w:rPr>
              <w:t xml:space="preserve">ásledně tento postup ilustruje </w:t>
            </w:r>
            <w:r w:rsidR="00B919EB">
              <w:rPr>
                <w:sz w:val="22"/>
                <w:szCs w:val="22"/>
              </w:rPr>
              <w:t>komentářem k</w:t>
            </w:r>
            <w:r w:rsidR="00A20FFC">
              <w:rPr>
                <w:sz w:val="22"/>
                <w:szCs w:val="22"/>
              </w:rPr>
              <w:t xml:space="preserve"> výňatk</w:t>
            </w:r>
            <w:r w:rsidR="00B919EB">
              <w:rPr>
                <w:sz w:val="22"/>
                <w:szCs w:val="22"/>
              </w:rPr>
              <w:t>ům</w:t>
            </w:r>
            <w:r w:rsidR="00A20FFC">
              <w:rPr>
                <w:sz w:val="22"/>
                <w:szCs w:val="22"/>
              </w:rPr>
              <w:t xml:space="preserve"> z rozhovorů s </w:t>
            </w:r>
            <w:proofErr w:type="spellStart"/>
            <w:r w:rsidR="00A20FFC">
              <w:rPr>
                <w:sz w:val="22"/>
                <w:szCs w:val="22"/>
              </w:rPr>
              <w:t>participantkami</w:t>
            </w:r>
            <w:proofErr w:type="spellEnd"/>
            <w:r w:rsidR="00A20FFC">
              <w:rPr>
                <w:sz w:val="22"/>
                <w:szCs w:val="22"/>
              </w:rPr>
              <w:t xml:space="preserve">. Otázkou je, zda </w:t>
            </w:r>
            <w:r w:rsidR="008F6C37">
              <w:rPr>
                <w:sz w:val="22"/>
                <w:szCs w:val="22"/>
              </w:rPr>
              <w:t>nebylo</w:t>
            </w:r>
            <w:r w:rsidR="00E827DB">
              <w:rPr>
                <w:sz w:val="22"/>
                <w:szCs w:val="22"/>
              </w:rPr>
              <w:t xml:space="preserve"> </w:t>
            </w:r>
            <w:r w:rsidR="008F6C37">
              <w:rPr>
                <w:sz w:val="22"/>
                <w:szCs w:val="22"/>
              </w:rPr>
              <w:t>možné</w:t>
            </w:r>
            <w:r w:rsidR="00A20FFC">
              <w:rPr>
                <w:sz w:val="22"/>
                <w:szCs w:val="22"/>
              </w:rPr>
              <w:t xml:space="preserve"> z přepisů vytěžit více kódů </w:t>
            </w:r>
            <w:r w:rsidR="008F6C37">
              <w:rPr>
                <w:sz w:val="22"/>
                <w:szCs w:val="22"/>
              </w:rPr>
              <w:t>ilustrujících uvedené</w:t>
            </w:r>
            <w:r w:rsidR="00A20FFC">
              <w:rPr>
                <w:sz w:val="22"/>
                <w:szCs w:val="22"/>
              </w:rPr>
              <w:t xml:space="preserve"> kategori</w:t>
            </w:r>
            <w:r w:rsidR="008F6C37">
              <w:rPr>
                <w:sz w:val="22"/>
                <w:szCs w:val="22"/>
              </w:rPr>
              <w:t>e</w:t>
            </w:r>
            <w:r w:rsidR="00A20FFC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14E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využívá dos</w:t>
            </w:r>
            <w:r w:rsidR="00F4331A">
              <w:rPr>
                <w:sz w:val="22"/>
                <w:szCs w:val="22"/>
              </w:rPr>
              <w:t>tatek zdrojů pro daný typ práce</w:t>
            </w:r>
            <w:r w:rsidR="00E827DB">
              <w:rPr>
                <w:sz w:val="22"/>
                <w:szCs w:val="22"/>
              </w:rPr>
              <w:t xml:space="preserve">, ale </w:t>
            </w:r>
            <w:r w:rsidR="00A227D2">
              <w:rPr>
                <w:sz w:val="22"/>
                <w:szCs w:val="22"/>
              </w:rPr>
              <w:t>některé v závěrečném Seznamu použité literatury neod</w:t>
            </w:r>
            <w:r w:rsidR="00E827DB">
              <w:rPr>
                <w:sz w:val="22"/>
                <w:szCs w:val="22"/>
              </w:rPr>
              <w:t>povídají současné citační normě.</w:t>
            </w:r>
          </w:p>
          <w:p w:rsidR="00E827DB" w:rsidRDefault="00E827DB" w:rsidP="00362AB0">
            <w:pPr>
              <w:rPr>
                <w:sz w:val="22"/>
                <w:szCs w:val="22"/>
              </w:rPr>
            </w:pPr>
          </w:p>
          <w:p w:rsidR="00E827DB" w:rsidRPr="00C50B27" w:rsidRDefault="00E827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0FFC">
              <w:rPr>
                <w:sz w:val="22"/>
                <w:szCs w:val="22"/>
              </w:rPr>
              <w:t xml:space="preserve"> 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A20FFC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01" w:rsidRDefault="004D3701">
      <w:r>
        <w:separator/>
      </w:r>
    </w:p>
  </w:endnote>
  <w:endnote w:type="continuationSeparator" w:id="0">
    <w:p w:rsidR="004D3701" w:rsidRDefault="004D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01" w:rsidRDefault="004D3701">
      <w:r>
        <w:separator/>
      </w:r>
    </w:p>
  </w:footnote>
  <w:footnote w:type="continuationSeparator" w:id="0">
    <w:p w:rsidR="004D3701" w:rsidRDefault="004D37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C4"/>
    <w:rsid w:val="000E2C47"/>
    <w:rsid w:val="00256830"/>
    <w:rsid w:val="00362AB0"/>
    <w:rsid w:val="003F5DA2"/>
    <w:rsid w:val="004D3701"/>
    <w:rsid w:val="00512982"/>
    <w:rsid w:val="00514664"/>
    <w:rsid w:val="00526D47"/>
    <w:rsid w:val="0055255D"/>
    <w:rsid w:val="005C219A"/>
    <w:rsid w:val="006847E2"/>
    <w:rsid w:val="00724664"/>
    <w:rsid w:val="007307FB"/>
    <w:rsid w:val="00730C1A"/>
    <w:rsid w:val="008F6C37"/>
    <w:rsid w:val="009B5CC6"/>
    <w:rsid w:val="009F3E66"/>
    <w:rsid w:val="00A20FFC"/>
    <w:rsid w:val="00A227D2"/>
    <w:rsid w:val="00B14160"/>
    <w:rsid w:val="00B411DB"/>
    <w:rsid w:val="00B919EB"/>
    <w:rsid w:val="00BA3203"/>
    <w:rsid w:val="00C03D7D"/>
    <w:rsid w:val="00C178C4"/>
    <w:rsid w:val="00C50B27"/>
    <w:rsid w:val="00D14E18"/>
    <w:rsid w:val="00D46DE8"/>
    <w:rsid w:val="00D62416"/>
    <w:rsid w:val="00D768A3"/>
    <w:rsid w:val="00DC1BF5"/>
    <w:rsid w:val="00E709EA"/>
    <w:rsid w:val="00E827DB"/>
    <w:rsid w:val="00F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370EC"/>
  <w15:chartTrackingRefBased/>
  <w15:docId w15:val="{7F571332-DF6B-43E0-B645-BA36D9A8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%20Polepilov&#225;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324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Renata Polepilová</dc:creator>
  <cp:keywords/>
  <cp:lastModifiedBy>Renata Polepilová</cp:lastModifiedBy>
  <cp:revision>2</cp:revision>
  <cp:lastPrinted>2012-04-25T08:21:00Z</cp:lastPrinted>
  <dcterms:created xsi:type="dcterms:W3CDTF">2018-05-12T15:40:00Z</dcterms:created>
  <dcterms:modified xsi:type="dcterms:W3CDTF">2018-05-12T15:40:00Z</dcterms:modified>
</cp:coreProperties>
</file>