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A22855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A22855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2B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</w:t>
            </w:r>
            <w:proofErr w:type="spellStart"/>
            <w:r>
              <w:rPr>
                <w:sz w:val="22"/>
                <w:szCs w:val="22"/>
              </w:rPr>
              <w:t>Lehkoživová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2B80" w:rsidP="00362AB0">
            <w:pPr>
              <w:rPr>
                <w:sz w:val="22"/>
                <w:szCs w:val="22"/>
              </w:rPr>
            </w:pPr>
            <w:r w:rsidRPr="00952B80">
              <w:rPr>
                <w:sz w:val="22"/>
                <w:szCs w:val="22"/>
              </w:rPr>
              <w:t>Podpora vzdělávání žáků se sociálním znevýhodněním v 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52B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52B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2B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660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783E5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030C3" w:rsidP="00491BC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v současné době velice aktuálním a významným tématem, jímž je otázka vzdělávání žáků ze sociálně znevýhodněného rodinného prostředí. </w:t>
            </w:r>
            <w:r w:rsidRPr="004D2CBD">
              <w:rPr>
                <w:sz w:val="22"/>
                <w:szCs w:val="22"/>
              </w:rPr>
              <w:t xml:space="preserve">Téma je v souladu s profilem absolventa studijního oboru </w:t>
            </w:r>
            <w:r w:rsidR="00491BC5">
              <w:rPr>
                <w:sz w:val="22"/>
                <w:szCs w:val="22"/>
              </w:rPr>
              <w:t>S</w:t>
            </w:r>
            <w:r w:rsidRPr="004D2CBD">
              <w:rPr>
                <w:i/>
                <w:sz w:val="22"/>
                <w:szCs w:val="22"/>
              </w:rPr>
              <w:t>ociální pedagogika</w:t>
            </w:r>
            <w:r>
              <w:rPr>
                <w:sz w:val="22"/>
                <w:szCs w:val="22"/>
              </w:rPr>
              <w:t xml:space="preserve"> a o</w:t>
            </w:r>
            <w:r w:rsidRPr="004D2CBD">
              <w:rPr>
                <w:sz w:val="22"/>
                <w:szCs w:val="22"/>
              </w:rPr>
              <w:t>dpovídá aktuálním trendům v</w:t>
            </w:r>
            <w:r>
              <w:rPr>
                <w:sz w:val="22"/>
                <w:szCs w:val="22"/>
              </w:rPr>
              <w:t> sociální pedagogice</w:t>
            </w:r>
            <w:r w:rsidRPr="004D2CBD">
              <w:rPr>
                <w:sz w:val="22"/>
                <w:szCs w:val="22"/>
              </w:rPr>
              <w:t xml:space="preserve">, což autorka dokazuje analýzou </w:t>
            </w:r>
            <w:r>
              <w:rPr>
                <w:sz w:val="22"/>
                <w:szCs w:val="22"/>
              </w:rPr>
              <w:t xml:space="preserve">relevantní odborné </w:t>
            </w:r>
            <w:r w:rsidRPr="004D2CBD">
              <w:rPr>
                <w:sz w:val="22"/>
                <w:szCs w:val="22"/>
              </w:rPr>
              <w:t xml:space="preserve">literatury a zdrojů, </w:t>
            </w:r>
            <w:r>
              <w:rPr>
                <w:sz w:val="22"/>
                <w:szCs w:val="22"/>
              </w:rPr>
              <w:t xml:space="preserve">ze kterých je čerpáno. Autorka v rámci teoretické části vymezila fundamentální koncepty. Velice kladně hodnotím přístup autorky k dané problematice, kdy se zaměřila nejenom na otázky podpůrných opatření z hlediska </w:t>
            </w:r>
            <w:r w:rsidR="004B3AF4">
              <w:rPr>
                <w:sz w:val="22"/>
                <w:szCs w:val="22"/>
              </w:rPr>
              <w:t>edukačních, ale analyzovala danou oblast také v kontextu sociálních nerovností a rovného přístupu na vzdělávání. V teoretické části se autorka zaměřila na specifikaci skupin sociálně znevý</w:t>
            </w:r>
            <w:r w:rsidR="0005358C">
              <w:rPr>
                <w:sz w:val="22"/>
                <w:szCs w:val="22"/>
              </w:rPr>
              <w:t xml:space="preserve">hodněných žáků, což není vzhledem k v odborné literatuře vymezené skupině zcela jednoduché. V rámci empirické části autorka prezentuje koncept a výsledky výzkumného šetření, jež mělo kvantitativní charakter. </w:t>
            </w:r>
          </w:p>
          <w:p w:rsidR="0005358C" w:rsidRPr="00491BC5" w:rsidRDefault="0005358C" w:rsidP="009030C3">
            <w:pPr>
              <w:jc w:val="both"/>
              <w:rPr>
                <w:b/>
                <w:sz w:val="22"/>
                <w:szCs w:val="22"/>
              </w:rPr>
            </w:pPr>
            <w:r w:rsidRPr="00491BC5">
              <w:rPr>
                <w:b/>
                <w:sz w:val="22"/>
                <w:szCs w:val="22"/>
              </w:rPr>
              <w:t>Silné stránky bakalářské práce (vedle již výše zmíněných):</w:t>
            </w:r>
          </w:p>
          <w:p w:rsidR="0005358C" w:rsidRDefault="0005358C" w:rsidP="0005358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 a jeho zpracování.</w:t>
            </w:r>
          </w:p>
          <w:p w:rsidR="0005358C" w:rsidRPr="0005358C" w:rsidRDefault="0005358C" w:rsidP="0005358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Zainteresovanost autorky v dané problematice.</w:t>
            </w:r>
          </w:p>
          <w:p w:rsidR="0005358C" w:rsidRDefault="0005358C" w:rsidP="0005358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Ucelenost, logická stavba a preciznost zprac</w:t>
            </w:r>
            <w:r w:rsidR="00491BC5">
              <w:rPr>
                <w:sz w:val="22"/>
                <w:szCs w:val="22"/>
              </w:rPr>
              <w:t>ování teoretické části bakalářské</w:t>
            </w:r>
            <w:r>
              <w:rPr>
                <w:sz w:val="22"/>
                <w:szCs w:val="22"/>
              </w:rPr>
              <w:t xml:space="preserve"> práce, včetně ukotvení dané problematiky do současného konceptu inkluzivního vzdělávání. </w:t>
            </w:r>
          </w:p>
          <w:p w:rsidR="0005358C" w:rsidRDefault="0005358C" w:rsidP="0005358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koncepce empirické části diplomové práce a přístup k jejímu zpracování.</w:t>
            </w:r>
          </w:p>
          <w:p w:rsidR="0005358C" w:rsidRDefault="0005358C" w:rsidP="0005358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</w:t>
            </w:r>
            <w:proofErr w:type="spellStart"/>
            <w:r>
              <w:rPr>
                <w:sz w:val="22"/>
                <w:szCs w:val="22"/>
              </w:rPr>
              <w:t>Likertových</w:t>
            </w:r>
            <w:proofErr w:type="spellEnd"/>
            <w:r>
              <w:rPr>
                <w:sz w:val="22"/>
                <w:szCs w:val="22"/>
              </w:rPr>
              <w:t xml:space="preserve"> škál ve výzkumném šetření.</w:t>
            </w:r>
          </w:p>
          <w:p w:rsidR="0054618E" w:rsidRDefault="0054618E" w:rsidP="0005358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neochotě respondentů participovat na daném výzkumném šetření, kladně hodnotím snahu autory získat co nejvíce vyplněných </w:t>
            </w:r>
            <w:r w:rsidR="00783E52">
              <w:rPr>
                <w:sz w:val="22"/>
                <w:szCs w:val="22"/>
              </w:rPr>
              <w:t>dotazníků</w:t>
            </w:r>
            <w:r>
              <w:rPr>
                <w:sz w:val="22"/>
                <w:szCs w:val="22"/>
              </w:rPr>
              <w:t>.</w:t>
            </w:r>
          </w:p>
          <w:p w:rsidR="0005358C" w:rsidRPr="0005358C" w:rsidRDefault="0005358C" w:rsidP="00491BC5">
            <w:pPr>
              <w:pStyle w:val="Odstavecseseznamem"/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Samostatnost autorky v rámci zpracování bakalářské práce.</w:t>
            </w:r>
          </w:p>
          <w:p w:rsidR="009030C3" w:rsidRPr="00491BC5" w:rsidRDefault="0005358C" w:rsidP="0005358C">
            <w:pPr>
              <w:rPr>
                <w:b/>
                <w:sz w:val="22"/>
                <w:szCs w:val="22"/>
              </w:rPr>
            </w:pPr>
            <w:r w:rsidRPr="00491BC5">
              <w:rPr>
                <w:b/>
                <w:sz w:val="22"/>
                <w:szCs w:val="22"/>
              </w:rPr>
              <w:t>Slabé stránky bakalářské práce:</w:t>
            </w:r>
          </w:p>
          <w:p w:rsidR="0054618E" w:rsidRDefault="0054618E" w:rsidP="000535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na straně 17-18 vhodně vymezuje vztah funkcí rodiny ke vzniku sociálního znevýhodnění dítěte, bylo by však </w:t>
            </w:r>
            <w:r w:rsidR="00491BC5">
              <w:rPr>
                <w:sz w:val="22"/>
                <w:szCs w:val="22"/>
              </w:rPr>
              <w:t xml:space="preserve">vhodné </w:t>
            </w:r>
            <w:r>
              <w:rPr>
                <w:sz w:val="22"/>
                <w:szCs w:val="22"/>
              </w:rPr>
              <w:t>tento vztah hlouběji analyzovat a akcentovat.</w:t>
            </w:r>
          </w:p>
          <w:p w:rsidR="0054618E" w:rsidRDefault="0054618E" w:rsidP="00491B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deskripce konceptu inkluzivního vzdělávání autorka čerpá z publikace M. </w:t>
            </w:r>
            <w:proofErr w:type="spellStart"/>
            <w:r>
              <w:rPr>
                <w:sz w:val="22"/>
                <w:szCs w:val="22"/>
              </w:rPr>
              <w:t>Tannenbergerové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(s. 23) na tomto místě by však bylo </w:t>
            </w:r>
            <w:bookmarkStart w:id="0" w:name="_GoBack"/>
            <w:r>
              <w:rPr>
                <w:sz w:val="22"/>
                <w:szCs w:val="22"/>
              </w:rPr>
              <w:t xml:space="preserve">vhodné také zmínit autory </w:t>
            </w:r>
            <w:proofErr w:type="spellStart"/>
            <w:r>
              <w:rPr>
                <w:sz w:val="22"/>
                <w:szCs w:val="22"/>
              </w:rPr>
              <w:t>Booth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Ai</w:t>
            </w:r>
            <w:r w:rsidR="00491BC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scow</w:t>
            </w:r>
            <w:proofErr w:type="spellEnd"/>
            <w:r>
              <w:rPr>
                <w:sz w:val="22"/>
                <w:szCs w:val="22"/>
              </w:rPr>
              <w:t xml:space="preserve">, neboť stojí za vnikem triády – školní praxe, kultura a politika. </w:t>
            </w:r>
          </w:p>
          <w:p w:rsidR="00B411DB" w:rsidRDefault="00B411DB" w:rsidP="00491BC5">
            <w:pPr>
              <w:jc w:val="both"/>
              <w:rPr>
                <w:sz w:val="22"/>
                <w:szCs w:val="22"/>
              </w:rPr>
            </w:pPr>
          </w:p>
          <w:p w:rsidR="0054618E" w:rsidRPr="0054618E" w:rsidRDefault="0054618E" w:rsidP="00491B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splňuje požadavky standardně kladené na tento druh textu. Originálně zpracovává aktuální téma a přináší zajímavá zjištění. Bakalářskou práci hodnotím kladně </w:t>
            </w:r>
            <w:bookmarkEnd w:id="0"/>
            <w:r>
              <w:rPr>
                <w:sz w:val="22"/>
                <w:szCs w:val="22"/>
              </w:rPr>
              <w:t>a doporučuji 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54618E" w:rsidP="00491B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</w:t>
            </w:r>
            <w:r w:rsidR="0001685D">
              <w:rPr>
                <w:sz w:val="22"/>
                <w:szCs w:val="22"/>
              </w:rPr>
              <w:t>podpůrná opatření jsou respondenty označována jako nejefektivnější v kontextu vzdělávání sociálně znevýhodněných žáků?</w:t>
            </w:r>
          </w:p>
          <w:p w:rsidR="0001685D" w:rsidRPr="00C50B27" w:rsidRDefault="0001685D" w:rsidP="00491B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vymezit, k jakým změnám došlo </w:t>
            </w:r>
            <w:r w:rsidR="00E66043">
              <w:rPr>
                <w:sz w:val="22"/>
                <w:szCs w:val="22"/>
              </w:rPr>
              <w:t>(od 1. 9.</w:t>
            </w:r>
            <w:r>
              <w:rPr>
                <w:sz w:val="22"/>
                <w:szCs w:val="22"/>
              </w:rPr>
              <w:t xml:space="preserve"> 2016) v rámci vymezení skupiny sociálně znevýhodněných žáků (§ 16 školského zákona)</w:t>
            </w:r>
            <w:r w:rsidR="00E66043">
              <w:rPr>
                <w:sz w:val="22"/>
                <w:szCs w:val="22"/>
              </w:rPr>
              <w:t xml:space="preserve"> a v oblasti podpůrných opatření.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685D">
              <w:rPr>
                <w:sz w:val="22"/>
                <w:szCs w:val="22"/>
              </w:rPr>
              <w:t xml:space="preserve"> 13. 5. 2018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1685D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01685D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D0" w:rsidRDefault="009E2DD0">
      <w:r>
        <w:separator/>
      </w:r>
    </w:p>
  </w:endnote>
  <w:endnote w:type="continuationSeparator" w:id="0">
    <w:p w:rsidR="009E2DD0" w:rsidRDefault="009E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D0" w:rsidRDefault="009E2DD0">
      <w:r>
        <w:separator/>
      </w:r>
    </w:p>
  </w:footnote>
  <w:footnote w:type="continuationSeparator" w:id="0">
    <w:p w:rsidR="009E2DD0" w:rsidRDefault="009E2D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16CBF"/>
    <w:multiLevelType w:val="hybridMultilevel"/>
    <w:tmpl w:val="B7C6AAEE"/>
    <w:lvl w:ilvl="0" w:tplc="730C2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E3F70"/>
    <w:multiLevelType w:val="hybridMultilevel"/>
    <w:tmpl w:val="0A64081A"/>
    <w:lvl w:ilvl="0" w:tplc="07EEA3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958BD"/>
    <w:multiLevelType w:val="hybridMultilevel"/>
    <w:tmpl w:val="BBDEAB28"/>
    <w:lvl w:ilvl="0" w:tplc="D8B40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03"/>
    <w:rsid w:val="0001685D"/>
    <w:rsid w:val="0005358C"/>
    <w:rsid w:val="0006618A"/>
    <w:rsid w:val="00362AB0"/>
    <w:rsid w:val="003F5DA2"/>
    <w:rsid w:val="00491BC5"/>
    <w:rsid w:val="004B3AF4"/>
    <w:rsid w:val="00512982"/>
    <w:rsid w:val="00514664"/>
    <w:rsid w:val="00526D47"/>
    <w:rsid w:val="0054618E"/>
    <w:rsid w:val="0055255D"/>
    <w:rsid w:val="005C219A"/>
    <w:rsid w:val="005F7BB6"/>
    <w:rsid w:val="006847E2"/>
    <w:rsid w:val="0070056B"/>
    <w:rsid w:val="00783E52"/>
    <w:rsid w:val="009030C3"/>
    <w:rsid w:val="00952B80"/>
    <w:rsid w:val="009E2DD0"/>
    <w:rsid w:val="00A22855"/>
    <w:rsid w:val="00AA3B03"/>
    <w:rsid w:val="00B411DB"/>
    <w:rsid w:val="00BA3203"/>
    <w:rsid w:val="00C50B27"/>
    <w:rsid w:val="00DC1BF5"/>
    <w:rsid w:val="00E66043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03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0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58;&#356;HO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DIPLOMOVĂ‰ PRĂCE_2015</Template>
  <TotalTime>1776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9</cp:revision>
  <cp:lastPrinted>2012-04-25T08:21:00Z</cp:lastPrinted>
  <dcterms:created xsi:type="dcterms:W3CDTF">2018-05-13T08:59:00Z</dcterms:created>
  <dcterms:modified xsi:type="dcterms:W3CDTF">2018-05-14T19:08:00Z</dcterms:modified>
</cp:coreProperties>
</file>