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E3403A" w:rsidRDefault="00E340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Alžběta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E3403A" w:rsidRDefault="00E340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Kvalita života příslušníků sendvičové generace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340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40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403A" w:rsidP="00E34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26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F0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</w:t>
            </w:r>
            <w:r w:rsidR="0046268C">
              <w:rPr>
                <w:sz w:val="22"/>
                <w:szCs w:val="22"/>
              </w:rPr>
              <w:t>ch cílů a formulace závěrů prác</w:t>
            </w:r>
            <w:r w:rsidR="00BF022E">
              <w:rPr>
                <w:sz w:val="22"/>
                <w:szCs w:val="22"/>
              </w:rPr>
              <w:t>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F0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F02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67704" w:rsidRPr="00BF022E" w:rsidRDefault="00D67704" w:rsidP="00D101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F022E">
              <w:rPr>
                <w:sz w:val="20"/>
                <w:szCs w:val="20"/>
              </w:rPr>
              <w:t xml:space="preserve">Diplomová práce se zabývá tématem „sendvičové generace“ se zaměřením na kvalitu života příslušníků této generace. </w:t>
            </w:r>
          </w:p>
          <w:p w:rsidR="0046268C" w:rsidRPr="00BF022E" w:rsidRDefault="0046268C" w:rsidP="00D101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F022E">
              <w:rPr>
                <w:sz w:val="20"/>
                <w:szCs w:val="20"/>
              </w:rPr>
              <w:t xml:space="preserve">Teoretická část práce je poněkud nekompaktní. V kapitole 1 „Vznik fenoménu sendvičové generace“ jsou zařazeny subkapitoly týkající se charakteristik středního věku, pak následuje subkapitola 1.4 Demografický vývoj, a to vše bez autorčina komentáře či vysvětlení vztahu k tématu a cíli DP. Popis situace sendvičové generace v USA není v našich podmínkách relevantní. Název sendvičová generace možná nový je, ale problém ne – u nás se tomu říká mezigenerační solidarita a je to řešeno i empirickými výzkumy (např. </w:t>
            </w:r>
            <w:proofErr w:type="spellStart"/>
            <w:proofErr w:type="gramStart"/>
            <w:r w:rsidRPr="00BF022E">
              <w:rPr>
                <w:sz w:val="20"/>
                <w:szCs w:val="20"/>
              </w:rPr>
              <w:t>Jeřábek,Sýkorová</w:t>
            </w:r>
            <w:proofErr w:type="spellEnd"/>
            <w:proofErr w:type="gramEnd"/>
            <w:r w:rsidRPr="00BF022E">
              <w:rPr>
                <w:sz w:val="20"/>
                <w:szCs w:val="20"/>
              </w:rPr>
              <w:t xml:space="preserve">). </w:t>
            </w:r>
          </w:p>
          <w:p w:rsidR="0046268C" w:rsidRPr="00BF022E" w:rsidRDefault="0046268C" w:rsidP="00D101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F022E">
              <w:rPr>
                <w:sz w:val="20"/>
                <w:szCs w:val="20"/>
              </w:rPr>
              <w:t xml:space="preserve">Rovněž kapitola 2 představuje velmi nesourodý celek. Příliš mnoho pozornosti je věnováno rodině, avšak opět bez zřejmého autorčina chápání vzhledem k tématu práce. </w:t>
            </w:r>
          </w:p>
          <w:p w:rsidR="00B411DB" w:rsidRPr="00BF022E" w:rsidRDefault="0046268C" w:rsidP="00D101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F022E">
              <w:rPr>
                <w:sz w:val="20"/>
                <w:szCs w:val="20"/>
              </w:rPr>
              <w:t xml:space="preserve">Za redundantní lze považovat subkapitoly 3.3 Psychohygiena a 3.4. Stres jako faktor ohrožení duševní hygieny, 3.5 Syndrom vyhoření a 3.6 Zdravý životní styl v rámci kapitoly, která by, alespoň dle názvu, měla pojednávat o kvalitě života a všech jejích aspektech. </w:t>
            </w:r>
          </w:p>
          <w:p w:rsidR="00BF022E" w:rsidRPr="00BF022E" w:rsidRDefault="00BF022E" w:rsidP="00D101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F022E">
              <w:rPr>
                <w:sz w:val="20"/>
                <w:szCs w:val="20"/>
              </w:rPr>
              <w:t>Pro výzkumné šetření autorka zvolila kvantitativní metodologii za využití standardizovaného dotazníku kvality života.</w:t>
            </w:r>
          </w:p>
          <w:p w:rsidR="00B411DB" w:rsidRPr="00BF022E" w:rsidRDefault="00BF022E" w:rsidP="00D101C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F022E">
              <w:rPr>
                <w:sz w:val="20"/>
                <w:szCs w:val="20"/>
              </w:rPr>
              <w:t xml:space="preserve">Poněkud nejasný je výběr respondentů. Na straně 66 se píše, že „…muselo být splněno věkové rozmezí 46-60 let, což je rozdělení dle WHO.“ Co je tím míněno? Jak autorka ví, že její respondenti jsou příslušníky sendvičové generace (když byl dotazník zveřejněn na internetu – str. 65)? </w:t>
            </w:r>
          </w:p>
          <w:p w:rsidR="00B411DB" w:rsidRPr="00E3403A" w:rsidRDefault="00E340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F022E" w:rsidRDefault="00BF02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 autorčinu reakci na výše uvedené připomínky. </w:t>
            </w:r>
          </w:p>
          <w:p w:rsidR="00B411DB" w:rsidRPr="00C50B27" w:rsidRDefault="004626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své tvrzení ze strany 4</w:t>
            </w:r>
            <w:r w:rsidR="00BF022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 že „duševní hygiena náleží k důležitým úkolům kvality života“</w:t>
            </w:r>
            <w:r w:rsidR="00BF02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101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403A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50384">
              <w:rPr>
                <w:sz w:val="22"/>
                <w:szCs w:val="22"/>
              </w:rPr>
              <w:t xml:space="preserve"> </w:t>
            </w:r>
            <w:r w:rsidR="00850384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BE" w:rsidRDefault="00A526BE">
      <w:r>
        <w:separator/>
      </w:r>
    </w:p>
  </w:endnote>
  <w:endnote w:type="continuationSeparator" w:id="0">
    <w:p w:rsidR="00A526BE" w:rsidRDefault="00A5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BE" w:rsidRDefault="00A526BE">
      <w:r>
        <w:separator/>
      </w:r>
    </w:p>
  </w:footnote>
  <w:footnote w:type="continuationSeparator" w:id="0">
    <w:p w:rsidR="00A526BE" w:rsidRDefault="00A526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171B8"/>
    <w:multiLevelType w:val="hybridMultilevel"/>
    <w:tmpl w:val="F6AA8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3A"/>
    <w:rsid w:val="00313548"/>
    <w:rsid w:val="00362AB0"/>
    <w:rsid w:val="003F5DA2"/>
    <w:rsid w:val="0046268C"/>
    <w:rsid w:val="00512982"/>
    <w:rsid w:val="00514664"/>
    <w:rsid w:val="00526D47"/>
    <w:rsid w:val="0055255D"/>
    <w:rsid w:val="005C219A"/>
    <w:rsid w:val="006847E2"/>
    <w:rsid w:val="0070056B"/>
    <w:rsid w:val="00850384"/>
    <w:rsid w:val="00A526BE"/>
    <w:rsid w:val="00B411DB"/>
    <w:rsid w:val="00B7054F"/>
    <w:rsid w:val="00BA3203"/>
    <w:rsid w:val="00BF022E"/>
    <w:rsid w:val="00C50B27"/>
    <w:rsid w:val="00D101CF"/>
    <w:rsid w:val="00D67704"/>
    <w:rsid w:val="00DC1BF5"/>
    <w:rsid w:val="00E3403A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4C78"/>
  <w15:chartTrackingRefBased/>
  <w15:docId w15:val="{3F5BBAD3-0C4E-47F5-86A7-5C4F5EBC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vedouc&#237;\Spr&#225;vn&#233;%20formul&#225;&#345;e\Vacul&#237;kov&#225;_Al&#382;b&#283;ta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Vaculíková_Alžběta_V</Template>
  <TotalTime>33</TotalTime>
  <Pages>1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2018-05-02T11:00:00Z</dcterms:created>
  <dcterms:modified xsi:type="dcterms:W3CDTF">2018-05-04T08:13:00Z</dcterms:modified>
</cp:coreProperties>
</file>