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bookmarkStart w:id="2" w:name="_GoBack"/>
      <w:bookmarkEnd w:id="2"/>
      <w:r w:rsidR="005C5B96" w:rsidRPr="005C5B96">
        <w:rPr>
          <w:b/>
          <w:i/>
          <w:sz w:val="22"/>
          <w:szCs w:val="22"/>
        </w:rPr>
        <w:t>Bc. Stanislav Kalup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C4F4A">
        <w:rPr>
          <w:b/>
          <w:i/>
          <w:sz w:val="22"/>
          <w:szCs w:val="22"/>
        </w:rPr>
        <w:t>Ing. Pavel Grebeníček,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92E08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5C5B96" w:rsidRPr="005C5B96">
        <w:rPr>
          <w:b/>
          <w:i/>
          <w:sz w:val="22"/>
          <w:szCs w:val="22"/>
        </w:rPr>
        <w:t>Zhodnocení využití finančních prostředků z Regionálního operačního programu Moravskoslezsko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b/>
                <w:snapToGrid w:val="0"/>
                <w:color w:val="000000"/>
              </w:rPr>
            </w:r>
            <w:r w:rsidR="005A54B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b/>
                <w:snapToGrid w:val="0"/>
                <w:color w:val="000000"/>
              </w:rPr>
            </w:r>
            <w:r w:rsidR="005A54B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b/>
                <w:snapToGrid w:val="0"/>
                <w:color w:val="000000"/>
              </w:rPr>
            </w:r>
            <w:r w:rsidR="005A54B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b/>
                <w:snapToGrid w:val="0"/>
                <w:color w:val="000000"/>
              </w:rPr>
            </w:r>
            <w:r w:rsidR="005A54B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b/>
                <w:snapToGrid w:val="0"/>
                <w:color w:val="000000"/>
              </w:rPr>
            </w:r>
            <w:r w:rsidR="005A54B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b/>
                <w:snapToGrid w:val="0"/>
                <w:color w:val="000000"/>
              </w:rPr>
            </w:r>
            <w:r w:rsidR="005A54B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A54BB">
              <w:rPr>
                <w:snapToGrid w:val="0"/>
                <w:color w:val="000000"/>
              </w:rPr>
            </w:r>
            <w:r w:rsidR="005A54B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1174C3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174C3">
              <w:rPr>
                <w:b/>
                <w:noProof/>
                <w:snapToGrid w:val="0"/>
                <w:color w:val="000000"/>
              </w:rPr>
              <w:t>16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1174C3" w:rsidRPr="001174C3" w:rsidRDefault="001C1C93" w:rsidP="001174C3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174C3" w:rsidRPr="001174C3">
        <w:rPr>
          <w:i/>
          <w:noProof/>
        </w:rPr>
        <w:t>Hodnocená diplomová práce se věnuje problematice regionální politiky Evropské unie s bližším zaměřením na související dotační programy. Deklarovaným cílem práce je posoudit, do jaké míry byla Strategie Regionálního operačního programu regionu soudržnosti Moravskoslezsko pro období 2007 - 2013 naplněna a které stanovené indikátory nedosáhly předpokládaných hodnot. Práce je standardně členěna na teoretickou a praktickou část, každá z částí pak na několik kapitol a podkapitol. Všechny části práce jsou zpracovány na standardní úrovni s tím, že jednotlivé části práce na sebe logicky a jasně navazují. Z</w:t>
      </w:r>
      <w:r w:rsidR="001174C3">
        <w:rPr>
          <w:i/>
          <w:noProof/>
        </w:rPr>
        <w:t> </w:t>
      </w:r>
      <w:r w:rsidR="001174C3" w:rsidRPr="001174C3">
        <w:rPr>
          <w:i/>
          <w:noProof/>
        </w:rPr>
        <w:t>formálního</w:t>
      </w:r>
      <w:r w:rsidR="001174C3">
        <w:rPr>
          <w:i/>
          <w:noProof/>
        </w:rPr>
        <w:t xml:space="preserve"> </w:t>
      </w:r>
      <w:r w:rsidR="001174C3" w:rsidRPr="001174C3">
        <w:rPr>
          <w:i/>
          <w:noProof/>
        </w:rPr>
        <w:t>hlediska práce splňuje s drobnými nedostatky požadavky kladené na tento typ prací.</w:t>
      </w:r>
    </w:p>
    <w:p w:rsidR="001174C3" w:rsidRPr="001174C3" w:rsidRDefault="001174C3" w:rsidP="001174C3">
      <w:pPr>
        <w:rPr>
          <w:i/>
          <w:noProof/>
        </w:rPr>
      </w:pPr>
    </w:p>
    <w:p w:rsidR="001174C3" w:rsidRPr="001174C3" w:rsidRDefault="001174C3" w:rsidP="001174C3">
      <w:pPr>
        <w:rPr>
          <w:i/>
          <w:noProof/>
        </w:rPr>
      </w:pPr>
      <w:r w:rsidRPr="001174C3">
        <w:rPr>
          <w:i/>
          <w:noProof/>
        </w:rPr>
        <w:t>1. Jaká jsou hlavní zjištění Vámi provedených analýz?</w:t>
      </w:r>
    </w:p>
    <w:p w:rsidR="00845B98" w:rsidRPr="00AE58C9" w:rsidRDefault="001174C3" w:rsidP="001174C3">
      <w:pPr>
        <w:rPr>
          <w:i/>
        </w:rPr>
      </w:pPr>
      <w:r w:rsidRPr="001174C3">
        <w:rPr>
          <w:i/>
          <w:noProof/>
        </w:rPr>
        <w:t>2. Z jakých zdrojů budou (či by mohla být) financována Vámi navržená opatření?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5A54BB">
        <w:rPr>
          <w:i/>
        </w:rPr>
      </w:r>
      <w:r w:rsidR="005A54BB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B92E08">
        <w:rPr>
          <w:i/>
          <w:noProof/>
        </w:rPr>
        <w:t>26. 4. 2018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54BB" w:rsidRDefault="005A54BB">
      <w:r>
        <w:separator/>
      </w:r>
    </w:p>
  </w:endnote>
  <w:endnote w:type="continuationSeparator" w:id="0">
    <w:p w:rsidR="005A54BB" w:rsidRDefault="005A5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54BB" w:rsidRDefault="005A54BB">
      <w:r>
        <w:separator/>
      </w:r>
    </w:p>
  </w:footnote>
  <w:footnote w:type="continuationSeparator" w:id="0">
    <w:p w:rsidR="005A54BB" w:rsidRDefault="005A54BB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174C3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A54BB"/>
    <w:rsid w:val="005B2F76"/>
    <w:rsid w:val="005C5B9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92E08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55473"/>
    <w:rsid w:val="00F736D4"/>
    <w:rsid w:val="00F85FF5"/>
    <w:rsid w:val="00F8725E"/>
    <w:rsid w:val="00F93E10"/>
    <w:rsid w:val="00FB1E25"/>
    <w:rsid w:val="00FC0C10"/>
    <w:rsid w:val="00FC0F45"/>
    <w:rsid w:val="00FC4F4A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D04BD34-AA25-461A-B26F-5941E08E9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5547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554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5BFADCB-9DFD-4A4F-B0DD-F12A5627A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Slamenikova</cp:lastModifiedBy>
  <cp:revision>2</cp:revision>
  <cp:lastPrinted>2018-04-27T07:08:00Z</cp:lastPrinted>
  <dcterms:created xsi:type="dcterms:W3CDTF">2018-04-27T07:08:00Z</dcterms:created>
  <dcterms:modified xsi:type="dcterms:W3CDTF">2018-04-27T07:08:00Z</dcterms:modified>
</cp:coreProperties>
</file>