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0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D60B9C">
            <w:r w:rsidRPr="00D60B9C">
              <w:t xml:space="preserve">Ošetřovatelská péče u pacientů podstupující </w:t>
            </w:r>
            <w:proofErr w:type="spellStart"/>
            <w:r w:rsidRPr="00D60B9C">
              <w:t>endovaskulární</w:t>
            </w:r>
            <w:proofErr w:type="spellEnd"/>
            <w:r w:rsidRPr="00D60B9C">
              <w:t xml:space="preserve"> výkon při ischemické cévní mozkové příhodě na jednotkách intenzivní péče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D60B9C">
            <w:r w:rsidRPr="00D60B9C">
              <w:t>Aleš Mazánek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D60B9C">
            <w:r>
              <w:t>Mgr. Silvie Treterová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D60B9C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D60B9C">
            <w:r>
              <w:t>kombinovaná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 w:rsidRPr="00D60B9C">
              <w:rPr>
                <w:highlight w:val="darkGray"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 w:rsidRPr="00307FB5"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 w:rsidRPr="00307FB5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41002E"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41002E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D60B9C">
              <w:rPr>
                <w:highlight w:val="darkGray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152875"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152875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41002E"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41002E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D60B9C">
              <w:rPr>
                <w:highlight w:val="darkGray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D60B9C">
              <w:rPr>
                <w:highlight w:val="darkGray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D60B9C">
              <w:rPr>
                <w:highlight w:val="darkGray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A86A49"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 w:rsidRPr="00A86A49">
              <w:rPr>
                <w:highlight w:val="darkGray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 w:rsidRPr="00F3625E">
              <w:rPr>
                <w:highlight w:val="darkGray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F3625E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 w:rsidRPr="00F3625E"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 w:rsidRPr="00F3625E">
              <w:rPr>
                <w:highlight w:val="darkGray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 w:rsidRPr="00F3625E">
              <w:rPr>
                <w:highlight w:val="darkGray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173215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002E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F3625E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 w:rsidRPr="00F3625E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A86A49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 w:rsidRPr="00A86A49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BE3B14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 w:rsidRPr="00BE3B14">
              <w:rPr>
                <w:highlight w:val="darkGray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A86A49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 w:rsidRPr="00A86A49">
              <w:rPr>
                <w:highlight w:val="darkGray"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173215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6A49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173215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173215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404EE" w:rsidRDefault="00720024" w:rsidP="00B65006">
            <w:pPr>
              <w:jc w:val="both"/>
            </w:pPr>
            <w:r>
              <w:t>Téma práce je vhodně zvoleno, práce má přímou vazbu na studovaný obor a je z odborného hlediska</w:t>
            </w:r>
            <w:r w:rsidR="00BE3B14">
              <w:t xml:space="preserve"> aktuální</w:t>
            </w:r>
            <w:r>
              <w:t xml:space="preserve">. </w:t>
            </w:r>
            <w:r w:rsidR="00F3625E">
              <w:t>V předložené práci lze najít formální a drobné stylistické nedostatky</w:t>
            </w:r>
            <w:r w:rsidR="00A86A49">
              <w:t xml:space="preserve"> </w:t>
            </w:r>
            <w:r w:rsidR="00F3625E">
              <w:t xml:space="preserve">např.: řádky začínají </w:t>
            </w:r>
            <w:r w:rsidR="00F3625E">
              <w:lastRenderedPageBreak/>
              <w:t xml:space="preserve">číslicí, předložky na konci řádku, </w:t>
            </w:r>
            <w:r>
              <w:t>„…</w:t>
            </w:r>
            <w:r w:rsidR="00F3625E" w:rsidRPr="00720024">
              <w:rPr>
                <w:i/>
              </w:rPr>
              <w:t>NANDA</w:t>
            </w:r>
            <w:r>
              <w:rPr>
                <w:i/>
              </w:rPr>
              <w:t xml:space="preserve">…“ </w:t>
            </w:r>
            <w:r w:rsidRPr="00720024">
              <w:t>(NANDA I.)</w:t>
            </w:r>
            <w:r>
              <w:rPr>
                <w:i/>
              </w:rPr>
              <w:t>; „…</w:t>
            </w:r>
            <w:r w:rsidR="00F3625E" w:rsidRPr="00720024">
              <w:rPr>
                <w:i/>
              </w:rPr>
              <w:t>zdravotní sestra</w:t>
            </w:r>
            <w:r>
              <w:rPr>
                <w:i/>
              </w:rPr>
              <w:t xml:space="preserve">…“ </w:t>
            </w:r>
            <w:r w:rsidRPr="00720024">
              <w:t>(v</w:t>
            </w:r>
            <w:r>
              <w:rPr>
                <w:i/>
              </w:rPr>
              <w:t>šeobecná</w:t>
            </w:r>
            <w:r w:rsidR="00F3625E">
              <w:t>)</w:t>
            </w:r>
            <w:r w:rsidR="00A86A49">
              <w:t xml:space="preserve">; </w:t>
            </w:r>
            <w:r w:rsidR="00B65006">
              <w:t>„…</w:t>
            </w:r>
            <w:r w:rsidR="00A86A49" w:rsidRPr="00B65006">
              <w:rPr>
                <w:i/>
              </w:rPr>
              <w:t>výsledky krve</w:t>
            </w:r>
            <w:r w:rsidR="00B65006">
              <w:rPr>
                <w:i/>
              </w:rPr>
              <w:t>…“</w:t>
            </w:r>
            <w:r w:rsidR="00B65006" w:rsidRPr="00B65006">
              <w:t>;</w:t>
            </w:r>
            <w:r w:rsidR="00B65006">
              <w:rPr>
                <w:i/>
              </w:rPr>
              <w:t xml:space="preserve"> </w:t>
            </w:r>
            <w:r w:rsidR="00B65006" w:rsidRPr="00B65006">
              <w:t>hodnoty laboratorních vyšetření bez</w:t>
            </w:r>
            <w:r w:rsidR="00B65006">
              <w:t xml:space="preserve"> jednotek, apod.</w:t>
            </w:r>
            <w:r w:rsidR="00F3625E">
              <w:t xml:space="preserve"> </w:t>
            </w:r>
            <w:r w:rsidR="007B15FC">
              <w:t>Př</w:t>
            </w:r>
            <w:r w:rsidR="00BE3B14">
              <w:t xml:space="preserve">ílohy jsou zbytečně </w:t>
            </w:r>
            <w:proofErr w:type="gramStart"/>
            <w:r w:rsidR="00BE3B14">
              <w:t>rozsáhlé</w:t>
            </w:r>
            <w:r w:rsidR="0041002E">
              <w:t xml:space="preserve"> (P I.-V.)</w:t>
            </w:r>
            <w:r w:rsidR="00B65006">
              <w:t xml:space="preserve">, </w:t>
            </w:r>
            <w:r w:rsidR="007B15FC">
              <w:t>doporučuji</w:t>
            </w:r>
            <w:proofErr w:type="gramEnd"/>
            <w:r w:rsidR="007B15FC">
              <w:t xml:space="preserve"> </w:t>
            </w:r>
            <w:r w:rsidR="00BE3B14">
              <w:t>ne</w:t>
            </w:r>
            <w:r w:rsidR="007B15FC">
              <w:t>vkládat veškeré podkla</w:t>
            </w:r>
            <w:r w:rsidR="00BE3B14">
              <w:t>dy pro kazuistiky do příloh a ne</w:t>
            </w:r>
            <w:r w:rsidR="007B15FC">
              <w:t xml:space="preserve">nazývat </w:t>
            </w:r>
            <w:r w:rsidR="00BE3B14">
              <w:t xml:space="preserve">je </w:t>
            </w:r>
            <w:r w:rsidR="007B15FC">
              <w:t xml:space="preserve">pozorovacími archy. </w:t>
            </w:r>
            <w:r w:rsidR="000A0740">
              <w:t>N</w:t>
            </w:r>
            <w:r w:rsidR="00B65006">
              <w:t xml:space="preserve">ebyl </w:t>
            </w:r>
            <w:r w:rsidR="000A0740">
              <w:t xml:space="preserve">nalezen </w:t>
            </w:r>
            <w:bookmarkStart w:id="0" w:name="_GoBack"/>
            <w:bookmarkEnd w:id="0"/>
            <w:r w:rsidR="000B6C55">
              <w:t>odkaz na přílohu IX. v textu praktické části</w:t>
            </w:r>
            <w:r w:rsidR="00B65006">
              <w:t xml:space="preserve">. </w:t>
            </w:r>
            <w:r w:rsidR="000B6C55">
              <w:t xml:space="preserve">Co tímto informačním letákem </w:t>
            </w:r>
            <w:r w:rsidR="00B65006">
              <w:t>autor</w:t>
            </w:r>
            <w:r w:rsidR="000B6C55">
              <w:t xml:space="preserve"> sledov</w:t>
            </w:r>
            <w:r w:rsidR="00B65006">
              <w:t>al</w:t>
            </w:r>
            <w:r w:rsidR="000B6C55">
              <w:t>? Součástí kazuistik je Analýz</w:t>
            </w:r>
            <w:r w:rsidR="00A86A49">
              <w:t>a</w:t>
            </w:r>
            <w:r w:rsidR="000B6C55">
              <w:t xml:space="preserve"> a interpretace</w:t>
            </w:r>
            <w:r w:rsidR="00A86A49">
              <w:t xml:space="preserve">, kde je proveden výčet všech ošetřovatelských </w:t>
            </w:r>
            <w:r w:rsidR="000B6C55">
              <w:t xml:space="preserve"> diagnóz </w:t>
            </w:r>
            <w:r w:rsidR="00A86A49">
              <w:t xml:space="preserve">s komentářem </w:t>
            </w:r>
            <w:r w:rsidR="000B6C55">
              <w:t>v rámci jednotlivých kazuistik</w:t>
            </w:r>
            <w:r w:rsidR="00A86A49">
              <w:t xml:space="preserve">, </w:t>
            </w:r>
            <w:r w:rsidR="00B65006">
              <w:t xml:space="preserve">z tohoto </w:t>
            </w:r>
            <w:r w:rsidR="00A86A49">
              <w:t>důvod</w:t>
            </w:r>
            <w:r w:rsidR="00B65006">
              <w:t xml:space="preserve">u není nutné </w:t>
            </w:r>
            <w:r w:rsidR="00A86A49">
              <w:t xml:space="preserve"> opět tento text sdělovat</w:t>
            </w:r>
            <w:r w:rsidR="000B6C55">
              <w:t xml:space="preserve"> v celém rozsahu v</w:t>
            </w:r>
            <w:r w:rsidR="00A86A49">
              <w:t xml:space="preserve"> kapitole</w:t>
            </w:r>
            <w:r w:rsidR="000B6C55">
              <w:t> </w:t>
            </w:r>
            <w:r w:rsidR="00A86A49">
              <w:t>Diskuze. V Diskuzi jde o pouhou reflexi stanovených cí</w:t>
            </w:r>
            <w:r w:rsidR="00B65006">
              <w:t>lů</w:t>
            </w:r>
            <w:r w:rsidR="00A86A49">
              <w:t xml:space="preserve"> s ohledem na výsledky práce, bez vlastních myšlenek autora, bez hledání souvislostí, s absencí komparace dat. </w:t>
            </w:r>
            <w:r w:rsidR="0041002E">
              <w:t xml:space="preserve">Pozitivně </w:t>
            </w:r>
            <w:r>
              <w:t xml:space="preserve">hodnotím </w:t>
            </w:r>
            <w:r w:rsidR="00A86A49">
              <w:t xml:space="preserve">samotný výsledný přehled </w:t>
            </w:r>
            <w:r>
              <w:t>ošetřovatelských diagn</w:t>
            </w:r>
            <w:r w:rsidRPr="00720024">
              <w:rPr>
                <w:rFonts w:ascii="Times New Roman" w:hAnsi="Times New Roman" w:cs="Times New Roman"/>
                <w:bCs/>
                <w:color w:val="222222"/>
                <w:sz w:val="21"/>
                <w:szCs w:val="21"/>
              </w:rPr>
              <w:t>ó</w:t>
            </w:r>
            <w:r w:rsidRPr="00720024">
              <w:t>z</w:t>
            </w:r>
            <w:r w:rsidR="00152875">
              <w:t>, které lze využít v sesterské praxi při péči o tuto skupinu nemocných</w:t>
            </w:r>
            <w:r w:rsidR="0041002E">
              <w:t>.</w:t>
            </w:r>
            <w:r w:rsidR="00A86A49">
              <w:t xml:space="preserve"> </w:t>
            </w:r>
            <w:r w:rsidR="000B6C55">
              <w:t xml:space="preserve"> </w:t>
            </w:r>
            <w:r w:rsidR="00B65006">
              <w:t>Doporučuji k obhajobě a hodnotím klasifikačním stupněm C.</w:t>
            </w:r>
          </w:p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0B6C55">
              <w:rPr>
                <w:b/>
              </w:rPr>
              <w:t xml:space="preserve"> </w:t>
            </w:r>
            <w:r w:rsidR="000B6C55" w:rsidRPr="000B6C55">
              <w:t xml:space="preserve">Jaké je využití „Informačního letáku o mechanické </w:t>
            </w:r>
            <w:proofErr w:type="spellStart"/>
            <w:r w:rsidR="000B6C55" w:rsidRPr="000B6C55">
              <w:t>rekanalizaci</w:t>
            </w:r>
            <w:proofErr w:type="spellEnd"/>
            <w:r w:rsidR="000B6C55" w:rsidRPr="000B6C55">
              <w:t>“?</w:t>
            </w:r>
            <w:r w:rsidR="000B6C55">
              <w:t xml:space="preserve"> </w:t>
            </w:r>
            <w:r w:rsidR="00A86A49">
              <w:t xml:space="preserve"> 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173215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B9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173215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6E7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173215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173215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6E7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173215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173215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173215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173215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D60B9C">
              <w:t xml:space="preserve"> 30. 5. 2018</w:t>
            </w:r>
          </w:p>
        </w:tc>
        <w:tc>
          <w:tcPr>
            <w:tcW w:w="4342" w:type="dxa"/>
            <w:gridSpan w:val="12"/>
          </w:tcPr>
          <w:p w:rsidR="00AC785B" w:rsidRDefault="00AC785B" w:rsidP="00D60B9C">
            <w:r>
              <w:t>Podpis:</w:t>
            </w:r>
            <w:r w:rsidR="00D60B9C">
              <w:t xml:space="preserve"> Silvie Treterová v. r. 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215" w:rsidRDefault="00173215" w:rsidP="004C45B6">
      <w:pPr>
        <w:spacing w:after="0" w:line="240" w:lineRule="auto"/>
      </w:pPr>
      <w:r>
        <w:separator/>
      </w:r>
    </w:p>
  </w:endnote>
  <w:endnote w:type="continuationSeparator" w:id="0">
    <w:p w:rsidR="00173215" w:rsidRDefault="00173215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215" w:rsidRDefault="00173215" w:rsidP="004C45B6">
      <w:pPr>
        <w:spacing w:after="0" w:line="240" w:lineRule="auto"/>
      </w:pPr>
      <w:r>
        <w:separator/>
      </w:r>
    </w:p>
  </w:footnote>
  <w:footnote w:type="continuationSeparator" w:id="0">
    <w:p w:rsidR="00173215" w:rsidRDefault="00173215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F3309"/>
    <w:multiLevelType w:val="hybridMultilevel"/>
    <w:tmpl w:val="21F64870"/>
    <w:lvl w:ilvl="0" w:tplc="5B2AD404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A0740"/>
    <w:rsid w:val="000B6C55"/>
    <w:rsid w:val="00127679"/>
    <w:rsid w:val="00152875"/>
    <w:rsid w:val="00153ABC"/>
    <w:rsid w:val="00173215"/>
    <w:rsid w:val="00197423"/>
    <w:rsid w:val="001B148C"/>
    <w:rsid w:val="001B3F1A"/>
    <w:rsid w:val="002A558B"/>
    <w:rsid w:val="002A7C9E"/>
    <w:rsid w:val="00307FB5"/>
    <w:rsid w:val="003275A4"/>
    <w:rsid w:val="003558F5"/>
    <w:rsid w:val="00384E64"/>
    <w:rsid w:val="003925D9"/>
    <w:rsid w:val="0041002E"/>
    <w:rsid w:val="00451FDE"/>
    <w:rsid w:val="004608C6"/>
    <w:rsid w:val="0047082F"/>
    <w:rsid w:val="004732B8"/>
    <w:rsid w:val="00487D8D"/>
    <w:rsid w:val="004C45B6"/>
    <w:rsid w:val="004E2622"/>
    <w:rsid w:val="004F49FC"/>
    <w:rsid w:val="00514F4A"/>
    <w:rsid w:val="00585D57"/>
    <w:rsid w:val="005E4C88"/>
    <w:rsid w:val="00667FD5"/>
    <w:rsid w:val="006C5753"/>
    <w:rsid w:val="00705FA6"/>
    <w:rsid w:val="00707EBF"/>
    <w:rsid w:val="0071495A"/>
    <w:rsid w:val="00720024"/>
    <w:rsid w:val="00730C11"/>
    <w:rsid w:val="007B15FC"/>
    <w:rsid w:val="008713D5"/>
    <w:rsid w:val="00900ED0"/>
    <w:rsid w:val="009246F8"/>
    <w:rsid w:val="00934F0C"/>
    <w:rsid w:val="0098046A"/>
    <w:rsid w:val="0099475D"/>
    <w:rsid w:val="00996161"/>
    <w:rsid w:val="00A32848"/>
    <w:rsid w:val="00A774B3"/>
    <w:rsid w:val="00A86A49"/>
    <w:rsid w:val="00A86E7C"/>
    <w:rsid w:val="00AB7549"/>
    <w:rsid w:val="00AC785B"/>
    <w:rsid w:val="00B65006"/>
    <w:rsid w:val="00BA74A0"/>
    <w:rsid w:val="00BC2A63"/>
    <w:rsid w:val="00BE3B14"/>
    <w:rsid w:val="00BF794A"/>
    <w:rsid w:val="00C0316C"/>
    <w:rsid w:val="00C61293"/>
    <w:rsid w:val="00C64D29"/>
    <w:rsid w:val="00CB0AEA"/>
    <w:rsid w:val="00CF543A"/>
    <w:rsid w:val="00D60B9C"/>
    <w:rsid w:val="00D64B8B"/>
    <w:rsid w:val="00D82AEB"/>
    <w:rsid w:val="00DB6634"/>
    <w:rsid w:val="00E85D9E"/>
    <w:rsid w:val="00F3625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BFAF7"/>
  <w15:docId w15:val="{09004E32-0896-4DDA-B6DF-D56E66F5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77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3</cp:revision>
  <cp:lastPrinted>2015-09-02T08:37:00Z</cp:lastPrinted>
  <dcterms:created xsi:type="dcterms:W3CDTF">2018-05-30T12:08:00Z</dcterms:created>
  <dcterms:modified xsi:type="dcterms:W3CDTF">2018-05-30T12:09:00Z</dcterms:modified>
</cp:coreProperties>
</file>