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1B4C87" w:rsidTr="007D13BD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POSUDEK VEDOUCÍHO DIPLOMOVÉ PRÁCE</w:t>
            </w:r>
          </w:p>
        </w:tc>
      </w:tr>
      <w:tr w:rsidR="001B4C87" w:rsidTr="007D13BD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Bc. Helena </w:t>
            </w:r>
            <w:proofErr w:type="spellStart"/>
            <w:r>
              <w:rPr>
                <w:sz w:val="22"/>
                <w:szCs w:val="22"/>
                <w:lang w:eastAsia="en-US"/>
              </w:rPr>
              <w:t>Klusalová</w:t>
            </w:r>
            <w:proofErr w:type="spellEnd"/>
          </w:p>
        </w:tc>
      </w:tr>
      <w:tr w:rsidR="001B4C87" w:rsidTr="007D13BD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Možnosti a meze vzdělávání žáků se specifickými vzdělávacími potřebami v běžné základní škole</w:t>
            </w:r>
          </w:p>
        </w:tc>
      </w:tr>
      <w:tr w:rsidR="001B4C87" w:rsidTr="007D13BD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Vedoucí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Mgr. Pavla Andrysová, Ph.D.</w:t>
            </w:r>
          </w:p>
        </w:tc>
      </w:tr>
      <w:tr w:rsidR="001B4C87" w:rsidTr="007D13BD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Sociální pedagogika</w:t>
            </w:r>
          </w:p>
        </w:tc>
      </w:tr>
      <w:tr w:rsidR="001B4C87" w:rsidTr="007D13BD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Kombinovaná</w:t>
            </w:r>
          </w:p>
        </w:tc>
      </w:tr>
      <w:tr w:rsidR="001B4C87" w:rsidTr="007D13BD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B4C87" w:rsidRDefault="001B4C87" w:rsidP="007D13BD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1B4C87" w:rsidRDefault="001B4C87" w:rsidP="007D13BD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1B4C87" w:rsidTr="007D13BD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Teoretická východiska práce</w:t>
            </w: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Spolupráce s vedoucím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B4C87" w:rsidRPr="00E45DD0" w:rsidRDefault="001B4C87" w:rsidP="007D13BD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1B4C87" w:rsidRPr="00E45DD0" w:rsidRDefault="001B4C87" w:rsidP="007D13BD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Silné stránky:</w:t>
            </w:r>
          </w:p>
          <w:p w:rsidR="001B4C87" w:rsidRPr="00E45DD0" w:rsidRDefault="001B4C87" w:rsidP="007D13B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+ zajímavé</w:t>
            </w:r>
            <w:r>
              <w:rPr>
                <w:sz w:val="22"/>
                <w:szCs w:val="22"/>
                <w:lang w:eastAsia="en-US"/>
              </w:rPr>
              <w:t xml:space="preserve"> a aktuální</w:t>
            </w:r>
            <w:r w:rsidRPr="00E45DD0">
              <w:rPr>
                <w:sz w:val="22"/>
                <w:szCs w:val="22"/>
                <w:lang w:eastAsia="en-US"/>
              </w:rPr>
              <w:t xml:space="preserve"> téma</w:t>
            </w:r>
          </w:p>
          <w:p w:rsidR="001B4C87" w:rsidRDefault="001B4C87" w:rsidP="007D13B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+ zahraniční zdroj</w:t>
            </w:r>
            <w:r>
              <w:rPr>
                <w:sz w:val="22"/>
                <w:szCs w:val="22"/>
                <w:lang w:eastAsia="en-US"/>
              </w:rPr>
              <w:t>e</w:t>
            </w:r>
          </w:p>
          <w:p w:rsidR="001B4C87" w:rsidRPr="00E45DD0" w:rsidRDefault="001B4C87" w:rsidP="007D13B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:rsidR="001B4C87" w:rsidRPr="00E45DD0" w:rsidRDefault="001B4C87" w:rsidP="007D13BD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Slabé stránky:</w:t>
            </w:r>
          </w:p>
          <w:p w:rsidR="001B4C87" w:rsidRPr="001B4C87" w:rsidRDefault="001B4C87" w:rsidP="007D13BD">
            <w:pPr>
              <w:rPr>
                <w:sz w:val="22"/>
                <w:szCs w:val="22"/>
              </w:rPr>
            </w:pPr>
            <w:r w:rsidRPr="001B4C87">
              <w:rPr>
                <w:sz w:val="22"/>
                <w:szCs w:val="22"/>
                <w:lang w:eastAsia="en-US"/>
              </w:rPr>
              <w:t>-</w:t>
            </w:r>
            <w:r w:rsidRPr="001B4C87">
              <w:rPr>
                <w:sz w:val="22"/>
                <w:szCs w:val="22"/>
              </w:rPr>
              <w:t xml:space="preserve"> </w:t>
            </w:r>
            <w:r w:rsidRPr="001B4C87">
              <w:rPr>
                <w:sz w:val="22"/>
                <w:szCs w:val="22"/>
              </w:rPr>
              <w:t>povrchně zpracovaný závěr</w:t>
            </w:r>
            <w:bookmarkStart w:id="0" w:name="_GoBack"/>
            <w:bookmarkEnd w:id="0"/>
          </w:p>
          <w:p w:rsidR="001B4C87" w:rsidRPr="00E45DD0" w:rsidRDefault="001B4C87" w:rsidP="007D13B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:rsidR="001B4C87" w:rsidRPr="00E45DD0" w:rsidRDefault="001B4C87" w:rsidP="007D13B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45DD0">
              <w:rPr>
                <w:sz w:val="22"/>
                <w:szCs w:val="22"/>
                <w:lang w:eastAsia="en-US"/>
              </w:rPr>
              <w:t xml:space="preserve">Práci </w:t>
            </w:r>
            <w:r w:rsidRPr="00E45DD0">
              <w:rPr>
                <w:b/>
                <w:sz w:val="22"/>
                <w:szCs w:val="22"/>
                <w:lang w:eastAsia="en-US"/>
              </w:rPr>
              <w:t>doporučuji</w:t>
            </w:r>
            <w:r w:rsidRPr="00E45DD0">
              <w:rPr>
                <w:sz w:val="22"/>
                <w:szCs w:val="22"/>
                <w:lang w:eastAsia="en-US"/>
              </w:rPr>
              <w:t xml:space="preserve"> k obhajobě.</w:t>
            </w:r>
          </w:p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</w:p>
        </w:tc>
      </w:tr>
      <w:tr w:rsidR="001B4C87" w:rsidTr="007D13BD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B4C87" w:rsidRDefault="001B4C87" w:rsidP="007D13BD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:rsidR="001B4C87" w:rsidRPr="001B4C87" w:rsidRDefault="001B4C87" w:rsidP="007D13BD">
            <w:pPr>
              <w:spacing w:line="276" w:lineRule="auto"/>
              <w:rPr>
                <w:lang w:eastAsia="en-US"/>
              </w:rPr>
            </w:pPr>
            <w:r w:rsidRPr="001B4C87">
              <w:rPr>
                <w:sz w:val="22"/>
                <w:szCs w:val="22"/>
                <w:lang w:eastAsia="en-US"/>
              </w:rPr>
              <w:t>Vysvětlete rozdíl mezi integrací a inkluzí.</w:t>
            </w:r>
          </w:p>
        </w:tc>
      </w:tr>
      <w:tr w:rsidR="001B4C87" w:rsidTr="007D13BD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Celkové hodnocení</w:t>
            </w:r>
            <w:r>
              <w:rPr>
                <w:rStyle w:val="Znakapoznpod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B4C87" w:rsidRDefault="001B4C87" w:rsidP="007D13BD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B4C87" w:rsidTr="007D13BD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Datum: 2. 5. 2017</w:t>
            </w:r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1B4C87" w:rsidRDefault="001B4C87" w:rsidP="007D13BD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Podpis: Pavla Andrysová, v. r.</w:t>
            </w:r>
          </w:p>
        </w:tc>
      </w:tr>
    </w:tbl>
    <w:p w:rsidR="001B4C87" w:rsidRDefault="001B4C87" w:rsidP="001B4C87"/>
    <w:p w:rsidR="001B4C87" w:rsidRDefault="001B4C87" w:rsidP="001B4C87"/>
    <w:p w:rsidR="001B4C87" w:rsidRDefault="001B4C87" w:rsidP="001B4C87"/>
    <w:p w:rsidR="001B4C87" w:rsidRDefault="001B4C87" w:rsidP="001B4C87"/>
    <w:p w:rsidR="001B4C87" w:rsidRDefault="001B4C87" w:rsidP="001B4C87"/>
    <w:p w:rsidR="009406FA" w:rsidRDefault="009406FA"/>
    <w:sectPr w:rsidR="00940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C87" w:rsidRDefault="001B4C87" w:rsidP="001B4C87">
      <w:r>
        <w:separator/>
      </w:r>
    </w:p>
  </w:endnote>
  <w:endnote w:type="continuationSeparator" w:id="0">
    <w:p w:rsidR="001B4C87" w:rsidRDefault="001B4C87" w:rsidP="001B4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C87" w:rsidRDefault="001B4C87" w:rsidP="001B4C87">
      <w:r>
        <w:separator/>
      </w:r>
    </w:p>
  </w:footnote>
  <w:footnote w:type="continuationSeparator" w:id="0">
    <w:p w:rsidR="001B4C87" w:rsidRDefault="001B4C87" w:rsidP="001B4C87">
      <w:r>
        <w:continuationSeparator/>
      </w:r>
    </w:p>
  </w:footnote>
  <w:footnote w:id="1">
    <w:p w:rsidR="001B4C87" w:rsidRDefault="001B4C87" w:rsidP="001B4C87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C87"/>
    <w:rsid w:val="001B4C87"/>
    <w:rsid w:val="0094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249EC1-6585-4EF4-A7A2-21207843F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B4C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unhideWhenUsed/>
    <w:rsid w:val="001B4C87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1B4C87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unhideWhenUsed/>
    <w:rsid w:val="001B4C87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B4C8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B4C87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233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PdF UP Olomouc</Company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Andrýsová Pavla</dc:creator>
  <cp:keywords/>
  <dc:description/>
  <cp:lastModifiedBy>Andrýsová Pavla</cp:lastModifiedBy>
  <cp:revision>1</cp:revision>
  <cp:lastPrinted>2017-05-02T05:12:00Z</cp:lastPrinted>
  <dcterms:created xsi:type="dcterms:W3CDTF">2017-05-02T05:07:00Z</dcterms:created>
  <dcterms:modified xsi:type="dcterms:W3CDTF">2017-05-02T05:12:00Z</dcterms:modified>
</cp:coreProperties>
</file>