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99C" w:rsidRPr="0013588D" w:rsidRDefault="0028399C" w:rsidP="00AF1C9A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bakalářské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AF1C9A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Zdeněk Strnadel 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AF1C9A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Inovativní prvky v reklamě a propagaci společnosti Baťa v </w:t>
            </w:r>
            <w:r w:rsidR="00D628EE">
              <w:rPr>
                <w:rFonts w:ascii="Calibri" w:hAnsi="Calibri" w:cs="Calibri"/>
                <w:b/>
                <w:sz w:val="24"/>
                <w:szCs w:val="24"/>
              </w:rPr>
              <w:t>období</w:t>
            </w:r>
            <w:bookmarkStart w:id="0" w:name="_GoBack"/>
            <w:bookmarkEnd w:id="0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1920 - 1945 </w:t>
            </w:r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AF1C9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MK </w:t>
            </w:r>
            <w:r w:rsidR="004D02B3">
              <w:rPr>
                <w:rFonts w:ascii="Calibri" w:hAnsi="Calibri" w:cs="Calibri"/>
                <w:b/>
                <w:sz w:val="24"/>
                <w:szCs w:val="24"/>
              </w:rPr>
              <w:t>KS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D51FFA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2015/2016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6372C6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Jméno Vedoucího či Oponenta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1" w:name="_MON_1332850182"/>
    <w:bookmarkStart w:id="2" w:name="_MON_1332850323"/>
    <w:bookmarkStart w:id="3" w:name="_MON_1332850330"/>
    <w:bookmarkStart w:id="4" w:name="_MON_1332850382"/>
    <w:bookmarkStart w:id="5" w:name="_MON_1332850412"/>
    <w:bookmarkStart w:id="6" w:name="_MON_1332850434"/>
    <w:bookmarkStart w:id="7" w:name="_MON_1332850454"/>
    <w:bookmarkStart w:id="8" w:name="_MON_1332850828"/>
    <w:bookmarkStart w:id="9" w:name="_MON_1334675527"/>
    <w:bookmarkStart w:id="10" w:name="_MON_1334675836"/>
    <w:bookmarkStart w:id="11" w:name="_MON_1334675884"/>
    <w:bookmarkStart w:id="12" w:name="_MON_1334676345"/>
    <w:bookmarkStart w:id="13" w:name="_MON_1334676387"/>
    <w:bookmarkStart w:id="14" w:name="_MON_1335188663"/>
    <w:bookmarkStart w:id="15" w:name="_MON_1335189463"/>
    <w:bookmarkStart w:id="16" w:name="_MON_1336567768"/>
    <w:bookmarkStart w:id="17" w:name="_MON_1336568010"/>
    <w:bookmarkStart w:id="18" w:name="_MON_1336569207"/>
    <w:bookmarkStart w:id="19" w:name="_MON_1336569462"/>
    <w:bookmarkStart w:id="20" w:name="_MON_1336569602"/>
    <w:bookmarkStart w:id="21" w:name="_MON_1336569707"/>
    <w:bookmarkStart w:id="22" w:name="_MON_1336569710"/>
    <w:bookmarkStart w:id="23" w:name="_MON_1336569723"/>
    <w:bookmarkStart w:id="24" w:name="_MON_1336569737"/>
    <w:bookmarkStart w:id="25" w:name="_MON_1336569885"/>
    <w:bookmarkStart w:id="26" w:name="_MON_1336570037"/>
    <w:bookmarkStart w:id="27" w:name="_MON_1336574844"/>
    <w:bookmarkStart w:id="28" w:name="_MON_1336824645"/>
    <w:bookmarkStart w:id="29" w:name="_MON_1336824890"/>
    <w:bookmarkStart w:id="30" w:name="_MON_1336826773"/>
    <w:bookmarkStart w:id="31" w:name="_MON_1337070796"/>
    <w:bookmarkStart w:id="32" w:name="_MON_1337071463"/>
    <w:bookmarkStart w:id="33" w:name="_MON_1338811697"/>
    <w:bookmarkStart w:id="34" w:name="_MON_1338811926"/>
    <w:bookmarkStart w:id="35" w:name="_MON_1338812973"/>
    <w:bookmarkStart w:id="36" w:name="_MON_1338813343"/>
    <w:bookmarkStart w:id="37" w:name="_MON_1338813386"/>
    <w:bookmarkStart w:id="38" w:name="_MON_1343394148"/>
    <w:bookmarkStart w:id="39" w:name="_MON_1364913299"/>
    <w:bookmarkStart w:id="40" w:name="_MON_1364913932"/>
    <w:bookmarkStart w:id="41" w:name="_MON_1364914587"/>
    <w:bookmarkStart w:id="42" w:name="_MON_1366620866"/>
    <w:bookmarkStart w:id="43" w:name="_MON_1366621397"/>
    <w:bookmarkStart w:id="44" w:name="_MON_1366621611"/>
    <w:bookmarkStart w:id="45" w:name="_MON_1394448231"/>
    <w:bookmarkStart w:id="46" w:name="_MON_1394448643"/>
    <w:bookmarkStart w:id="47" w:name="_MON_1394448838"/>
    <w:bookmarkStart w:id="48" w:name="_MON_1394448863"/>
    <w:bookmarkStart w:id="49" w:name="_MON_1394448890"/>
    <w:bookmarkStart w:id="50" w:name="_MON_1394605234"/>
    <w:bookmarkStart w:id="51" w:name="_MON_1425718649"/>
    <w:bookmarkStart w:id="52" w:name="_MON_1425718884"/>
    <w:bookmarkStart w:id="53" w:name="_MON_1425718913"/>
    <w:bookmarkStart w:id="54" w:name="_MON_1425719005"/>
    <w:bookmarkStart w:id="55" w:name="_MON_1425719063"/>
    <w:bookmarkStart w:id="56" w:name="_MON_1425719119"/>
    <w:bookmarkStart w:id="57" w:name="_MON_1425719133"/>
    <w:bookmarkStart w:id="58" w:name="_MON_1425719143"/>
    <w:bookmarkStart w:id="59" w:name="_MON_1425719189"/>
    <w:bookmarkStart w:id="60" w:name="_MON_1332850022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Start w:id="61" w:name="_MON_1332850151"/>
    <w:bookmarkEnd w:id="61"/>
    <w:p w:rsidR="00515A76" w:rsidRPr="0013588D" w:rsidRDefault="00721808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87" w:dyaOrig="36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40.15pt;height:171.25pt" o:ole="">
            <v:imagedata r:id="rId7" o:title=""/>
          </v:shape>
          <o:OLEObject Type="Embed" ProgID="Excel.Sheet.8" ShapeID="_x0000_i1030" DrawAspect="Content" ObjectID="_1523895007" r:id="rId8"/>
        </w:objec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AF1C9A" w:rsidRPr="00AF1C9A" w:rsidRDefault="00AF1C9A" w:rsidP="00AF1C9A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Na práci lze ocenit celkový koncept a pojetí srovnání komunikačních prvků v historii a současnosti. </w:t>
      </w:r>
    </w:p>
    <w:p w:rsidR="00AF1C9A" w:rsidRDefault="00AF1C9A" w:rsidP="00AF1C9A">
      <w:pPr>
        <w:jc w:val="both"/>
        <w:rPr>
          <w:rFonts w:ascii="Calibri" w:hAnsi="Calibri" w:cs="Calibri"/>
          <w:b/>
          <w:sz w:val="24"/>
          <w:szCs w:val="24"/>
        </w:rPr>
      </w:pPr>
    </w:p>
    <w:p w:rsidR="008242D2" w:rsidRPr="00AF1C9A" w:rsidRDefault="008242D2" w:rsidP="00721808">
      <w:pPr>
        <w:jc w:val="both"/>
        <w:rPr>
          <w:rFonts w:ascii="Calibri" w:hAnsi="Calibri" w:cs="Calibri"/>
          <w:b/>
          <w:sz w:val="24"/>
          <w:szCs w:val="24"/>
        </w:rPr>
      </w:pPr>
      <w:r w:rsidRPr="00AF1C9A"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8242D2" w:rsidRDefault="00AF1C9A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Slabou stránkou je rozsah teoretické části cca 15,5 stran, a to včetně metodologie.</w:t>
      </w:r>
    </w:p>
    <w:p w:rsidR="00721808" w:rsidRDefault="00AF1C9A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Kapitola 2.</w:t>
      </w:r>
      <w:r w:rsidR="00721808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6.</w:t>
      </w:r>
      <w:r w:rsidR="00721808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je velmi stručně zpra</w:t>
      </w:r>
      <w:r w:rsidR="00721808">
        <w:rPr>
          <w:rFonts w:ascii="Calibri" w:hAnsi="Calibri" w:cs="Calibri"/>
          <w:sz w:val="24"/>
          <w:szCs w:val="24"/>
        </w:rPr>
        <w:t xml:space="preserve">cována, bylo </w:t>
      </w:r>
      <w:r>
        <w:rPr>
          <w:rFonts w:ascii="Calibri" w:hAnsi="Calibri" w:cs="Calibri"/>
          <w:sz w:val="24"/>
          <w:szCs w:val="24"/>
        </w:rPr>
        <w:t>by vhodné zde podro</w:t>
      </w:r>
      <w:r w:rsidR="00721808">
        <w:rPr>
          <w:rFonts w:ascii="Calibri" w:hAnsi="Calibri" w:cs="Calibri"/>
          <w:sz w:val="24"/>
          <w:szCs w:val="24"/>
        </w:rPr>
        <w:t>bněji uvést</w:t>
      </w:r>
      <w:r>
        <w:rPr>
          <w:rFonts w:ascii="Calibri" w:hAnsi="Calibri" w:cs="Calibri"/>
          <w:sz w:val="24"/>
          <w:szCs w:val="24"/>
        </w:rPr>
        <w:t xml:space="preserve"> </w:t>
      </w:r>
      <w:r w:rsidR="00721808">
        <w:rPr>
          <w:rFonts w:ascii="Calibri" w:hAnsi="Calibri" w:cs="Calibri"/>
          <w:sz w:val="24"/>
          <w:szCs w:val="24"/>
        </w:rPr>
        <w:t>výčet a charakteristiku jednotlivých propagačních formátů (tím by zcela určitě byl rozsah naplněn).</w:t>
      </w:r>
    </w:p>
    <w:p w:rsidR="00721808" w:rsidRDefault="00721808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když je srovnávací analýzy zajímavě pojata, chybí zde kritéria výběru současných firem.</w:t>
      </w:r>
    </w:p>
    <w:p w:rsidR="00721808" w:rsidRDefault="00721808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Nejsou také uvedeny základní údaje o realizovaných rozhovorech se zástupci firem (termín, čas, stručný přepis odpovědí apod.). Díky tomuto nedostatku působí průzkum subjektivně a nepřesvědčivě.</w:t>
      </w:r>
    </w:p>
    <w:p w:rsidR="00721808" w:rsidRDefault="00721808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Za nevhodně zvolenou firmu pro srovnávání považuji Seznam.cz, neboť mnoho komunikačních aktivit nelze srovnávat z důvodu neexistence internetu v období Baťových závodů.  </w:t>
      </w:r>
    </w:p>
    <w:p w:rsidR="00721808" w:rsidRDefault="00721808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Vcelku nesrozumitelná je odpověď na vedlejší výzkumnou otázku, prosím o doplnění či vysvětlení o obhajoby.</w:t>
      </w:r>
    </w:p>
    <w:p w:rsidR="00AF1C9A" w:rsidRPr="005354CD" w:rsidRDefault="00721808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Formální stránka má nedostatky především v oblasti rozsahu práce, překlepů, nezazdrojovaných obrázků, nejednotný seznam literatury).   </w:t>
      </w:r>
      <w:r w:rsidR="00AF1C9A">
        <w:rPr>
          <w:rFonts w:ascii="Calibri" w:hAnsi="Calibri" w:cs="Calibri"/>
          <w:sz w:val="24"/>
          <w:szCs w:val="24"/>
        </w:rPr>
        <w:t xml:space="preserve"> 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  <w:r w:rsidR="00721808">
        <w:rPr>
          <w:rFonts w:ascii="Calibri" w:hAnsi="Calibri" w:cs="Calibri"/>
          <w:b/>
          <w:sz w:val="24"/>
          <w:szCs w:val="24"/>
        </w:rPr>
        <w:t xml:space="preserve"> nepokládám</w:t>
      </w:r>
    </w:p>
    <w:p w:rsidR="00721808" w:rsidRDefault="00721808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:rsidR="00721808" w:rsidRDefault="00721808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721808">
        <w:rPr>
          <w:rFonts w:ascii="Calibri" w:hAnsi="Calibri" w:cs="Calibri"/>
          <w:sz w:val="24"/>
          <w:szCs w:val="24"/>
        </w:rPr>
        <w:t>4.5.2016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A44" w:rsidRDefault="00854A44">
      <w:r>
        <w:separator/>
      </w:r>
    </w:p>
  </w:endnote>
  <w:endnote w:type="continuationSeparator" w:id="0">
    <w:p w:rsidR="00854A44" w:rsidRDefault="00854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A44" w:rsidRDefault="00854A44">
      <w:r>
        <w:separator/>
      </w:r>
    </w:p>
  </w:footnote>
  <w:footnote w:type="continuationSeparator" w:id="0">
    <w:p w:rsidR="00854A44" w:rsidRDefault="00854A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341" w:rsidRDefault="007B6504">
    <w:pPr>
      <w:pStyle w:val="Zhlav"/>
    </w:pPr>
    <w:r>
      <w:rPr>
        <w:noProof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44BC9"/>
    <w:rsid w:val="00250D9A"/>
    <w:rsid w:val="00252ECC"/>
    <w:rsid w:val="0026323D"/>
    <w:rsid w:val="0026381D"/>
    <w:rsid w:val="00275E4F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20B2"/>
    <w:rsid w:val="005934FB"/>
    <w:rsid w:val="00595345"/>
    <w:rsid w:val="005D6260"/>
    <w:rsid w:val="005E1DEF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1808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54B9"/>
    <w:rsid w:val="00907B9A"/>
    <w:rsid w:val="009109F6"/>
    <w:rsid w:val="00922C12"/>
    <w:rsid w:val="009249A5"/>
    <w:rsid w:val="00931B48"/>
    <w:rsid w:val="009378F2"/>
    <w:rsid w:val="009558C7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1C9A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83B7F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628EE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92ED5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5:chartTrackingRefBased/>
  <w15:docId w15:val="{8F838B5F-FDDC-479F-9A90-05CA396F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List_aplikace_Microsoft_Excel_97_20031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215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cp:lastModifiedBy>soukalova</cp:lastModifiedBy>
  <cp:revision>5</cp:revision>
  <cp:lastPrinted>2010-04-15T13:27:00Z</cp:lastPrinted>
  <dcterms:created xsi:type="dcterms:W3CDTF">2015-04-03T08:56:00Z</dcterms:created>
  <dcterms:modified xsi:type="dcterms:W3CDTF">2016-05-04T17:24:00Z</dcterms:modified>
</cp:coreProperties>
</file>