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F011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CF0112">
              <w:rPr>
                <w:rFonts w:ascii="Times New Roman" w:hAnsi="Times New Roman" w:cs="Times New Roman"/>
                <w:b/>
              </w:rPr>
              <w:t>Majstryszinová Lucie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F011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F0112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F011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F0112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F011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F0112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F011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F0112">
              <w:rPr>
                <w:rFonts w:ascii="Times New Roman" w:hAnsi="Times New Roman" w:cs="Times New Roman"/>
              </w:rPr>
              <w:t>Ing. Pavel Kucharczyk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F011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F0112">
              <w:rPr>
                <w:rFonts w:ascii="Times New Roman" w:hAnsi="Times New Roman" w:cs="Times New Roman"/>
              </w:rPr>
              <w:t>Ing. Bc. Alice Tesaříková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F011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F0112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CF0112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CF0112">
              <w:rPr>
                <w:rFonts w:ascii="Times New Roman" w:hAnsi="Times New Roman" w:cs="Times New Roman"/>
                <w:sz w:val="24"/>
              </w:rPr>
              <w:t>Syntetické bioresorbovatelné polymerní materiály pro chirurgické aplikace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F569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F569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F569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F569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F569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F569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F569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F569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F569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F569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F569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F569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F569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F569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F569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F569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0F5696">
              <w:rPr>
                <w:rFonts w:ascii="Times New Roman" w:hAnsi="Times New Roman" w:cs="Times New Roman"/>
                <w:b/>
                <w:sz w:val="28"/>
              </w:rPr>
            </w:r>
            <w:r w:rsidR="000F5696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841783">
        <w:trPr>
          <w:trHeight w:val="635"/>
        </w:trPr>
        <w:tc>
          <w:tcPr>
            <w:tcW w:w="9212" w:type="dxa"/>
          </w:tcPr>
          <w:p w:rsidR="00CF0112" w:rsidRDefault="007E7A9D" w:rsidP="00CF0112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CF0112">
              <w:t xml:space="preserve">Předložená bakalářská práce je experimentální, má celkový rozsah 98 stran, je psaná česky. Seznam literatury obsahuje 93 zdrojů, většinou v angličtině. </w:t>
            </w:r>
          </w:p>
          <w:p w:rsidR="00080050" w:rsidRDefault="00CF0112" w:rsidP="00CF0112">
            <w:r>
              <w:t xml:space="preserve">Cílem práce bylo </w:t>
            </w:r>
            <w:r w:rsidR="00F401A6">
              <w:t>popsat</w:t>
            </w:r>
            <w:r w:rsidR="007861C8">
              <w:t xml:space="preserve"> syntetick</w:t>
            </w:r>
            <w:r w:rsidR="00B441A5">
              <w:t>é</w:t>
            </w:r>
            <w:r w:rsidR="007861C8">
              <w:t xml:space="preserve"> resorbovateln</w:t>
            </w:r>
            <w:r w:rsidR="00B441A5">
              <w:t>é</w:t>
            </w:r>
            <w:r w:rsidR="007861C8">
              <w:t xml:space="preserve"> polymer</w:t>
            </w:r>
            <w:r w:rsidR="00B019E4">
              <w:t>ní materiály</w:t>
            </w:r>
            <w:r w:rsidR="007861C8">
              <w:t>, jejich vlastnosti a využítí v</w:t>
            </w:r>
            <w:r w:rsidR="00270105">
              <w:t> </w:t>
            </w:r>
            <w:r w:rsidR="007861C8">
              <w:t>ch</w:t>
            </w:r>
            <w:r w:rsidR="00C937D8">
              <w:t>i</w:t>
            </w:r>
            <w:r w:rsidR="007861C8">
              <w:t>rurgii</w:t>
            </w:r>
            <w:r w:rsidR="00270105">
              <w:t xml:space="preserve"> a prakticky o</w:t>
            </w:r>
            <w:r w:rsidR="00B441A5">
              <w:t>testovat</w:t>
            </w:r>
            <w:r w:rsidR="00270105">
              <w:t xml:space="preserve"> vybrané komerční vzorky</w:t>
            </w:r>
            <w:r w:rsidR="007861C8">
              <w:t xml:space="preserve">. </w:t>
            </w:r>
          </w:p>
          <w:p w:rsidR="006A2F19" w:rsidRDefault="00080050" w:rsidP="00CF0112">
            <w:r>
              <w:t xml:space="preserve">Teoretická část </w:t>
            </w:r>
            <w:r w:rsidR="00B441A5">
              <w:t xml:space="preserve">bakalářské </w:t>
            </w:r>
            <w:r>
              <w:t>práce je</w:t>
            </w:r>
            <w:r w:rsidR="00B441A5">
              <w:t xml:space="preserve"> přehledná a logicky seřazená do navzájem navazujících a prolínajících se kapitol</w:t>
            </w:r>
            <w:r>
              <w:t xml:space="preserve">. </w:t>
            </w:r>
            <w:r w:rsidR="003C087D">
              <w:t>Praktická část pak popisuje vybrané fyzikálně chemické vlastnosti 8 komerčních vzorků</w:t>
            </w:r>
            <w:r w:rsidR="00B441A5">
              <w:t>.</w:t>
            </w:r>
            <w:r w:rsidR="003C087D">
              <w:t xml:space="preserve"> </w:t>
            </w:r>
            <w:r w:rsidR="00722113">
              <w:t>Mezery spatřuji</w:t>
            </w:r>
            <w:r w:rsidR="00B441A5">
              <w:t xml:space="preserve"> v praktické části</w:t>
            </w:r>
            <w:r w:rsidR="006A2F19">
              <w:t xml:space="preserve"> práce</w:t>
            </w:r>
            <w:r w:rsidR="00722113">
              <w:t>, kde se, dle mého názoru,</w:t>
            </w:r>
            <w:r w:rsidR="003C087D">
              <w:t xml:space="preserve"> jedná pouze o "popis" materiálového složení vzorků z tabulky 6 str. 59. </w:t>
            </w:r>
          </w:p>
          <w:p w:rsidR="00270105" w:rsidRDefault="003C087D" w:rsidP="00CF0112">
            <w:r>
              <w:t xml:space="preserve">Snímky SEM </w:t>
            </w:r>
            <w:r w:rsidR="00CD4703">
              <w:t xml:space="preserve">(v nejednotném rozlišení) </w:t>
            </w:r>
            <w:r>
              <w:t>popisují, že materiál je buď multifilamentní nebo monofilamentní a zda je opatřen povrchovou vrstvou a jaký je průměr nitě/vlákna</w:t>
            </w:r>
            <w:r w:rsidR="00F401A6">
              <w:t>, což lze vyčíst z výše uvedené tabulky</w:t>
            </w:r>
            <w:r>
              <w:t>. U DSC je nevhodně zvolen rozsah teplot měření</w:t>
            </w:r>
            <w:r w:rsidR="00F401A6">
              <w:t xml:space="preserve"> (0-250</w:t>
            </w:r>
            <w:r w:rsidR="00F401A6" w:rsidRPr="00F401A6">
              <w:t>°C</w:t>
            </w:r>
            <w:r w:rsidR="00F401A6">
              <w:t>), vhodnější by byl rozsah např. od -60</w:t>
            </w:r>
            <w:r w:rsidR="00F401A6" w:rsidRPr="00F401A6">
              <w:t>°C</w:t>
            </w:r>
            <w:r w:rsidR="00F401A6">
              <w:t>. V popisu křivek, pak v některých případech, jsou popsány materiály, které v grafech nejsou zobrazené. Stejně tak i hodnocení vyznívá nejednoznačně (viz str. 71), kde lze z první věty nabýt dojem, že pouze u amorfní fáze lze detekovat oblast sk</w:t>
            </w:r>
            <w:r w:rsidR="00C937D8">
              <w:t>e</w:t>
            </w:r>
            <w:r w:rsidR="00F401A6">
              <w:t>lného přechodu.</w:t>
            </w:r>
            <w:r w:rsidR="00C937D8">
              <w:t xml:space="preserve"> FTIR </w:t>
            </w:r>
            <w:r w:rsidR="00B441A5">
              <w:t xml:space="preserve">měření </w:t>
            </w:r>
            <w:r w:rsidR="00C937D8">
              <w:t xml:space="preserve">se </w:t>
            </w:r>
            <w:r w:rsidR="00B441A5">
              <w:t xml:space="preserve">taktéž </w:t>
            </w:r>
            <w:r w:rsidR="00C937D8">
              <w:t xml:space="preserve">omezuje na popis dominantních píků, přináležicích charakteriské skupině polymeru. </w:t>
            </w:r>
            <w:r w:rsidR="00B441A5">
              <w:t xml:space="preserve">V této části hodnocení by bylo zajímavé srovnání FTIR </w:t>
            </w:r>
            <w:r w:rsidR="00CD4703">
              <w:t>spekter i</w:t>
            </w:r>
            <w:r w:rsidR="00B441A5">
              <w:t> degradovaný</w:t>
            </w:r>
            <w:r w:rsidR="00CD4703">
              <w:t>ch</w:t>
            </w:r>
            <w:r w:rsidR="00B441A5">
              <w:t xml:space="preserve"> materiál</w:t>
            </w:r>
            <w:r w:rsidR="00CD4703">
              <w:t>ů</w:t>
            </w:r>
            <w:r w:rsidR="00B441A5">
              <w:t>.</w:t>
            </w:r>
          </w:p>
          <w:p w:rsidR="00CF0112" w:rsidRDefault="00C937D8" w:rsidP="00CF0112">
            <w:r>
              <w:t>V závěru práce mi chybí celkové hodnocení testovaných materiálů a hlavně proč byly testovány a co bylo cílem tohoto experimentu.</w:t>
            </w:r>
          </w:p>
          <w:p w:rsidR="00CF0112" w:rsidRDefault="00CF0112" w:rsidP="00CF0112">
            <w:r>
              <w:t>Z formálního hlediska bych studentce vytkla jen chyby v</w:t>
            </w:r>
            <w:r w:rsidR="00C937D8">
              <w:t> popisu obrázků SEM</w:t>
            </w:r>
            <w:r w:rsidR="00CD4703">
              <w:t xml:space="preserve"> (na obr.38 navazuje obr. 40 atd.) a nepřehlednost, kdy některé snímky jsou popisovány na další straně.</w:t>
            </w:r>
            <w:r>
              <w:t xml:space="preserve"> </w:t>
            </w:r>
            <w:r w:rsidR="00722113">
              <w:t xml:space="preserve">Co se týká jazykové a gramatické stránky je práce na vysoké úrovni. </w:t>
            </w:r>
          </w:p>
          <w:p w:rsidR="00CF0112" w:rsidRDefault="00CF0112" w:rsidP="00CF0112">
            <w:r>
              <w:t>Zvolené téma je dosti obsáhlé, přesto studentka</w:t>
            </w:r>
            <w:r w:rsidR="00C937D8">
              <w:t xml:space="preserve">, v teoretické části, </w:t>
            </w:r>
            <w:r>
              <w:t xml:space="preserve">prokázala schopnost zorientovat se v problematice a uceleně podat přehled o </w:t>
            </w:r>
            <w:r w:rsidR="00C937D8">
              <w:t xml:space="preserve">syntetických bioresorbovatelných materiálech, praktická část </w:t>
            </w:r>
            <w:r w:rsidR="00B019E4">
              <w:t>má menší vypovídající hodnotu</w:t>
            </w:r>
            <w:r w:rsidR="00C937D8">
              <w:t xml:space="preserve"> a z mého pohledu </w:t>
            </w:r>
            <w:r w:rsidR="00722113">
              <w:t>neodpovídá kvalitou teoretické části</w:t>
            </w:r>
            <w:r w:rsidR="00C937D8">
              <w:t>.</w:t>
            </w:r>
          </w:p>
          <w:p w:rsidR="00A3668A" w:rsidRPr="00A3668A" w:rsidRDefault="00722113" w:rsidP="00DA4D74">
            <w:pPr>
              <w:rPr>
                <w:rFonts w:ascii="Times New Roman" w:hAnsi="Times New Roman" w:cs="Times New Roman"/>
                <w:sz w:val="24"/>
              </w:rPr>
            </w:pPr>
            <w:r w:rsidRPr="00722113">
              <w:t xml:space="preserve">Závěrem lze konstatovat, že  hodnocená studie splňuje všechny potřebné náležitosti vyplývající ze zadání </w:t>
            </w:r>
            <w:r>
              <w:t>bakalářské</w:t>
            </w:r>
            <w:r w:rsidRPr="00722113">
              <w:t xml:space="preserve"> práce. Z výše uvedených důvodů doporučuji práci k obhajobě</w:t>
            </w:r>
            <w:r w:rsidR="00CF0112">
              <w:t>.</w:t>
            </w:r>
            <w:r w:rsidR="007E7A9D" w:rsidRPr="00DF017B">
              <w:fldChar w:fldCharType="end"/>
            </w:r>
          </w:p>
        </w:tc>
      </w:tr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841783">
        <w:trPr>
          <w:trHeight w:val="629"/>
        </w:trPr>
        <w:tc>
          <w:tcPr>
            <w:tcW w:w="9212" w:type="dxa"/>
          </w:tcPr>
          <w:p w:rsidR="00270105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270105">
              <w:t>1. Co bylo cílem praktické části bakalářské práce, jaký závěr jste po hodnocení vzorků učinila?</w:t>
            </w:r>
          </w:p>
          <w:p w:rsidR="00270105" w:rsidRDefault="00270105" w:rsidP="00D465A9">
            <w:r>
              <w:t>2. V teoretické části BP popisujete</w:t>
            </w:r>
            <w:r w:rsidR="00CD4703">
              <w:t>,</w:t>
            </w:r>
            <w:r>
              <w:t xml:space="preserve"> mimo jiné</w:t>
            </w:r>
            <w:r w:rsidR="00CD4703">
              <w:t>,</w:t>
            </w:r>
            <w:r>
              <w:t xml:space="preserve"> i šicí materiály použité v praktické části s tím, že jsou vhodné pro konkrétní aplikace (např. Vicryl lze použít k šití rychle se hojících tkání), lze </w:t>
            </w:r>
            <w:r w:rsidR="00CD4703">
              <w:t xml:space="preserve">tedy </w:t>
            </w:r>
            <w:r>
              <w:t>vybrané komerční materiály</w:t>
            </w:r>
            <w:r w:rsidR="00CD4703">
              <w:t xml:space="preserve"> vůbec</w:t>
            </w:r>
            <w:r>
              <w:t xml:space="preserve"> srovnávat?</w:t>
            </w:r>
            <w:r w:rsidR="00CD4703">
              <w:t xml:space="preserve"> Pokud ano, z pohledu kterých vlastností?</w:t>
            </w:r>
          </w:p>
          <w:p w:rsidR="00A3668A" w:rsidRDefault="00270105" w:rsidP="00D465A9">
            <w:r>
              <w:t xml:space="preserve">3. </w:t>
            </w:r>
            <w:r w:rsidR="00B441A5">
              <w:t>P</w:t>
            </w:r>
            <w:r>
              <w:t>okud by byl</w:t>
            </w:r>
            <w:r w:rsidR="00B441A5">
              <w:t>a</w:t>
            </w:r>
            <w:r>
              <w:t xml:space="preserve"> </w:t>
            </w:r>
            <w:r w:rsidR="00B441A5">
              <w:t>měřena infračervená spektroskopie na degradovaných vzorcích, byla by degradace</w:t>
            </w:r>
            <w:r w:rsidR="00CD4703">
              <w:t xml:space="preserve"> na FTIR spektru</w:t>
            </w:r>
            <w:r w:rsidR="00B441A5">
              <w:t xml:space="preserve"> viditelná a v </w:t>
            </w:r>
            <w:r w:rsidR="00CD4703">
              <w:t>jaké</w:t>
            </w:r>
            <w:r w:rsidR="00B441A5">
              <w:t xml:space="preserve"> oblasti?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6A2F19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13477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13477" w:rsidRPr="00DF017B">
        <w:instrText xml:space="preserve"> FORMTEXT </w:instrText>
      </w:r>
      <w:r w:rsidR="00E13477" w:rsidRPr="00DF017B">
        <w:fldChar w:fldCharType="separate"/>
      </w:r>
      <w:r w:rsidR="006A2F19">
        <w:t>31. 5. 2016</w:t>
      </w:r>
      <w:r w:rsidR="00E13477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696" w:rsidRDefault="000F5696" w:rsidP="006D48B2">
      <w:pPr>
        <w:spacing w:after="0" w:line="240" w:lineRule="auto"/>
      </w:pPr>
      <w:r>
        <w:separator/>
      </w:r>
    </w:p>
  </w:endnote>
  <w:endnote w:type="continuationSeparator" w:id="0">
    <w:p w:rsidR="000F5696" w:rsidRDefault="000F5696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9552A9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9552A9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696" w:rsidRDefault="000F5696" w:rsidP="006D48B2">
      <w:pPr>
        <w:spacing w:after="0" w:line="240" w:lineRule="auto"/>
      </w:pPr>
      <w:r>
        <w:separator/>
      </w:r>
    </w:p>
  </w:footnote>
  <w:footnote w:type="continuationSeparator" w:id="0">
    <w:p w:rsidR="000F5696" w:rsidRDefault="000F5696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26C03B2" wp14:editId="64D6AF8F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EHKvFKjCreVxGmqUH8yeBTireS0=" w:salt="HmSvd8uNbPQXpKGCw2i41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2A8"/>
    <w:rsid w:val="00080050"/>
    <w:rsid w:val="000F5696"/>
    <w:rsid w:val="00182385"/>
    <w:rsid w:val="00182CBA"/>
    <w:rsid w:val="001B74EA"/>
    <w:rsid w:val="00270105"/>
    <w:rsid w:val="002E0174"/>
    <w:rsid w:val="002E398B"/>
    <w:rsid w:val="003674DB"/>
    <w:rsid w:val="003C087D"/>
    <w:rsid w:val="003D382F"/>
    <w:rsid w:val="003F3EBE"/>
    <w:rsid w:val="00455546"/>
    <w:rsid w:val="004F69C0"/>
    <w:rsid w:val="00587381"/>
    <w:rsid w:val="005C6FFE"/>
    <w:rsid w:val="005F2D24"/>
    <w:rsid w:val="0062114E"/>
    <w:rsid w:val="006A2F19"/>
    <w:rsid w:val="006D48B2"/>
    <w:rsid w:val="00722113"/>
    <w:rsid w:val="00735679"/>
    <w:rsid w:val="007861C8"/>
    <w:rsid w:val="007E7A9D"/>
    <w:rsid w:val="00841783"/>
    <w:rsid w:val="008527D7"/>
    <w:rsid w:val="00861A41"/>
    <w:rsid w:val="009552A9"/>
    <w:rsid w:val="009E628A"/>
    <w:rsid w:val="00A3668A"/>
    <w:rsid w:val="00B019E4"/>
    <w:rsid w:val="00B441A5"/>
    <w:rsid w:val="00C937D8"/>
    <w:rsid w:val="00CD4703"/>
    <w:rsid w:val="00CF0112"/>
    <w:rsid w:val="00D41D5E"/>
    <w:rsid w:val="00D465A9"/>
    <w:rsid w:val="00D9546B"/>
    <w:rsid w:val="00DA4D74"/>
    <w:rsid w:val="00E13477"/>
    <w:rsid w:val="00E86310"/>
    <w:rsid w:val="00F401A6"/>
    <w:rsid w:val="00FA6DBB"/>
    <w:rsid w:val="00FD5214"/>
    <w:rsid w:val="00F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09F66-ACF1-406C-BD55-C70E20F4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2016-06-03T06:31:00Z</cp:lastPrinted>
  <dcterms:created xsi:type="dcterms:W3CDTF">2016-06-06T08:50:00Z</dcterms:created>
  <dcterms:modified xsi:type="dcterms:W3CDTF">2016-06-06T08:50:00Z</dcterms:modified>
</cp:coreProperties>
</file>