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3C3" w:rsidRDefault="000603C3" w:rsidP="000603C3">
      <w:pPr>
        <w:pStyle w:val="Normlnweb"/>
        <w:spacing w:before="120" w:beforeAutospacing="0" w:after="240" w:afterAutospacing="0" w:line="252" w:lineRule="atLeast"/>
        <w:rPr>
          <w:rFonts w:ascii="Verdana" w:hAnsi="Verdana"/>
          <w:color w:val="333333"/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4BEFE" wp14:editId="225FCF4C">
                <wp:simplePos x="0" y="0"/>
                <wp:positionH relativeFrom="margin">
                  <wp:align>right</wp:align>
                </wp:positionH>
                <wp:positionV relativeFrom="paragraph">
                  <wp:posOffset>-166370</wp:posOffset>
                </wp:positionV>
                <wp:extent cx="5743575" cy="857250"/>
                <wp:effectExtent l="0" t="0" r="28575" b="19050"/>
                <wp:wrapNone/>
                <wp:docPr id="83" name="Textové po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857250"/>
                        </a:xfrm>
                        <a:prstGeom prst="doubleWave">
                          <a:avLst>
                            <a:gd name="adj1" fmla="val 6250"/>
                            <a:gd name="adj2" fmla="val 166"/>
                          </a:avLst>
                        </a:prstGeom>
                        <a:solidFill>
                          <a:srgbClr val="F0F7FE"/>
                        </a:solidFill>
                        <a:ln w="635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:rsidR="000603C3" w:rsidRPr="009917F7" w:rsidRDefault="000603C3" w:rsidP="000603C3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80"/>
                                <w:szCs w:val="8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17F7">
                              <w:rPr>
                                <w:b/>
                                <w:color w:val="4472C4" w:themeColor="accent5"/>
                                <w:sz w:val="80"/>
                                <w:szCs w:val="8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 Uherském Hradišti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4BEFE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Textové pole 83" o:spid="_x0000_s1026" type="#_x0000_t188" style="position:absolute;left:0;text-align:left;margin-left:401.05pt;margin-top:-13.1pt;width:452.25pt;height:67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" adj="1350,10836" fillcolor="#f0f7fe" strokecolor="#0070c0" strokeweight=".5pt">
                <v:textbox>
                  <w:txbxContent>
                    <w:p w:rsidR="000603C3" w:rsidRPr="009917F7" w:rsidRDefault="000603C3" w:rsidP="000603C3">
                      <w:pPr>
                        <w:jc w:val="center"/>
                        <w:rPr>
                          <w:b/>
                          <w:color w:val="4472C4" w:themeColor="accent5"/>
                          <w:sz w:val="80"/>
                          <w:szCs w:val="8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17F7">
                        <w:rPr>
                          <w:b/>
                          <w:color w:val="4472C4" w:themeColor="accent5"/>
                          <w:sz w:val="80"/>
                          <w:szCs w:val="8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 Uherském Hradišti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603C3" w:rsidRDefault="000603C3" w:rsidP="000603C3">
      <w:pPr>
        <w:pStyle w:val="Normlnweb"/>
        <w:spacing w:before="120" w:beforeAutospacing="0" w:after="240" w:afterAutospacing="0" w:line="252" w:lineRule="atLeast"/>
        <w:rPr>
          <w:rFonts w:ascii="Verdana" w:hAnsi="Verdana"/>
          <w:color w:val="333333"/>
          <w:sz w:val="17"/>
          <w:szCs w:val="17"/>
        </w:rPr>
      </w:pPr>
    </w:p>
    <w:p w:rsidR="009917F7" w:rsidRDefault="009917F7" w:rsidP="000603C3">
      <w:pPr>
        <w:pStyle w:val="Normlnweb"/>
        <w:spacing w:before="120" w:beforeAutospacing="0" w:after="240" w:afterAutospacing="0" w:line="252" w:lineRule="atLeast"/>
        <w:rPr>
          <w:rFonts w:ascii="Verdana" w:hAnsi="Verdana"/>
          <w:color w:val="333333"/>
          <w:sz w:val="17"/>
          <w:szCs w:val="17"/>
        </w:rPr>
      </w:pPr>
      <w:r>
        <w:rPr>
          <w:rFonts w:ascii="Verdana" w:hAnsi="Verdana"/>
          <w:noProof/>
          <w:color w:val="333333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104139</wp:posOffset>
                </wp:positionV>
                <wp:extent cx="5724525" cy="9525"/>
                <wp:effectExtent l="0" t="0" r="28575" b="28575"/>
                <wp:wrapNone/>
                <wp:docPr id="4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9525"/>
                        </a:xfrm>
                        <a:prstGeom prst="line">
                          <a:avLst/>
                        </a:prstGeom>
                        <a:ln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1C6360" id="Přímá spojnic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9.55pt,8.2pt" to="850.3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" strokecolor="#5b9bd5 [3204]" strokeweight=".5pt">
                <v:stroke dashstyle="longDashDotDot" joinstyle="miter"/>
                <w10:wrap anchorx="margin"/>
              </v:line>
            </w:pict>
          </mc:Fallback>
        </mc:AlternateContent>
      </w:r>
    </w:p>
    <w:tbl>
      <w:tblPr>
        <w:tblStyle w:val="Tmavtabulkasmkou5zvraznn5"/>
        <w:tblW w:w="0" w:type="auto"/>
        <w:jc w:val="center"/>
        <w:tblLook w:val="06A0" w:firstRow="1" w:lastRow="0" w:firstColumn="1" w:lastColumn="0" w:noHBand="1" w:noVBand="1"/>
      </w:tblPr>
      <w:tblGrid>
        <w:gridCol w:w="2843"/>
        <w:gridCol w:w="2783"/>
      </w:tblGrid>
      <w:tr w:rsidR="00FB6DAC" w:rsidTr="00FB6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</w:tcPr>
          <w:p w:rsidR="00FB6DAC" w:rsidRDefault="00FB6DAC" w:rsidP="00FB6DAC">
            <w:pPr>
              <w:jc w:val="center"/>
            </w:pPr>
            <w:r w:rsidRPr="00FB6DAC">
              <w:rPr>
                <w:color w:val="FFFFFF" w:themeColor="background1"/>
              </w:rPr>
              <w:t>Základní informace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Statut: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Město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Kraj: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Zlínský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Webová stránka:</w:t>
            </w:r>
          </w:p>
        </w:tc>
        <w:tc>
          <w:tcPr>
            <w:tcW w:w="0" w:type="auto"/>
          </w:tcPr>
          <w:p w:rsidR="00FB6DAC" w:rsidRPr="00FB6DAC" w:rsidRDefault="003939D6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hyperlink r:id="rId8" w:history="1">
              <w:r w:rsidR="00FB6DAC" w:rsidRPr="00FB6DAC">
                <w:rPr>
                  <w:rStyle w:val="Hypertextovodkaz"/>
                  <w:rFonts w:cs="Times New Roman"/>
                  <w:color w:val="auto"/>
                  <w:szCs w:val="24"/>
                </w:rPr>
                <w:t>www.mesto-uh.cz</w:t>
              </w:r>
            </w:hyperlink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Počet</w:t>
            </w:r>
            <w:r w:rsidRPr="00FB6DAC">
              <w:rPr>
                <w:rFonts w:cs="Times New Roman"/>
                <w:b w:val="0"/>
                <w:color w:val="FFFFFF" w:themeColor="background1"/>
                <w:szCs w:val="24"/>
              </w:rPr>
              <w:t xml:space="preserve"> </w:t>
            </w:r>
            <w:r w:rsidRPr="00FB6DAC">
              <w:rPr>
                <w:rFonts w:cs="Times New Roman"/>
                <w:color w:val="FFFFFF" w:themeColor="background1"/>
                <w:szCs w:val="24"/>
              </w:rPr>
              <w:t>obyvatel: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25 287 k 31. 12. 2014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Výměra: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2 125,70 ha k 31. 12. 2015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Nadmořská výška: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179 m. n. m.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Adresa městského úřadu:</w:t>
            </w:r>
          </w:p>
        </w:tc>
        <w:tc>
          <w:tcPr>
            <w:tcW w:w="0" w:type="auto"/>
          </w:tcPr>
          <w:p w:rsidR="00FB6DAC" w:rsidRPr="00FB6DAC" w:rsidRDefault="0007173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Masarykovo náměstí 19</w:t>
            </w:r>
          </w:p>
        </w:tc>
      </w:tr>
      <w:tr w:rsidR="00FB6DAC" w:rsidRPr="00FB6DAC" w:rsidTr="00FB6D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FB6DAC" w:rsidRPr="00FB6DAC" w:rsidRDefault="00FB6DAC" w:rsidP="00FB6DAC">
            <w:pPr>
              <w:jc w:val="right"/>
              <w:rPr>
                <w:rFonts w:cs="Times New Roman"/>
                <w:b w:val="0"/>
                <w:color w:val="FFFFFF" w:themeColor="background1"/>
                <w:szCs w:val="24"/>
              </w:rPr>
            </w:pPr>
            <w:r w:rsidRPr="00FB6DAC">
              <w:rPr>
                <w:rFonts w:cs="Times New Roman"/>
                <w:color w:val="FFFFFF" w:themeColor="background1"/>
                <w:szCs w:val="24"/>
              </w:rPr>
              <w:t>Telefon:</w:t>
            </w:r>
          </w:p>
        </w:tc>
        <w:tc>
          <w:tcPr>
            <w:tcW w:w="0" w:type="auto"/>
          </w:tcPr>
          <w:p w:rsidR="00FB6DAC" w:rsidRPr="00FB6DAC" w:rsidRDefault="00FB6DAC" w:rsidP="00FB6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Cs w:val="24"/>
              </w:rPr>
            </w:pPr>
            <w:r w:rsidRPr="00FB6DAC">
              <w:rPr>
                <w:rFonts w:cs="Times New Roman"/>
                <w:color w:val="auto"/>
                <w:szCs w:val="24"/>
              </w:rPr>
              <w:t>572 525 111</w:t>
            </w:r>
          </w:p>
        </w:tc>
      </w:tr>
    </w:tbl>
    <w:p w:rsidR="006A6213" w:rsidRPr="006A6213" w:rsidRDefault="006A6213" w:rsidP="006A6213">
      <w:pPr>
        <w:pStyle w:val="Titulek"/>
        <w:jc w:val="center"/>
        <w:rPr>
          <w:rFonts w:cs="Times New Roman"/>
          <w:i w:val="0"/>
          <w:sz w:val="24"/>
          <w:szCs w:val="24"/>
        </w:rPr>
      </w:pPr>
      <w:bookmarkStart w:id="0" w:name="_GoBack"/>
      <w:bookmarkEnd w:id="0"/>
      <w:r w:rsidRPr="006A6213">
        <w:rPr>
          <w:rFonts w:cs="Times New Roman"/>
          <w:i w:val="0"/>
          <w:sz w:val="24"/>
          <w:szCs w:val="24"/>
        </w:rPr>
        <w:t xml:space="preserve">Tab. </w:t>
      </w:r>
      <w:r w:rsidRPr="006A6213">
        <w:rPr>
          <w:rFonts w:cs="Times New Roman"/>
          <w:i w:val="0"/>
          <w:sz w:val="24"/>
          <w:szCs w:val="24"/>
        </w:rPr>
        <w:fldChar w:fldCharType="begin"/>
      </w:r>
      <w:r w:rsidRPr="006A6213">
        <w:rPr>
          <w:rFonts w:cs="Times New Roman"/>
          <w:i w:val="0"/>
          <w:sz w:val="24"/>
          <w:szCs w:val="24"/>
        </w:rPr>
        <w:instrText xml:space="preserve"> SEQ Tab. \* ARABIC </w:instrText>
      </w:r>
      <w:r w:rsidRPr="006A6213">
        <w:rPr>
          <w:rFonts w:cs="Times New Roman"/>
          <w:i w:val="0"/>
          <w:sz w:val="24"/>
          <w:szCs w:val="24"/>
        </w:rPr>
        <w:fldChar w:fldCharType="separate"/>
      </w:r>
      <w:r w:rsidRPr="006A6213">
        <w:rPr>
          <w:rFonts w:cs="Times New Roman"/>
          <w:i w:val="0"/>
          <w:noProof/>
          <w:sz w:val="24"/>
          <w:szCs w:val="24"/>
        </w:rPr>
        <w:t>1</w:t>
      </w:r>
      <w:r w:rsidRPr="006A6213">
        <w:rPr>
          <w:rFonts w:cs="Times New Roman"/>
          <w:i w:val="0"/>
          <w:sz w:val="24"/>
          <w:szCs w:val="24"/>
        </w:rPr>
        <w:fldChar w:fldCharType="end"/>
      </w:r>
      <w:r w:rsidRPr="006A6213">
        <w:rPr>
          <w:rFonts w:cs="Times New Roman"/>
          <w:i w:val="0"/>
          <w:sz w:val="24"/>
          <w:szCs w:val="24"/>
        </w:rPr>
        <w:t xml:space="preserve"> Základní informace o Uherském Hradišti</w:t>
      </w:r>
    </w:p>
    <w:bookmarkStart w:id="1" w:name="_Toc448758182"/>
    <w:p w:rsidR="000603C3" w:rsidRDefault="009917F7" w:rsidP="000603C3">
      <w:pPr>
        <w:pStyle w:val="Nadpis1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83D0AC" wp14:editId="0AE95C29">
                <wp:simplePos x="0" y="0"/>
                <wp:positionH relativeFrom="margin">
                  <wp:align>right</wp:align>
                </wp:positionH>
                <wp:positionV relativeFrom="paragraph">
                  <wp:posOffset>101599</wp:posOffset>
                </wp:positionV>
                <wp:extent cx="5734050" cy="0"/>
                <wp:effectExtent l="0" t="0" r="19050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7CE611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8pt" to="851.8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0603C3">
        <w:t>Historie města</w:t>
      </w:r>
      <w:bookmarkEnd w:id="1"/>
    </w:p>
    <w:p w:rsidR="00603C90" w:rsidRDefault="006A6213" w:rsidP="008E7F4D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3581462B" wp14:editId="3B6DBF15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2971800" cy="1895475"/>
            <wp:effectExtent l="38100" t="38100" r="38100" b="4762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to_z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895475"/>
                    </a:xfrm>
                    <a:prstGeom prst="rect">
                      <a:avLst/>
                    </a:prstGeom>
                    <a:ln w="28575"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3C3">
        <w:t xml:space="preserve">Na </w:t>
      </w:r>
      <w:r w:rsidR="000603C3" w:rsidRPr="00FB6DAC">
        <w:rPr>
          <w:b/>
        </w:rPr>
        <w:t>třech</w:t>
      </w:r>
      <w:r w:rsidR="000603C3">
        <w:t xml:space="preserve"> původně pustých </w:t>
      </w:r>
      <w:r w:rsidR="000603C3" w:rsidRPr="00FB6DAC">
        <w:rPr>
          <w:b/>
        </w:rPr>
        <w:t>ostrovech</w:t>
      </w:r>
      <w:r w:rsidR="000603C3">
        <w:t xml:space="preserve"> - území dnešního Starého Města, Uherského Hradiště a Sadů zde v 8. a 9. století vznikal opevněný areál, který vyrostl v jedno z hlavních center Velké Moravy. Po zániku Velkomoravské říše význam tohoto místa až do 13. století pominul. Tehdy začaly loupežné výpravy z východu sužovat nejen majetky velehradského kláštera, ale představovaly natolik vážnou hrozbu, že roku 1257 český král Přemysl Otakar II. rozhodl o založení pevnosti Hradiště na ochranu východní hranice. Obyvateli nového města se stali osadníci z královských Kunovic a klášterního </w:t>
      </w:r>
      <w:proofErr w:type="spellStart"/>
      <w:r w:rsidR="000603C3">
        <w:t>Veligradu</w:t>
      </w:r>
      <w:proofErr w:type="spellEnd"/>
      <w:r w:rsidR="000603C3">
        <w:t xml:space="preserve"> (Staré Město). Dvojí osídlení předurčilo vzhled města, v němž vznikly v těsném sousedství dvě trhové osady, každá s náměstím. Obě náměstí spojila dnešní Prostřední ulice a symbolicky uprostřed ní byla v roce 1296 vybrána parcela pro stavbu radnice.</w:t>
      </w:r>
      <w:r w:rsidR="00FB6DAC">
        <w:t xml:space="preserve"> </w:t>
      </w:r>
      <w:r w:rsidR="000603C3">
        <w:t>Město vždy osvědčovalo věrnost českým panovníkům, za což bylo odměňováno mnohými statky, výsadami a právy. Největšího rozmachu dosáhlo město za vlády Jiřího z Poděbrad.</w:t>
      </w:r>
      <w:r w:rsidR="00D905C6">
        <w:rPr>
          <w:rStyle w:val="Znakapoznpodarou"/>
        </w:rPr>
        <w:footnoteReference w:id="1"/>
      </w:r>
      <w:r w:rsidR="000603C3">
        <w:t xml:space="preserve"> </w:t>
      </w:r>
    </w:p>
    <w:p w:rsidR="008E7F4D" w:rsidRDefault="009917F7" w:rsidP="008E7F4D">
      <w:pPr>
        <w:pStyle w:val="Normlnweb"/>
        <w:spacing w:before="120" w:beforeAutospacing="0" w:after="240" w:afterAutospacing="0" w:line="252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484BD6" wp14:editId="7C924E52">
                <wp:simplePos x="0" y="0"/>
                <wp:positionH relativeFrom="margin">
                  <wp:align>right</wp:align>
                </wp:positionH>
                <wp:positionV relativeFrom="paragraph">
                  <wp:posOffset>69214</wp:posOffset>
                </wp:positionV>
                <wp:extent cx="5734050" cy="28575"/>
                <wp:effectExtent l="0" t="0" r="19050" b="28575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419F1" id="Přímá spojnice 3" o:spid="_x0000_s1026" style="position:absolute;flip:y;z-index:25166233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" from="400.3pt,5.45pt" to="851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8E7F4D" w:rsidRDefault="004309D0" w:rsidP="004309D0">
      <w:pPr>
        <w:pStyle w:val="Nadpis1"/>
      </w:pPr>
      <w:bookmarkStart w:id="2" w:name="_Toc448758183"/>
      <w:r>
        <w:t>Uherského Hradiště</w:t>
      </w:r>
      <w:r w:rsidR="00B72D27">
        <w:t xml:space="preserve"> jako centrum Slovácka</w:t>
      </w:r>
      <w:bookmarkEnd w:id="2"/>
    </w:p>
    <w:p w:rsidR="00A42F69" w:rsidRDefault="00A42F69" w:rsidP="004309D0">
      <w:pPr>
        <w:sectPr w:rsidR="00A42F6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09D0" w:rsidRDefault="004309D0" w:rsidP="004309D0">
      <w:r w:rsidRPr="00845E79">
        <w:t xml:space="preserve">Uherské Hradiště rozprostřené na levém břehu Moravy mezi Chřiby a Bílými Karpaty je právem považováno za jedno z hlavních center Slovácka. Město se může pochlubit bohatou historií a množstvím </w:t>
      </w:r>
      <w:r w:rsidRPr="00845E79">
        <w:t xml:space="preserve">památek počínaje odkrytými velkomoravskými stavbami až po architekturu městského centra. V Hradišti můžete navštívit expozice Slováckého muzea a Galerie Slováckého muzea a blíže </w:t>
      </w:r>
      <w:r w:rsidRPr="00845E79">
        <w:lastRenderedPageBreak/>
        <w:t xml:space="preserve">se zde seznámit s bohatými kulturními tradicemi Slovácka. Hradiště je také dějištěm řady zajímavých akcí, například Letní filmové školy nebo Festivalu hudebních nástrojů lidových muzik. Uherské Hradiště a především Mařatice jsou také centrem vinařství. Historické sklepy určitě stojí za obhlídku a hradišťská vína za ochutnání. Hradiště je jako stvořené </w:t>
      </w:r>
      <w:r w:rsidRPr="00845E79">
        <w:t>pro prožití zajímavé dovolené. Poznávat zdejší pamětihodnosti a přírodní krásy můžete na stezkách pro pěší, pro cyklisty, v koňském sedle, z koše balónu nebo z paluby lodi na Baťově kanálu. Můžete sportovat nebo jen tak odpočívat u vody, dokonce tu můžete i lyžovat na umělém svahu.</w:t>
      </w:r>
      <w:r>
        <w:t xml:space="preserve"> </w:t>
      </w:r>
      <w:r w:rsidR="00D905C6">
        <w:rPr>
          <w:rStyle w:val="Znakapoznpodarou"/>
        </w:rPr>
        <w:footnoteReference w:id="2"/>
      </w:r>
    </w:p>
    <w:p w:rsidR="00A42F69" w:rsidRDefault="00A42F69" w:rsidP="008E7F4D">
      <w:pPr>
        <w:pStyle w:val="Normlnweb"/>
        <w:spacing w:before="120" w:beforeAutospacing="0" w:after="240" w:afterAutospacing="0" w:line="252" w:lineRule="atLeast"/>
        <w:sectPr w:rsidR="00A42F69" w:rsidSect="00A42F6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309D0" w:rsidRDefault="006A6213" w:rsidP="008E7F4D">
      <w:pPr>
        <w:pStyle w:val="Normlnweb"/>
        <w:spacing w:before="120" w:beforeAutospacing="0" w:after="240" w:afterAutospacing="0" w:line="252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D38A1E" wp14:editId="35664AC9">
                <wp:simplePos x="0" y="0"/>
                <wp:positionH relativeFrom="margin">
                  <wp:align>right</wp:align>
                </wp:positionH>
                <wp:positionV relativeFrom="paragraph">
                  <wp:posOffset>117474</wp:posOffset>
                </wp:positionV>
                <wp:extent cx="5724525" cy="19050"/>
                <wp:effectExtent l="0" t="0" r="28575" b="19050"/>
                <wp:wrapNone/>
                <wp:docPr id="8" name="Přímá spojnic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03745" id="Přímá spojnic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9.55pt,9.25pt" to="850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A42F69" w:rsidRDefault="00B72D27" w:rsidP="00B72D27">
      <w:pPr>
        <w:pStyle w:val="Nadpis1"/>
      </w:pPr>
      <w:bookmarkStart w:id="3" w:name="_Toc448758184"/>
      <w:r>
        <w:t>Správní území města</w:t>
      </w:r>
      <w:bookmarkEnd w:id="3"/>
    </w:p>
    <w:p w:rsidR="00B72D27" w:rsidRPr="00B72D27" w:rsidRDefault="00B72D27" w:rsidP="00B72D27">
      <w:r>
        <w:t>Správní území města je rozděleno do 6 místních částí: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B72D27">
        <w:rPr>
          <w:color w:val="333333"/>
          <w:szCs w:val="24"/>
        </w:rPr>
        <w:t>Uherské Hradiště,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B72D27">
        <w:rPr>
          <w:color w:val="333333"/>
          <w:szCs w:val="24"/>
        </w:rPr>
        <w:t>Mařatice,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B72D27">
        <w:rPr>
          <w:color w:val="333333"/>
          <w:szCs w:val="24"/>
        </w:rPr>
        <w:t>Jarošov,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B72D27">
        <w:rPr>
          <w:color w:val="333333"/>
          <w:szCs w:val="24"/>
        </w:rPr>
        <w:t>Sady,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proofErr w:type="spellStart"/>
      <w:r w:rsidRPr="00B72D27">
        <w:rPr>
          <w:color w:val="333333"/>
          <w:szCs w:val="24"/>
        </w:rPr>
        <w:t>Vésky</w:t>
      </w:r>
      <w:proofErr w:type="spellEnd"/>
      <w:r w:rsidRPr="00B72D27">
        <w:rPr>
          <w:color w:val="333333"/>
          <w:szCs w:val="24"/>
        </w:rPr>
        <w:t>,</w:t>
      </w:r>
    </w:p>
    <w:p w:rsidR="00B72D27" w:rsidRPr="00B72D27" w:rsidRDefault="00B72D27" w:rsidP="00B72D27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B72D27">
        <w:rPr>
          <w:color w:val="333333"/>
          <w:szCs w:val="24"/>
        </w:rPr>
        <w:t>Míkovice.</w:t>
      </w:r>
      <w:r w:rsidR="006A6213">
        <w:rPr>
          <w:color w:val="333333"/>
          <w:szCs w:val="24"/>
        </w:rPr>
        <w:t xml:space="preserve"> </w:t>
      </w:r>
      <w:r w:rsidR="00D905C6">
        <w:rPr>
          <w:rStyle w:val="Znakapoznpodarou"/>
          <w:color w:val="333333"/>
          <w:szCs w:val="24"/>
        </w:rPr>
        <w:footnoteReference w:id="3"/>
      </w:r>
    </w:p>
    <w:p w:rsidR="006A6213" w:rsidRPr="00B72D27" w:rsidRDefault="006A6213" w:rsidP="00B72D27">
      <w:pPr>
        <w:rPr>
          <w:color w:val="333333"/>
          <w:szCs w:val="24"/>
        </w:rPr>
      </w:pPr>
      <w:r>
        <w:rPr>
          <w:noProof/>
          <w:color w:val="333333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4FC91A" wp14:editId="7FE2BA3E">
                <wp:simplePos x="0" y="0"/>
                <wp:positionH relativeFrom="margin">
                  <wp:align>right</wp:align>
                </wp:positionH>
                <wp:positionV relativeFrom="paragraph">
                  <wp:posOffset>85725</wp:posOffset>
                </wp:positionV>
                <wp:extent cx="5715000" cy="28575"/>
                <wp:effectExtent l="0" t="0" r="19050" b="28575"/>
                <wp:wrapNone/>
                <wp:docPr id="9" name="Přímá spojni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3F002" id="Přímá spojnice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8.8pt,6.75pt" to="848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bookmarkStart w:id="4" w:name="_Toc448758185"/>
    <w:p w:rsidR="002728C6" w:rsidRDefault="006A6213" w:rsidP="00B07F4F">
      <w:pPr>
        <w:pStyle w:val="Nadpis1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0FC786" wp14:editId="506621D7">
                <wp:simplePos x="0" y="0"/>
                <wp:positionH relativeFrom="margin">
                  <wp:align>right</wp:align>
                </wp:positionH>
                <wp:positionV relativeFrom="paragraph">
                  <wp:posOffset>52705</wp:posOffset>
                </wp:positionV>
                <wp:extent cx="2000250" cy="1343025"/>
                <wp:effectExtent l="0" t="0" r="19050" b="28575"/>
                <wp:wrapSquare wrapText="bothSides"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34302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:rsidR="002728C6" w:rsidRPr="00B07F4F" w:rsidRDefault="002728C6" w:rsidP="00B07F4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07F4F">
                              <w:rPr>
                                <w:b/>
                                <w:sz w:val="30"/>
                                <w:szCs w:val="3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Otevírací doba</w:t>
                            </w:r>
                          </w:p>
                          <w:p w:rsidR="002728C6" w:rsidRPr="00B07F4F" w:rsidRDefault="002728C6" w:rsidP="00B07F4F">
                            <w:pPr>
                              <w:jc w:val="center"/>
                              <w:rPr>
                                <w:b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07F4F">
                              <w:rPr>
                                <w:b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Pondělí – Neděle</w:t>
                            </w:r>
                          </w:p>
                          <w:p w:rsidR="002728C6" w:rsidRPr="00B07F4F" w:rsidRDefault="002728C6" w:rsidP="00B07F4F">
                            <w:pPr>
                              <w:jc w:val="center"/>
                              <w:rPr>
                                <w:b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07F4F">
                              <w:rPr>
                                <w:b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8:00 – 18:00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FC786" id="Textové pole 5" o:spid="_x0000_s1027" style="position:absolute;left:0;text-align:left;margin-left:106.3pt;margin-top:4.15pt;width:157.5pt;height:10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" fillcolor="#deeaf6 [660]" strokecolor="#0070c0" strokeweight=".5pt">
                <v:textbox>
                  <w:txbxContent>
                    <w:p w:rsidR="002728C6" w:rsidRPr="00B07F4F" w:rsidRDefault="002728C6" w:rsidP="00B07F4F">
                      <w:pPr>
                        <w:jc w:val="center"/>
                        <w:rPr>
                          <w:b/>
                          <w:sz w:val="30"/>
                          <w:szCs w:val="3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07F4F">
                        <w:rPr>
                          <w:b/>
                          <w:sz w:val="30"/>
                          <w:szCs w:val="3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Otevírací doba</w:t>
                      </w:r>
                    </w:p>
                    <w:p w:rsidR="002728C6" w:rsidRPr="00B07F4F" w:rsidRDefault="002728C6" w:rsidP="00B07F4F">
                      <w:pPr>
                        <w:jc w:val="center"/>
                        <w:rPr>
                          <w:b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07F4F">
                        <w:rPr>
                          <w:b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Pondělí – Neděle</w:t>
                      </w:r>
                    </w:p>
                    <w:p w:rsidR="002728C6" w:rsidRPr="00B07F4F" w:rsidRDefault="002728C6" w:rsidP="00B07F4F">
                      <w:pPr>
                        <w:jc w:val="center"/>
                        <w:rPr>
                          <w:b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07F4F">
                        <w:rPr>
                          <w:b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8:00 – 18:00</w:t>
                      </w:r>
                    </w:p>
                  </w:txbxContent>
                </v:textbox>
                <w10:wrap type="square" anchorx="margin"/>
              </v:oval>
            </w:pict>
          </mc:Fallback>
        </mc:AlternateContent>
      </w:r>
      <w:r w:rsidR="00B07F4F">
        <w:t>Služby i</w:t>
      </w:r>
      <w:r w:rsidR="002728C6">
        <w:t>nformační</w:t>
      </w:r>
      <w:r w:rsidR="00B07F4F">
        <w:t>ho centra</w:t>
      </w:r>
      <w:bookmarkEnd w:id="4"/>
    </w:p>
    <w:p w:rsidR="002728C6" w:rsidRPr="00D905C6" w:rsidRDefault="00B07F4F" w:rsidP="00D905C6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D905C6">
        <w:rPr>
          <w:color w:val="333333"/>
          <w:szCs w:val="24"/>
        </w:rPr>
        <w:t>Poskytování propagačních a informačních materiálů o městě a regionu Slovácka,</w:t>
      </w:r>
    </w:p>
    <w:p w:rsidR="00B07F4F" w:rsidRPr="00D905C6" w:rsidRDefault="00B07F4F" w:rsidP="00D905C6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D905C6">
        <w:rPr>
          <w:color w:val="333333"/>
          <w:szCs w:val="24"/>
        </w:rPr>
        <w:t>Prodej dárkového zboží ze Slovácka,</w:t>
      </w:r>
    </w:p>
    <w:p w:rsidR="00B07F4F" w:rsidRPr="00D905C6" w:rsidRDefault="00B07F4F" w:rsidP="00D905C6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D905C6">
        <w:rPr>
          <w:color w:val="333333"/>
          <w:szCs w:val="24"/>
        </w:rPr>
        <w:t>Prodej regionální literatury, CD, DVD,</w:t>
      </w:r>
    </w:p>
    <w:p w:rsidR="00B07F4F" w:rsidRPr="00D905C6" w:rsidRDefault="00B07F4F" w:rsidP="00D905C6">
      <w:pPr>
        <w:pStyle w:val="Odstavecseseznamem"/>
        <w:numPr>
          <w:ilvl w:val="0"/>
          <w:numId w:val="1"/>
        </w:numPr>
        <w:rPr>
          <w:color w:val="333333"/>
          <w:szCs w:val="24"/>
        </w:rPr>
      </w:pPr>
      <w:r w:rsidRPr="00D905C6">
        <w:rPr>
          <w:color w:val="333333"/>
          <w:szCs w:val="24"/>
        </w:rPr>
        <w:t>Půjčování koloběžek a kol.</w:t>
      </w:r>
    </w:p>
    <w:p w:rsidR="002728C6" w:rsidRDefault="006A6213" w:rsidP="008E7F4D">
      <w:pPr>
        <w:pStyle w:val="Normlnweb"/>
        <w:spacing w:before="120" w:beforeAutospacing="0" w:after="240" w:afterAutospacing="0" w:line="252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47F383" wp14:editId="1655D2FE">
                <wp:simplePos x="0" y="0"/>
                <wp:positionH relativeFrom="margin">
                  <wp:align>right</wp:align>
                </wp:positionH>
                <wp:positionV relativeFrom="paragraph">
                  <wp:posOffset>67309</wp:posOffset>
                </wp:positionV>
                <wp:extent cx="5724525" cy="38100"/>
                <wp:effectExtent l="0" t="0" r="28575" b="19050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45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E4AB8" id="Přímá spojnice 10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9.55pt,5.3pt" to="850.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6A6213" w:rsidRDefault="006A6213" w:rsidP="006A6213">
      <w:pPr>
        <w:pStyle w:val="Normlnweb"/>
        <w:spacing w:before="120" w:beforeAutospacing="0" w:after="240" w:afterAutospacing="0" w:line="252" w:lineRule="atLeast"/>
        <w:jc w:val="center"/>
        <w:sectPr w:rsidR="006A6213" w:rsidSect="00A42F6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  <w15:footnoteColumns w:val="1"/>
        </w:sectPr>
      </w:pPr>
    </w:p>
    <w:p w:rsidR="002728C6" w:rsidRDefault="006A6213" w:rsidP="006A6213">
      <w:pPr>
        <w:pStyle w:val="Normlnweb"/>
        <w:spacing w:before="120" w:beforeAutospacing="0" w:after="240" w:afterAutospacing="0" w:line="252" w:lineRule="atLeast"/>
        <w:jc w:val="center"/>
      </w:pPr>
      <w:r>
        <w:rPr>
          <w:noProof/>
        </w:rPr>
        <w:drawing>
          <wp:inline distT="0" distB="0" distL="0" distR="0" wp14:anchorId="758C0B0C" wp14:editId="1890D515">
            <wp:extent cx="1665181" cy="1248886"/>
            <wp:effectExtent l="0" t="0" r="0" b="889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oto_z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703" cy="1274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13" w:rsidRPr="00D905C6" w:rsidRDefault="006A6213" w:rsidP="006A6213">
      <w:pPr>
        <w:pStyle w:val="Titulek"/>
        <w:jc w:val="center"/>
        <w:rPr>
          <w:i w:val="0"/>
          <w:sz w:val="24"/>
          <w:szCs w:val="24"/>
        </w:rPr>
      </w:pPr>
      <w:r w:rsidRPr="00D905C6">
        <w:rPr>
          <w:i w:val="0"/>
          <w:sz w:val="24"/>
          <w:szCs w:val="24"/>
        </w:rPr>
        <w:t xml:space="preserve">Obr. </w:t>
      </w:r>
      <w:r w:rsidRPr="00D905C6">
        <w:rPr>
          <w:i w:val="0"/>
          <w:sz w:val="24"/>
          <w:szCs w:val="24"/>
        </w:rPr>
        <w:fldChar w:fldCharType="begin"/>
      </w:r>
      <w:r w:rsidRPr="00D905C6">
        <w:rPr>
          <w:i w:val="0"/>
          <w:sz w:val="24"/>
          <w:szCs w:val="24"/>
        </w:rPr>
        <w:instrText xml:space="preserve"> SEQ Obr. \* ARABIC </w:instrText>
      </w:r>
      <w:r w:rsidRPr="00D905C6">
        <w:rPr>
          <w:i w:val="0"/>
          <w:sz w:val="24"/>
          <w:szCs w:val="24"/>
        </w:rPr>
        <w:fldChar w:fldCharType="separate"/>
      </w:r>
      <w:r w:rsidRPr="00D905C6">
        <w:rPr>
          <w:i w:val="0"/>
          <w:noProof/>
          <w:sz w:val="24"/>
          <w:szCs w:val="24"/>
        </w:rPr>
        <w:t>1</w:t>
      </w:r>
      <w:r w:rsidRPr="00D905C6">
        <w:rPr>
          <w:i w:val="0"/>
          <w:sz w:val="24"/>
          <w:szCs w:val="24"/>
        </w:rPr>
        <w:fldChar w:fldCharType="end"/>
      </w:r>
      <w:r w:rsidRPr="00D905C6">
        <w:rPr>
          <w:i w:val="0"/>
          <w:sz w:val="24"/>
          <w:szCs w:val="24"/>
        </w:rPr>
        <w:t xml:space="preserve"> Slovácké divadlo</w:t>
      </w:r>
    </w:p>
    <w:p w:rsidR="006A6213" w:rsidRDefault="006A6213" w:rsidP="006A6213">
      <w:pPr>
        <w:pStyle w:val="Normlnweb"/>
        <w:spacing w:before="120" w:beforeAutospacing="0" w:after="240" w:afterAutospacing="0" w:line="252" w:lineRule="atLeast"/>
        <w:jc w:val="center"/>
      </w:pPr>
      <w:r>
        <w:rPr>
          <w:noProof/>
        </w:rPr>
        <w:drawing>
          <wp:inline distT="0" distB="0" distL="0" distR="0" wp14:anchorId="074B34B7" wp14:editId="6B31F8CA">
            <wp:extent cx="1645920" cy="1234440"/>
            <wp:effectExtent l="0" t="0" r="0" b="381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to_z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298" cy="124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13" w:rsidRPr="00D905C6" w:rsidRDefault="006A6213" w:rsidP="006A6213">
      <w:pPr>
        <w:pStyle w:val="Titulek"/>
        <w:jc w:val="center"/>
        <w:rPr>
          <w:i w:val="0"/>
          <w:sz w:val="24"/>
          <w:szCs w:val="24"/>
        </w:rPr>
      </w:pPr>
      <w:r w:rsidRPr="00D905C6">
        <w:rPr>
          <w:i w:val="0"/>
          <w:sz w:val="24"/>
          <w:szCs w:val="24"/>
        </w:rPr>
        <w:t xml:space="preserve">Obr. </w:t>
      </w:r>
      <w:r w:rsidRPr="00D905C6">
        <w:rPr>
          <w:i w:val="0"/>
          <w:sz w:val="24"/>
          <w:szCs w:val="24"/>
        </w:rPr>
        <w:fldChar w:fldCharType="begin"/>
      </w:r>
      <w:r w:rsidRPr="00D905C6">
        <w:rPr>
          <w:i w:val="0"/>
          <w:sz w:val="24"/>
          <w:szCs w:val="24"/>
        </w:rPr>
        <w:instrText xml:space="preserve"> SEQ Obr. \* ARABIC </w:instrText>
      </w:r>
      <w:r w:rsidRPr="00D905C6">
        <w:rPr>
          <w:i w:val="0"/>
          <w:sz w:val="24"/>
          <w:szCs w:val="24"/>
        </w:rPr>
        <w:fldChar w:fldCharType="separate"/>
      </w:r>
      <w:r w:rsidRPr="00D905C6">
        <w:rPr>
          <w:i w:val="0"/>
          <w:noProof/>
          <w:sz w:val="24"/>
          <w:szCs w:val="24"/>
        </w:rPr>
        <w:t>2</w:t>
      </w:r>
      <w:r w:rsidRPr="00D905C6">
        <w:rPr>
          <w:i w:val="0"/>
          <w:sz w:val="24"/>
          <w:szCs w:val="24"/>
        </w:rPr>
        <w:fldChar w:fldCharType="end"/>
      </w:r>
      <w:r w:rsidRPr="00D905C6">
        <w:rPr>
          <w:i w:val="0"/>
          <w:sz w:val="24"/>
          <w:szCs w:val="24"/>
        </w:rPr>
        <w:t xml:space="preserve"> Kostel sv. Františka</w:t>
      </w:r>
    </w:p>
    <w:p w:rsidR="006A6213" w:rsidRDefault="006A6213" w:rsidP="00D905C6">
      <w:pPr>
        <w:pStyle w:val="Titulek"/>
        <w:jc w:val="center"/>
      </w:pPr>
      <w:r w:rsidRPr="00D905C6">
        <w:rPr>
          <w:i w:val="0"/>
          <w:sz w:val="24"/>
          <w:szCs w:val="24"/>
        </w:rPr>
        <w:t>Xaverského</w:t>
      </w:r>
    </w:p>
    <w:p w:rsidR="006A6213" w:rsidRDefault="006A6213" w:rsidP="008E7F4D">
      <w:pPr>
        <w:pStyle w:val="Normlnweb"/>
        <w:spacing w:before="120" w:beforeAutospacing="0" w:after="240" w:afterAutospacing="0" w:line="252" w:lineRule="atLeast"/>
        <w:sectPr w:rsidR="006A6213" w:rsidSect="006A62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sdt>
      <w:sdtPr>
        <w:rPr>
          <w:rFonts w:ascii="Times New Roman" w:eastAsiaTheme="minorHAnsi" w:hAnsi="Times New Roman" w:cstheme="minorBidi"/>
          <w:color w:val="000000" w:themeColor="text1"/>
          <w:sz w:val="24"/>
          <w:szCs w:val="22"/>
          <w:lang w:eastAsia="en-US"/>
        </w:rPr>
        <w:id w:val="10999919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E4C63" w:rsidRDefault="00AE4C63">
          <w:pPr>
            <w:pStyle w:val="Nadpisobsahu"/>
          </w:pPr>
          <w:r>
            <w:t>Obsah</w:t>
          </w:r>
        </w:p>
        <w:p w:rsidR="00AE4C63" w:rsidRDefault="00AE4C63">
          <w:pPr>
            <w:pStyle w:val="Obsah1"/>
            <w:tabs>
              <w:tab w:val="right" w:pos="9062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cs-CZ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448758182" w:history="1">
            <w:r w:rsidRPr="00867C0B">
              <w:rPr>
                <w:rStyle w:val="Hypertextovodkaz"/>
                <w:noProof/>
              </w:rPr>
              <w:t>Historie města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_Toc448758182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C63" w:rsidRDefault="003939D6">
          <w:pPr>
            <w:pStyle w:val="Obsah1"/>
            <w:tabs>
              <w:tab w:val="right" w:pos="9062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cs-CZ"/>
            </w:rPr>
          </w:pPr>
          <w:hyperlink w:anchor="_Toc448758183" w:history="1">
            <w:r w:rsidR="00AE4C63" w:rsidRPr="00867C0B">
              <w:rPr>
                <w:rStyle w:val="Hypertextovodkaz"/>
                <w:noProof/>
              </w:rPr>
              <w:t>Uherského Hradiště jako centrum Slovácka</w:t>
            </w:r>
            <w:r w:rsidR="00AE4C63">
              <w:rPr>
                <w:noProof/>
                <w:webHidden/>
              </w:rPr>
              <w:tab/>
            </w:r>
            <w:r w:rsidR="00AE4C63">
              <w:rPr>
                <w:noProof/>
                <w:webHidden/>
              </w:rPr>
              <w:fldChar w:fldCharType="begin"/>
            </w:r>
            <w:r w:rsidR="00AE4C63">
              <w:rPr>
                <w:noProof/>
                <w:webHidden/>
              </w:rPr>
              <w:instrText xml:space="preserve"> PAGEREF _Toc448758183 \h </w:instrText>
            </w:r>
            <w:r w:rsidR="00AE4C63">
              <w:rPr>
                <w:noProof/>
                <w:webHidden/>
              </w:rPr>
            </w:r>
            <w:r w:rsidR="00AE4C63">
              <w:rPr>
                <w:noProof/>
                <w:webHidden/>
              </w:rPr>
              <w:fldChar w:fldCharType="separate"/>
            </w:r>
            <w:r w:rsidR="00AE4C63">
              <w:rPr>
                <w:noProof/>
                <w:webHidden/>
              </w:rPr>
              <w:t>1</w:t>
            </w:r>
            <w:r w:rsidR="00AE4C63">
              <w:rPr>
                <w:noProof/>
                <w:webHidden/>
              </w:rPr>
              <w:fldChar w:fldCharType="end"/>
            </w:r>
          </w:hyperlink>
        </w:p>
        <w:p w:rsidR="00AE4C63" w:rsidRDefault="003939D6">
          <w:pPr>
            <w:pStyle w:val="Obsah1"/>
            <w:tabs>
              <w:tab w:val="right" w:pos="9062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cs-CZ"/>
            </w:rPr>
          </w:pPr>
          <w:hyperlink w:anchor="_Toc448758184" w:history="1">
            <w:r w:rsidR="00AE4C63" w:rsidRPr="00867C0B">
              <w:rPr>
                <w:rStyle w:val="Hypertextovodkaz"/>
                <w:noProof/>
              </w:rPr>
              <w:t>Správní území města</w:t>
            </w:r>
            <w:r w:rsidR="00AE4C63">
              <w:rPr>
                <w:noProof/>
                <w:webHidden/>
              </w:rPr>
              <w:tab/>
            </w:r>
            <w:r w:rsidR="00AE4C63">
              <w:rPr>
                <w:noProof/>
                <w:webHidden/>
              </w:rPr>
              <w:fldChar w:fldCharType="begin"/>
            </w:r>
            <w:r w:rsidR="00AE4C63">
              <w:rPr>
                <w:noProof/>
                <w:webHidden/>
              </w:rPr>
              <w:instrText xml:space="preserve"> PAGEREF _Toc448758184 \h </w:instrText>
            </w:r>
            <w:r w:rsidR="00AE4C63">
              <w:rPr>
                <w:noProof/>
                <w:webHidden/>
              </w:rPr>
            </w:r>
            <w:r w:rsidR="00AE4C63">
              <w:rPr>
                <w:noProof/>
                <w:webHidden/>
              </w:rPr>
              <w:fldChar w:fldCharType="separate"/>
            </w:r>
            <w:r w:rsidR="00AE4C63">
              <w:rPr>
                <w:noProof/>
                <w:webHidden/>
              </w:rPr>
              <w:t>2</w:t>
            </w:r>
            <w:r w:rsidR="00AE4C63">
              <w:rPr>
                <w:noProof/>
                <w:webHidden/>
              </w:rPr>
              <w:fldChar w:fldCharType="end"/>
            </w:r>
          </w:hyperlink>
        </w:p>
        <w:p w:rsidR="00AE4C63" w:rsidRDefault="003939D6">
          <w:pPr>
            <w:pStyle w:val="Obsah1"/>
            <w:tabs>
              <w:tab w:val="right" w:pos="9062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cs-CZ"/>
            </w:rPr>
          </w:pPr>
          <w:hyperlink w:anchor="_Toc448758185" w:history="1">
            <w:r w:rsidR="00AE4C63" w:rsidRPr="00867C0B">
              <w:rPr>
                <w:rStyle w:val="Hypertextovodkaz"/>
                <w:noProof/>
              </w:rPr>
              <w:t>Služby informačního centra</w:t>
            </w:r>
            <w:r w:rsidR="00AE4C63">
              <w:rPr>
                <w:noProof/>
                <w:webHidden/>
              </w:rPr>
              <w:tab/>
            </w:r>
            <w:r w:rsidR="00AE4C63">
              <w:rPr>
                <w:noProof/>
                <w:webHidden/>
              </w:rPr>
              <w:fldChar w:fldCharType="begin"/>
            </w:r>
            <w:r w:rsidR="00AE4C63">
              <w:rPr>
                <w:noProof/>
                <w:webHidden/>
              </w:rPr>
              <w:instrText xml:space="preserve"> PAGEREF _Toc448758185 \h </w:instrText>
            </w:r>
            <w:r w:rsidR="00AE4C63">
              <w:rPr>
                <w:noProof/>
                <w:webHidden/>
              </w:rPr>
            </w:r>
            <w:r w:rsidR="00AE4C63">
              <w:rPr>
                <w:noProof/>
                <w:webHidden/>
              </w:rPr>
              <w:fldChar w:fldCharType="separate"/>
            </w:r>
            <w:r w:rsidR="00AE4C63">
              <w:rPr>
                <w:noProof/>
                <w:webHidden/>
              </w:rPr>
              <w:t>2</w:t>
            </w:r>
            <w:r w:rsidR="00AE4C63">
              <w:rPr>
                <w:noProof/>
                <w:webHidden/>
              </w:rPr>
              <w:fldChar w:fldCharType="end"/>
            </w:r>
          </w:hyperlink>
        </w:p>
        <w:p w:rsidR="006A6213" w:rsidRDefault="00AE4C63" w:rsidP="00AE4C63">
          <w:r>
            <w:fldChar w:fldCharType="end"/>
          </w:r>
        </w:p>
      </w:sdtContent>
    </w:sdt>
    <w:sectPr w:rsidR="006A6213" w:rsidSect="00A42F6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D6" w:rsidRDefault="003939D6" w:rsidP="009917F7">
      <w:pPr>
        <w:spacing w:after="0" w:line="240" w:lineRule="auto"/>
      </w:pPr>
      <w:r>
        <w:separator/>
      </w:r>
    </w:p>
  </w:endnote>
  <w:endnote w:type="continuationSeparator" w:id="0">
    <w:p w:rsidR="003939D6" w:rsidRDefault="003939D6" w:rsidP="0099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0739225"/>
      <w:docPartObj>
        <w:docPartGallery w:val="Page Numbers (Bottom of Page)"/>
        <w:docPartUnique/>
      </w:docPartObj>
    </w:sdtPr>
    <w:sdtEndPr/>
    <w:sdtContent>
      <w:p w:rsidR="009A17F6" w:rsidRDefault="009A17F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2BA">
          <w:rPr>
            <w:noProof/>
          </w:rPr>
          <w:t>3</w:t>
        </w:r>
        <w:r>
          <w:fldChar w:fldCharType="end"/>
        </w:r>
      </w:p>
    </w:sdtContent>
  </w:sdt>
  <w:p w:rsidR="009A17F6" w:rsidRDefault="009A17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D6" w:rsidRDefault="003939D6" w:rsidP="009917F7">
      <w:pPr>
        <w:spacing w:after="0" w:line="240" w:lineRule="auto"/>
      </w:pPr>
      <w:r>
        <w:separator/>
      </w:r>
    </w:p>
  </w:footnote>
  <w:footnote w:type="continuationSeparator" w:id="0">
    <w:p w:rsidR="003939D6" w:rsidRDefault="003939D6" w:rsidP="009917F7">
      <w:pPr>
        <w:spacing w:after="0" w:line="240" w:lineRule="auto"/>
      </w:pPr>
      <w:r>
        <w:continuationSeparator/>
      </w:r>
    </w:p>
  </w:footnote>
  <w:footnote w:id="1">
    <w:p w:rsidR="00D905C6" w:rsidRDefault="00D905C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603C3">
        <w:t>http://www.uherske-hradiste.cz/mesto/18600/</w:t>
      </w:r>
    </w:p>
  </w:footnote>
  <w:footnote w:id="2">
    <w:p w:rsidR="00D905C6" w:rsidRPr="00D905C6" w:rsidRDefault="00D905C6">
      <w:pPr>
        <w:pStyle w:val="Textpoznpodarou"/>
        <w:rPr>
          <w:color w:val="auto"/>
        </w:rPr>
      </w:pPr>
      <w:r w:rsidRPr="00D905C6">
        <w:rPr>
          <w:rStyle w:val="Znakapoznpodarou"/>
          <w:color w:val="auto"/>
        </w:rPr>
        <w:footnoteRef/>
      </w:r>
      <w:r w:rsidRPr="00D905C6">
        <w:rPr>
          <w:color w:val="auto"/>
        </w:rPr>
        <w:t xml:space="preserve"> http://www.uherske-hradiste.cz/mesto/</w:t>
      </w:r>
    </w:p>
  </w:footnote>
  <w:footnote w:id="3">
    <w:p w:rsidR="00D905C6" w:rsidRPr="00D905C6" w:rsidRDefault="00D905C6" w:rsidP="00D905C6">
      <w:pPr>
        <w:rPr>
          <w:rStyle w:val="Hypertextovodkaz"/>
          <w:color w:val="auto"/>
          <w:sz w:val="20"/>
          <w:szCs w:val="20"/>
          <w:u w:val="none"/>
        </w:rPr>
      </w:pPr>
      <w:r w:rsidRPr="00D905C6">
        <w:rPr>
          <w:rStyle w:val="Znakapoznpodarou"/>
          <w:color w:val="auto"/>
          <w:sz w:val="20"/>
          <w:szCs w:val="20"/>
        </w:rPr>
        <w:footnoteRef/>
      </w:r>
      <w:hyperlink r:id="rId1" w:history="1">
        <w:r w:rsidRPr="00D905C6">
          <w:rPr>
            <w:rStyle w:val="Hypertextovodkaz"/>
            <w:color w:val="auto"/>
            <w:sz w:val="20"/>
            <w:szCs w:val="20"/>
            <w:u w:val="none"/>
          </w:rPr>
          <w:t>http://www.mesto-uh.cz/Articles/3349-2-Profil+mesta.aspx</w:t>
        </w:r>
      </w:hyperlink>
    </w:p>
    <w:p w:rsidR="00D905C6" w:rsidRDefault="00D905C6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7F7" w:rsidRDefault="009917F7">
    <w:pPr>
      <w:pStyle w:val="Zhlav"/>
    </w:pPr>
    <w:r>
      <w:t>pondělí 18. dubna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E6184"/>
    <w:multiLevelType w:val="hybridMultilevel"/>
    <w:tmpl w:val="826A9010"/>
    <w:lvl w:ilvl="0" w:tplc="2D36E0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124BF"/>
    <w:multiLevelType w:val="hybridMultilevel"/>
    <w:tmpl w:val="D8025C2A"/>
    <w:lvl w:ilvl="0" w:tplc="2D36E0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43099"/>
    <w:multiLevelType w:val="hybridMultilevel"/>
    <w:tmpl w:val="46745BA2"/>
    <w:lvl w:ilvl="0" w:tplc="2D36E0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3C3"/>
    <w:rsid w:val="000603C3"/>
    <w:rsid w:val="0007173C"/>
    <w:rsid w:val="002728C6"/>
    <w:rsid w:val="00342C31"/>
    <w:rsid w:val="003939D6"/>
    <w:rsid w:val="004309D0"/>
    <w:rsid w:val="00603C90"/>
    <w:rsid w:val="006432BA"/>
    <w:rsid w:val="006A6213"/>
    <w:rsid w:val="008D3B51"/>
    <w:rsid w:val="008E7F4D"/>
    <w:rsid w:val="009917F7"/>
    <w:rsid w:val="009A17F6"/>
    <w:rsid w:val="009B2CEB"/>
    <w:rsid w:val="00A42F69"/>
    <w:rsid w:val="00A47B54"/>
    <w:rsid w:val="00AD1E48"/>
    <w:rsid w:val="00AE4C63"/>
    <w:rsid w:val="00B07F4F"/>
    <w:rsid w:val="00B72D27"/>
    <w:rsid w:val="00D905C6"/>
    <w:rsid w:val="00F40981"/>
    <w:rsid w:val="00F50570"/>
    <w:rsid w:val="00FB6DAC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78B59"/>
  <w15:chartTrackingRefBased/>
  <w15:docId w15:val="{244A11AB-A630-4827-A239-41E8C3C3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E7F4D"/>
    <w:pPr>
      <w:jc w:val="both"/>
    </w:pPr>
    <w:rPr>
      <w:rFonts w:ascii="Times New Roman" w:hAnsi="Times New Roman"/>
      <w:color w:val="000000" w:themeColor="text1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603C3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0603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603C3"/>
  </w:style>
  <w:style w:type="character" w:customStyle="1" w:styleId="Nadpis1Char">
    <w:name w:val="Nadpis 1 Char"/>
    <w:basedOn w:val="Standardnpsmoodstavce"/>
    <w:link w:val="Nadpis1"/>
    <w:uiPriority w:val="9"/>
    <w:rsid w:val="000603C3"/>
    <w:rPr>
      <w:rFonts w:ascii="Times New Roman" w:eastAsiaTheme="majorEastAsia" w:hAnsi="Times New Roman" w:cstheme="majorBidi"/>
      <w:b/>
      <w:color w:val="2E74B5" w:themeColor="accent1" w:themeShade="BF"/>
      <w:sz w:val="40"/>
      <w:szCs w:val="32"/>
    </w:rPr>
  </w:style>
  <w:style w:type="table" w:styleId="Mkatabulky">
    <w:name w:val="Table Grid"/>
    <w:basedOn w:val="Normlntabulka"/>
    <w:uiPriority w:val="39"/>
    <w:rsid w:val="00FB6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B6DAC"/>
    <w:rPr>
      <w:color w:val="0563C1" w:themeColor="hyperlink"/>
      <w:u w:val="single"/>
    </w:rPr>
  </w:style>
  <w:style w:type="table" w:styleId="Tmavtabulkasmkou5zvraznn5">
    <w:name w:val="Grid Table 5 Dark Accent 5"/>
    <w:basedOn w:val="Normlntabulka"/>
    <w:uiPriority w:val="50"/>
    <w:rsid w:val="00FB6DA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Zhlav">
    <w:name w:val="header"/>
    <w:basedOn w:val="Normln"/>
    <w:link w:val="ZhlavChar"/>
    <w:uiPriority w:val="99"/>
    <w:unhideWhenUsed/>
    <w:rsid w:val="00991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17F7"/>
    <w:rPr>
      <w:rFonts w:ascii="Times New Roman" w:hAnsi="Times New Roman"/>
      <w:color w:val="000000" w:themeColor="text1"/>
      <w:sz w:val="24"/>
    </w:rPr>
  </w:style>
  <w:style w:type="paragraph" w:styleId="Zpat">
    <w:name w:val="footer"/>
    <w:basedOn w:val="Normln"/>
    <w:link w:val="ZpatChar"/>
    <w:uiPriority w:val="99"/>
    <w:unhideWhenUsed/>
    <w:rsid w:val="00991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17F7"/>
    <w:rPr>
      <w:rFonts w:ascii="Times New Roman" w:hAnsi="Times New Roman"/>
      <w:color w:val="000000" w:themeColor="text1"/>
      <w:sz w:val="24"/>
    </w:rPr>
  </w:style>
  <w:style w:type="paragraph" w:styleId="Odstavecseseznamem">
    <w:name w:val="List Paragraph"/>
    <w:basedOn w:val="Normln"/>
    <w:uiPriority w:val="34"/>
    <w:qFormat/>
    <w:rsid w:val="00B72D27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rsid w:val="006A621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905C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905C6"/>
    <w:rPr>
      <w:rFonts w:ascii="Times New Roman" w:hAnsi="Times New Roman"/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905C6"/>
    <w:rPr>
      <w:vertAlign w:val="superscript"/>
    </w:rPr>
  </w:style>
  <w:style w:type="paragraph" w:styleId="Nadpisobsahu">
    <w:name w:val="TOC Heading"/>
    <w:basedOn w:val="Nadpis1"/>
    <w:next w:val="Normln"/>
    <w:uiPriority w:val="39"/>
    <w:unhideWhenUsed/>
    <w:qFormat/>
    <w:rsid w:val="00AE4C63"/>
    <w:pPr>
      <w:jc w:val="left"/>
      <w:outlineLvl w:val="9"/>
    </w:pPr>
    <w:rPr>
      <w:rFonts w:asciiTheme="majorHAnsi" w:hAnsiTheme="majorHAnsi"/>
      <w:b w:val="0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E4C6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3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to-uh.cz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sto-uh.cz/Articles/3349-2-Profil+mesta.asp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16750-DEA6-4BFC-B5B9-B1B9A525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11</cp:revision>
  <dcterms:created xsi:type="dcterms:W3CDTF">2016-04-18T12:41:00Z</dcterms:created>
  <dcterms:modified xsi:type="dcterms:W3CDTF">2016-04-18T13:57:00Z</dcterms:modified>
</cp:coreProperties>
</file>