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712732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5956B3">
        <w:rPr>
          <w:b/>
          <w:i/>
          <w:sz w:val="22"/>
          <w:szCs w:val="22"/>
        </w:rPr>
        <w:t xml:space="preserve">Lucie </w:t>
      </w:r>
      <w:proofErr w:type="spellStart"/>
      <w:r w:rsidR="00A9346B">
        <w:rPr>
          <w:b/>
          <w:i/>
          <w:sz w:val="22"/>
          <w:szCs w:val="22"/>
        </w:rPr>
        <w:t>Remeňová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712732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Ing. Kamil Dobeš,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BB6580">
        <w:rPr>
          <w:b/>
          <w:i/>
          <w:sz w:val="22"/>
          <w:szCs w:val="22"/>
        </w:rPr>
        <w:t xml:space="preserve">Analýza </w:t>
      </w:r>
      <w:r w:rsidR="00A9346B">
        <w:rPr>
          <w:b/>
          <w:i/>
          <w:sz w:val="22"/>
          <w:szCs w:val="22"/>
        </w:rPr>
        <w:t>iracionálního nákupního chování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C498E">
              <w:rPr>
                <w:b/>
                <w:snapToGrid w:val="0"/>
                <w:color w:val="000000"/>
              </w:rPr>
            </w:r>
            <w:r w:rsidR="007127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98E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8C498E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b/>
                <w:snapToGrid w:val="0"/>
                <w:color w:val="000000"/>
              </w:rPr>
            </w:r>
            <w:r w:rsidR="007127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b/>
                <w:snapToGrid w:val="0"/>
                <w:color w:val="000000"/>
              </w:rPr>
            </w:r>
            <w:r w:rsidR="007127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b/>
                <w:snapToGrid w:val="0"/>
                <w:color w:val="000000"/>
              </w:rPr>
            </w:r>
            <w:r w:rsidR="007127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b/>
                <w:snapToGrid w:val="0"/>
                <w:color w:val="000000"/>
              </w:rPr>
            </w:r>
            <w:r w:rsidR="007127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b/>
                <w:snapToGrid w:val="0"/>
                <w:color w:val="000000"/>
              </w:rPr>
            </w:r>
            <w:r w:rsidR="0071273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712732">
              <w:rPr>
                <w:snapToGrid w:val="0"/>
                <w:color w:val="000000"/>
              </w:rPr>
            </w:r>
            <w:r w:rsidR="0071273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C498E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C498E">
              <w:rPr>
                <w:b/>
                <w:snapToGrid w:val="0"/>
                <w:color w:val="000000"/>
              </w:rPr>
              <w:t>9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C5037D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4379F" w:rsidRPr="0054379F">
        <w:rPr>
          <w:i/>
          <w:noProof/>
        </w:rPr>
        <w:t xml:space="preserve">Předložená </w:t>
      </w:r>
      <w:r w:rsidR="0054379F">
        <w:rPr>
          <w:i/>
          <w:noProof/>
        </w:rPr>
        <w:t>bakalářská</w:t>
      </w:r>
      <w:r w:rsidR="0054379F" w:rsidRPr="0054379F">
        <w:rPr>
          <w:i/>
          <w:noProof/>
        </w:rPr>
        <w:t xml:space="preserve"> práce </w:t>
      </w:r>
      <w:r w:rsidR="00A9346B">
        <w:rPr>
          <w:i/>
          <w:noProof/>
        </w:rPr>
        <w:t xml:space="preserve">vyvolává celou řadu otázek jak v odborné oblasti, tak i po formální stránce (např. rozsah práce). </w:t>
      </w:r>
    </w:p>
    <w:p w:rsidR="00C5037D" w:rsidRDefault="00C5037D" w:rsidP="003E1491">
      <w:pPr>
        <w:rPr>
          <w:i/>
          <w:noProof/>
        </w:rPr>
      </w:pPr>
    </w:p>
    <w:p w:rsidR="00C5037D" w:rsidRDefault="00A9346B" w:rsidP="003E1491">
      <w:pPr>
        <w:rPr>
          <w:i/>
          <w:noProof/>
        </w:rPr>
      </w:pPr>
      <w:r>
        <w:rPr>
          <w:i/>
          <w:noProof/>
        </w:rPr>
        <w:t>V teoretické části se studentce podařilo zpracovat řadu zahraničních zdrojů, ale chybí zde již kritický pohled na tyto zdroje. Kromě úvodu není nikde v práci jasně definováno, co lze považovat za iracionální chování. Z předloženého textu lze pouze vydedukovat, že iracionální chování = chování na základě emocí. Tento pohled považuji za velmi úzký a nelze s ním takto souhlasit. Chybí zde např. mikroekonomický pohled na iracionalitu spotřebitele a ve světě se objevující nové přístupy jako např. Teorie racionální nepozornosti apod., ze kterých lze definice iracionálního chování odvodit.</w:t>
      </w:r>
      <w:r w:rsidR="004524CD">
        <w:rPr>
          <w:i/>
          <w:noProof/>
        </w:rPr>
        <w:t xml:space="preserve"> Kapitola 2 v teoretické části je celá (5 stránek) citována pouze z jednoho zdroje.</w:t>
      </w:r>
      <w:r w:rsidR="00C5037D">
        <w:rPr>
          <w:i/>
          <w:noProof/>
        </w:rPr>
        <w:t xml:space="preserve"> </w:t>
      </w:r>
    </w:p>
    <w:p w:rsidR="00C5037D" w:rsidRDefault="00C5037D" w:rsidP="003E1491">
      <w:pPr>
        <w:rPr>
          <w:i/>
          <w:noProof/>
        </w:rPr>
      </w:pPr>
    </w:p>
    <w:p w:rsidR="00C5037D" w:rsidRDefault="00735C06" w:rsidP="003E1491">
      <w:pPr>
        <w:rPr>
          <w:i/>
          <w:noProof/>
        </w:rPr>
      </w:pPr>
      <w:r>
        <w:rPr>
          <w:i/>
          <w:noProof/>
        </w:rPr>
        <w:t>Praktická část je zjednodušena pouze na jedenácti stránkách, což považuji s ohledem na složitost tématu jako nedostatečné.</w:t>
      </w:r>
      <w:r w:rsidR="00AD4D04">
        <w:rPr>
          <w:i/>
          <w:noProof/>
        </w:rPr>
        <w:t xml:space="preserve"> K jednotlivým grafickým prvkům chybí zdůvodnění, proč v práci vůbec jsou, jak byly vytvořeny a co z nich vyplývá - Obr. 1, Tab. 1, Tab 4 - 7. V praktické části práce postrádám využití analytických metod, se kterými se studenti během svého studia setkávají v jednotlivých předmětech.</w:t>
      </w:r>
      <w:r w:rsidR="00C5037D">
        <w:rPr>
          <w:i/>
          <w:noProof/>
        </w:rPr>
        <w:t xml:space="preserve"> </w:t>
      </w:r>
    </w:p>
    <w:p w:rsidR="00C5037D" w:rsidRDefault="00C5037D" w:rsidP="003E1491">
      <w:pPr>
        <w:rPr>
          <w:i/>
          <w:noProof/>
        </w:rPr>
      </w:pPr>
      <w:bookmarkStart w:id="8" w:name="_GoBack"/>
      <w:bookmarkEnd w:id="8"/>
    </w:p>
    <w:p w:rsidR="008A4EDC" w:rsidRDefault="004524CD" w:rsidP="003E1491">
      <w:pPr>
        <w:rPr>
          <w:i/>
          <w:noProof/>
        </w:rPr>
      </w:pPr>
      <w:r>
        <w:rPr>
          <w:i/>
          <w:noProof/>
        </w:rPr>
        <w:t>Z prác</w:t>
      </w:r>
      <w:r w:rsidR="002C3190">
        <w:rPr>
          <w:i/>
          <w:noProof/>
        </w:rPr>
        <w:t>e</w:t>
      </w:r>
      <w:r>
        <w:rPr>
          <w:i/>
          <w:noProof/>
        </w:rPr>
        <w:t xml:space="preserve"> není jasné, komu j</w:t>
      </w:r>
      <w:r w:rsidR="00B03494">
        <w:rPr>
          <w:i/>
          <w:noProof/>
        </w:rPr>
        <w:t>sou uvedené výsledky určeny. Zda pro obchodníky na zvýšení jejich tržeb nebo pro spotřebitele, jak se takovémuto chování bránit. Zacílení práce je tedy nejednoznačné.</w:t>
      </w:r>
      <w:r w:rsidR="00735C06">
        <w:rPr>
          <w:i/>
          <w:noProof/>
        </w:rPr>
        <w:t xml:space="preserve"> </w:t>
      </w:r>
      <w:r w:rsidR="00A9346B">
        <w:rPr>
          <w:i/>
          <w:noProof/>
        </w:rPr>
        <w:t xml:space="preserve">Je nutné podotknout, že na výsledku práce se výraznou měrou podílí i nešťastně </w:t>
      </w:r>
      <w:r w:rsidR="007A71BA">
        <w:rPr>
          <w:i/>
          <w:noProof/>
        </w:rPr>
        <w:t>definované zadání bakalářské práce. Dle mého názoru zpracovávané téma převyšuje požadavky na bakalářskou práci</w:t>
      </w:r>
      <w:r w:rsidR="00C5037D">
        <w:rPr>
          <w:i/>
          <w:noProof/>
        </w:rPr>
        <w:t>.</w:t>
      </w:r>
    </w:p>
    <w:p w:rsidR="00C5037D" w:rsidRDefault="00C5037D" w:rsidP="003E1491">
      <w:pPr>
        <w:rPr>
          <w:i/>
          <w:noProof/>
        </w:rPr>
      </w:pPr>
    </w:p>
    <w:p w:rsidR="007A71BA" w:rsidRDefault="007A71BA" w:rsidP="003E1491">
      <w:pPr>
        <w:rPr>
          <w:i/>
          <w:noProof/>
        </w:rPr>
      </w:pPr>
      <w:r>
        <w:rPr>
          <w:i/>
          <w:noProof/>
        </w:rPr>
        <w:t>Otázky:</w:t>
      </w:r>
    </w:p>
    <w:p w:rsidR="007A71BA" w:rsidRDefault="004524CD" w:rsidP="003E1491">
      <w:pPr>
        <w:rPr>
          <w:i/>
          <w:noProof/>
        </w:rPr>
      </w:pPr>
      <w:r>
        <w:rPr>
          <w:i/>
          <w:noProof/>
        </w:rPr>
        <w:t>1. Pokuste se vyhledat, případně i sama sestavit, st</w:t>
      </w:r>
      <w:r w:rsidR="00AD4D04">
        <w:rPr>
          <w:i/>
          <w:noProof/>
        </w:rPr>
        <w:t>r</w:t>
      </w:r>
      <w:r>
        <w:rPr>
          <w:i/>
          <w:noProof/>
        </w:rPr>
        <w:t>učn</w:t>
      </w:r>
      <w:r w:rsidR="00AD4D04">
        <w:rPr>
          <w:i/>
          <w:noProof/>
        </w:rPr>
        <w:t>ou</w:t>
      </w:r>
      <w:r>
        <w:rPr>
          <w:i/>
          <w:noProof/>
        </w:rPr>
        <w:t xml:space="preserve"> definice, co je iracionální chování spotřebitele.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712732">
        <w:rPr>
          <w:i/>
        </w:rPr>
      </w:r>
      <w:r w:rsidR="00712732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712732">
        <w:rPr>
          <w:i/>
        </w:rPr>
      </w:r>
      <w:r w:rsidR="00712732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54379F">
        <w:rPr>
          <w:i/>
          <w:noProof/>
        </w:rPr>
        <w:t>26. 5. 2016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712732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2732" w:rsidRDefault="00712732">
      <w:r>
        <w:separator/>
      </w:r>
    </w:p>
  </w:endnote>
  <w:endnote w:type="continuationSeparator" w:id="0">
    <w:p w:rsidR="00712732" w:rsidRDefault="00712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2732" w:rsidRDefault="00712732">
      <w:r>
        <w:separator/>
      </w:r>
    </w:p>
  </w:footnote>
  <w:footnote w:type="continuationSeparator" w:id="0">
    <w:p w:rsidR="00712732" w:rsidRDefault="00712732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4CF5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B5820"/>
    <w:rsid w:val="002C3190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524CD"/>
    <w:rsid w:val="00474757"/>
    <w:rsid w:val="004F54EE"/>
    <w:rsid w:val="005358E6"/>
    <w:rsid w:val="0054379F"/>
    <w:rsid w:val="00566326"/>
    <w:rsid w:val="00580F5F"/>
    <w:rsid w:val="005910F7"/>
    <w:rsid w:val="00591991"/>
    <w:rsid w:val="00592265"/>
    <w:rsid w:val="00593D25"/>
    <w:rsid w:val="005956B3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12732"/>
    <w:rsid w:val="00727728"/>
    <w:rsid w:val="007358A5"/>
    <w:rsid w:val="00735C06"/>
    <w:rsid w:val="00743C53"/>
    <w:rsid w:val="00747CA6"/>
    <w:rsid w:val="00750650"/>
    <w:rsid w:val="00762294"/>
    <w:rsid w:val="0076724C"/>
    <w:rsid w:val="007A0FF4"/>
    <w:rsid w:val="007A71BA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A4EDC"/>
    <w:rsid w:val="008B6839"/>
    <w:rsid w:val="008C498E"/>
    <w:rsid w:val="008D5A6F"/>
    <w:rsid w:val="008D5F4D"/>
    <w:rsid w:val="008E7074"/>
    <w:rsid w:val="00913AF7"/>
    <w:rsid w:val="00922D6D"/>
    <w:rsid w:val="00971DE0"/>
    <w:rsid w:val="00983820"/>
    <w:rsid w:val="009B120D"/>
    <w:rsid w:val="009B47CC"/>
    <w:rsid w:val="009C0583"/>
    <w:rsid w:val="009C34E5"/>
    <w:rsid w:val="009C7C61"/>
    <w:rsid w:val="009D3840"/>
    <w:rsid w:val="00A0709B"/>
    <w:rsid w:val="00A11E00"/>
    <w:rsid w:val="00A421F7"/>
    <w:rsid w:val="00A5634F"/>
    <w:rsid w:val="00A57D9B"/>
    <w:rsid w:val="00A70749"/>
    <w:rsid w:val="00A83BD2"/>
    <w:rsid w:val="00A925F6"/>
    <w:rsid w:val="00A9346B"/>
    <w:rsid w:val="00AC6D49"/>
    <w:rsid w:val="00AD4D04"/>
    <w:rsid w:val="00AD7083"/>
    <w:rsid w:val="00AE58C9"/>
    <w:rsid w:val="00B03494"/>
    <w:rsid w:val="00B13C03"/>
    <w:rsid w:val="00B23519"/>
    <w:rsid w:val="00B3178F"/>
    <w:rsid w:val="00B6346A"/>
    <w:rsid w:val="00B95BE7"/>
    <w:rsid w:val="00BB6580"/>
    <w:rsid w:val="00BF307F"/>
    <w:rsid w:val="00BF6B5D"/>
    <w:rsid w:val="00C2327A"/>
    <w:rsid w:val="00C30044"/>
    <w:rsid w:val="00C447A8"/>
    <w:rsid w:val="00C5037D"/>
    <w:rsid w:val="00C7097B"/>
    <w:rsid w:val="00C72298"/>
    <w:rsid w:val="00C9306F"/>
    <w:rsid w:val="00CB4E27"/>
    <w:rsid w:val="00CD1219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E7C131-D838-4066-A5CA-5F5C6B669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090123D-1667-4B93-8F45-AAA4403B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3</Pages>
  <Words>694</Words>
  <Characters>4097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4782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Dobeš Kamil</cp:lastModifiedBy>
  <cp:revision>17</cp:revision>
  <cp:lastPrinted>2014-07-24T08:52:00Z</cp:lastPrinted>
  <dcterms:created xsi:type="dcterms:W3CDTF">2015-05-06T13:32:00Z</dcterms:created>
  <dcterms:modified xsi:type="dcterms:W3CDTF">2016-05-27T07:35:00Z</dcterms:modified>
</cp:coreProperties>
</file>