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F1DB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07DC1">
        <w:rPr>
          <w:b/>
          <w:i/>
          <w:sz w:val="22"/>
          <w:szCs w:val="22"/>
        </w:rPr>
        <w:t>Bc. Lucie Košárková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F1DB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323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7DC1">
        <w:rPr>
          <w:b/>
          <w:i/>
          <w:sz w:val="22"/>
          <w:szCs w:val="22"/>
        </w:rPr>
        <w:t>projekt aplikace kalkulačního systému v konkrétní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b/>
                <w:snapToGrid w:val="0"/>
                <w:color w:val="000000"/>
              </w:rPr>
            </w:r>
            <w:r w:rsidR="00BF1D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b/>
                <w:snapToGrid w:val="0"/>
                <w:color w:val="000000"/>
              </w:rPr>
            </w:r>
            <w:r w:rsidR="00BF1D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b/>
                <w:snapToGrid w:val="0"/>
                <w:color w:val="000000"/>
              </w:rPr>
            </w:r>
            <w:r w:rsidR="00BF1D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b/>
                <w:snapToGrid w:val="0"/>
                <w:color w:val="000000"/>
              </w:rPr>
            </w:r>
            <w:r w:rsidR="00BF1D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b/>
                <w:snapToGrid w:val="0"/>
                <w:color w:val="000000"/>
              </w:rPr>
            </w:r>
            <w:r w:rsidR="00BF1D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b/>
                <w:snapToGrid w:val="0"/>
                <w:color w:val="000000"/>
              </w:rPr>
            </w:r>
            <w:r w:rsidR="00BF1D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1DB6">
              <w:rPr>
                <w:snapToGrid w:val="0"/>
                <w:color w:val="000000"/>
              </w:rPr>
            </w:r>
            <w:r w:rsidR="00BF1D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C31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31FB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31FB">
        <w:rPr>
          <w:i/>
          <w:noProof/>
        </w:rPr>
        <w:t>práce je zpracována dle zásad a autorce se podařilo splnit definované cíle. Autorka provedla adekvátní literární rešerši, kde se však jsen v omezené míře věnuje přirážkové kalkulci, která je aplikována ve výsledném návrhu. Autorka dále provedla analýzu současného stavu kalkulačního systému a identifikovala jeho nedostatky, na jejichž základě prezentovala vhodné řešení kalkulčního systému firmy.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F1DB6">
        <w:rPr>
          <w:i/>
        </w:rPr>
      </w:r>
      <w:r w:rsidR="00BF1DB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1DB6">
        <w:rPr>
          <w:i/>
        </w:rPr>
      </w:r>
      <w:r w:rsidR="00BF1D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C31FB">
        <w:rPr>
          <w:i/>
          <w:noProof/>
        </w:rPr>
        <w:t>26.4.2016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F1DB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DB6" w:rsidRDefault="00BF1DB6">
      <w:r>
        <w:separator/>
      </w:r>
    </w:p>
  </w:endnote>
  <w:endnote w:type="continuationSeparator" w:id="0">
    <w:p w:rsidR="00BF1DB6" w:rsidRDefault="00BF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B6" w:rsidRDefault="00BF1DB6">
      <w:r>
        <w:separator/>
      </w:r>
    </w:p>
  </w:footnote>
  <w:footnote w:type="continuationSeparator" w:id="0">
    <w:p w:rsidR="00BF1DB6" w:rsidRDefault="00BF1DB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31FB"/>
    <w:rsid w:val="001D0CF7"/>
    <w:rsid w:val="001E0D4A"/>
    <w:rsid w:val="002126D4"/>
    <w:rsid w:val="00232388"/>
    <w:rsid w:val="00240D6D"/>
    <w:rsid w:val="00246CC0"/>
    <w:rsid w:val="002639CA"/>
    <w:rsid w:val="00265C35"/>
    <w:rsid w:val="00292769"/>
    <w:rsid w:val="00296250"/>
    <w:rsid w:val="002A4678"/>
    <w:rsid w:val="002B5820"/>
    <w:rsid w:val="002E04A7"/>
    <w:rsid w:val="00314823"/>
    <w:rsid w:val="0032478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5359"/>
    <w:rsid w:val="00AC6D49"/>
    <w:rsid w:val="00AD7083"/>
    <w:rsid w:val="00AE58C9"/>
    <w:rsid w:val="00B07DC1"/>
    <w:rsid w:val="00B23519"/>
    <w:rsid w:val="00B3178F"/>
    <w:rsid w:val="00B6346A"/>
    <w:rsid w:val="00BF1DB6"/>
    <w:rsid w:val="00BF6B5D"/>
    <w:rsid w:val="00C2327A"/>
    <w:rsid w:val="00C26D94"/>
    <w:rsid w:val="00C30044"/>
    <w:rsid w:val="00C447A8"/>
    <w:rsid w:val="00C70E25"/>
    <w:rsid w:val="00C72298"/>
    <w:rsid w:val="00C85C45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D79D95-C1C0-4721-A453-70992DD0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2016-05-10T06:03:00Z</dcterms:created>
  <dcterms:modified xsi:type="dcterms:W3CDTF">2016-05-10T06:03:00Z</dcterms:modified>
</cp:coreProperties>
</file>