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D64E1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1729D">
        <w:rPr>
          <w:b/>
          <w:i/>
          <w:sz w:val="22"/>
          <w:szCs w:val="22"/>
        </w:rPr>
        <w:t xml:space="preserve">Veronika </w:t>
      </w:r>
      <w:proofErr w:type="spellStart"/>
      <w:r w:rsidR="0091729D">
        <w:rPr>
          <w:b/>
          <w:i/>
          <w:sz w:val="22"/>
          <w:szCs w:val="22"/>
        </w:rPr>
        <w:t>Gašparová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D64E1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C6147">
        <w:rPr>
          <w:b/>
          <w:i/>
          <w:sz w:val="22"/>
          <w:szCs w:val="22"/>
        </w:rPr>
        <w:t>Jiří Vaněk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C6147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1729D">
        <w:rPr>
          <w:b/>
          <w:i/>
          <w:sz w:val="22"/>
          <w:szCs w:val="22"/>
        </w:rPr>
        <w:t>Projekt marketingové komunikace organizace Dary Kraje pro rok 2016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64E1">
              <w:rPr>
                <w:b/>
                <w:snapToGrid w:val="0"/>
                <w:color w:val="000000"/>
              </w:rPr>
            </w:r>
            <w:r w:rsidR="003D64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64E1">
              <w:rPr>
                <w:snapToGrid w:val="0"/>
                <w:color w:val="000000"/>
              </w:rPr>
            </w:r>
            <w:r w:rsidR="003D64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64E1">
              <w:rPr>
                <w:snapToGrid w:val="0"/>
                <w:color w:val="000000"/>
              </w:rPr>
            </w:r>
            <w:r w:rsidR="003D64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64E1">
              <w:rPr>
                <w:snapToGrid w:val="0"/>
                <w:color w:val="000000"/>
              </w:rPr>
            </w:r>
            <w:r w:rsidR="003D64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3FCF">
              <w:rPr>
                <w:b/>
                <w:snapToGrid w:val="0"/>
                <w:color w:val="000000"/>
              </w:rPr>
            </w:r>
            <w:r w:rsidR="003D64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FCF">
              <w:rPr>
                <w:snapToGrid w:val="0"/>
                <w:color w:val="000000"/>
              </w:rPr>
            </w:r>
            <w:r w:rsidR="003D64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FCF">
              <w:rPr>
                <w:snapToGrid w:val="0"/>
                <w:color w:val="000000"/>
              </w:rPr>
            </w:r>
            <w:r w:rsidR="003D64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FCF">
              <w:rPr>
                <w:snapToGrid w:val="0"/>
                <w:color w:val="000000"/>
              </w:rPr>
            </w:r>
            <w:r w:rsidR="003D64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FCF">
              <w:rPr>
                <w:snapToGrid w:val="0"/>
                <w:color w:val="000000"/>
              </w:rPr>
            </w:r>
            <w:r w:rsidR="003D64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3FCF">
              <w:rPr>
                <w:b/>
                <w:snapToGrid w:val="0"/>
                <w:color w:val="000000"/>
              </w:rPr>
            </w:r>
            <w:r w:rsidR="003D64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FCF">
              <w:rPr>
                <w:snapToGrid w:val="0"/>
                <w:color w:val="000000"/>
              </w:rPr>
            </w:r>
            <w:r w:rsidR="003D64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FCF">
              <w:rPr>
                <w:snapToGrid w:val="0"/>
                <w:color w:val="000000"/>
              </w:rPr>
            </w:r>
            <w:r w:rsidR="003D64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FCF">
              <w:rPr>
                <w:snapToGrid w:val="0"/>
                <w:color w:val="000000"/>
              </w:rPr>
            </w:r>
            <w:r w:rsidR="003D64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48B2">
              <w:rPr>
                <w:b/>
                <w:snapToGrid w:val="0"/>
                <w:color w:val="000000"/>
              </w:rPr>
            </w:r>
            <w:r w:rsidR="003D64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48B2">
              <w:rPr>
                <w:snapToGrid w:val="0"/>
                <w:color w:val="000000"/>
              </w:rPr>
            </w:r>
            <w:r w:rsidR="003D64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48B2">
              <w:rPr>
                <w:snapToGrid w:val="0"/>
                <w:color w:val="000000"/>
              </w:rPr>
            </w:r>
            <w:r w:rsidR="003D64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48B2">
              <w:rPr>
                <w:snapToGrid w:val="0"/>
                <w:color w:val="000000"/>
              </w:rPr>
            </w:r>
            <w:r w:rsidR="003D64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48B2">
              <w:rPr>
                <w:snapToGrid w:val="0"/>
                <w:color w:val="000000"/>
              </w:rPr>
            </w:r>
            <w:r w:rsidR="003D64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48B2">
              <w:rPr>
                <w:snapToGrid w:val="0"/>
                <w:color w:val="000000"/>
              </w:rPr>
            </w:r>
            <w:r w:rsidR="003D64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48B2">
              <w:rPr>
                <w:b/>
                <w:snapToGrid w:val="0"/>
                <w:color w:val="000000"/>
              </w:rPr>
            </w:r>
            <w:r w:rsidR="003D64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48B2">
              <w:rPr>
                <w:snapToGrid w:val="0"/>
                <w:color w:val="000000"/>
              </w:rPr>
            </w:r>
            <w:r w:rsidR="003D64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48B2">
              <w:rPr>
                <w:snapToGrid w:val="0"/>
                <w:color w:val="000000"/>
              </w:rPr>
            </w:r>
            <w:r w:rsidR="003D64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48B2">
              <w:rPr>
                <w:snapToGrid w:val="0"/>
                <w:color w:val="000000"/>
              </w:rPr>
            </w:r>
            <w:r w:rsidR="003D64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48B2">
              <w:rPr>
                <w:snapToGrid w:val="0"/>
                <w:color w:val="000000"/>
              </w:rPr>
            </w:r>
            <w:r w:rsidR="003D64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48B2">
              <w:rPr>
                <w:snapToGrid w:val="0"/>
                <w:color w:val="000000"/>
              </w:rPr>
            </w:r>
            <w:r w:rsidR="003D64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48B2">
              <w:rPr>
                <w:snapToGrid w:val="0"/>
                <w:color w:val="000000"/>
              </w:rPr>
            </w:r>
            <w:r w:rsidR="003D64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48B2">
              <w:rPr>
                <w:b/>
                <w:snapToGrid w:val="0"/>
                <w:color w:val="000000"/>
              </w:rPr>
            </w:r>
            <w:r w:rsidR="003D64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48B2">
              <w:rPr>
                <w:snapToGrid w:val="0"/>
                <w:color w:val="000000"/>
              </w:rPr>
            </w:r>
            <w:r w:rsidR="003D64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48B2">
              <w:rPr>
                <w:snapToGrid w:val="0"/>
                <w:color w:val="000000"/>
              </w:rPr>
            </w:r>
            <w:r w:rsidR="003D64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48B2">
              <w:rPr>
                <w:snapToGrid w:val="0"/>
                <w:color w:val="000000"/>
              </w:rPr>
            </w:r>
            <w:r w:rsidR="003D64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48B2">
              <w:rPr>
                <w:snapToGrid w:val="0"/>
                <w:color w:val="000000"/>
              </w:rPr>
            </w:r>
            <w:r w:rsidR="003D64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48B2">
              <w:rPr>
                <w:snapToGrid w:val="0"/>
                <w:color w:val="000000"/>
              </w:rPr>
            </w:r>
            <w:r w:rsidR="003D64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048B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048B2">
              <w:rPr>
                <w:b/>
                <w:noProof/>
                <w:snapToGrid w:val="0"/>
                <w:color w:val="000000"/>
              </w:rPr>
              <w:t>19</w:t>
            </w:r>
            <w:bookmarkStart w:id="8" w:name="_GoBack"/>
            <w:bookmarkEnd w:id="8"/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0048B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1729D">
        <w:rPr>
          <w:i/>
          <w:noProof/>
        </w:rPr>
        <w:t xml:space="preserve">Diplomatka intenzivně komunikovala svou práci nejen s vedoucím, ale také s vlastníkem firmy, který stanovil na začátku určité matntinely, které limitovaly realizační záměry celé DP. </w:t>
      </w:r>
      <w:r w:rsidR="008F3FCF">
        <w:rPr>
          <w:i/>
          <w:noProof/>
        </w:rPr>
        <w:t>V rámci teoretické části jsou zmíněny podstatné fakty, které autorka čerpala z adekvátních zdrojů, které jsou ovšem někdy rozdílně citovány (namísto s. jsou stránky, iní by měly být nahrazeni kol.</w:t>
      </w:r>
      <w:r w:rsidR="000048B2">
        <w:rPr>
          <w:i/>
          <w:noProof/>
        </w:rPr>
        <w:t xml:space="preserve"> Analýza současného stavu je dobře zpracována a obsahuje kritické připomínky. Projektová část vychází z výsledků analýz a srovnání s konkurencí, což zaručuje objektivitu dat. Návrhy jsou praktické a aplikovatelné a vycházejí z dialogu s vedením podniku.</w:t>
      </w:r>
    </w:p>
    <w:p w:rsidR="000048B2" w:rsidRDefault="000048B2" w:rsidP="00750650">
      <w:pPr>
        <w:rPr>
          <w:i/>
          <w:noProof/>
        </w:rPr>
      </w:pPr>
    </w:p>
    <w:p w:rsidR="000048B2" w:rsidRDefault="000048B2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0048B2" w:rsidRDefault="000048B2" w:rsidP="00750650">
      <w:pPr>
        <w:rPr>
          <w:i/>
          <w:noProof/>
        </w:rPr>
      </w:pPr>
    </w:p>
    <w:p w:rsidR="000048B2" w:rsidRDefault="000048B2" w:rsidP="00750650">
      <w:pPr>
        <w:rPr>
          <w:i/>
          <w:noProof/>
        </w:rPr>
      </w:pPr>
      <w:r>
        <w:rPr>
          <w:i/>
          <w:noProof/>
        </w:rPr>
        <w:t>Jaký z Vašich návrhů považujete za nejvíce přínosný a proč?</w:t>
      </w:r>
    </w:p>
    <w:p w:rsidR="000048B2" w:rsidRDefault="000048B2" w:rsidP="00750650">
      <w:pPr>
        <w:rPr>
          <w:i/>
          <w:noProof/>
        </w:rPr>
      </w:pPr>
    </w:p>
    <w:p w:rsidR="00845B98" w:rsidRPr="00AE58C9" w:rsidRDefault="000048B2" w:rsidP="00750650">
      <w:pPr>
        <w:rPr>
          <w:i/>
        </w:rPr>
      </w:pPr>
      <w:r>
        <w:rPr>
          <w:i/>
          <w:noProof/>
        </w:rPr>
        <w:t>Jaké navrhujete formy měření úspěšnosti jednotlivých návrhů, které budou stimulovat zákazníky?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D64E1">
        <w:rPr>
          <w:i/>
        </w:rPr>
      </w:r>
      <w:r w:rsidR="003D64E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D64E1">
        <w:rPr>
          <w:i/>
        </w:rPr>
      </w:r>
      <w:r w:rsidR="003D64E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86DF2">
        <w:rPr>
          <w:i/>
          <w:noProof/>
        </w:rPr>
        <w:t>2.5.2016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D64E1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4E1" w:rsidRDefault="003D64E1">
      <w:r>
        <w:separator/>
      </w:r>
    </w:p>
  </w:endnote>
  <w:endnote w:type="continuationSeparator" w:id="0">
    <w:p w:rsidR="003D64E1" w:rsidRDefault="003D6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4E1" w:rsidRDefault="003D64E1">
      <w:r>
        <w:separator/>
      </w:r>
    </w:p>
  </w:footnote>
  <w:footnote w:type="continuationSeparator" w:id="0">
    <w:p w:rsidR="003D64E1" w:rsidRDefault="003D64E1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48B2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C6147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86DF2"/>
    <w:rsid w:val="00392F9A"/>
    <w:rsid w:val="003B5CE6"/>
    <w:rsid w:val="003C6485"/>
    <w:rsid w:val="003D36A5"/>
    <w:rsid w:val="003D64E1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3FCF"/>
    <w:rsid w:val="0091729D"/>
    <w:rsid w:val="00936F44"/>
    <w:rsid w:val="00971DE0"/>
    <w:rsid w:val="00983820"/>
    <w:rsid w:val="00993A98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0621A6C-83CB-4245-855E-4F9B71241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585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Vaněk Jiří</cp:lastModifiedBy>
  <cp:revision>3</cp:revision>
  <cp:lastPrinted>2014-07-24T08:52:00Z</cp:lastPrinted>
  <dcterms:created xsi:type="dcterms:W3CDTF">2016-05-02T17:02:00Z</dcterms:created>
  <dcterms:modified xsi:type="dcterms:W3CDTF">2016-05-02T19:32:00Z</dcterms:modified>
</cp:coreProperties>
</file>