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bookmarkStart w:id="0" w:name="_GoBack"/>
      <w:bookmarkEnd w:id="0"/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1" w:name="Rozevírací1"/>
      <w:r w:rsidR="00A41530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6047F1">
        <w:fldChar w:fldCharType="separate"/>
      </w:r>
      <w:r w:rsidR="00A41530">
        <w:fldChar w:fldCharType="end"/>
      </w:r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A4153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A41530" w:rsidRPr="00F506F8">
        <w:rPr>
          <w:b/>
          <w:i/>
          <w:sz w:val="22"/>
          <w:szCs w:val="22"/>
        </w:rPr>
      </w:r>
      <w:r w:rsidR="00A41530" w:rsidRPr="00F506F8">
        <w:rPr>
          <w:b/>
          <w:i/>
          <w:sz w:val="22"/>
          <w:szCs w:val="22"/>
        </w:rPr>
        <w:fldChar w:fldCharType="separate"/>
      </w:r>
      <w:r w:rsidR="008004CC">
        <w:rPr>
          <w:b/>
          <w:i/>
          <w:sz w:val="22"/>
          <w:szCs w:val="22"/>
        </w:rPr>
        <w:t xml:space="preserve">Bc. </w:t>
      </w:r>
      <w:r w:rsidR="00C12C21">
        <w:rPr>
          <w:b/>
          <w:i/>
          <w:sz w:val="22"/>
          <w:szCs w:val="22"/>
        </w:rPr>
        <w:t>Igor Altuchov</w:t>
      </w:r>
      <w:r w:rsidR="00A41530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A41530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6047F1">
        <w:fldChar w:fldCharType="separate"/>
      </w:r>
      <w:r w:rsidR="00A41530">
        <w:fldChar w:fldCharType="end"/>
      </w:r>
      <w:bookmarkEnd w:id="3"/>
      <w:r>
        <w:t xml:space="preserve"> DP:</w:t>
      </w:r>
      <w:bookmarkStart w:id="4" w:name="Text2"/>
      <w:r w:rsidR="00A4153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A41530" w:rsidRPr="00F506F8">
        <w:rPr>
          <w:b/>
          <w:i/>
          <w:sz w:val="22"/>
          <w:szCs w:val="22"/>
        </w:rPr>
      </w:r>
      <w:r w:rsidR="00A41530" w:rsidRPr="00F506F8">
        <w:rPr>
          <w:b/>
          <w:i/>
          <w:sz w:val="22"/>
          <w:szCs w:val="22"/>
        </w:rPr>
        <w:fldChar w:fldCharType="separate"/>
      </w:r>
      <w:r w:rsidR="008004CC">
        <w:rPr>
          <w:b/>
          <w:i/>
          <w:sz w:val="22"/>
          <w:szCs w:val="22"/>
        </w:rPr>
        <w:t xml:space="preserve">Ing. Pavlína Pivodová, Ph.D. </w:t>
      </w:r>
      <w:r w:rsidR="00A41530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A4153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A41530" w:rsidRPr="00F506F8">
        <w:rPr>
          <w:b/>
          <w:i/>
          <w:sz w:val="22"/>
          <w:szCs w:val="22"/>
        </w:rPr>
      </w:r>
      <w:r w:rsidR="00A41530" w:rsidRPr="00F506F8">
        <w:rPr>
          <w:b/>
          <w:i/>
          <w:sz w:val="22"/>
          <w:szCs w:val="22"/>
        </w:rPr>
        <w:fldChar w:fldCharType="separate"/>
      </w:r>
      <w:r w:rsidR="008004CC">
        <w:rPr>
          <w:b/>
          <w:i/>
          <w:sz w:val="22"/>
          <w:szCs w:val="22"/>
        </w:rPr>
        <w:t>2015/16</w:t>
      </w:r>
      <w:r w:rsidR="00A41530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E11AC8">
      <w:pPr>
        <w:jc w:val="both"/>
      </w:pPr>
      <w:r>
        <w:t xml:space="preserve">Téma DP: </w:t>
      </w:r>
      <w:bookmarkStart w:id="6" w:name="Text4"/>
      <w:r w:rsidR="00A4153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A41530" w:rsidRPr="007358A5">
        <w:rPr>
          <w:b/>
          <w:i/>
          <w:sz w:val="22"/>
          <w:szCs w:val="22"/>
        </w:rPr>
      </w:r>
      <w:r w:rsidR="00A41530" w:rsidRPr="007358A5">
        <w:rPr>
          <w:b/>
          <w:i/>
          <w:sz w:val="22"/>
          <w:szCs w:val="22"/>
        </w:rPr>
        <w:fldChar w:fldCharType="separate"/>
      </w:r>
      <w:r w:rsidR="00E11AC8" w:rsidRPr="00E11AC8">
        <w:rPr>
          <w:b/>
          <w:i/>
          <w:sz w:val="22"/>
          <w:szCs w:val="22"/>
        </w:rPr>
        <w:t xml:space="preserve"> Projekt zefektivnění logistických procesů ve</w:t>
      </w:r>
      <w:r w:rsidR="00E11AC8">
        <w:rPr>
          <w:b/>
          <w:i/>
          <w:sz w:val="22"/>
          <w:szCs w:val="22"/>
        </w:rPr>
        <w:t xml:space="preserve"> </w:t>
      </w:r>
      <w:r w:rsidR="00E11AC8" w:rsidRPr="00E11AC8">
        <w:rPr>
          <w:b/>
          <w:i/>
          <w:sz w:val="22"/>
          <w:szCs w:val="22"/>
        </w:rPr>
        <w:t xml:space="preserve">společnosti Brose CZ spol. s.r.o. </w:t>
      </w:r>
      <w:r w:rsidR="00A41530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A41530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b/>
                <w:snapToGrid w:val="0"/>
                <w:color w:val="000000"/>
              </w:rPr>
            </w:r>
            <w:r w:rsidR="006047F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A41530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A41530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A41530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A41530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b/>
                <w:snapToGrid w:val="0"/>
                <w:color w:val="000000"/>
              </w:rPr>
            </w:r>
            <w:r w:rsidR="006047F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A41530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A41530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A41530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A41530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A41530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b/>
                <w:snapToGrid w:val="0"/>
                <w:color w:val="000000"/>
              </w:rPr>
            </w:r>
            <w:r w:rsidR="006047F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A4153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A4153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A4153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A41530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b/>
                <w:snapToGrid w:val="0"/>
                <w:color w:val="000000"/>
              </w:rPr>
            </w:r>
            <w:r w:rsidR="006047F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A41530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A41530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A41530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A41530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A41530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A41530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b/>
                <w:snapToGrid w:val="0"/>
                <w:color w:val="000000"/>
              </w:rPr>
            </w:r>
            <w:r w:rsidR="006047F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A4153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A4153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A4153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A4153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A4153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A4153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A41530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b/>
                <w:snapToGrid w:val="0"/>
                <w:color w:val="000000"/>
              </w:rPr>
            </w:r>
            <w:r w:rsidR="006047F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A4153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A4153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A4153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A41530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A4153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47F1">
              <w:rPr>
                <w:snapToGrid w:val="0"/>
                <w:color w:val="000000"/>
              </w:rPr>
            </w:r>
            <w:r w:rsidR="006047F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A41530" w:rsidP="0076686F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876E63">
              <w:rPr>
                <w:b/>
                <w:noProof/>
                <w:snapToGrid w:val="0"/>
                <w:color w:val="000000"/>
              </w:rPr>
              <w:t>1</w:t>
            </w:r>
            <w:r w:rsidR="0076686F">
              <w:rPr>
                <w:b/>
                <w:noProof/>
                <w:snapToGrid w:val="0"/>
                <w:color w:val="000000"/>
              </w:rPr>
              <w:t>7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B8497E" w:rsidRDefault="00A41530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9B3BCE">
        <w:rPr>
          <w:i/>
        </w:rPr>
        <w:t xml:space="preserve">Název práce "Projekt zefektivnění logistických procesů" zachycuje analýzu </w:t>
      </w:r>
      <w:r w:rsidR="00E11AC8">
        <w:rPr>
          <w:i/>
        </w:rPr>
        <w:t xml:space="preserve">vybraných logistických </w:t>
      </w:r>
      <w:r w:rsidR="009B3BCE">
        <w:rPr>
          <w:i/>
        </w:rPr>
        <w:t xml:space="preserve">činností u jednoho vybraného materiálu, založenou na snímcích jednoho operátora s výsledkem standardizace práce, která přináší časovou úsporu. </w:t>
      </w:r>
      <w:r w:rsidR="008F18A2">
        <w:rPr>
          <w:i/>
        </w:rPr>
        <w:t>V práci není objasněn výběr materiálu a</w:t>
      </w:r>
      <w:r w:rsidR="00E11AC8">
        <w:rPr>
          <w:i/>
        </w:rPr>
        <w:t xml:space="preserve"> jak racionalizovat</w:t>
      </w:r>
      <w:r w:rsidR="00A42AD2">
        <w:rPr>
          <w:i/>
        </w:rPr>
        <w:t xml:space="preserve"> ostatní logistické procesy</w:t>
      </w:r>
      <w:r w:rsidR="008F18A2">
        <w:rPr>
          <w:i/>
        </w:rPr>
        <w:t>,</w:t>
      </w:r>
      <w:r w:rsidR="009B3BCE">
        <w:rPr>
          <w:i/>
        </w:rPr>
        <w:t xml:space="preserve"> nehledá </w:t>
      </w:r>
      <w:r w:rsidR="008F18A2">
        <w:rPr>
          <w:i/>
        </w:rPr>
        <w:t xml:space="preserve">tak </w:t>
      </w:r>
      <w:r w:rsidR="009B3BCE">
        <w:rPr>
          <w:i/>
        </w:rPr>
        <w:t xml:space="preserve">dlouhodobá řešení, čímž je snížena úroveň náročnosti práce. </w:t>
      </w:r>
    </w:p>
    <w:p w:rsidR="00B8497E" w:rsidRDefault="00B8497E" w:rsidP="00750650">
      <w:pPr>
        <w:rPr>
          <w:i/>
        </w:rPr>
      </w:pPr>
      <w:r>
        <w:rPr>
          <w:i/>
        </w:rPr>
        <w:t xml:space="preserve">Analytická část představuje </w:t>
      </w:r>
      <w:r w:rsidR="00B77039">
        <w:rPr>
          <w:i/>
        </w:rPr>
        <w:t>hlavní</w:t>
      </w:r>
      <w:r>
        <w:rPr>
          <w:i/>
        </w:rPr>
        <w:t xml:space="preserve"> část práce; místy příliš detailní. </w:t>
      </w:r>
      <w:r w:rsidR="007A1B78">
        <w:rPr>
          <w:i/>
        </w:rPr>
        <w:t xml:space="preserve">Oceňuji pět snímku pracovníka, které jsou náročné na zpracování. </w:t>
      </w:r>
      <w:r>
        <w:rPr>
          <w:i/>
        </w:rPr>
        <w:t>Formální úprava je dostačující, přehledná. Uvedená ISO norma v hrozbách společnosti</w:t>
      </w:r>
      <w:r w:rsidR="007A18BD">
        <w:rPr>
          <w:i/>
        </w:rPr>
        <w:t xml:space="preserve"> u SWOT analýzy je nepřijatelná.</w:t>
      </w:r>
    </w:p>
    <w:p w:rsidR="007A18BD" w:rsidRDefault="00B8497E" w:rsidP="00750650">
      <w:pPr>
        <w:rPr>
          <w:i/>
        </w:rPr>
      </w:pPr>
      <w:r>
        <w:rPr>
          <w:i/>
        </w:rPr>
        <w:t xml:space="preserve">Cíl projektu byl postaven na schválení </w:t>
      </w:r>
      <w:r w:rsidR="008F18A2">
        <w:rPr>
          <w:i/>
        </w:rPr>
        <w:t xml:space="preserve">pracovního </w:t>
      </w:r>
      <w:r>
        <w:rPr>
          <w:i/>
        </w:rPr>
        <w:t>standardu managementem a časové úspoře racionálně plynoucí ze standardizace</w:t>
      </w:r>
      <w:r w:rsidR="007A18BD">
        <w:rPr>
          <w:i/>
        </w:rPr>
        <w:t xml:space="preserve"> (viz s.89</w:t>
      </w:r>
      <w:r w:rsidR="008F18A2">
        <w:rPr>
          <w:i/>
        </w:rPr>
        <w:t xml:space="preserve">). </w:t>
      </w:r>
      <w:r>
        <w:rPr>
          <w:i/>
        </w:rPr>
        <w:t>Cíl projektové části hodnotím jako slabý, neboť autor</w:t>
      </w:r>
      <w:r w:rsidR="0076686F">
        <w:rPr>
          <w:i/>
        </w:rPr>
        <w:t xml:space="preserve"> </w:t>
      </w:r>
      <w:r>
        <w:rPr>
          <w:i/>
        </w:rPr>
        <w:t xml:space="preserve">neuvažuje o </w:t>
      </w:r>
      <w:r w:rsidR="007A18BD">
        <w:rPr>
          <w:i/>
        </w:rPr>
        <w:t xml:space="preserve">jiných </w:t>
      </w:r>
      <w:r>
        <w:rPr>
          <w:i/>
        </w:rPr>
        <w:t xml:space="preserve">potenciálních možnostech přinášející </w:t>
      </w:r>
      <w:r w:rsidR="008F18A2">
        <w:rPr>
          <w:i/>
        </w:rPr>
        <w:t>další</w:t>
      </w:r>
      <w:r>
        <w:rPr>
          <w:i/>
        </w:rPr>
        <w:t xml:space="preserve"> řešení</w:t>
      </w:r>
      <w:r w:rsidR="007A18BD">
        <w:rPr>
          <w:i/>
        </w:rPr>
        <w:t>, než je vytvoření standardu</w:t>
      </w:r>
      <w:r w:rsidR="008F18A2">
        <w:rPr>
          <w:i/>
        </w:rPr>
        <w:t>, přičemž poukazuje v závěru analýzy na několik.</w:t>
      </w:r>
    </w:p>
    <w:p w:rsidR="007A18BD" w:rsidRDefault="007A18BD" w:rsidP="00750650">
      <w:pPr>
        <w:rPr>
          <w:i/>
        </w:rPr>
      </w:pPr>
      <w:r>
        <w:rPr>
          <w:i/>
        </w:rPr>
        <w:t>Autor v projektové části neuvádí</w:t>
      </w:r>
      <w:r w:rsidR="007A1B78">
        <w:rPr>
          <w:i/>
        </w:rPr>
        <w:t xml:space="preserve"> závěry, jež jsou zachyceny ve standardu pracoviště</w:t>
      </w:r>
      <w:r w:rsidR="008F18A2">
        <w:rPr>
          <w:i/>
        </w:rPr>
        <w:t xml:space="preserve"> nikoliv pracovního postupu</w:t>
      </w:r>
      <w:r w:rsidR="007A1B78">
        <w:rPr>
          <w:i/>
        </w:rPr>
        <w:t xml:space="preserve">, např. </w:t>
      </w:r>
      <w:r>
        <w:rPr>
          <w:i/>
        </w:rPr>
        <w:t xml:space="preserve">nákup vysokozdvižného vozíku , </w:t>
      </w:r>
      <w:r w:rsidR="007A1B78">
        <w:rPr>
          <w:i/>
        </w:rPr>
        <w:t>podlahové značení</w:t>
      </w:r>
      <w:r w:rsidR="0076686F">
        <w:rPr>
          <w:i/>
        </w:rPr>
        <w:t xml:space="preserve">. </w:t>
      </w:r>
      <w:r w:rsidR="008F18A2">
        <w:rPr>
          <w:i/>
        </w:rPr>
        <w:t>P</w:t>
      </w:r>
      <w:r>
        <w:rPr>
          <w:i/>
        </w:rPr>
        <w:t>alety určené na přebalení</w:t>
      </w:r>
      <w:r w:rsidR="008F18A2">
        <w:rPr>
          <w:i/>
        </w:rPr>
        <w:t xml:space="preserve"> </w:t>
      </w:r>
      <w:r w:rsidR="007A1B78">
        <w:rPr>
          <w:i/>
        </w:rPr>
        <w:t xml:space="preserve">nejsou zahrnuty do podlahové vizualizace </w:t>
      </w:r>
      <w:r>
        <w:rPr>
          <w:i/>
        </w:rPr>
        <w:t xml:space="preserve">a </w:t>
      </w:r>
      <w:r w:rsidR="007A1B78">
        <w:rPr>
          <w:i/>
        </w:rPr>
        <w:t xml:space="preserve">jsou </w:t>
      </w:r>
      <w:r>
        <w:rPr>
          <w:i/>
        </w:rPr>
        <w:t>umístěné mimo přebalovací zónu (srov.</w:t>
      </w:r>
      <w:r w:rsidR="00C12398">
        <w:rPr>
          <w:i/>
        </w:rPr>
        <w:t xml:space="preserve"> P VII</w:t>
      </w:r>
      <w:r>
        <w:rPr>
          <w:i/>
        </w:rPr>
        <w:t xml:space="preserve">, </w:t>
      </w:r>
      <w:r w:rsidR="00C12398">
        <w:rPr>
          <w:i/>
        </w:rPr>
        <w:t>P VIII</w:t>
      </w:r>
      <w:r>
        <w:rPr>
          <w:i/>
        </w:rPr>
        <w:t>).</w:t>
      </w:r>
    </w:p>
    <w:p w:rsidR="00B8497E" w:rsidRDefault="00B8497E" w:rsidP="007A18BD">
      <w:pPr>
        <w:rPr>
          <w:i/>
        </w:rPr>
      </w:pPr>
      <w:r>
        <w:rPr>
          <w:i/>
        </w:rPr>
        <w:t xml:space="preserve">Formální stránka práce neodpovídá </w:t>
      </w:r>
      <w:r w:rsidR="007A1B78">
        <w:rPr>
          <w:i/>
        </w:rPr>
        <w:t xml:space="preserve">zcela </w:t>
      </w:r>
      <w:r>
        <w:rPr>
          <w:i/>
        </w:rPr>
        <w:t>závazným pokynům pro zpracování diplomové práce (jazyková úroveň</w:t>
      </w:r>
      <w:r w:rsidR="007A18BD">
        <w:rPr>
          <w:i/>
        </w:rPr>
        <w:t>: s.52 "</w:t>
      </w:r>
      <w:r w:rsidR="007A18BD" w:rsidRPr="007A18BD">
        <w:rPr>
          <w:i/>
        </w:rPr>
        <w:t>Rampa sa nachádza level nad úrovňou miesta</w:t>
      </w:r>
      <w:r w:rsidR="007A18BD">
        <w:rPr>
          <w:i/>
        </w:rPr>
        <w:t>…", "</w:t>
      </w:r>
      <w:r w:rsidR="007A18BD" w:rsidRPr="007A18BD">
        <w:rPr>
          <w:i/>
        </w:rPr>
        <w:t>Pozor, nie každý materiál je</w:t>
      </w:r>
      <w:r w:rsidR="007A18BD">
        <w:rPr>
          <w:i/>
        </w:rPr>
        <w:t>…"atd.</w:t>
      </w:r>
      <w:r w:rsidR="007A18BD" w:rsidRPr="007A18BD">
        <w:rPr>
          <w:i/>
        </w:rPr>
        <w:t xml:space="preserve"> </w:t>
      </w:r>
      <w:r>
        <w:rPr>
          <w:i/>
        </w:rPr>
        <w:t>, číslování kapitol aj.)</w:t>
      </w:r>
      <w:r w:rsidR="007A18BD">
        <w:rPr>
          <w:i/>
        </w:rPr>
        <w:t>.</w:t>
      </w:r>
    </w:p>
    <w:p w:rsidR="00B77039" w:rsidRDefault="00C12398" w:rsidP="007A18BD">
      <w:pPr>
        <w:rPr>
          <w:i/>
        </w:rPr>
      </w:pPr>
      <w:r>
        <w:rPr>
          <w:i/>
        </w:rPr>
        <w:t xml:space="preserve">Autor pracoval z převážné části samostatně. </w:t>
      </w:r>
      <w:r w:rsidR="00B77039">
        <w:rPr>
          <w:i/>
        </w:rPr>
        <w:t>Předkládaná práce je sl</w:t>
      </w:r>
      <w:r>
        <w:rPr>
          <w:i/>
        </w:rPr>
        <w:t>abší</w:t>
      </w:r>
      <w:r w:rsidR="00B77039">
        <w:rPr>
          <w:i/>
        </w:rPr>
        <w:t xml:space="preserve"> odbornou prací,</w:t>
      </w:r>
      <w:r>
        <w:rPr>
          <w:i/>
        </w:rPr>
        <w:t xml:space="preserve"> </w:t>
      </w:r>
      <w:r w:rsidR="00B77039">
        <w:rPr>
          <w:i/>
        </w:rPr>
        <w:t xml:space="preserve">splňující </w:t>
      </w:r>
      <w:r w:rsidR="007A1B78">
        <w:rPr>
          <w:i/>
        </w:rPr>
        <w:t xml:space="preserve">strukturu i </w:t>
      </w:r>
      <w:r w:rsidR="00B77039">
        <w:rPr>
          <w:i/>
        </w:rPr>
        <w:t>dané podmínky k obhajobě.</w:t>
      </w:r>
    </w:p>
    <w:p w:rsidR="00B77039" w:rsidRDefault="00B77039" w:rsidP="00750650">
      <w:pPr>
        <w:rPr>
          <w:i/>
        </w:rPr>
      </w:pPr>
    </w:p>
    <w:p w:rsidR="00876E63" w:rsidRDefault="00B77039" w:rsidP="00750650">
      <w:pPr>
        <w:rPr>
          <w:i/>
        </w:rPr>
      </w:pPr>
      <w:r>
        <w:rPr>
          <w:i/>
        </w:rPr>
        <w:t>OTÁZKY</w:t>
      </w:r>
      <w:r w:rsidR="00876E63">
        <w:rPr>
          <w:i/>
        </w:rPr>
        <w:t>:</w:t>
      </w:r>
    </w:p>
    <w:p w:rsidR="00C12398" w:rsidRDefault="00876E63" w:rsidP="00750650">
      <w:pPr>
        <w:rPr>
          <w:i/>
        </w:rPr>
      </w:pPr>
      <w:r>
        <w:rPr>
          <w:i/>
        </w:rPr>
        <w:t xml:space="preserve">1. </w:t>
      </w:r>
      <w:r w:rsidR="00C12398">
        <w:rPr>
          <w:i/>
        </w:rPr>
        <w:t>Jak se standard pracoviště promítl do standardu proacovního postupu (který uvádíte v cíli) a jak přímo ovlivnil respektive zefektivnil logistické procesy?</w:t>
      </w:r>
    </w:p>
    <w:p w:rsidR="009B3BCE" w:rsidRDefault="00C12398" w:rsidP="00750650">
      <w:pPr>
        <w:rPr>
          <w:i/>
        </w:rPr>
      </w:pPr>
      <w:r>
        <w:rPr>
          <w:i/>
        </w:rPr>
        <w:t>2</w:t>
      </w:r>
      <w:r w:rsidR="00876E63">
        <w:rPr>
          <w:i/>
        </w:rPr>
        <w:t>. Uveďte, v jakých ekonomických ukazatelích se společnosti projeví vypočítaná úspora?</w:t>
      </w:r>
    </w:p>
    <w:p w:rsidR="009B3BCE" w:rsidRDefault="00C12398" w:rsidP="00750650">
      <w:pPr>
        <w:rPr>
          <w:i/>
        </w:rPr>
      </w:pPr>
      <w:r>
        <w:rPr>
          <w:i/>
        </w:rPr>
        <w:t>3</w:t>
      </w:r>
      <w:r w:rsidR="009B3BCE">
        <w:rPr>
          <w:i/>
        </w:rPr>
        <w:t xml:space="preserve">. </w:t>
      </w:r>
      <w:r>
        <w:rPr>
          <w:i/>
        </w:rPr>
        <w:t xml:space="preserve">Na kolik směn je logistika ve firmě provozována? </w:t>
      </w:r>
      <w:r w:rsidR="009B3BCE">
        <w:rPr>
          <w:i/>
        </w:rPr>
        <w:t xml:space="preserve">Jaký počet přímých měření je </w:t>
      </w:r>
      <w:r w:rsidR="007A18BD">
        <w:rPr>
          <w:i/>
        </w:rPr>
        <w:t>vypovídající</w:t>
      </w:r>
      <w:r w:rsidR="009B3BCE">
        <w:rPr>
          <w:i/>
        </w:rPr>
        <w:t xml:space="preserve"> a proč je snímkovaný pouze jeden a týž operátor?</w:t>
      </w:r>
    </w:p>
    <w:p w:rsidR="00845B98" w:rsidRPr="00AE58C9" w:rsidRDefault="00C12398" w:rsidP="00750650">
      <w:pPr>
        <w:rPr>
          <w:i/>
        </w:rPr>
      </w:pPr>
      <w:r>
        <w:rPr>
          <w:i/>
        </w:rPr>
        <w:t>4</w:t>
      </w:r>
      <w:r w:rsidR="009B3BCE">
        <w:rPr>
          <w:i/>
        </w:rPr>
        <w:t>. Jak se projeví 15% úspora času při přebalování do ceny výrobku?</w:t>
      </w:r>
      <w:r w:rsidR="00FF1568">
        <w:rPr>
          <w:i/>
          <w:noProof/>
        </w:rPr>
        <w:t xml:space="preserve"> </w:t>
      </w:r>
      <w:r w:rsidR="00A41530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lastRenderedPageBreak/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A4153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6047F1">
        <w:rPr>
          <w:i/>
        </w:rPr>
      </w:r>
      <w:r w:rsidR="006047F1">
        <w:rPr>
          <w:i/>
        </w:rPr>
        <w:fldChar w:fldCharType="separate"/>
      </w:r>
      <w:r w:rsidR="00A41530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A4153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6047F1">
        <w:rPr>
          <w:i/>
        </w:rPr>
      </w:r>
      <w:r w:rsidR="006047F1">
        <w:rPr>
          <w:i/>
        </w:rPr>
        <w:fldChar w:fldCharType="separate"/>
      </w:r>
      <w:r w:rsidR="00A4153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A41530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A41530" w:rsidRPr="00936F44">
        <w:rPr>
          <w:i/>
        </w:rPr>
      </w:r>
      <w:r w:rsidR="00A41530" w:rsidRPr="00936F44">
        <w:rPr>
          <w:i/>
        </w:rPr>
        <w:fldChar w:fldCharType="separate"/>
      </w:r>
      <w:r w:rsidR="00C12398">
        <w:rPr>
          <w:i/>
          <w:noProof/>
        </w:rPr>
        <w:t>5.5.2016</w:t>
      </w:r>
      <w:r w:rsidR="00A41530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A41530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6047F1">
        <w:fldChar w:fldCharType="separate"/>
      </w:r>
      <w:r w:rsidR="00A41530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47F1" w:rsidRDefault="006047F1">
      <w:r>
        <w:separator/>
      </w:r>
    </w:p>
  </w:endnote>
  <w:endnote w:type="continuationSeparator" w:id="0">
    <w:p w:rsidR="006047F1" w:rsidRDefault="00604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47F1" w:rsidRDefault="006047F1">
      <w:r>
        <w:separator/>
      </w:r>
    </w:p>
  </w:footnote>
  <w:footnote w:type="continuationSeparator" w:id="0">
    <w:p w:rsidR="006047F1" w:rsidRDefault="006047F1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D0CF7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B7FD8"/>
    <w:rsid w:val="002E04A7"/>
    <w:rsid w:val="002E590A"/>
    <w:rsid w:val="002F4CCC"/>
    <w:rsid w:val="00314823"/>
    <w:rsid w:val="00347E98"/>
    <w:rsid w:val="003526FB"/>
    <w:rsid w:val="003818AE"/>
    <w:rsid w:val="003B5CE6"/>
    <w:rsid w:val="003C6485"/>
    <w:rsid w:val="003C64DB"/>
    <w:rsid w:val="003D36A5"/>
    <w:rsid w:val="003F5616"/>
    <w:rsid w:val="004055A2"/>
    <w:rsid w:val="00412058"/>
    <w:rsid w:val="0045282F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47F1"/>
    <w:rsid w:val="0060527D"/>
    <w:rsid w:val="006671D8"/>
    <w:rsid w:val="006E1490"/>
    <w:rsid w:val="006F05D0"/>
    <w:rsid w:val="00704285"/>
    <w:rsid w:val="00727728"/>
    <w:rsid w:val="007358A5"/>
    <w:rsid w:val="00747CA6"/>
    <w:rsid w:val="00750650"/>
    <w:rsid w:val="00762294"/>
    <w:rsid w:val="0076686F"/>
    <w:rsid w:val="0076724C"/>
    <w:rsid w:val="007A18BD"/>
    <w:rsid w:val="007A1B78"/>
    <w:rsid w:val="007D3E97"/>
    <w:rsid w:val="007D6146"/>
    <w:rsid w:val="008004CC"/>
    <w:rsid w:val="00810A3E"/>
    <w:rsid w:val="00812F58"/>
    <w:rsid w:val="0082553F"/>
    <w:rsid w:val="008375DD"/>
    <w:rsid w:val="00837ABF"/>
    <w:rsid w:val="0084121C"/>
    <w:rsid w:val="00845B98"/>
    <w:rsid w:val="008664B3"/>
    <w:rsid w:val="00876E63"/>
    <w:rsid w:val="00897167"/>
    <w:rsid w:val="008B6839"/>
    <w:rsid w:val="008C1124"/>
    <w:rsid w:val="008F18A2"/>
    <w:rsid w:val="00936F44"/>
    <w:rsid w:val="00945AC6"/>
    <w:rsid w:val="00971DE0"/>
    <w:rsid w:val="00983820"/>
    <w:rsid w:val="009B3BCE"/>
    <w:rsid w:val="009C0583"/>
    <w:rsid w:val="009D3840"/>
    <w:rsid w:val="00A0709B"/>
    <w:rsid w:val="00A11E00"/>
    <w:rsid w:val="00A41530"/>
    <w:rsid w:val="00A421F7"/>
    <w:rsid w:val="00A42AD2"/>
    <w:rsid w:val="00A57D9B"/>
    <w:rsid w:val="00A82079"/>
    <w:rsid w:val="00A925F6"/>
    <w:rsid w:val="00AC6D49"/>
    <w:rsid w:val="00AD7083"/>
    <w:rsid w:val="00AE58C9"/>
    <w:rsid w:val="00B118CD"/>
    <w:rsid w:val="00B21787"/>
    <w:rsid w:val="00B23519"/>
    <w:rsid w:val="00B3178F"/>
    <w:rsid w:val="00B6346A"/>
    <w:rsid w:val="00B77039"/>
    <w:rsid w:val="00B8497E"/>
    <w:rsid w:val="00BF6B5D"/>
    <w:rsid w:val="00C12398"/>
    <w:rsid w:val="00C12C21"/>
    <w:rsid w:val="00C2327A"/>
    <w:rsid w:val="00C26D94"/>
    <w:rsid w:val="00C30044"/>
    <w:rsid w:val="00C303D9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B7D2C"/>
    <w:rsid w:val="00DD4A7E"/>
    <w:rsid w:val="00DF1948"/>
    <w:rsid w:val="00DF2926"/>
    <w:rsid w:val="00E11AC8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  <w:rsid w:val="00FF1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E9B7F46-5EC5-4C37-BDBE-A768BCD3D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271FBCCF-E8A3-40DF-88B2-0193BDB7E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779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5370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Žáčková Yvona</cp:lastModifiedBy>
  <cp:revision>2</cp:revision>
  <cp:lastPrinted>2014-07-24T08:52:00Z</cp:lastPrinted>
  <dcterms:created xsi:type="dcterms:W3CDTF">2016-05-09T03:17:00Z</dcterms:created>
  <dcterms:modified xsi:type="dcterms:W3CDTF">2016-05-09T03:17:00Z</dcterms:modified>
</cp:coreProperties>
</file>