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bookmarkStart w:id="0" w:name="_GoBack"/>
      <w:r w:rsidRPr="00897167">
        <w:t>Fakulta managementu a ekonomiky</w:t>
      </w:r>
    </w:p>
    <w:bookmarkEnd w:id="0"/>
    <w:p w:rsidR="00845B98" w:rsidRDefault="00845B98" w:rsidP="002A4678">
      <w:pPr>
        <w:pStyle w:val="nazev"/>
      </w:pPr>
      <w:r>
        <w:t xml:space="preserve">Posudek </w:t>
      </w:r>
      <w:bookmarkStart w:id="1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C545F">
        <w:fldChar w:fldCharType="separate"/>
      </w:r>
      <w:r w:rsidR="001C1C93">
        <w:fldChar w:fldCharType="end"/>
      </w:r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>Bc. Igor Altuchov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9C545F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>Ing. Michal Pivnička,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>Projekt zefektivnění logistických procesů ve společnosti Brose CZ spol. s 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b/>
                <w:snapToGrid w:val="0"/>
                <w:color w:val="000000"/>
              </w:rPr>
            </w:r>
            <w:r w:rsidR="009C54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b/>
                <w:snapToGrid w:val="0"/>
                <w:color w:val="000000"/>
              </w:rPr>
            </w:r>
            <w:r w:rsidR="009C54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b/>
                <w:snapToGrid w:val="0"/>
                <w:color w:val="000000"/>
              </w:rPr>
            </w:r>
            <w:r w:rsidR="009C54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b/>
                <w:snapToGrid w:val="0"/>
                <w:color w:val="000000"/>
              </w:rPr>
            </w:r>
            <w:r w:rsidR="009C54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b/>
                <w:snapToGrid w:val="0"/>
                <w:color w:val="000000"/>
              </w:rPr>
            </w:r>
            <w:r w:rsidR="009C54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b/>
                <w:snapToGrid w:val="0"/>
                <w:color w:val="000000"/>
              </w:rPr>
            </w:r>
            <w:r w:rsidR="009C54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C545F">
              <w:rPr>
                <w:snapToGrid w:val="0"/>
                <w:color w:val="000000"/>
              </w:rPr>
            </w:r>
            <w:r w:rsidR="009C54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4A494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E4A92">
              <w:rPr>
                <w:b/>
                <w:noProof/>
                <w:snapToGrid w:val="0"/>
                <w:color w:val="000000"/>
              </w:rPr>
              <w:t>1</w:t>
            </w:r>
            <w:r w:rsidR="004A494B">
              <w:rPr>
                <w:b/>
                <w:noProof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F06715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21331">
        <w:rPr>
          <w:i/>
        </w:rPr>
        <w:t>T</w:t>
      </w:r>
      <w:r w:rsidR="00F06715">
        <w:rPr>
          <w:i/>
          <w:noProof/>
        </w:rPr>
        <w:t xml:space="preserve">eoretická část: v pořádku. </w:t>
      </w:r>
    </w:p>
    <w:p w:rsidR="00F06715" w:rsidRDefault="00F06715" w:rsidP="00750650">
      <w:pPr>
        <w:rPr>
          <w:i/>
          <w:noProof/>
        </w:rPr>
      </w:pPr>
      <w:r>
        <w:rPr>
          <w:i/>
          <w:noProof/>
        </w:rPr>
        <w:t xml:space="preserve">Analytická část: Analýza je pojata poměrně hodně popisně, což jí spolu s ne úplně vhodnou strukturou kapitol činí poněkud nepřehlednou, tj. špatně se z ní získávají zásadní informace. Náměry časů jsou jen dva, přičemž z údajů je patrné, že se výsledná čísla mohou značně lišit a vypovídací schopnost je tak minimálně sporná. Autor na základě analýzy navrhuje eliminovat plýtvání odstraněním vzájemné komunikace mezi pracovníky, nicméně vzhledem k počtu náměrů není jasné, zda se jedná o jev obvyklý či spíše výjimečný. Taktéž pod vlivem abstrakce </w:t>
      </w:r>
      <w:r>
        <w:rPr>
          <w:i/>
          <w:noProof/>
        </w:rPr>
        <w:lastRenderedPageBreak/>
        <w:t xml:space="preserve">(viděny jsou čísla, nikoliv </w:t>
      </w:r>
      <w:r w:rsidR="0006688B">
        <w:rPr>
          <w:i/>
          <w:noProof/>
        </w:rPr>
        <w:t>lidské bytosti</w:t>
      </w:r>
      <w:r>
        <w:rPr>
          <w:i/>
          <w:noProof/>
        </w:rPr>
        <w:t>) opomíjí sociální hledisko (lidé potřebují komunikovat) a případný vliv restrikcí na podnikovou kulturu, spokojenost zaměstnanců, fluktuaci, atp</w:t>
      </w:r>
      <w:r w:rsidR="0006688B">
        <w:rPr>
          <w:i/>
          <w:noProof/>
        </w:rPr>
        <w:t>., aby</w:t>
      </w:r>
      <w:r w:rsidR="00C95435">
        <w:rPr>
          <w:i/>
          <w:noProof/>
        </w:rPr>
        <w:t xml:space="preserve"> bylo možné</w:t>
      </w:r>
      <w:r w:rsidR="0006688B">
        <w:rPr>
          <w:i/>
          <w:noProof/>
        </w:rPr>
        <w:t xml:space="preserve"> posoudit, zda ušetřený čas za takový zásah stojí</w:t>
      </w:r>
      <w:r>
        <w:rPr>
          <w:i/>
          <w:noProof/>
        </w:rPr>
        <w:t>.</w:t>
      </w:r>
    </w:p>
    <w:p w:rsidR="00845B98" w:rsidRPr="00AE58C9" w:rsidRDefault="00F06715" w:rsidP="00750650">
      <w:pPr>
        <w:rPr>
          <w:i/>
        </w:rPr>
      </w:pPr>
      <w:r>
        <w:rPr>
          <w:i/>
          <w:noProof/>
        </w:rPr>
        <w:t xml:space="preserve">Projektová část: Zásadním nedostatkem projektové části je, že nástroje projektového řízení </w:t>
      </w:r>
      <w:r w:rsidR="00CA53B6">
        <w:rPr>
          <w:i/>
          <w:noProof/>
        </w:rPr>
        <w:t xml:space="preserve">(logický rámec, riziková analýza, atp.) </w:t>
      </w:r>
      <w:r>
        <w:rPr>
          <w:i/>
          <w:noProof/>
        </w:rPr>
        <w:t xml:space="preserve">nejsou nastaveny na plánování a realizaci projektu navrženého na základě analýzy, ale na </w:t>
      </w:r>
      <w:r w:rsidR="00EE1DB0">
        <w:rPr>
          <w:i/>
          <w:noProof/>
        </w:rPr>
        <w:t xml:space="preserve">psaní diplomové práce. Z hlediska realizace projektu ve firmě jsou tak bezcenné. </w:t>
      </w:r>
      <w:r>
        <w:rPr>
          <w:i/>
          <w:noProof/>
        </w:rPr>
        <w:t>U ekonomického zhodnocení není jasné, zda 120 Kč/hodina je jen hrubá mzda pracovníka, či je to opravdu celkový náklad na pracovníka (tak je v práci prezentována), tj. obsahuje i položky jako ZP a SP odváděné zaměstnavatelem</w:t>
      </w:r>
      <w:r w:rsidR="003B08D2">
        <w:rPr>
          <w:i/>
          <w:noProof/>
        </w:rPr>
        <w:t>, atp</w:t>
      </w:r>
      <w:r>
        <w:rPr>
          <w:i/>
          <w:noProof/>
        </w:rPr>
        <w:t xml:space="preserve">. 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C545F">
        <w:rPr>
          <w:i/>
        </w:rPr>
      </w:r>
      <w:r w:rsidR="009C545F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C545F">
        <w:rPr>
          <w:i/>
        </w:rPr>
      </w:r>
      <w:r w:rsidR="009C545F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66556">
        <w:rPr>
          <w:i/>
        </w:rPr>
        <w:t>26</w:t>
      </w:r>
      <w:r w:rsidR="002D5FAD">
        <w:rPr>
          <w:i/>
          <w:noProof/>
        </w:rPr>
        <w:t>.4.2016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C545F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45F" w:rsidRDefault="009C545F">
      <w:r>
        <w:separator/>
      </w:r>
    </w:p>
  </w:endnote>
  <w:endnote w:type="continuationSeparator" w:id="0">
    <w:p w:rsidR="009C545F" w:rsidRDefault="009C5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45F" w:rsidRDefault="009C545F">
      <w:r>
        <w:separator/>
      </w:r>
    </w:p>
  </w:footnote>
  <w:footnote w:type="continuationSeparator" w:id="0">
    <w:p w:rsidR="009C545F" w:rsidRDefault="009C545F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23A46"/>
    <w:rsid w:val="0006688B"/>
    <w:rsid w:val="00074A7D"/>
    <w:rsid w:val="00076355"/>
    <w:rsid w:val="00095B54"/>
    <w:rsid w:val="000C21A9"/>
    <w:rsid w:val="000E1EDC"/>
    <w:rsid w:val="00107EC6"/>
    <w:rsid w:val="00124BFC"/>
    <w:rsid w:val="00132C42"/>
    <w:rsid w:val="00133D44"/>
    <w:rsid w:val="0016014F"/>
    <w:rsid w:val="00166556"/>
    <w:rsid w:val="001744E5"/>
    <w:rsid w:val="00185BD4"/>
    <w:rsid w:val="001A6F9F"/>
    <w:rsid w:val="001B5B85"/>
    <w:rsid w:val="001C1C93"/>
    <w:rsid w:val="001D0CF7"/>
    <w:rsid w:val="001D6861"/>
    <w:rsid w:val="001E0D4A"/>
    <w:rsid w:val="002126D4"/>
    <w:rsid w:val="002366ED"/>
    <w:rsid w:val="00240D6D"/>
    <w:rsid w:val="00246CC0"/>
    <w:rsid w:val="002639CA"/>
    <w:rsid w:val="00292769"/>
    <w:rsid w:val="00296250"/>
    <w:rsid w:val="002A4678"/>
    <w:rsid w:val="002B5820"/>
    <w:rsid w:val="002B6508"/>
    <w:rsid w:val="002D5FAD"/>
    <w:rsid w:val="002E04A7"/>
    <w:rsid w:val="00314823"/>
    <w:rsid w:val="00347E98"/>
    <w:rsid w:val="003526FB"/>
    <w:rsid w:val="003738E6"/>
    <w:rsid w:val="003818AE"/>
    <w:rsid w:val="003B08D2"/>
    <w:rsid w:val="003B2EA2"/>
    <w:rsid w:val="003B5CE6"/>
    <w:rsid w:val="003C6485"/>
    <w:rsid w:val="003D36A5"/>
    <w:rsid w:val="003D4DE5"/>
    <w:rsid w:val="003F5616"/>
    <w:rsid w:val="004055A2"/>
    <w:rsid w:val="00412058"/>
    <w:rsid w:val="00444866"/>
    <w:rsid w:val="00474757"/>
    <w:rsid w:val="004A494B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747E1"/>
    <w:rsid w:val="006D46E9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6D3A"/>
    <w:rsid w:val="008375DD"/>
    <w:rsid w:val="00837ABF"/>
    <w:rsid w:val="0084121C"/>
    <w:rsid w:val="00845B98"/>
    <w:rsid w:val="008664B3"/>
    <w:rsid w:val="00897167"/>
    <w:rsid w:val="008B5F77"/>
    <w:rsid w:val="008B6839"/>
    <w:rsid w:val="008E4A92"/>
    <w:rsid w:val="0092402F"/>
    <w:rsid w:val="00936F44"/>
    <w:rsid w:val="00971DE0"/>
    <w:rsid w:val="00983820"/>
    <w:rsid w:val="009C0583"/>
    <w:rsid w:val="009C545F"/>
    <w:rsid w:val="009D3840"/>
    <w:rsid w:val="00A0709B"/>
    <w:rsid w:val="00A11E00"/>
    <w:rsid w:val="00A421F7"/>
    <w:rsid w:val="00A57D9B"/>
    <w:rsid w:val="00A82079"/>
    <w:rsid w:val="00A869AA"/>
    <w:rsid w:val="00A925F6"/>
    <w:rsid w:val="00A97110"/>
    <w:rsid w:val="00AC6D49"/>
    <w:rsid w:val="00AD7083"/>
    <w:rsid w:val="00AE58C9"/>
    <w:rsid w:val="00B23519"/>
    <w:rsid w:val="00B3178F"/>
    <w:rsid w:val="00B6346A"/>
    <w:rsid w:val="00BF6B5D"/>
    <w:rsid w:val="00C21331"/>
    <w:rsid w:val="00C2327A"/>
    <w:rsid w:val="00C26D94"/>
    <w:rsid w:val="00C30044"/>
    <w:rsid w:val="00C447A8"/>
    <w:rsid w:val="00C70E25"/>
    <w:rsid w:val="00C72298"/>
    <w:rsid w:val="00C9306F"/>
    <w:rsid w:val="00C95435"/>
    <w:rsid w:val="00CA53B6"/>
    <w:rsid w:val="00CB4E27"/>
    <w:rsid w:val="00CC2EE2"/>
    <w:rsid w:val="00CD1219"/>
    <w:rsid w:val="00CE4F35"/>
    <w:rsid w:val="00CF7EE8"/>
    <w:rsid w:val="00D4690F"/>
    <w:rsid w:val="00D6236E"/>
    <w:rsid w:val="00D9240E"/>
    <w:rsid w:val="00DD4A7E"/>
    <w:rsid w:val="00DF1948"/>
    <w:rsid w:val="00DF2926"/>
    <w:rsid w:val="00E1292E"/>
    <w:rsid w:val="00E366A1"/>
    <w:rsid w:val="00E43611"/>
    <w:rsid w:val="00E70B85"/>
    <w:rsid w:val="00E70D63"/>
    <w:rsid w:val="00E725B3"/>
    <w:rsid w:val="00E7301D"/>
    <w:rsid w:val="00EA157F"/>
    <w:rsid w:val="00EE1DB0"/>
    <w:rsid w:val="00F06715"/>
    <w:rsid w:val="00F07932"/>
    <w:rsid w:val="00F30FB7"/>
    <w:rsid w:val="00F506F8"/>
    <w:rsid w:val="00F85FF5"/>
    <w:rsid w:val="00F8725E"/>
    <w:rsid w:val="00F93E10"/>
    <w:rsid w:val="00FB1E25"/>
    <w:rsid w:val="00FC0C10"/>
    <w:rsid w:val="00FC0F45"/>
    <w:rsid w:val="00FC6A11"/>
    <w:rsid w:val="00FD5918"/>
    <w:rsid w:val="00FE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B7415B-7675-45C5-A341-86AA1902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0A06CB7-30A5-4FEB-A0EC-6B4759297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672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2016-05-03T11:12:00Z</dcterms:created>
  <dcterms:modified xsi:type="dcterms:W3CDTF">2016-05-03T11:12:00Z</dcterms:modified>
</cp:coreProperties>
</file>