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82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6" w:space="0" w:color="auto"/>
        </w:tblBorders>
        <w:tblLook w:val="01E0" w:firstRow="1" w:lastRow="1" w:firstColumn="1" w:lastColumn="1" w:noHBand="0" w:noVBand="0"/>
      </w:tblPr>
      <w:tblGrid>
        <w:gridCol w:w="2808"/>
        <w:gridCol w:w="1260"/>
        <w:gridCol w:w="2723"/>
        <w:gridCol w:w="507"/>
        <w:gridCol w:w="506"/>
        <w:gridCol w:w="506"/>
        <w:gridCol w:w="507"/>
        <w:gridCol w:w="506"/>
        <w:gridCol w:w="505"/>
      </w:tblGrid>
      <w:tr w:rsidR="006847E2" w:rsidRPr="00C50B27" w:rsidTr="00C50B27">
        <w:tc>
          <w:tcPr>
            <w:tcW w:w="9828" w:type="dxa"/>
            <w:gridSpan w:val="9"/>
          </w:tcPr>
          <w:p w:rsidR="006847E2" w:rsidRPr="00C50B27" w:rsidRDefault="006847E2" w:rsidP="00C03D7D">
            <w:pPr>
              <w:jc w:val="center"/>
              <w:rPr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 xml:space="preserve">POSUDEK VEDOUCÍHO </w:t>
            </w:r>
            <w:r w:rsidR="00C03D7D">
              <w:rPr>
                <w:b/>
                <w:sz w:val="22"/>
                <w:szCs w:val="22"/>
              </w:rPr>
              <w:t>BAKALÁŘSKÉ</w:t>
            </w:r>
            <w:r w:rsidRPr="00C50B27">
              <w:rPr>
                <w:b/>
                <w:sz w:val="22"/>
                <w:szCs w:val="22"/>
              </w:rPr>
              <w:t xml:space="preserve"> PRÁCE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Jméno a příjmení studenta</w:t>
            </w:r>
          </w:p>
        </w:tc>
        <w:tc>
          <w:tcPr>
            <w:tcW w:w="7020" w:type="dxa"/>
            <w:gridSpan w:val="8"/>
          </w:tcPr>
          <w:p w:rsidR="006847E2" w:rsidRPr="00C50B27" w:rsidRDefault="006A7508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Blanka Matoušková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Název práce</w:t>
            </w:r>
          </w:p>
        </w:tc>
        <w:tc>
          <w:tcPr>
            <w:tcW w:w="7020" w:type="dxa"/>
            <w:gridSpan w:val="8"/>
          </w:tcPr>
          <w:p w:rsidR="006847E2" w:rsidRPr="00C50B27" w:rsidRDefault="006A7508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Kriminalita mládeže a její prevence na středních školách v Uherském Brodě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Vedoucí práce</w:t>
            </w:r>
          </w:p>
        </w:tc>
        <w:tc>
          <w:tcPr>
            <w:tcW w:w="7020" w:type="dxa"/>
            <w:gridSpan w:val="8"/>
          </w:tcPr>
          <w:p w:rsidR="006847E2" w:rsidRPr="00C50B27" w:rsidRDefault="00EC2D21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Mgr. Renata Polepilová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Obor</w:t>
            </w:r>
          </w:p>
        </w:tc>
        <w:tc>
          <w:tcPr>
            <w:tcW w:w="7020" w:type="dxa"/>
            <w:gridSpan w:val="8"/>
          </w:tcPr>
          <w:p w:rsidR="006847E2" w:rsidRPr="00C50B27" w:rsidRDefault="00EC2D21" w:rsidP="00EC2D2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Sociální pedagogika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Forma studia</w:t>
            </w:r>
          </w:p>
        </w:tc>
        <w:tc>
          <w:tcPr>
            <w:tcW w:w="7020" w:type="dxa"/>
            <w:gridSpan w:val="8"/>
          </w:tcPr>
          <w:p w:rsidR="006847E2" w:rsidRPr="00C50B27" w:rsidRDefault="00EC2D21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kombinovaná</w:t>
            </w:r>
          </w:p>
        </w:tc>
      </w:tr>
      <w:tr w:rsidR="006847E2" w:rsidRPr="00C50B27" w:rsidTr="00C50B27">
        <w:tc>
          <w:tcPr>
            <w:tcW w:w="2808" w:type="dxa"/>
            <w:vAlign w:val="center"/>
          </w:tcPr>
          <w:p w:rsidR="006847E2" w:rsidRPr="00C50B27" w:rsidRDefault="006847E2" w:rsidP="00362AB0">
            <w:pPr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Kritéria hodnocení práce</w:t>
            </w:r>
          </w:p>
        </w:tc>
        <w:tc>
          <w:tcPr>
            <w:tcW w:w="7020" w:type="dxa"/>
            <w:gridSpan w:val="8"/>
          </w:tcPr>
          <w:p w:rsidR="006847E2" w:rsidRPr="00C50B27" w:rsidRDefault="006847E2" w:rsidP="00C50B27">
            <w:pPr>
              <w:jc w:val="right"/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Stupeň hodnocení</w:t>
            </w:r>
          </w:p>
          <w:p w:rsidR="006847E2" w:rsidRPr="00C50B27" w:rsidRDefault="006847E2" w:rsidP="00C50B27">
            <w:pPr>
              <w:jc w:val="right"/>
              <w:rPr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dle stupnice ECTS</w:t>
            </w:r>
          </w:p>
        </w:tc>
      </w:tr>
      <w:tr w:rsidR="006847E2" w:rsidRPr="00C50B27" w:rsidTr="00C50B27">
        <w:tc>
          <w:tcPr>
            <w:tcW w:w="9828" w:type="dxa"/>
            <w:gridSpan w:val="9"/>
            <w:shd w:val="clear" w:color="auto" w:fill="A6A6A6"/>
          </w:tcPr>
          <w:p w:rsidR="006847E2" w:rsidRPr="00C50B27" w:rsidRDefault="006847E2" w:rsidP="00C50B27">
            <w:pPr>
              <w:jc w:val="center"/>
              <w:rPr>
                <w:color w:val="FFFFFF"/>
                <w:sz w:val="22"/>
                <w:szCs w:val="22"/>
              </w:rPr>
            </w:pPr>
            <w:r w:rsidRPr="00C50B27">
              <w:rPr>
                <w:b/>
                <w:color w:val="FFFFFF"/>
                <w:sz w:val="22"/>
                <w:szCs w:val="22"/>
              </w:rPr>
              <w:t>Formální stránka práce</w:t>
            </w: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Přehlednost a členění práce</w:t>
            </w:r>
          </w:p>
        </w:tc>
        <w:tc>
          <w:tcPr>
            <w:tcW w:w="507" w:type="dxa"/>
            <w:vAlign w:val="center"/>
          </w:tcPr>
          <w:p w:rsidR="006847E2" w:rsidRPr="00C50B27" w:rsidRDefault="00E32963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Úroveň jazykového zpracování</w:t>
            </w:r>
            <w:r w:rsidR="00B411DB">
              <w:rPr>
                <w:sz w:val="22"/>
                <w:szCs w:val="22"/>
              </w:rPr>
              <w:t xml:space="preserve"> (odborná úroveň</w:t>
            </w:r>
            <w:r w:rsidR="005C219A" w:rsidRPr="00C50B27">
              <w:rPr>
                <w:sz w:val="22"/>
                <w:szCs w:val="22"/>
              </w:rPr>
              <w:t xml:space="preserve"> textu, gramatická </w:t>
            </w:r>
            <w:r w:rsidR="005C219A" w:rsidRPr="00C50B27">
              <w:rPr>
                <w:sz w:val="22"/>
                <w:szCs w:val="22"/>
              </w:rPr>
              <w:br/>
              <w:t>a stylistická správnost)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E32963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6847E2" w:rsidP="00B411DB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Dodržení formálních náležitostí (</w:t>
            </w:r>
            <w:r w:rsidR="00B411DB">
              <w:rPr>
                <w:sz w:val="22"/>
                <w:szCs w:val="22"/>
              </w:rPr>
              <w:t>dodržení citační normy</w:t>
            </w:r>
            <w:r w:rsidRPr="00C50B27">
              <w:rPr>
                <w:sz w:val="22"/>
                <w:szCs w:val="22"/>
              </w:rPr>
              <w:t>, úprava</w:t>
            </w:r>
            <w:r w:rsidR="00B411DB">
              <w:rPr>
                <w:sz w:val="22"/>
                <w:szCs w:val="22"/>
              </w:rPr>
              <w:t xml:space="preserve"> práce</w:t>
            </w:r>
            <w:r w:rsidRPr="00C50B27">
              <w:rPr>
                <w:sz w:val="22"/>
                <w:szCs w:val="22"/>
              </w:rPr>
              <w:t>)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E32963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:rsidTr="00C50B27">
        <w:tc>
          <w:tcPr>
            <w:tcW w:w="9828" w:type="dxa"/>
            <w:gridSpan w:val="9"/>
            <w:shd w:val="clear" w:color="auto" w:fill="A6A6A6"/>
            <w:vAlign w:val="center"/>
          </w:tcPr>
          <w:p w:rsidR="006847E2" w:rsidRPr="00C50B27" w:rsidRDefault="005C219A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b/>
                <w:color w:val="FFFFFF"/>
                <w:sz w:val="22"/>
                <w:szCs w:val="22"/>
              </w:rPr>
              <w:t xml:space="preserve">Teoretická východiska </w:t>
            </w:r>
            <w:r w:rsidR="006847E2" w:rsidRPr="00C50B27">
              <w:rPr>
                <w:b/>
                <w:color w:val="FFFFFF"/>
                <w:sz w:val="22"/>
                <w:szCs w:val="22"/>
              </w:rPr>
              <w:t>práce</w:t>
            </w: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5C219A" w:rsidP="005C219A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Formulace cílů práce 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E32963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55255D" w:rsidP="0055255D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Analýza a syntéza problému 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224CC4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C219A" w:rsidRPr="00C50B27" w:rsidTr="00C50B27">
        <w:tc>
          <w:tcPr>
            <w:tcW w:w="6791" w:type="dxa"/>
            <w:gridSpan w:val="3"/>
          </w:tcPr>
          <w:p w:rsidR="005C219A" w:rsidRPr="00C50B27" w:rsidRDefault="0055255D" w:rsidP="00B411DB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Práce s odbornou literaturou (využití re</w:t>
            </w:r>
            <w:r w:rsidR="00B411DB">
              <w:rPr>
                <w:sz w:val="22"/>
                <w:szCs w:val="22"/>
              </w:rPr>
              <w:t xml:space="preserve">levantních zdrojů, odbornost </w:t>
            </w:r>
            <w:r w:rsidR="00B411DB">
              <w:rPr>
                <w:sz w:val="22"/>
                <w:szCs w:val="22"/>
              </w:rPr>
              <w:br/>
            </w:r>
            <w:r w:rsidRPr="00C50B27">
              <w:rPr>
                <w:sz w:val="22"/>
                <w:szCs w:val="22"/>
              </w:rPr>
              <w:t>a aktuálnost zdrojů)</w:t>
            </w:r>
          </w:p>
        </w:tc>
        <w:tc>
          <w:tcPr>
            <w:tcW w:w="507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C219A" w:rsidRPr="00C50B27" w:rsidRDefault="00224CC4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  <w:bookmarkStart w:id="0" w:name="_GoBack"/>
            <w:bookmarkEnd w:id="0"/>
          </w:p>
        </w:tc>
        <w:tc>
          <w:tcPr>
            <w:tcW w:w="507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C219A" w:rsidRPr="00C50B27" w:rsidTr="00C50B27">
        <w:tc>
          <w:tcPr>
            <w:tcW w:w="9828" w:type="dxa"/>
            <w:gridSpan w:val="9"/>
            <w:shd w:val="clear" w:color="auto" w:fill="A6A6A6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b/>
                <w:color w:val="FFFFFF"/>
                <w:sz w:val="22"/>
                <w:szCs w:val="22"/>
              </w:rPr>
              <w:t>Empirická část práce</w:t>
            </w:r>
          </w:p>
        </w:tc>
      </w:tr>
      <w:tr w:rsidR="0055255D" w:rsidRPr="00C50B27" w:rsidTr="00C50B27">
        <w:tc>
          <w:tcPr>
            <w:tcW w:w="6791" w:type="dxa"/>
            <w:gridSpan w:val="3"/>
          </w:tcPr>
          <w:p w:rsidR="0055255D" w:rsidRPr="00C50B27" w:rsidRDefault="0055255D" w:rsidP="005C219A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Formulace výzkumného cíle (</w:t>
            </w:r>
            <w:r w:rsidR="00B411DB">
              <w:rPr>
                <w:sz w:val="22"/>
                <w:szCs w:val="22"/>
              </w:rPr>
              <w:t xml:space="preserve">náročnost, </w:t>
            </w:r>
            <w:r w:rsidRPr="00C50B27">
              <w:rPr>
                <w:sz w:val="22"/>
                <w:szCs w:val="22"/>
              </w:rPr>
              <w:t>srozumitelnost, aktuálnost)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E32963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5255D" w:rsidRPr="00C50B27" w:rsidTr="00C50B27">
        <w:tc>
          <w:tcPr>
            <w:tcW w:w="6791" w:type="dxa"/>
            <w:gridSpan w:val="3"/>
          </w:tcPr>
          <w:p w:rsidR="0055255D" w:rsidRPr="00C50B27" w:rsidRDefault="0055255D" w:rsidP="0055255D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Metodika zpracování (druh výzkumu, výzkumný soubor, </w:t>
            </w:r>
            <w:r w:rsidR="00B411DB">
              <w:rPr>
                <w:sz w:val="22"/>
                <w:szCs w:val="22"/>
              </w:rPr>
              <w:t xml:space="preserve">použité </w:t>
            </w:r>
            <w:r w:rsidRPr="00C50B27">
              <w:rPr>
                <w:sz w:val="22"/>
                <w:szCs w:val="22"/>
              </w:rPr>
              <w:t>metody</w:t>
            </w:r>
            <w:r w:rsidR="00B411DB">
              <w:rPr>
                <w:sz w:val="22"/>
                <w:szCs w:val="22"/>
              </w:rPr>
              <w:t xml:space="preserve"> a techniky zpracování</w:t>
            </w:r>
            <w:r w:rsidRPr="00C50B27">
              <w:rPr>
                <w:sz w:val="22"/>
                <w:szCs w:val="22"/>
              </w:rPr>
              <w:t>)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E32963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5255D" w:rsidRPr="00C50B27" w:rsidTr="00C50B27">
        <w:tc>
          <w:tcPr>
            <w:tcW w:w="6791" w:type="dxa"/>
            <w:gridSpan w:val="3"/>
          </w:tcPr>
          <w:p w:rsidR="0055255D" w:rsidRPr="00C50B27" w:rsidRDefault="0055255D" w:rsidP="0055255D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Analýza dat a interpretace dat 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E32963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5255D" w:rsidRPr="00C50B27" w:rsidTr="00C50B27">
        <w:tc>
          <w:tcPr>
            <w:tcW w:w="6791" w:type="dxa"/>
            <w:gridSpan w:val="3"/>
          </w:tcPr>
          <w:p w:rsidR="0055255D" w:rsidRPr="00C50B27" w:rsidRDefault="0055255D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Splnění výzkumných cílů a formulace závěrů práce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E32963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:rsidTr="00B411DB">
        <w:tc>
          <w:tcPr>
            <w:tcW w:w="9828" w:type="dxa"/>
            <w:gridSpan w:val="9"/>
            <w:shd w:val="clear" w:color="auto" w:fill="A6A6A6"/>
          </w:tcPr>
          <w:p w:rsidR="00B411DB" w:rsidRPr="00B411DB" w:rsidRDefault="00B411DB" w:rsidP="00B411DB">
            <w:pPr>
              <w:jc w:val="center"/>
              <w:rPr>
                <w:b/>
                <w:color w:val="FFFFFF"/>
                <w:sz w:val="22"/>
                <w:szCs w:val="22"/>
              </w:rPr>
            </w:pPr>
            <w:r>
              <w:rPr>
                <w:b/>
                <w:color w:val="FFFFFF"/>
                <w:sz w:val="22"/>
                <w:szCs w:val="22"/>
              </w:rPr>
              <w:t>Celková kvalita a přínos práce</w:t>
            </w:r>
          </w:p>
        </w:tc>
      </w:tr>
      <w:tr w:rsidR="00B411DB" w:rsidRPr="00C50B27" w:rsidTr="00C50B27">
        <w:tc>
          <w:tcPr>
            <w:tcW w:w="6791" w:type="dxa"/>
            <w:gridSpan w:val="3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Kvalita, náročnost a originalita řešení zvoleného tématu</w:t>
            </w:r>
          </w:p>
        </w:tc>
        <w:tc>
          <w:tcPr>
            <w:tcW w:w="507" w:type="dxa"/>
            <w:vAlign w:val="center"/>
          </w:tcPr>
          <w:p w:rsidR="00B411DB" w:rsidRPr="00C50B27" w:rsidRDefault="00B411DB" w:rsidP="0051466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E32963" w:rsidP="0051466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B411DB" w:rsidRPr="00C50B27" w:rsidRDefault="00B411DB" w:rsidP="0051466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B411DB" w:rsidRPr="00C50B27" w:rsidRDefault="00B411DB" w:rsidP="0051466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51466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B411DB" w:rsidRPr="00C50B27" w:rsidRDefault="00B411DB" w:rsidP="00514664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6791" w:type="dxa"/>
            <w:gridSpan w:val="3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Odborný přínos práce a možnost jejího praktického využití</w:t>
            </w:r>
          </w:p>
        </w:tc>
        <w:tc>
          <w:tcPr>
            <w:tcW w:w="507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E32963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6791" w:type="dxa"/>
            <w:gridSpan w:val="3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Spolupráce s vedoucím práce</w:t>
            </w:r>
          </w:p>
        </w:tc>
        <w:tc>
          <w:tcPr>
            <w:tcW w:w="507" w:type="dxa"/>
            <w:vAlign w:val="center"/>
          </w:tcPr>
          <w:p w:rsidR="00B411DB" w:rsidRPr="00C50B27" w:rsidRDefault="00E32963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9828" w:type="dxa"/>
            <w:gridSpan w:val="9"/>
          </w:tcPr>
          <w:p w:rsidR="00B411DB" w:rsidRPr="00C50B27" w:rsidRDefault="00B411DB" w:rsidP="00362AB0">
            <w:pPr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Odůvodnění hodnocení práce (silné a slabé stránky práce):</w:t>
            </w:r>
          </w:p>
          <w:p w:rsidR="00B411DB" w:rsidRDefault="00816B44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Téma práce je stabilně aktuální.</w:t>
            </w:r>
          </w:p>
          <w:p w:rsidR="00816B44" w:rsidRDefault="00816B44" w:rsidP="00362AB0">
            <w:pPr>
              <w:rPr>
                <w:sz w:val="22"/>
                <w:szCs w:val="22"/>
              </w:rPr>
            </w:pPr>
          </w:p>
          <w:p w:rsidR="00816B44" w:rsidRDefault="00816B44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Teoretická část práce </w:t>
            </w:r>
            <w:r w:rsidR="00E54AE8">
              <w:rPr>
                <w:sz w:val="22"/>
                <w:szCs w:val="22"/>
              </w:rPr>
              <w:t xml:space="preserve">vhodně uvozuje část praktickou. </w:t>
            </w:r>
            <w:r w:rsidR="002D105F">
              <w:rPr>
                <w:sz w:val="22"/>
                <w:szCs w:val="22"/>
              </w:rPr>
              <w:t>Autorka</w:t>
            </w:r>
            <w:r w:rsidR="007D5D9C">
              <w:rPr>
                <w:sz w:val="22"/>
                <w:szCs w:val="22"/>
              </w:rPr>
              <w:t xml:space="preserve"> informuje i o zkoumaných jevech v rámci dostupných dat za minulý rok, což je třeba považovat za velmi ilustrativní. </w:t>
            </w:r>
          </w:p>
          <w:p w:rsidR="00597B34" w:rsidRDefault="00597B34" w:rsidP="00362AB0">
            <w:pPr>
              <w:rPr>
                <w:sz w:val="22"/>
                <w:szCs w:val="22"/>
              </w:rPr>
            </w:pPr>
          </w:p>
          <w:p w:rsidR="00D84343" w:rsidRDefault="00597B34" w:rsidP="002D105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Praktická část </w:t>
            </w:r>
            <w:r w:rsidR="002D105F">
              <w:rPr>
                <w:sz w:val="22"/>
                <w:szCs w:val="22"/>
              </w:rPr>
              <w:t xml:space="preserve">je zpracována popisně, </w:t>
            </w:r>
            <w:r w:rsidR="0041709C">
              <w:rPr>
                <w:sz w:val="22"/>
                <w:szCs w:val="22"/>
              </w:rPr>
              <w:t xml:space="preserve">autorka zbytečně uvádí tatáž data jak v tabulce, tak v grafu. </w:t>
            </w:r>
            <w:r w:rsidR="006034A4">
              <w:rPr>
                <w:sz w:val="22"/>
                <w:szCs w:val="22"/>
              </w:rPr>
              <w:t>Na konci popisu dat se setkáváme se statistickým vyhodnocením jedné hypotézy. Následuj Shrnutí výzkumného šetření, ve kterém studentka relativně šířeji pojednává o nejdůležitějších zjištěných aspektech. Závěr práce mohl být obsažnější.</w:t>
            </w:r>
          </w:p>
          <w:p w:rsidR="00B7226E" w:rsidRDefault="00B7226E" w:rsidP="00362AB0">
            <w:pPr>
              <w:rPr>
                <w:sz w:val="22"/>
                <w:szCs w:val="22"/>
              </w:rPr>
            </w:pPr>
          </w:p>
          <w:p w:rsidR="00B411DB" w:rsidRPr="00C50B27" w:rsidRDefault="00B7226E" w:rsidP="00745BA3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Bakalářskou práci doporučuji</w:t>
            </w:r>
            <w:r w:rsidR="00745BA3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k obhajobě.</w:t>
            </w:r>
          </w:p>
        </w:tc>
      </w:tr>
      <w:tr w:rsidR="00B411DB" w:rsidRPr="00C50B27" w:rsidTr="00C50B27">
        <w:tc>
          <w:tcPr>
            <w:tcW w:w="9828" w:type="dxa"/>
            <w:gridSpan w:val="9"/>
          </w:tcPr>
          <w:p w:rsidR="00B411DB" w:rsidRPr="002E5614" w:rsidRDefault="00B411DB" w:rsidP="00362AB0">
            <w:pPr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Otázky k obhajobě:</w:t>
            </w:r>
          </w:p>
          <w:p w:rsidR="00B411DB" w:rsidRPr="00C50B27" w:rsidRDefault="00B411DB" w:rsidP="00362AB0">
            <w:pPr>
              <w:rPr>
                <w:sz w:val="22"/>
                <w:szCs w:val="22"/>
              </w:rPr>
            </w:pPr>
          </w:p>
          <w:p w:rsidR="00B411DB" w:rsidRPr="00C50B27" w:rsidRDefault="00B411DB" w:rsidP="00362AB0">
            <w:pPr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6791" w:type="dxa"/>
            <w:gridSpan w:val="3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Celkové hodnocení</w:t>
            </w:r>
            <w:r w:rsidRPr="00C50B27">
              <w:rPr>
                <w:rStyle w:val="Znakapoznpodarou"/>
                <w:b/>
                <w:sz w:val="22"/>
                <w:szCs w:val="22"/>
              </w:rPr>
              <w:footnoteReference w:customMarkFollows="1" w:id="1"/>
              <w:t>*</w:t>
            </w:r>
          </w:p>
        </w:tc>
        <w:tc>
          <w:tcPr>
            <w:tcW w:w="507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</w:tcPr>
          <w:p w:rsidR="00B411DB" w:rsidRPr="00C50B27" w:rsidRDefault="00DF2401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4068" w:type="dxa"/>
            <w:gridSpan w:val="2"/>
            <w:vAlign w:val="center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Datum:</w:t>
            </w:r>
            <w:r w:rsidR="007E1BA9">
              <w:rPr>
                <w:sz w:val="22"/>
                <w:szCs w:val="22"/>
              </w:rPr>
              <w:t xml:space="preserve"> 12. 5. 2016</w:t>
            </w:r>
          </w:p>
        </w:tc>
        <w:tc>
          <w:tcPr>
            <w:tcW w:w="5760" w:type="dxa"/>
            <w:gridSpan w:val="7"/>
            <w:vAlign w:val="center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Podpis:</w:t>
            </w:r>
          </w:p>
        </w:tc>
      </w:tr>
    </w:tbl>
    <w:p w:rsidR="006847E2" w:rsidRDefault="006847E2"/>
    <w:sectPr w:rsidR="006847E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B62AA" w:rsidRDefault="009B62AA">
      <w:r>
        <w:separator/>
      </w:r>
    </w:p>
  </w:endnote>
  <w:endnote w:type="continuationSeparator" w:id="0">
    <w:p w:rsidR="009B62AA" w:rsidRDefault="009B62A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B62AA" w:rsidRDefault="009B62AA">
      <w:r>
        <w:separator/>
      </w:r>
    </w:p>
  </w:footnote>
  <w:footnote w:type="continuationSeparator" w:id="0">
    <w:p w:rsidR="009B62AA" w:rsidRDefault="009B62AA">
      <w:r>
        <w:continuationSeparator/>
      </w:r>
    </w:p>
  </w:footnote>
  <w:footnote w:id="1">
    <w:p w:rsidR="00B411DB" w:rsidRDefault="00B411DB" w:rsidP="006847E2">
      <w:pPr>
        <w:pStyle w:val="Textpoznpodarou"/>
      </w:pPr>
      <w:r>
        <w:rPr>
          <w:rStyle w:val="Znakapoznpodarou"/>
        </w:rPr>
        <w:t>*</w:t>
      </w:r>
      <w:r>
        <w:t xml:space="preserve"> Výsledná známka není aritmetickým průměrem jednotlivých kritérií hodnocení práce.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453A"/>
    <w:rsid w:val="00074AD1"/>
    <w:rsid w:val="000E2C47"/>
    <w:rsid w:val="001558AF"/>
    <w:rsid w:val="001776AE"/>
    <w:rsid w:val="00191875"/>
    <w:rsid w:val="00224CC4"/>
    <w:rsid w:val="00256856"/>
    <w:rsid w:val="0029082F"/>
    <w:rsid w:val="002D105F"/>
    <w:rsid w:val="002E5614"/>
    <w:rsid w:val="00362AB0"/>
    <w:rsid w:val="00365FAC"/>
    <w:rsid w:val="003F5DA2"/>
    <w:rsid w:val="0041709C"/>
    <w:rsid w:val="004762E8"/>
    <w:rsid w:val="00483704"/>
    <w:rsid w:val="004E6634"/>
    <w:rsid w:val="00512982"/>
    <w:rsid w:val="00514664"/>
    <w:rsid w:val="00526D47"/>
    <w:rsid w:val="00547A61"/>
    <w:rsid w:val="0055255D"/>
    <w:rsid w:val="00597B34"/>
    <w:rsid w:val="005C219A"/>
    <w:rsid w:val="006034A4"/>
    <w:rsid w:val="006847E2"/>
    <w:rsid w:val="006A7508"/>
    <w:rsid w:val="006E67CA"/>
    <w:rsid w:val="00730C1A"/>
    <w:rsid w:val="00745BA3"/>
    <w:rsid w:val="007C3472"/>
    <w:rsid w:val="007D5D9C"/>
    <w:rsid w:val="007E1BA9"/>
    <w:rsid w:val="00816B44"/>
    <w:rsid w:val="008738D4"/>
    <w:rsid w:val="00914111"/>
    <w:rsid w:val="009B62AA"/>
    <w:rsid w:val="00A1473E"/>
    <w:rsid w:val="00AA2965"/>
    <w:rsid w:val="00AC365B"/>
    <w:rsid w:val="00B411DB"/>
    <w:rsid w:val="00B7226E"/>
    <w:rsid w:val="00BA3203"/>
    <w:rsid w:val="00C03D7D"/>
    <w:rsid w:val="00C45D42"/>
    <w:rsid w:val="00C50B27"/>
    <w:rsid w:val="00C841D4"/>
    <w:rsid w:val="00CE2162"/>
    <w:rsid w:val="00CE453A"/>
    <w:rsid w:val="00D62416"/>
    <w:rsid w:val="00D84343"/>
    <w:rsid w:val="00D96235"/>
    <w:rsid w:val="00DB3923"/>
    <w:rsid w:val="00DC1BF5"/>
    <w:rsid w:val="00DF2401"/>
    <w:rsid w:val="00E00363"/>
    <w:rsid w:val="00E32963"/>
    <w:rsid w:val="00E54AE8"/>
    <w:rsid w:val="00E709EA"/>
    <w:rsid w:val="00EC2D21"/>
    <w:rsid w:val="00EC396C"/>
    <w:rsid w:val="00FA0AE6"/>
    <w:rsid w:val="00FC4DE3"/>
    <w:rsid w:val="00FF33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n">
    <w:name w:val="Normal"/>
    <w:qFormat/>
    <w:rsid w:val="006847E2"/>
    <w:rPr>
      <w:sz w:val="24"/>
      <w:szCs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rsid w:val="006847E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poznpodarou">
    <w:name w:val="footnote text"/>
    <w:basedOn w:val="Normln"/>
    <w:semiHidden/>
    <w:rsid w:val="006847E2"/>
    <w:rPr>
      <w:sz w:val="20"/>
      <w:szCs w:val="20"/>
    </w:rPr>
  </w:style>
  <w:style w:type="character" w:styleId="Znakapoznpodarou">
    <w:name w:val="footnote reference"/>
    <w:basedOn w:val="Standardnpsmoodstavce"/>
    <w:semiHidden/>
    <w:rsid w:val="006847E2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n">
    <w:name w:val="Normal"/>
    <w:qFormat/>
    <w:rsid w:val="006847E2"/>
    <w:rPr>
      <w:sz w:val="24"/>
      <w:szCs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rsid w:val="006847E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poznpodarou">
    <w:name w:val="footnote text"/>
    <w:basedOn w:val="Normln"/>
    <w:semiHidden/>
    <w:rsid w:val="006847E2"/>
    <w:rPr>
      <w:sz w:val="20"/>
      <w:szCs w:val="20"/>
    </w:rPr>
  </w:style>
  <w:style w:type="character" w:styleId="Znakapoznpodarou">
    <w:name w:val="footnote reference"/>
    <w:basedOn w:val="Standardnpsmoodstavce"/>
    <w:semiHidden/>
    <w:rsid w:val="006847E2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polepilova\Desktop\Centrum\BP2015_16\posudky\POSUDEK%20VEDOUC&#205;HO%20BAKAL&#193;&#344;SK&#201;%20PR&#193;CE_2016.dot" TargetMode="Externa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17258AF-A705-488E-B491-3194C7C759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POSUDEK VEDOUCÍHO BAKALÁŘSKÉ PRÁCE_2016</Template>
  <TotalTime>9</TotalTime>
  <Pages>1</Pages>
  <Words>285</Words>
  <Characters>1683</Characters>
  <Application>Microsoft Office Word</Application>
  <DocSecurity>0</DocSecurity>
  <Lines>14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POSUDEK VEDOUCÍHO BAKALÁŘSKÉ PRÁCE</vt:lpstr>
    </vt:vector>
  </TitlesOfParts>
  <Company>UNI UTB Zlín</Company>
  <LinksUpToDate>false</LinksUpToDate>
  <CharactersWithSpaces>1965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POSUDEK VEDOUCÍHO BAKALÁŘSKÉ PRÁCE</dc:title>
  <dc:creator>Polepilová Renata</dc:creator>
  <cp:lastModifiedBy>Polepilová Renata</cp:lastModifiedBy>
  <cp:revision>8</cp:revision>
  <cp:lastPrinted>2016-05-16T08:34:00Z</cp:lastPrinted>
  <dcterms:created xsi:type="dcterms:W3CDTF">2016-05-16T08:35:00Z</dcterms:created>
  <dcterms:modified xsi:type="dcterms:W3CDTF">2016-05-16T08:43:00Z</dcterms:modified>
</cp:coreProperties>
</file>