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0D0E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Pavel Frýba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0D0E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Vybrané rizikové chování žáků 2. stupně základních škol Zlínského kraje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0D0E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Anna Petr Šafránková,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0D0E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0D0E3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B338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338A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AC4427" w:rsidP="00AC442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pojednává o problematice rizikového chování žáků 2. stupně základní školy (resp. se zaměřuje na problematiku kouření a užívání alkoholu). Autor v teoretické části popisuje na základě relevantní literatury fundamentální specifika dané oblasti. Empirická část je zaměřena na popis výsledků výzkumného šetření kvantitativního charakteru. </w:t>
            </w:r>
          </w:p>
          <w:p w:rsidR="00B411DB" w:rsidRDefault="000D0E35" w:rsidP="00AC442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Snaha o komplexní popsání dané problematiky, včetně uvedení zahraničních zkušeností s vybranými aspekty tématu (např. kap. 3.3)</w:t>
            </w:r>
          </w:p>
          <w:p w:rsidR="00B411DB" w:rsidRPr="00B338AC" w:rsidRDefault="000D0E35" w:rsidP="00AC4427">
            <w:pPr>
              <w:pStyle w:val="Odstavecseseznamem"/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Vymezení (na základě relevantní literatury, koncepčních a metodických materiálů) koncept rizikového chování.</w:t>
            </w:r>
          </w:p>
          <w:p w:rsidR="000D0E35" w:rsidRDefault="000D0E35" w:rsidP="00AC442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bakalářské práci se vyskytují formální a stylistické nedostatky.</w:t>
            </w:r>
          </w:p>
          <w:p w:rsidR="000D0E35" w:rsidRP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Přílišná fragmentace textu a dále problematické se jeví číslování kapitol (kdy z prvního řádu je přecházeno do číslování třetího řádu).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Diskutabilní se jeví vytvoření dvou dotazníků. 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Povrchní zpracování některých kapitol (např. 2.1.3; 2.2 – čerpáno pouze z jednoho zdroje).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Vzhledem k tématu bakalářské práce má její teoretická část spíše divergentní charakter (resp. autor ve snaze komplexně popsat danou problematiku </w:t>
            </w:r>
            <w:r w:rsidR="002C5F41">
              <w:rPr>
                <w:sz w:val="22"/>
                <w:szCs w:val="22"/>
              </w:rPr>
              <w:t>v některých pasážích uvádí redundantní informace</w:t>
            </w:r>
            <w:r>
              <w:rPr>
                <w:sz w:val="22"/>
                <w:szCs w:val="22"/>
              </w:rPr>
              <w:t>).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Povrchní interpretace dat.</w:t>
            </w:r>
          </w:p>
          <w:p w:rsidR="000D0E35" w:rsidRDefault="000D0E35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Problematické se mohou jevit některé názvy kapitol (např. 2.1.4; 2.2.1 aj.).</w:t>
            </w:r>
          </w:p>
          <w:p w:rsidR="000D0E35" w:rsidRPr="000D0E35" w:rsidRDefault="00AC4427" w:rsidP="00AC4427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působí v některých pasážích nepřehledně.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B338AC" w:rsidRDefault="00AC4427" w:rsidP="00362AB0">
            <w:r>
              <w:rPr>
                <w:sz w:val="22"/>
                <w:szCs w:val="22"/>
              </w:rPr>
              <w:t>Bakalářská práce splňuje požadavky standardně kladené na tento druh textu. Bakalářskou práci doporučuji k obhajobě.</w:t>
            </w:r>
          </w:p>
          <w:p w:rsidR="002C5F41" w:rsidRDefault="002C5F41" w:rsidP="00362AB0"/>
          <w:p w:rsidR="002C5F41" w:rsidRPr="002C5F41" w:rsidRDefault="002C5F41" w:rsidP="00362AB0"/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Pr="00C50B27" w:rsidRDefault="00AC442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 základě Vámi stanovené hlavní výzkumné otázky specifikujte rozdíly mezi </w:t>
            </w:r>
            <w:r w:rsidRPr="00AC4427">
              <w:rPr>
                <w:i/>
                <w:sz w:val="22"/>
                <w:szCs w:val="22"/>
              </w:rPr>
              <w:t>názory</w:t>
            </w:r>
            <w:r>
              <w:rPr>
                <w:sz w:val="22"/>
                <w:szCs w:val="22"/>
              </w:rPr>
              <w:t xml:space="preserve"> a </w:t>
            </w:r>
            <w:r w:rsidRPr="00AC4427">
              <w:rPr>
                <w:i/>
                <w:sz w:val="22"/>
                <w:szCs w:val="22"/>
              </w:rPr>
              <w:t>postoji</w:t>
            </w:r>
            <w:r>
              <w:rPr>
                <w:sz w:val="22"/>
                <w:szCs w:val="22"/>
              </w:rPr>
              <w:t xml:space="preserve"> (s. 67).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C5F41">
              <w:rPr>
                <w:sz w:val="22"/>
                <w:szCs w:val="22"/>
              </w:rPr>
              <w:t xml:space="preserve"> 9. 5. 2016</w:t>
            </w:r>
            <w:bookmarkStart w:id="0" w:name="_GoBack"/>
            <w:bookmarkEnd w:id="0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C5F41">
              <w:rPr>
                <w:sz w:val="22"/>
                <w:szCs w:val="22"/>
              </w:rPr>
              <w:t xml:space="preserve"> </w:t>
            </w:r>
            <w:r w:rsidR="002C5F41" w:rsidRPr="002C5F41">
              <w:rPr>
                <w:sz w:val="22"/>
                <w:szCs w:val="22"/>
              </w:rPr>
              <w:t xml:space="preserve">Anna </w:t>
            </w:r>
            <w:r w:rsidR="002C5F41">
              <w:rPr>
                <w:sz w:val="22"/>
                <w:szCs w:val="22"/>
              </w:rPr>
              <w:t xml:space="preserve">Petr </w:t>
            </w:r>
            <w:r w:rsidR="002C5F41" w:rsidRPr="002C5F41">
              <w:rPr>
                <w:sz w:val="22"/>
                <w:szCs w:val="22"/>
              </w:rPr>
              <w:t>Šafránková</w:t>
            </w:r>
            <w:r w:rsidR="002C5F41">
              <w:rPr>
                <w:sz w:val="22"/>
                <w:szCs w:val="22"/>
              </w:rPr>
              <w:t xml:space="preserve">, v. 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F24" w:rsidRDefault="00DD6F24">
      <w:r>
        <w:separator/>
      </w:r>
    </w:p>
  </w:endnote>
  <w:endnote w:type="continuationSeparator" w:id="0">
    <w:p w:rsidR="00DD6F24" w:rsidRDefault="00DD6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F24" w:rsidRDefault="00DD6F24">
      <w:r>
        <w:separator/>
      </w:r>
    </w:p>
  </w:footnote>
  <w:footnote w:type="continuationSeparator" w:id="0">
    <w:p w:rsidR="00DD6F24" w:rsidRDefault="00DD6F24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E7DEA"/>
    <w:multiLevelType w:val="hybridMultilevel"/>
    <w:tmpl w:val="C19627B6"/>
    <w:lvl w:ilvl="0" w:tplc="51E29C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7A1BA9"/>
    <w:multiLevelType w:val="hybridMultilevel"/>
    <w:tmpl w:val="6DD0498A"/>
    <w:lvl w:ilvl="0" w:tplc="FCC0F722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0A1576B"/>
    <w:multiLevelType w:val="hybridMultilevel"/>
    <w:tmpl w:val="6D9467C0"/>
    <w:lvl w:ilvl="0" w:tplc="3836E6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1FF"/>
    <w:rsid w:val="000D0E35"/>
    <w:rsid w:val="000E2C47"/>
    <w:rsid w:val="002C5F41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A508A3"/>
    <w:rsid w:val="00AC4427"/>
    <w:rsid w:val="00B338AC"/>
    <w:rsid w:val="00B411DB"/>
    <w:rsid w:val="00BA3203"/>
    <w:rsid w:val="00C03D7D"/>
    <w:rsid w:val="00C50B27"/>
    <w:rsid w:val="00C821FF"/>
    <w:rsid w:val="00D50919"/>
    <w:rsid w:val="00D62416"/>
    <w:rsid w:val="00DC1BF5"/>
    <w:rsid w:val="00DD6F24"/>
    <w:rsid w:val="00E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F231590-F2E9-49D5-AC08-1D24BE8E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0D0E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frankova\Downloads\POSUDEK%20VEDOUC&#205;HO%20BAKAL&#193;&#344;SK&#201;%20PR&#193;CE_2015%20(3)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 (3)</Template>
  <TotalTime>5</TotalTime>
  <Pages>2</Pages>
  <Words>426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safrankova</dc:creator>
  <cp:lastModifiedBy>Anna Šafránková</cp:lastModifiedBy>
  <cp:revision>4</cp:revision>
  <cp:lastPrinted>2012-04-25T08:21:00Z</cp:lastPrinted>
  <dcterms:created xsi:type="dcterms:W3CDTF">2016-05-12T19:02:00Z</dcterms:created>
  <dcterms:modified xsi:type="dcterms:W3CDTF">2016-05-12T21:20:00Z</dcterms:modified>
</cp:coreProperties>
</file>