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65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Luběnová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65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u dospívajících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C65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5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5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9C6554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C6554" w:rsidP="00362AB0">
            <w:pPr>
              <w:rPr>
                <w:sz w:val="22"/>
                <w:szCs w:val="22"/>
              </w:rPr>
            </w:pPr>
            <w:r w:rsidRPr="009C6554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výsledky jiných výzkumů a výsledky srovnává.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zahraniční literaturou a celkově kvalitní práce s literaturou.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i deskriptivní formou.</w:t>
            </w:r>
          </w:p>
          <w:p w:rsidR="009C6554" w:rsidRDefault="009C6554" w:rsidP="009C6554">
            <w:pPr>
              <w:rPr>
                <w:sz w:val="22"/>
                <w:szCs w:val="22"/>
              </w:rPr>
            </w:pPr>
            <w:r w:rsidRPr="009C6554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příliš strukturovaná.</w:t>
            </w:r>
          </w:p>
          <w:p w:rsidR="00DD6E12" w:rsidRDefault="00DD6E12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chybí periodizace pro vymezení věku adolescence.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chybí stanovené cíle práce.</w:t>
            </w:r>
          </w:p>
          <w:p w:rsidR="009C6554" w:rsidRDefault="009C6554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text v některých částech nesourodý.</w:t>
            </w:r>
          </w:p>
          <w:p w:rsidR="009C6554" w:rsidRDefault="004A50DA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vymezení rizikového chování, postrádám Metodické doporučení z roku 2010.</w:t>
            </w:r>
          </w:p>
          <w:p w:rsidR="004A50DA" w:rsidRDefault="004A50DA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</w:t>
            </w:r>
            <w:r w:rsidR="00DD6E12">
              <w:rPr>
                <w:sz w:val="22"/>
                <w:szCs w:val="22"/>
              </w:rPr>
              <w:t xml:space="preserve">v praktické části </w:t>
            </w:r>
            <w:r>
              <w:rPr>
                <w:sz w:val="22"/>
                <w:szCs w:val="22"/>
              </w:rPr>
              <w:t>snaží o komparaci</w:t>
            </w:r>
            <w:r w:rsidR="00DD6E12">
              <w:rPr>
                <w:sz w:val="22"/>
                <w:szCs w:val="22"/>
              </w:rPr>
              <w:t xml:space="preserve"> dvou zcela odlišných prostředí (dětský domov a rodinné prostředí).</w:t>
            </w:r>
          </w:p>
          <w:p w:rsidR="00DD6E12" w:rsidRPr="009C6554" w:rsidRDefault="00DD6E12" w:rsidP="009C655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 zkoumání pití alkoholu u adolescentů, kam je zařazena i věková skupina 18 – 20, nepovažuji výsledky za příliš validní.</w:t>
            </w:r>
          </w:p>
          <w:p w:rsidR="00F1326B" w:rsidRPr="00C50B27" w:rsidRDefault="00DD6E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D6E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jaké literatury nebo výzkumu uvádíte, že nejaktuálnější typy rizikového chování u adolescentů jsou virtuální drogy, kouření, alkohol a šikana?</w:t>
            </w:r>
          </w:p>
          <w:p w:rsidR="00B411DB" w:rsidRPr="00C50B27" w:rsidRDefault="006B26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byly ověřovány Vámi stanovené hypotézy?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554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3A7F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D2" w:rsidRDefault="00C901D2">
      <w:r>
        <w:separator/>
      </w:r>
    </w:p>
  </w:endnote>
  <w:endnote w:type="continuationSeparator" w:id="0">
    <w:p w:rsidR="00C901D2" w:rsidRDefault="00C9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D2" w:rsidRDefault="00C901D2">
      <w:r>
        <w:separator/>
      </w:r>
    </w:p>
  </w:footnote>
  <w:footnote w:type="continuationSeparator" w:id="0">
    <w:p w:rsidR="00C901D2" w:rsidRDefault="00C901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1582"/>
    <w:multiLevelType w:val="hybridMultilevel"/>
    <w:tmpl w:val="8AEC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27CC8"/>
    <w:multiLevelType w:val="hybridMultilevel"/>
    <w:tmpl w:val="8FA64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362AB0"/>
    <w:rsid w:val="003F5DA2"/>
    <w:rsid w:val="004A50DA"/>
    <w:rsid w:val="00512982"/>
    <w:rsid w:val="00526D47"/>
    <w:rsid w:val="0055255D"/>
    <w:rsid w:val="005C219A"/>
    <w:rsid w:val="006847E2"/>
    <w:rsid w:val="006B26EF"/>
    <w:rsid w:val="007553A2"/>
    <w:rsid w:val="008614B3"/>
    <w:rsid w:val="009A27D5"/>
    <w:rsid w:val="009C6554"/>
    <w:rsid w:val="00B411DB"/>
    <w:rsid w:val="00BA3203"/>
    <w:rsid w:val="00C50B27"/>
    <w:rsid w:val="00C901D2"/>
    <w:rsid w:val="00CA7D64"/>
    <w:rsid w:val="00D05C79"/>
    <w:rsid w:val="00D72C06"/>
    <w:rsid w:val="00DC1BF5"/>
    <w:rsid w:val="00DD6E12"/>
    <w:rsid w:val="00E709EA"/>
    <w:rsid w:val="00ED2FBE"/>
    <w:rsid w:val="00F03A7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6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2016-05-03T08:06:00Z</cp:lastPrinted>
  <dcterms:created xsi:type="dcterms:W3CDTF">2016-05-03T08:06:00Z</dcterms:created>
  <dcterms:modified xsi:type="dcterms:W3CDTF">2016-05-03T08:07:00Z</dcterms:modified>
</cp:coreProperties>
</file>