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9640" w:type="dxa"/>
        <w:tblLayout w:type="fixed"/>
        <w:tblCellMar>
          <w:left w:w="0" w:type="dxa"/>
          <w:right w:w="0" w:type="dxa"/>
        </w:tblCellMar>
        <w:tblLook w:val="01E0" w:firstRow="1" w:lastRow="1" w:firstColumn="1" w:lastColumn="1" w:noHBand="0" w:noVBand="0"/>
      </w:tblPr>
      <w:tblGrid>
        <w:gridCol w:w="4253"/>
        <w:gridCol w:w="5387"/>
      </w:tblGrid>
      <w:tr w:rsidR="00F03DA6">
        <w:trPr>
          <w:trHeight w:hRule="exact" w:val="2835"/>
        </w:trPr>
        <w:tc>
          <w:tcPr>
            <w:tcW w:w="9640" w:type="dxa"/>
            <w:gridSpan w:val="2"/>
          </w:tcPr>
          <w:p w:rsidR="00F03DA6" w:rsidRDefault="00F03DA6">
            <w:pPr>
              <w:pStyle w:val="Rovnice"/>
              <w:tabs>
                <w:tab w:val="clear" w:pos="4253"/>
                <w:tab w:val="clear" w:pos="8505"/>
              </w:tabs>
              <w:spacing w:after="0" w:line="240" w:lineRule="auto"/>
              <w:rPr>
                <w:rFonts w:ascii="Arial Narrow" w:hAnsi="Arial Narrow" w:cs="Arial Narrow"/>
                <w:bCs w:val="0"/>
                <w:iCs w:val="0"/>
              </w:rPr>
            </w:pPr>
          </w:p>
        </w:tc>
      </w:tr>
      <w:tr w:rsidR="00F03DA6">
        <w:trPr>
          <w:trHeight w:hRule="exact" w:val="2835"/>
        </w:trPr>
        <w:tc>
          <w:tcPr>
            <w:tcW w:w="9640" w:type="dxa"/>
            <w:gridSpan w:val="2"/>
            <w:vAlign w:val="center"/>
          </w:tcPr>
          <w:p w:rsidR="00F03DA6" w:rsidRDefault="00A644BE" w:rsidP="00F16F35">
            <w:pPr>
              <w:spacing w:after="0" w:line="240" w:lineRule="auto"/>
              <w:jc w:val="center"/>
              <w:rPr>
                <w:rFonts w:ascii="Arial Narrow" w:hAnsi="Arial Narrow" w:cs="Arial Narrow"/>
                <w:b/>
                <w:bCs/>
                <w:sz w:val="48"/>
                <w:szCs w:val="48"/>
              </w:rPr>
            </w:pPr>
            <w:r w:rsidRPr="00AF7639">
              <w:rPr>
                <w:rFonts w:ascii="Arial Narrow" w:hAnsi="Arial Narrow" w:cs="Arial Narrow"/>
                <w:b/>
                <w:bCs/>
                <w:sz w:val="48"/>
                <w:szCs w:val="48"/>
              </w:rPr>
              <w:t xml:space="preserve">Návod </w:t>
            </w:r>
            <w:r>
              <w:rPr>
                <w:rFonts w:ascii="Arial Narrow" w:hAnsi="Arial Narrow" w:cs="Arial Narrow"/>
                <w:b/>
                <w:bCs/>
                <w:sz w:val="48"/>
                <w:szCs w:val="48"/>
              </w:rPr>
              <w:t>pro</w:t>
            </w:r>
            <w:r w:rsidRPr="00AF7639">
              <w:rPr>
                <w:rFonts w:ascii="Arial Narrow" w:hAnsi="Arial Narrow" w:cs="Arial Narrow"/>
                <w:b/>
                <w:bCs/>
                <w:sz w:val="48"/>
                <w:szCs w:val="48"/>
              </w:rPr>
              <w:t xml:space="preserve"> knihov</w:t>
            </w:r>
            <w:r>
              <w:rPr>
                <w:rFonts w:ascii="Arial Narrow" w:hAnsi="Arial Narrow" w:cs="Arial Narrow"/>
                <w:b/>
                <w:bCs/>
                <w:sz w:val="48"/>
                <w:szCs w:val="48"/>
              </w:rPr>
              <w:t>nu</w:t>
            </w:r>
            <w:r w:rsidRPr="00AF7639">
              <w:rPr>
                <w:rFonts w:ascii="Arial Narrow" w:hAnsi="Arial Narrow" w:cs="Arial Narrow"/>
                <w:b/>
                <w:bCs/>
                <w:sz w:val="48"/>
                <w:szCs w:val="48"/>
              </w:rPr>
              <w:t xml:space="preserve"> Simscape</w:t>
            </w:r>
          </w:p>
        </w:tc>
      </w:tr>
      <w:tr w:rsidR="00F03DA6">
        <w:trPr>
          <w:trHeight w:hRule="exact" w:val="567"/>
        </w:trPr>
        <w:tc>
          <w:tcPr>
            <w:tcW w:w="9640" w:type="dxa"/>
            <w:gridSpan w:val="2"/>
          </w:tcPr>
          <w:p w:rsidR="00F03DA6" w:rsidRDefault="00F03DA6">
            <w:pPr>
              <w:spacing w:after="0" w:line="240" w:lineRule="auto"/>
              <w:rPr>
                <w:rFonts w:ascii="Arial Narrow" w:hAnsi="Arial Narrow" w:cs="Arial Narrow"/>
              </w:rPr>
            </w:pPr>
          </w:p>
        </w:tc>
      </w:tr>
      <w:tr w:rsidR="00F03DA6">
        <w:trPr>
          <w:trHeight w:hRule="exact" w:val="1418"/>
        </w:trPr>
        <w:tc>
          <w:tcPr>
            <w:tcW w:w="9640" w:type="dxa"/>
            <w:gridSpan w:val="2"/>
            <w:vAlign w:val="center"/>
          </w:tcPr>
          <w:p w:rsidR="00F03DA6" w:rsidRDefault="00A644BE">
            <w:pPr>
              <w:spacing w:after="0" w:line="240" w:lineRule="auto"/>
              <w:jc w:val="center"/>
              <w:rPr>
                <w:rFonts w:ascii="Arial Narrow" w:hAnsi="Arial Narrow" w:cs="Arial Narrow"/>
                <w:sz w:val="40"/>
                <w:szCs w:val="40"/>
              </w:rPr>
            </w:pPr>
            <w:r w:rsidRPr="00AF7639">
              <w:rPr>
                <w:rFonts w:ascii="Arial Narrow" w:hAnsi="Arial Narrow" w:cs="Arial Narrow"/>
                <w:sz w:val="40"/>
                <w:szCs w:val="40"/>
              </w:rPr>
              <w:t>Ondřej Špaček</w:t>
            </w:r>
          </w:p>
        </w:tc>
      </w:tr>
      <w:tr w:rsidR="00F03DA6">
        <w:trPr>
          <w:trHeight w:hRule="exact" w:val="3969"/>
        </w:trPr>
        <w:tc>
          <w:tcPr>
            <w:tcW w:w="9640" w:type="dxa"/>
            <w:gridSpan w:val="2"/>
            <w:tcBorders>
              <w:bottom w:val="single" w:sz="8" w:space="0" w:color="auto"/>
            </w:tcBorders>
          </w:tcPr>
          <w:p w:rsidR="00F03DA6" w:rsidRDefault="00F03DA6">
            <w:pPr>
              <w:spacing w:after="0" w:line="240" w:lineRule="auto"/>
              <w:rPr>
                <w:rFonts w:ascii="Arial Narrow" w:hAnsi="Arial Narrow" w:cs="Arial Narrow"/>
              </w:rPr>
            </w:pPr>
          </w:p>
        </w:tc>
      </w:tr>
      <w:tr w:rsidR="00F03DA6">
        <w:trPr>
          <w:trHeight w:hRule="exact" w:val="108"/>
        </w:trPr>
        <w:tc>
          <w:tcPr>
            <w:tcW w:w="4253" w:type="dxa"/>
            <w:tcBorders>
              <w:top w:val="single" w:sz="8" w:space="0" w:color="auto"/>
            </w:tcBorders>
          </w:tcPr>
          <w:p w:rsidR="00F03DA6" w:rsidRDefault="00F03DA6">
            <w:pPr>
              <w:spacing w:after="0" w:line="240" w:lineRule="auto"/>
              <w:rPr>
                <w:rFonts w:ascii="Arial Narrow" w:hAnsi="Arial Narrow" w:cs="Arial Narrow"/>
              </w:rPr>
            </w:pPr>
          </w:p>
        </w:tc>
        <w:tc>
          <w:tcPr>
            <w:tcW w:w="5387" w:type="dxa"/>
            <w:tcBorders>
              <w:top w:val="single" w:sz="8" w:space="0" w:color="auto"/>
            </w:tcBorders>
          </w:tcPr>
          <w:p w:rsidR="00F03DA6" w:rsidRDefault="00F03DA6">
            <w:pPr>
              <w:spacing w:after="0" w:line="240" w:lineRule="auto"/>
              <w:rPr>
                <w:rFonts w:ascii="Arial Narrow" w:hAnsi="Arial Narrow" w:cs="Arial Narrow"/>
              </w:rPr>
            </w:pPr>
          </w:p>
        </w:tc>
      </w:tr>
      <w:tr w:rsidR="00F03DA6">
        <w:trPr>
          <w:trHeight w:hRule="exact" w:val="930"/>
        </w:trPr>
        <w:tc>
          <w:tcPr>
            <w:tcW w:w="4253" w:type="dxa"/>
            <w:tcBorders>
              <w:right w:val="single" w:sz="8" w:space="0" w:color="auto"/>
            </w:tcBorders>
            <w:vAlign w:val="center"/>
          </w:tcPr>
          <w:p w:rsidR="00F03DA6" w:rsidRDefault="00A644BE">
            <w:pPr>
              <w:spacing w:after="0" w:line="240" w:lineRule="auto"/>
              <w:ind w:left="284" w:right="284"/>
              <w:rPr>
                <w:rFonts w:ascii="Arial Narrow" w:hAnsi="Arial Narrow" w:cs="Arial Narrow"/>
                <w:sz w:val="32"/>
                <w:szCs w:val="32"/>
              </w:rPr>
            </w:pPr>
            <w:r w:rsidRPr="00AF7639">
              <w:rPr>
                <w:rFonts w:ascii="Arial Narrow" w:hAnsi="Arial Narrow" w:cs="Arial Narrow"/>
                <w:sz w:val="32"/>
                <w:szCs w:val="32"/>
              </w:rPr>
              <w:t>2015</w:t>
            </w:r>
          </w:p>
        </w:tc>
        <w:tc>
          <w:tcPr>
            <w:tcW w:w="5387" w:type="dxa"/>
            <w:tcBorders>
              <w:left w:val="single" w:sz="8" w:space="0" w:color="auto"/>
            </w:tcBorders>
            <w:vAlign w:val="center"/>
          </w:tcPr>
          <w:p w:rsidR="00F03DA6" w:rsidRDefault="00E4146B">
            <w:pPr>
              <w:spacing w:after="0" w:line="240" w:lineRule="auto"/>
              <w:ind w:left="397" w:right="284"/>
              <w:rPr>
                <w:rFonts w:ascii="Arial Narrow" w:hAnsi="Arial Narrow" w:cs="Arial Narrow"/>
              </w:rPr>
            </w:pPr>
            <w:r>
              <w:rPr>
                <w:noProof/>
                <w:lang w:eastAsia="ja-JP"/>
              </w:rPr>
              <w:drawing>
                <wp:inline distT="0" distB="0" distL="0" distR="0">
                  <wp:extent cx="3057525" cy="495300"/>
                  <wp:effectExtent l="0" t="0" r="0" b="0"/>
                  <wp:docPr id="1" name="obrázek 1" descr="Popis: fai_logo_cz"/>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 descr="Popis: fai_logo_cz"/>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057525" cy="495300"/>
                          </a:xfrm>
                          <a:prstGeom prst="rect">
                            <a:avLst/>
                          </a:prstGeom>
                          <a:noFill/>
                          <a:ln>
                            <a:noFill/>
                          </a:ln>
                        </pic:spPr>
                      </pic:pic>
                    </a:graphicData>
                  </a:graphic>
                </wp:inline>
              </w:drawing>
            </w:r>
          </w:p>
        </w:tc>
      </w:tr>
      <w:tr w:rsidR="00F03DA6">
        <w:trPr>
          <w:trHeight w:hRule="exact" w:val="99"/>
        </w:trPr>
        <w:tc>
          <w:tcPr>
            <w:tcW w:w="4253" w:type="dxa"/>
            <w:tcBorders>
              <w:bottom w:val="single" w:sz="8" w:space="0" w:color="auto"/>
            </w:tcBorders>
          </w:tcPr>
          <w:p w:rsidR="00F03DA6" w:rsidRDefault="00F03DA6">
            <w:pPr>
              <w:spacing w:after="0" w:line="240" w:lineRule="auto"/>
              <w:rPr>
                <w:rFonts w:ascii="Arial Narrow" w:hAnsi="Arial Narrow" w:cs="Arial Narrow"/>
              </w:rPr>
            </w:pPr>
          </w:p>
        </w:tc>
        <w:tc>
          <w:tcPr>
            <w:tcW w:w="5387" w:type="dxa"/>
            <w:tcBorders>
              <w:bottom w:val="single" w:sz="8" w:space="0" w:color="auto"/>
            </w:tcBorders>
          </w:tcPr>
          <w:p w:rsidR="00F03DA6" w:rsidRDefault="00F03DA6">
            <w:pPr>
              <w:spacing w:after="0" w:line="240" w:lineRule="auto"/>
              <w:rPr>
                <w:rFonts w:ascii="Arial Narrow" w:hAnsi="Arial Narrow" w:cs="Arial Narrow"/>
              </w:rPr>
            </w:pPr>
          </w:p>
        </w:tc>
      </w:tr>
      <w:tr w:rsidR="00F03DA6">
        <w:trPr>
          <w:trHeight w:hRule="exact" w:val="1758"/>
        </w:trPr>
        <w:tc>
          <w:tcPr>
            <w:tcW w:w="9640" w:type="dxa"/>
            <w:gridSpan w:val="2"/>
            <w:tcBorders>
              <w:top w:val="single" w:sz="8" w:space="0" w:color="auto"/>
            </w:tcBorders>
          </w:tcPr>
          <w:p w:rsidR="00F03DA6" w:rsidRDefault="00F03DA6">
            <w:pPr>
              <w:spacing w:after="0" w:line="240" w:lineRule="auto"/>
              <w:rPr>
                <w:rFonts w:ascii="Arial Narrow" w:hAnsi="Arial Narrow" w:cs="Arial Narrow"/>
              </w:rPr>
            </w:pPr>
          </w:p>
        </w:tc>
      </w:tr>
    </w:tbl>
    <w:p w:rsidR="00F03DA6" w:rsidRDefault="00F03DA6">
      <w:pPr>
        <w:sectPr w:rsidR="00F03DA6">
          <w:pgSz w:w="11907" w:h="16840" w:code="9"/>
          <w:pgMar w:top="1134" w:right="851" w:bottom="851" w:left="1418" w:header="709" w:footer="709" w:gutter="0"/>
          <w:pgNumType w:start="1"/>
          <w:cols w:space="708"/>
          <w:titlePg/>
        </w:sectPr>
      </w:pPr>
    </w:p>
    <w:p w:rsidR="00F03DA6" w:rsidRDefault="00F03DA6" w:rsidP="000A4566">
      <w:r>
        <w:lastRenderedPageBreak/>
        <w:br w:type="page"/>
      </w:r>
      <w:bookmarkStart w:id="0" w:name="_Toc37577729"/>
      <w:bookmarkStart w:id="1" w:name="_Toc88120440"/>
      <w:bookmarkStart w:id="2" w:name="_Toc88120677"/>
      <w:bookmarkStart w:id="3" w:name="_Toc88120889"/>
      <w:bookmarkStart w:id="4" w:name="_Toc88120993"/>
      <w:bookmarkStart w:id="5" w:name="_Toc88121036"/>
      <w:bookmarkStart w:id="6" w:name="_Toc88121173"/>
      <w:bookmarkStart w:id="7" w:name="_Toc88121547"/>
      <w:bookmarkStart w:id="8" w:name="_Toc88121604"/>
      <w:bookmarkStart w:id="9" w:name="_Toc88121742"/>
      <w:bookmarkStart w:id="10" w:name="_Toc88122008"/>
      <w:bookmarkStart w:id="11" w:name="_Toc88124611"/>
      <w:bookmarkStart w:id="12" w:name="_Toc88124648"/>
      <w:bookmarkStart w:id="13" w:name="_Toc88124798"/>
      <w:bookmarkStart w:id="14" w:name="_Toc88125781"/>
      <w:bookmarkStart w:id="15" w:name="_Toc88126301"/>
      <w:bookmarkStart w:id="16" w:name="_Toc88126452"/>
      <w:bookmarkStart w:id="17" w:name="_Toc88126519"/>
      <w:bookmarkStart w:id="18" w:name="_Toc88126548"/>
      <w:bookmarkStart w:id="19" w:name="_Toc88126764"/>
      <w:bookmarkStart w:id="20" w:name="_Toc88126854"/>
      <w:bookmarkStart w:id="21" w:name="_Toc88127095"/>
      <w:bookmarkStart w:id="22" w:name="_Toc88127138"/>
      <w:bookmarkStart w:id="23" w:name="_Toc88128503"/>
      <w:bookmarkStart w:id="24" w:name="_Toc107634140"/>
      <w:bookmarkStart w:id="25" w:name="_Toc107635157"/>
      <w:r>
        <w:lastRenderedPageBreak/>
        <w:t>OBSAH</w:t>
      </w:r>
      <w:bookmarkEnd w:id="0"/>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p>
    <w:p w:rsidR="005032A8" w:rsidRPr="00C815A4" w:rsidRDefault="00F03DA6">
      <w:pPr>
        <w:pStyle w:val="Obsah2"/>
        <w:rPr>
          <w:rFonts w:ascii="Calibri" w:eastAsia="MS Mincho" w:hAnsi="Calibri"/>
          <w:b w:val="0"/>
          <w:caps w:val="0"/>
          <w:sz w:val="22"/>
          <w:szCs w:val="22"/>
          <w:lang w:eastAsia="ja-JP"/>
        </w:rPr>
      </w:pPr>
      <w:r>
        <w:rPr>
          <w:bCs/>
          <w:szCs w:val="36"/>
        </w:rPr>
        <w:fldChar w:fldCharType="begin"/>
      </w:r>
      <w:r>
        <w:rPr>
          <w:bCs/>
          <w:szCs w:val="36"/>
        </w:rPr>
        <w:instrText xml:space="preserve"> TOC \h \z \t "Nadpis 1;2;Nadpis 2;3;Nadpis 3;4;Nadpis 4;5;Nadpis;2;Část;1" </w:instrText>
      </w:r>
      <w:r>
        <w:rPr>
          <w:bCs/>
          <w:szCs w:val="36"/>
        </w:rPr>
        <w:fldChar w:fldCharType="separate"/>
      </w:r>
      <w:hyperlink w:anchor="_Toc419650870" w:history="1">
        <w:r w:rsidR="005032A8" w:rsidRPr="001B19DA">
          <w:rPr>
            <w:rStyle w:val="Hypertextovodkaz"/>
          </w:rPr>
          <w:t>Úvod</w:t>
        </w:r>
        <w:r w:rsidR="005032A8">
          <w:rPr>
            <w:webHidden/>
          </w:rPr>
          <w:tab/>
        </w:r>
        <w:r w:rsidR="005032A8">
          <w:rPr>
            <w:webHidden/>
          </w:rPr>
          <w:fldChar w:fldCharType="begin"/>
        </w:r>
        <w:r w:rsidR="005032A8">
          <w:rPr>
            <w:webHidden/>
          </w:rPr>
          <w:instrText xml:space="preserve"> PAGEREF _Toc419650870 \h </w:instrText>
        </w:r>
        <w:r w:rsidR="005032A8">
          <w:rPr>
            <w:webHidden/>
          </w:rPr>
        </w:r>
        <w:r w:rsidR="005032A8">
          <w:rPr>
            <w:webHidden/>
          </w:rPr>
          <w:fldChar w:fldCharType="separate"/>
        </w:r>
        <w:r w:rsidR="009F0448">
          <w:rPr>
            <w:webHidden/>
          </w:rPr>
          <w:t>4</w:t>
        </w:r>
        <w:r w:rsidR="005032A8">
          <w:rPr>
            <w:webHidden/>
          </w:rPr>
          <w:fldChar w:fldCharType="end"/>
        </w:r>
      </w:hyperlink>
    </w:p>
    <w:p w:rsidR="005032A8" w:rsidRPr="00C815A4" w:rsidRDefault="007E3572">
      <w:pPr>
        <w:pStyle w:val="Obsah2"/>
        <w:rPr>
          <w:rFonts w:ascii="Calibri" w:eastAsia="MS Mincho" w:hAnsi="Calibri"/>
          <w:b w:val="0"/>
          <w:caps w:val="0"/>
          <w:sz w:val="22"/>
          <w:szCs w:val="22"/>
          <w:lang w:eastAsia="ja-JP"/>
        </w:rPr>
      </w:pPr>
      <w:hyperlink w:anchor="_Toc419650871" w:history="1">
        <w:r w:rsidR="005032A8" w:rsidRPr="001B19DA">
          <w:rPr>
            <w:rStyle w:val="Hypertextovodkaz"/>
          </w:rPr>
          <w:t>1</w:t>
        </w:r>
        <w:r w:rsidR="005032A8" w:rsidRPr="00C815A4">
          <w:rPr>
            <w:rFonts w:ascii="Calibri" w:eastAsia="MS Mincho" w:hAnsi="Calibri"/>
            <w:b w:val="0"/>
            <w:caps w:val="0"/>
            <w:sz w:val="22"/>
            <w:szCs w:val="22"/>
            <w:lang w:eastAsia="ja-JP"/>
          </w:rPr>
          <w:tab/>
        </w:r>
        <w:r w:rsidR="005032A8" w:rsidRPr="001B19DA">
          <w:rPr>
            <w:rStyle w:val="Hypertextovodkaz"/>
          </w:rPr>
          <w:t>Simulink</w:t>
        </w:r>
        <w:r w:rsidR="005032A8">
          <w:rPr>
            <w:webHidden/>
          </w:rPr>
          <w:tab/>
        </w:r>
        <w:r w:rsidR="005032A8">
          <w:rPr>
            <w:webHidden/>
          </w:rPr>
          <w:fldChar w:fldCharType="begin"/>
        </w:r>
        <w:r w:rsidR="005032A8">
          <w:rPr>
            <w:webHidden/>
          </w:rPr>
          <w:instrText xml:space="preserve"> PAGEREF _Toc419650871 \h </w:instrText>
        </w:r>
        <w:r w:rsidR="005032A8">
          <w:rPr>
            <w:webHidden/>
          </w:rPr>
        </w:r>
        <w:r w:rsidR="005032A8">
          <w:rPr>
            <w:webHidden/>
          </w:rPr>
          <w:fldChar w:fldCharType="separate"/>
        </w:r>
        <w:r w:rsidR="009F0448">
          <w:rPr>
            <w:webHidden/>
          </w:rPr>
          <w:t>5</w:t>
        </w:r>
        <w:r w:rsidR="005032A8">
          <w:rPr>
            <w:webHidden/>
          </w:rPr>
          <w:fldChar w:fldCharType="end"/>
        </w:r>
      </w:hyperlink>
    </w:p>
    <w:p w:rsidR="005032A8" w:rsidRPr="00C815A4" w:rsidRDefault="007E3572">
      <w:pPr>
        <w:pStyle w:val="Obsah3"/>
        <w:rPr>
          <w:rFonts w:ascii="Calibri" w:eastAsia="MS Mincho" w:hAnsi="Calibri"/>
          <w:smallCaps w:val="0"/>
          <w:sz w:val="22"/>
          <w:szCs w:val="22"/>
          <w:lang w:eastAsia="ja-JP"/>
        </w:rPr>
      </w:pPr>
      <w:hyperlink w:anchor="_Toc419650872" w:history="1">
        <w:r w:rsidR="005032A8" w:rsidRPr="001B19DA">
          <w:rPr>
            <w:rStyle w:val="Hypertextovodkaz"/>
          </w:rPr>
          <w:t>1.1</w:t>
        </w:r>
        <w:r w:rsidR="005032A8" w:rsidRPr="00C815A4">
          <w:rPr>
            <w:rFonts w:ascii="Calibri" w:eastAsia="MS Mincho" w:hAnsi="Calibri"/>
            <w:smallCaps w:val="0"/>
            <w:sz w:val="22"/>
            <w:szCs w:val="22"/>
            <w:lang w:eastAsia="ja-JP"/>
          </w:rPr>
          <w:tab/>
        </w:r>
        <w:r w:rsidR="005032A8" w:rsidRPr="001B19DA">
          <w:rPr>
            <w:rStyle w:val="Hypertextovodkaz"/>
          </w:rPr>
          <w:t>Prostředí knihoven v Simulink</w:t>
        </w:r>
        <w:r w:rsidR="005032A8">
          <w:rPr>
            <w:webHidden/>
          </w:rPr>
          <w:tab/>
        </w:r>
        <w:r w:rsidR="005032A8">
          <w:rPr>
            <w:webHidden/>
          </w:rPr>
          <w:fldChar w:fldCharType="begin"/>
        </w:r>
        <w:r w:rsidR="005032A8">
          <w:rPr>
            <w:webHidden/>
          </w:rPr>
          <w:instrText xml:space="preserve"> PAGEREF _Toc419650872 \h </w:instrText>
        </w:r>
        <w:r w:rsidR="005032A8">
          <w:rPr>
            <w:webHidden/>
          </w:rPr>
        </w:r>
        <w:r w:rsidR="005032A8">
          <w:rPr>
            <w:webHidden/>
          </w:rPr>
          <w:fldChar w:fldCharType="separate"/>
        </w:r>
        <w:r w:rsidR="009F0448">
          <w:rPr>
            <w:webHidden/>
          </w:rPr>
          <w:t>5</w:t>
        </w:r>
        <w:r w:rsidR="005032A8">
          <w:rPr>
            <w:webHidden/>
          </w:rPr>
          <w:fldChar w:fldCharType="end"/>
        </w:r>
      </w:hyperlink>
    </w:p>
    <w:p w:rsidR="005032A8" w:rsidRPr="00C815A4" w:rsidRDefault="007E3572">
      <w:pPr>
        <w:pStyle w:val="Obsah3"/>
        <w:rPr>
          <w:rFonts w:ascii="Calibri" w:eastAsia="MS Mincho" w:hAnsi="Calibri"/>
          <w:smallCaps w:val="0"/>
          <w:sz w:val="22"/>
          <w:szCs w:val="22"/>
          <w:lang w:eastAsia="ja-JP"/>
        </w:rPr>
      </w:pPr>
      <w:hyperlink w:anchor="_Toc419650873" w:history="1">
        <w:r w:rsidR="005032A8" w:rsidRPr="001B19DA">
          <w:rPr>
            <w:rStyle w:val="Hypertextovodkaz"/>
          </w:rPr>
          <w:t>1.2</w:t>
        </w:r>
        <w:r w:rsidR="005032A8" w:rsidRPr="00C815A4">
          <w:rPr>
            <w:rFonts w:ascii="Calibri" w:eastAsia="MS Mincho" w:hAnsi="Calibri"/>
            <w:smallCaps w:val="0"/>
            <w:sz w:val="22"/>
            <w:szCs w:val="22"/>
            <w:lang w:eastAsia="ja-JP"/>
          </w:rPr>
          <w:tab/>
        </w:r>
        <w:r w:rsidR="005032A8" w:rsidRPr="001B19DA">
          <w:rPr>
            <w:rStyle w:val="Hypertextovodkaz"/>
          </w:rPr>
          <w:t>Prostředí modelu v Simulink</w:t>
        </w:r>
        <w:r w:rsidR="005032A8">
          <w:rPr>
            <w:webHidden/>
          </w:rPr>
          <w:tab/>
        </w:r>
        <w:r w:rsidR="005032A8">
          <w:rPr>
            <w:webHidden/>
          </w:rPr>
          <w:fldChar w:fldCharType="begin"/>
        </w:r>
        <w:r w:rsidR="005032A8">
          <w:rPr>
            <w:webHidden/>
          </w:rPr>
          <w:instrText xml:space="preserve"> PAGEREF _Toc419650873 \h </w:instrText>
        </w:r>
        <w:r w:rsidR="005032A8">
          <w:rPr>
            <w:webHidden/>
          </w:rPr>
        </w:r>
        <w:r w:rsidR="005032A8">
          <w:rPr>
            <w:webHidden/>
          </w:rPr>
          <w:fldChar w:fldCharType="separate"/>
        </w:r>
        <w:r w:rsidR="009F0448">
          <w:rPr>
            <w:webHidden/>
          </w:rPr>
          <w:t>6</w:t>
        </w:r>
        <w:r w:rsidR="005032A8">
          <w:rPr>
            <w:webHidden/>
          </w:rPr>
          <w:fldChar w:fldCharType="end"/>
        </w:r>
      </w:hyperlink>
    </w:p>
    <w:p w:rsidR="005032A8" w:rsidRPr="00C815A4" w:rsidRDefault="007E3572">
      <w:pPr>
        <w:pStyle w:val="Obsah3"/>
        <w:rPr>
          <w:rFonts w:ascii="Calibri" w:eastAsia="MS Mincho" w:hAnsi="Calibri"/>
          <w:smallCaps w:val="0"/>
          <w:sz w:val="22"/>
          <w:szCs w:val="22"/>
          <w:lang w:eastAsia="ja-JP"/>
        </w:rPr>
      </w:pPr>
      <w:hyperlink w:anchor="_Toc419650874" w:history="1">
        <w:r w:rsidR="005032A8" w:rsidRPr="001B19DA">
          <w:rPr>
            <w:rStyle w:val="Hypertextovodkaz"/>
          </w:rPr>
          <w:t>1.3</w:t>
        </w:r>
        <w:r w:rsidR="005032A8" w:rsidRPr="00C815A4">
          <w:rPr>
            <w:rFonts w:ascii="Calibri" w:eastAsia="MS Mincho" w:hAnsi="Calibri"/>
            <w:smallCaps w:val="0"/>
            <w:sz w:val="22"/>
            <w:szCs w:val="22"/>
            <w:lang w:eastAsia="ja-JP"/>
          </w:rPr>
          <w:tab/>
        </w:r>
        <w:r w:rsidR="005032A8" w:rsidRPr="001B19DA">
          <w:rPr>
            <w:rStyle w:val="Hypertextovodkaz"/>
          </w:rPr>
          <w:t>Ukázky základních bloků a simulací v Simulink</w:t>
        </w:r>
        <w:r w:rsidR="005032A8">
          <w:rPr>
            <w:webHidden/>
          </w:rPr>
          <w:tab/>
        </w:r>
        <w:r w:rsidR="005032A8">
          <w:rPr>
            <w:webHidden/>
          </w:rPr>
          <w:fldChar w:fldCharType="begin"/>
        </w:r>
        <w:r w:rsidR="005032A8">
          <w:rPr>
            <w:webHidden/>
          </w:rPr>
          <w:instrText xml:space="preserve"> PAGEREF _Toc419650874 \h </w:instrText>
        </w:r>
        <w:r w:rsidR="005032A8">
          <w:rPr>
            <w:webHidden/>
          </w:rPr>
        </w:r>
        <w:r w:rsidR="005032A8">
          <w:rPr>
            <w:webHidden/>
          </w:rPr>
          <w:fldChar w:fldCharType="separate"/>
        </w:r>
        <w:r w:rsidR="009F0448">
          <w:rPr>
            <w:webHidden/>
          </w:rPr>
          <w:t>7</w:t>
        </w:r>
        <w:r w:rsidR="005032A8">
          <w:rPr>
            <w:webHidden/>
          </w:rPr>
          <w:fldChar w:fldCharType="end"/>
        </w:r>
      </w:hyperlink>
    </w:p>
    <w:p w:rsidR="005032A8" w:rsidRPr="00C815A4" w:rsidRDefault="007E3572">
      <w:pPr>
        <w:pStyle w:val="Obsah3"/>
        <w:rPr>
          <w:rFonts w:ascii="Calibri" w:eastAsia="MS Mincho" w:hAnsi="Calibri"/>
          <w:smallCaps w:val="0"/>
          <w:sz w:val="22"/>
          <w:szCs w:val="22"/>
          <w:lang w:eastAsia="ja-JP"/>
        </w:rPr>
      </w:pPr>
      <w:hyperlink w:anchor="_Toc419650875" w:history="1">
        <w:r w:rsidR="005032A8" w:rsidRPr="001B19DA">
          <w:rPr>
            <w:rStyle w:val="Hypertextovodkaz"/>
          </w:rPr>
          <w:t>1.4</w:t>
        </w:r>
        <w:r w:rsidR="005032A8" w:rsidRPr="00C815A4">
          <w:rPr>
            <w:rFonts w:ascii="Calibri" w:eastAsia="MS Mincho" w:hAnsi="Calibri"/>
            <w:smallCaps w:val="0"/>
            <w:sz w:val="22"/>
            <w:szCs w:val="22"/>
            <w:lang w:eastAsia="ja-JP"/>
          </w:rPr>
          <w:tab/>
        </w:r>
        <w:r w:rsidR="005032A8" w:rsidRPr="001B19DA">
          <w:rPr>
            <w:rStyle w:val="Hypertextovodkaz"/>
          </w:rPr>
          <w:t>Bloky zdrojů, bloky pro zobrazení výsledků a signálů</w:t>
        </w:r>
        <w:r w:rsidR="005032A8">
          <w:rPr>
            <w:webHidden/>
          </w:rPr>
          <w:tab/>
        </w:r>
        <w:r w:rsidR="005032A8">
          <w:rPr>
            <w:webHidden/>
          </w:rPr>
          <w:fldChar w:fldCharType="begin"/>
        </w:r>
        <w:r w:rsidR="005032A8">
          <w:rPr>
            <w:webHidden/>
          </w:rPr>
          <w:instrText xml:space="preserve"> PAGEREF _Toc419650875 \h </w:instrText>
        </w:r>
        <w:r w:rsidR="005032A8">
          <w:rPr>
            <w:webHidden/>
          </w:rPr>
        </w:r>
        <w:r w:rsidR="005032A8">
          <w:rPr>
            <w:webHidden/>
          </w:rPr>
          <w:fldChar w:fldCharType="separate"/>
        </w:r>
        <w:r w:rsidR="009F0448">
          <w:rPr>
            <w:webHidden/>
          </w:rPr>
          <w:t>8</w:t>
        </w:r>
        <w:r w:rsidR="005032A8">
          <w:rPr>
            <w:webHidden/>
          </w:rPr>
          <w:fldChar w:fldCharType="end"/>
        </w:r>
      </w:hyperlink>
    </w:p>
    <w:p w:rsidR="005032A8" w:rsidRPr="00C815A4" w:rsidRDefault="007E3572">
      <w:pPr>
        <w:pStyle w:val="Obsah4"/>
        <w:tabs>
          <w:tab w:val="left" w:pos="1418"/>
        </w:tabs>
        <w:rPr>
          <w:rFonts w:ascii="Calibri" w:eastAsia="MS Mincho" w:hAnsi="Calibri"/>
          <w:sz w:val="22"/>
          <w:szCs w:val="22"/>
          <w:lang w:eastAsia="ja-JP"/>
        </w:rPr>
      </w:pPr>
      <w:hyperlink w:anchor="_Toc419650876" w:history="1">
        <w:r w:rsidR="005032A8" w:rsidRPr="001B19DA">
          <w:rPr>
            <w:rStyle w:val="Hypertextovodkaz"/>
          </w:rPr>
          <w:t>1.4.1</w:t>
        </w:r>
        <w:r w:rsidR="005032A8" w:rsidRPr="00C815A4">
          <w:rPr>
            <w:rFonts w:ascii="Calibri" w:eastAsia="MS Mincho" w:hAnsi="Calibri"/>
            <w:sz w:val="22"/>
            <w:szCs w:val="22"/>
            <w:lang w:eastAsia="ja-JP"/>
          </w:rPr>
          <w:tab/>
        </w:r>
        <w:r w:rsidR="005032A8" w:rsidRPr="001B19DA">
          <w:rPr>
            <w:rStyle w:val="Hypertextovodkaz"/>
          </w:rPr>
          <w:t>Řešení diferenciálních rovnic v Simulink</w:t>
        </w:r>
        <w:r w:rsidR="005032A8">
          <w:rPr>
            <w:webHidden/>
          </w:rPr>
          <w:tab/>
        </w:r>
        <w:r w:rsidR="005032A8">
          <w:rPr>
            <w:webHidden/>
          </w:rPr>
          <w:fldChar w:fldCharType="begin"/>
        </w:r>
        <w:r w:rsidR="005032A8">
          <w:rPr>
            <w:webHidden/>
          </w:rPr>
          <w:instrText xml:space="preserve"> PAGEREF _Toc419650876 \h </w:instrText>
        </w:r>
        <w:r w:rsidR="005032A8">
          <w:rPr>
            <w:webHidden/>
          </w:rPr>
        </w:r>
        <w:r w:rsidR="005032A8">
          <w:rPr>
            <w:webHidden/>
          </w:rPr>
          <w:fldChar w:fldCharType="separate"/>
        </w:r>
        <w:r w:rsidR="009F0448">
          <w:rPr>
            <w:webHidden/>
          </w:rPr>
          <w:t>9</w:t>
        </w:r>
        <w:r w:rsidR="005032A8">
          <w:rPr>
            <w:webHidden/>
          </w:rPr>
          <w:fldChar w:fldCharType="end"/>
        </w:r>
      </w:hyperlink>
    </w:p>
    <w:p w:rsidR="005032A8" w:rsidRPr="00C815A4" w:rsidRDefault="007E3572">
      <w:pPr>
        <w:pStyle w:val="Obsah4"/>
        <w:tabs>
          <w:tab w:val="left" w:pos="1418"/>
        </w:tabs>
        <w:rPr>
          <w:rFonts w:ascii="Calibri" w:eastAsia="MS Mincho" w:hAnsi="Calibri"/>
          <w:sz w:val="22"/>
          <w:szCs w:val="22"/>
          <w:lang w:eastAsia="ja-JP"/>
        </w:rPr>
      </w:pPr>
      <w:hyperlink w:anchor="_Toc419650877" w:history="1">
        <w:r w:rsidR="005032A8" w:rsidRPr="001B19DA">
          <w:rPr>
            <w:rStyle w:val="Hypertextovodkaz"/>
          </w:rPr>
          <w:t>1.4.2</w:t>
        </w:r>
        <w:r w:rsidR="005032A8" w:rsidRPr="00C815A4">
          <w:rPr>
            <w:rFonts w:ascii="Calibri" w:eastAsia="MS Mincho" w:hAnsi="Calibri"/>
            <w:sz w:val="22"/>
            <w:szCs w:val="22"/>
            <w:lang w:eastAsia="ja-JP"/>
          </w:rPr>
          <w:tab/>
        </w:r>
        <w:r w:rsidR="005032A8" w:rsidRPr="001B19DA">
          <w:rPr>
            <w:rStyle w:val="Hypertextovodkaz"/>
          </w:rPr>
          <w:t>Řešení soustav diferenciálních rovnic v Simulink</w:t>
        </w:r>
        <w:r w:rsidR="005032A8">
          <w:rPr>
            <w:webHidden/>
          </w:rPr>
          <w:tab/>
        </w:r>
        <w:r w:rsidR="005032A8">
          <w:rPr>
            <w:webHidden/>
          </w:rPr>
          <w:fldChar w:fldCharType="begin"/>
        </w:r>
        <w:r w:rsidR="005032A8">
          <w:rPr>
            <w:webHidden/>
          </w:rPr>
          <w:instrText xml:space="preserve"> PAGEREF _Toc419650877 \h </w:instrText>
        </w:r>
        <w:r w:rsidR="005032A8">
          <w:rPr>
            <w:webHidden/>
          </w:rPr>
        </w:r>
        <w:r w:rsidR="005032A8">
          <w:rPr>
            <w:webHidden/>
          </w:rPr>
          <w:fldChar w:fldCharType="separate"/>
        </w:r>
        <w:r w:rsidR="009F0448">
          <w:rPr>
            <w:webHidden/>
          </w:rPr>
          <w:t>11</w:t>
        </w:r>
        <w:r w:rsidR="005032A8">
          <w:rPr>
            <w:webHidden/>
          </w:rPr>
          <w:fldChar w:fldCharType="end"/>
        </w:r>
      </w:hyperlink>
    </w:p>
    <w:p w:rsidR="005032A8" w:rsidRPr="00C815A4" w:rsidRDefault="007E3572">
      <w:pPr>
        <w:pStyle w:val="Obsah4"/>
        <w:tabs>
          <w:tab w:val="left" w:pos="1418"/>
        </w:tabs>
        <w:rPr>
          <w:rFonts w:ascii="Calibri" w:eastAsia="MS Mincho" w:hAnsi="Calibri"/>
          <w:sz w:val="22"/>
          <w:szCs w:val="22"/>
          <w:lang w:eastAsia="ja-JP"/>
        </w:rPr>
      </w:pPr>
      <w:hyperlink w:anchor="_Toc419650878" w:history="1">
        <w:r w:rsidR="005032A8" w:rsidRPr="001B19DA">
          <w:rPr>
            <w:rStyle w:val="Hypertextovodkaz"/>
          </w:rPr>
          <w:t>1.4.3</w:t>
        </w:r>
        <w:r w:rsidR="005032A8" w:rsidRPr="00C815A4">
          <w:rPr>
            <w:rFonts w:ascii="Calibri" w:eastAsia="MS Mincho" w:hAnsi="Calibri"/>
            <w:sz w:val="22"/>
            <w:szCs w:val="22"/>
            <w:lang w:eastAsia="ja-JP"/>
          </w:rPr>
          <w:tab/>
        </w:r>
        <w:r w:rsidR="005032A8" w:rsidRPr="001B19DA">
          <w:rPr>
            <w:rStyle w:val="Hypertextovodkaz"/>
          </w:rPr>
          <w:t>Užití přenosové funkce a PID regulátoru v Simulink</w:t>
        </w:r>
        <w:r w:rsidR="005032A8">
          <w:rPr>
            <w:webHidden/>
          </w:rPr>
          <w:tab/>
        </w:r>
        <w:r w:rsidR="005032A8">
          <w:rPr>
            <w:webHidden/>
          </w:rPr>
          <w:fldChar w:fldCharType="begin"/>
        </w:r>
        <w:r w:rsidR="005032A8">
          <w:rPr>
            <w:webHidden/>
          </w:rPr>
          <w:instrText xml:space="preserve"> PAGEREF _Toc419650878 \h </w:instrText>
        </w:r>
        <w:r w:rsidR="005032A8">
          <w:rPr>
            <w:webHidden/>
          </w:rPr>
        </w:r>
        <w:r w:rsidR="005032A8">
          <w:rPr>
            <w:webHidden/>
          </w:rPr>
          <w:fldChar w:fldCharType="separate"/>
        </w:r>
        <w:r w:rsidR="009F0448">
          <w:rPr>
            <w:webHidden/>
          </w:rPr>
          <w:t>12</w:t>
        </w:r>
        <w:r w:rsidR="005032A8">
          <w:rPr>
            <w:webHidden/>
          </w:rPr>
          <w:fldChar w:fldCharType="end"/>
        </w:r>
      </w:hyperlink>
    </w:p>
    <w:p w:rsidR="005032A8" w:rsidRPr="00C815A4" w:rsidRDefault="007E3572">
      <w:pPr>
        <w:pStyle w:val="Obsah4"/>
        <w:tabs>
          <w:tab w:val="left" w:pos="1418"/>
        </w:tabs>
        <w:rPr>
          <w:rFonts w:ascii="Calibri" w:eastAsia="MS Mincho" w:hAnsi="Calibri"/>
          <w:sz w:val="22"/>
          <w:szCs w:val="22"/>
          <w:lang w:eastAsia="ja-JP"/>
        </w:rPr>
      </w:pPr>
      <w:hyperlink w:anchor="_Toc419650879" w:history="1">
        <w:r w:rsidR="005032A8" w:rsidRPr="001B19DA">
          <w:rPr>
            <w:rStyle w:val="Hypertextovodkaz"/>
          </w:rPr>
          <w:t>1.4.4</w:t>
        </w:r>
        <w:r w:rsidR="005032A8" w:rsidRPr="00C815A4">
          <w:rPr>
            <w:rFonts w:ascii="Calibri" w:eastAsia="MS Mincho" w:hAnsi="Calibri"/>
            <w:sz w:val="22"/>
            <w:szCs w:val="22"/>
            <w:lang w:eastAsia="ja-JP"/>
          </w:rPr>
          <w:tab/>
        </w:r>
        <w:r w:rsidR="005032A8" w:rsidRPr="001B19DA">
          <w:rPr>
            <w:rStyle w:val="Hypertextovodkaz"/>
          </w:rPr>
          <w:t>Použití stavového popisu v Simulink</w:t>
        </w:r>
        <w:r w:rsidR="005032A8">
          <w:rPr>
            <w:webHidden/>
          </w:rPr>
          <w:tab/>
        </w:r>
        <w:r w:rsidR="005032A8">
          <w:rPr>
            <w:webHidden/>
          </w:rPr>
          <w:fldChar w:fldCharType="begin"/>
        </w:r>
        <w:r w:rsidR="005032A8">
          <w:rPr>
            <w:webHidden/>
          </w:rPr>
          <w:instrText xml:space="preserve"> PAGEREF _Toc419650879 \h </w:instrText>
        </w:r>
        <w:r w:rsidR="005032A8">
          <w:rPr>
            <w:webHidden/>
          </w:rPr>
        </w:r>
        <w:r w:rsidR="005032A8">
          <w:rPr>
            <w:webHidden/>
          </w:rPr>
          <w:fldChar w:fldCharType="separate"/>
        </w:r>
        <w:r w:rsidR="009F0448">
          <w:rPr>
            <w:webHidden/>
          </w:rPr>
          <w:t>14</w:t>
        </w:r>
        <w:r w:rsidR="005032A8">
          <w:rPr>
            <w:webHidden/>
          </w:rPr>
          <w:fldChar w:fldCharType="end"/>
        </w:r>
      </w:hyperlink>
    </w:p>
    <w:p w:rsidR="005032A8" w:rsidRPr="00C815A4" w:rsidRDefault="007E3572">
      <w:pPr>
        <w:pStyle w:val="Obsah3"/>
        <w:rPr>
          <w:rFonts w:ascii="Calibri" w:eastAsia="MS Mincho" w:hAnsi="Calibri"/>
          <w:smallCaps w:val="0"/>
          <w:sz w:val="22"/>
          <w:szCs w:val="22"/>
          <w:lang w:eastAsia="ja-JP"/>
        </w:rPr>
      </w:pPr>
      <w:hyperlink w:anchor="_Toc419650880" w:history="1">
        <w:r w:rsidR="005032A8" w:rsidRPr="001B19DA">
          <w:rPr>
            <w:rStyle w:val="Hypertextovodkaz"/>
          </w:rPr>
          <w:t>1.5</w:t>
        </w:r>
        <w:r w:rsidR="005032A8" w:rsidRPr="00C815A4">
          <w:rPr>
            <w:rFonts w:ascii="Calibri" w:eastAsia="MS Mincho" w:hAnsi="Calibri"/>
            <w:smallCaps w:val="0"/>
            <w:sz w:val="22"/>
            <w:szCs w:val="22"/>
            <w:lang w:eastAsia="ja-JP"/>
          </w:rPr>
          <w:tab/>
        </w:r>
        <w:r w:rsidR="005032A8" w:rsidRPr="001B19DA">
          <w:rPr>
            <w:rStyle w:val="Hypertextovodkaz"/>
          </w:rPr>
          <w:t xml:space="preserve">Správná volba řešitele </w:t>
        </w:r>
        <w:r w:rsidR="005032A8" w:rsidRPr="001B19DA">
          <w:rPr>
            <w:rStyle w:val="Hypertextovodkaz"/>
            <w:i/>
          </w:rPr>
          <w:t>„solver“</w:t>
        </w:r>
        <w:r w:rsidR="005032A8">
          <w:rPr>
            <w:webHidden/>
          </w:rPr>
          <w:tab/>
        </w:r>
        <w:r w:rsidR="005032A8">
          <w:rPr>
            <w:webHidden/>
          </w:rPr>
          <w:fldChar w:fldCharType="begin"/>
        </w:r>
        <w:r w:rsidR="005032A8">
          <w:rPr>
            <w:webHidden/>
          </w:rPr>
          <w:instrText xml:space="preserve"> PAGEREF _Toc419650880 \h </w:instrText>
        </w:r>
        <w:r w:rsidR="005032A8">
          <w:rPr>
            <w:webHidden/>
          </w:rPr>
        </w:r>
        <w:r w:rsidR="005032A8">
          <w:rPr>
            <w:webHidden/>
          </w:rPr>
          <w:fldChar w:fldCharType="separate"/>
        </w:r>
        <w:r w:rsidR="009F0448">
          <w:rPr>
            <w:webHidden/>
          </w:rPr>
          <w:t>15</w:t>
        </w:r>
        <w:r w:rsidR="005032A8">
          <w:rPr>
            <w:webHidden/>
          </w:rPr>
          <w:fldChar w:fldCharType="end"/>
        </w:r>
      </w:hyperlink>
    </w:p>
    <w:p w:rsidR="005032A8" w:rsidRPr="00C815A4" w:rsidRDefault="007E3572">
      <w:pPr>
        <w:pStyle w:val="Obsah2"/>
        <w:rPr>
          <w:rFonts w:ascii="Calibri" w:eastAsia="MS Mincho" w:hAnsi="Calibri"/>
          <w:b w:val="0"/>
          <w:caps w:val="0"/>
          <w:sz w:val="22"/>
          <w:szCs w:val="22"/>
          <w:lang w:eastAsia="ja-JP"/>
        </w:rPr>
      </w:pPr>
      <w:hyperlink w:anchor="_Toc419650881" w:history="1">
        <w:r w:rsidR="005032A8" w:rsidRPr="001B19DA">
          <w:rPr>
            <w:rStyle w:val="Hypertextovodkaz"/>
          </w:rPr>
          <w:t>2</w:t>
        </w:r>
        <w:r w:rsidR="005032A8" w:rsidRPr="00C815A4">
          <w:rPr>
            <w:rFonts w:ascii="Calibri" w:eastAsia="MS Mincho" w:hAnsi="Calibri"/>
            <w:b w:val="0"/>
            <w:caps w:val="0"/>
            <w:sz w:val="22"/>
            <w:szCs w:val="22"/>
            <w:lang w:eastAsia="ja-JP"/>
          </w:rPr>
          <w:tab/>
        </w:r>
        <w:r w:rsidR="005032A8" w:rsidRPr="001B19DA">
          <w:rPr>
            <w:rStyle w:val="Hypertextovodkaz"/>
          </w:rPr>
          <w:t>Simscape</w:t>
        </w:r>
        <w:r w:rsidR="005032A8">
          <w:rPr>
            <w:webHidden/>
          </w:rPr>
          <w:tab/>
        </w:r>
        <w:r w:rsidR="005032A8">
          <w:rPr>
            <w:webHidden/>
          </w:rPr>
          <w:fldChar w:fldCharType="begin"/>
        </w:r>
        <w:r w:rsidR="005032A8">
          <w:rPr>
            <w:webHidden/>
          </w:rPr>
          <w:instrText xml:space="preserve"> PAGEREF _Toc419650881 \h </w:instrText>
        </w:r>
        <w:r w:rsidR="005032A8">
          <w:rPr>
            <w:webHidden/>
          </w:rPr>
        </w:r>
        <w:r w:rsidR="005032A8">
          <w:rPr>
            <w:webHidden/>
          </w:rPr>
          <w:fldChar w:fldCharType="separate"/>
        </w:r>
        <w:r w:rsidR="009F0448">
          <w:rPr>
            <w:webHidden/>
          </w:rPr>
          <w:t>19</w:t>
        </w:r>
        <w:r w:rsidR="005032A8">
          <w:rPr>
            <w:webHidden/>
          </w:rPr>
          <w:fldChar w:fldCharType="end"/>
        </w:r>
      </w:hyperlink>
    </w:p>
    <w:p w:rsidR="005032A8" w:rsidRPr="00C815A4" w:rsidRDefault="007E3572">
      <w:pPr>
        <w:pStyle w:val="Obsah3"/>
        <w:rPr>
          <w:rFonts w:ascii="Calibri" w:eastAsia="MS Mincho" w:hAnsi="Calibri"/>
          <w:smallCaps w:val="0"/>
          <w:sz w:val="22"/>
          <w:szCs w:val="22"/>
          <w:lang w:eastAsia="ja-JP"/>
        </w:rPr>
      </w:pPr>
      <w:hyperlink w:anchor="_Toc419650882" w:history="1">
        <w:r w:rsidR="005032A8" w:rsidRPr="001B19DA">
          <w:rPr>
            <w:rStyle w:val="Hypertextovodkaz"/>
          </w:rPr>
          <w:t>2.1</w:t>
        </w:r>
        <w:r w:rsidR="005032A8" w:rsidRPr="00C815A4">
          <w:rPr>
            <w:rFonts w:ascii="Calibri" w:eastAsia="MS Mincho" w:hAnsi="Calibri"/>
            <w:smallCaps w:val="0"/>
            <w:sz w:val="22"/>
            <w:szCs w:val="22"/>
            <w:lang w:eastAsia="ja-JP"/>
          </w:rPr>
          <w:tab/>
        </w:r>
        <w:r w:rsidR="005032A8" w:rsidRPr="001B19DA">
          <w:rPr>
            <w:rStyle w:val="Hypertextovodkaz"/>
          </w:rPr>
          <w:t>Seznámení s důležitými bloky v Simscape</w:t>
        </w:r>
        <w:r w:rsidR="005032A8">
          <w:rPr>
            <w:webHidden/>
          </w:rPr>
          <w:tab/>
        </w:r>
        <w:r w:rsidR="005032A8">
          <w:rPr>
            <w:webHidden/>
          </w:rPr>
          <w:fldChar w:fldCharType="begin"/>
        </w:r>
        <w:r w:rsidR="005032A8">
          <w:rPr>
            <w:webHidden/>
          </w:rPr>
          <w:instrText xml:space="preserve"> PAGEREF _Toc419650882 \h </w:instrText>
        </w:r>
        <w:r w:rsidR="005032A8">
          <w:rPr>
            <w:webHidden/>
          </w:rPr>
        </w:r>
        <w:r w:rsidR="005032A8">
          <w:rPr>
            <w:webHidden/>
          </w:rPr>
          <w:fldChar w:fldCharType="separate"/>
        </w:r>
        <w:r w:rsidR="009F0448">
          <w:rPr>
            <w:webHidden/>
          </w:rPr>
          <w:t>20</w:t>
        </w:r>
        <w:r w:rsidR="005032A8">
          <w:rPr>
            <w:webHidden/>
          </w:rPr>
          <w:fldChar w:fldCharType="end"/>
        </w:r>
      </w:hyperlink>
    </w:p>
    <w:p w:rsidR="005032A8" w:rsidRPr="00C815A4" w:rsidRDefault="007E3572">
      <w:pPr>
        <w:pStyle w:val="Obsah3"/>
        <w:rPr>
          <w:rFonts w:ascii="Calibri" w:eastAsia="MS Mincho" w:hAnsi="Calibri"/>
          <w:smallCaps w:val="0"/>
          <w:sz w:val="22"/>
          <w:szCs w:val="22"/>
          <w:lang w:eastAsia="ja-JP"/>
        </w:rPr>
      </w:pPr>
      <w:hyperlink w:anchor="_Toc419650883" w:history="1">
        <w:r w:rsidR="005032A8" w:rsidRPr="001B19DA">
          <w:rPr>
            <w:rStyle w:val="Hypertextovodkaz"/>
          </w:rPr>
          <w:t>2.2</w:t>
        </w:r>
        <w:r w:rsidR="005032A8" w:rsidRPr="00C815A4">
          <w:rPr>
            <w:rFonts w:ascii="Calibri" w:eastAsia="MS Mincho" w:hAnsi="Calibri"/>
            <w:smallCaps w:val="0"/>
            <w:sz w:val="22"/>
            <w:szCs w:val="22"/>
            <w:lang w:eastAsia="ja-JP"/>
          </w:rPr>
          <w:tab/>
        </w:r>
        <w:r w:rsidR="005032A8" w:rsidRPr="001B19DA">
          <w:rPr>
            <w:rStyle w:val="Hypertextovodkaz"/>
          </w:rPr>
          <w:t>Základní knihovna elektrických součástí Simscape</w:t>
        </w:r>
        <w:r w:rsidR="005032A8">
          <w:rPr>
            <w:webHidden/>
          </w:rPr>
          <w:tab/>
        </w:r>
        <w:r w:rsidR="005032A8">
          <w:rPr>
            <w:webHidden/>
          </w:rPr>
          <w:fldChar w:fldCharType="begin"/>
        </w:r>
        <w:r w:rsidR="005032A8">
          <w:rPr>
            <w:webHidden/>
          </w:rPr>
          <w:instrText xml:space="preserve"> PAGEREF _Toc419650883 \h </w:instrText>
        </w:r>
        <w:r w:rsidR="005032A8">
          <w:rPr>
            <w:webHidden/>
          </w:rPr>
        </w:r>
        <w:r w:rsidR="005032A8">
          <w:rPr>
            <w:webHidden/>
          </w:rPr>
          <w:fldChar w:fldCharType="separate"/>
        </w:r>
        <w:r w:rsidR="009F0448">
          <w:rPr>
            <w:webHidden/>
          </w:rPr>
          <w:t>21</w:t>
        </w:r>
        <w:r w:rsidR="005032A8">
          <w:rPr>
            <w:webHidden/>
          </w:rPr>
          <w:fldChar w:fldCharType="end"/>
        </w:r>
      </w:hyperlink>
    </w:p>
    <w:p w:rsidR="005032A8" w:rsidRPr="00C815A4" w:rsidRDefault="007E3572">
      <w:pPr>
        <w:pStyle w:val="Obsah4"/>
        <w:tabs>
          <w:tab w:val="left" w:pos="1418"/>
        </w:tabs>
        <w:rPr>
          <w:rFonts w:ascii="Calibri" w:eastAsia="MS Mincho" w:hAnsi="Calibri"/>
          <w:sz w:val="22"/>
          <w:szCs w:val="22"/>
          <w:lang w:eastAsia="ja-JP"/>
        </w:rPr>
      </w:pPr>
      <w:hyperlink w:anchor="_Toc419650884" w:history="1">
        <w:r w:rsidR="005032A8" w:rsidRPr="001B19DA">
          <w:rPr>
            <w:rStyle w:val="Hypertextovodkaz"/>
          </w:rPr>
          <w:t>2.2.1</w:t>
        </w:r>
        <w:r w:rsidR="005032A8" w:rsidRPr="00C815A4">
          <w:rPr>
            <w:rFonts w:ascii="Calibri" w:eastAsia="MS Mincho" w:hAnsi="Calibri"/>
            <w:sz w:val="22"/>
            <w:szCs w:val="22"/>
            <w:lang w:eastAsia="ja-JP"/>
          </w:rPr>
          <w:tab/>
        </w:r>
        <w:r w:rsidR="005032A8" w:rsidRPr="001B19DA">
          <w:rPr>
            <w:rStyle w:val="Hypertextovodkaz"/>
          </w:rPr>
          <w:t>Simscape model integračního článku</w:t>
        </w:r>
        <w:r w:rsidR="005032A8">
          <w:rPr>
            <w:webHidden/>
          </w:rPr>
          <w:tab/>
        </w:r>
        <w:r w:rsidR="005032A8">
          <w:rPr>
            <w:webHidden/>
          </w:rPr>
          <w:fldChar w:fldCharType="begin"/>
        </w:r>
        <w:r w:rsidR="005032A8">
          <w:rPr>
            <w:webHidden/>
          </w:rPr>
          <w:instrText xml:space="preserve"> PAGEREF _Toc419650884 \h </w:instrText>
        </w:r>
        <w:r w:rsidR="005032A8">
          <w:rPr>
            <w:webHidden/>
          </w:rPr>
        </w:r>
        <w:r w:rsidR="005032A8">
          <w:rPr>
            <w:webHidden/>
          </w:rPr>
          <w:fldChar w:fldCharType="separate"/>
        </w:r>
        <w:r w:rsidR="009F0448">
          <w:rPr>
            <w:webHidden/>
          </w:rPr>
          <w:t>25</w:t>
        </w:r>
        <w:r w:rsidR="005032A8">
          <w:rPr>
            <w:webHidden/>
          </w:rPr>
          <w:fldChar w:fldCharType="end"/>
        </w:r>
      </w:hyperlink>
    </w:p>
    <w:p w:rsidR="005032A8" w:rsidRPr="00C815A4" w:rsidRDefault="007E3572">
      <w:pPr>
        <w:pStyle w:val="Obsah4"/>
        <w:tabs>
          <w:tab w:val="left" w:pos="1418"/>
        </w:tabs>
        <w:rPr>
          <w:rFonts w:ascii="Calibri" w:eastAsia="MS Mincho" w:hAnsi="Calibri"/>
          <w:sz w:val="22"/>
          <w:szCs w:val="22"/>
          <w:lang w:eastAsia="ja-JP"/>
        </w:rPr>
      </w:pPr>
      <w:hyperlink w:anchor="_Toc419650885" w:history="1">
        <w:r w:rsidR="005032A8" w:rsidRPr="001B19DA">
          <w:rPr>
            <w:rStyle w:val="Hypertextovodkaz"/>
          </w:rPr>
          <w:t>2.2.2</w:t>
        </w:r>
        <w:r w:rsidR="005032A8" w:rsidRPr="00C815A4">
          <w:rPr>
            <w:rFonts w:ascii="Calibri" w:eastAsia="MS Mincho" w:hAnsi="Calibri"/>
            <w:sz w:val="22"/>
            <w:szCs w:val="22"/>
            <w:lang w:eastAsia="ja-JP"/>
          </w:rPr>
          <w:tab/>
        </w:r>
        <w:r w:rsidR="005032A8" w:rsidRPr="001B19DA">
          <w:rPr>
            <w:rStyle w:val="Hypertextovodkaz"/>
          </w:rPr>
          <w:t>Diferenciální rovnice integračního článku</w:t>
        </w:r>
        <w:r w:rsidR="005032A8">
          <w:rPr>
            <w:webHidden/>
          </w:rPr>
          <w:tab/>
        </w:r>
        <w:r w:rsidR="005032A8">
          <w:rPr>
            <w:webHidden/>
          </w:rPr>
          <w:fldChar w:fldCharType="begin"/>
        </w:r>
        <w:r w:rsidR="005032A8">
          <w:rPr>
            <w:webHidden/>
          </w:rPr>
          <w:instrText xml:space="preserve"> PAGEREF _Toc419650885 \h </w:instrText>
        </w:r>
        <w:r w:rsidR="005032A8">
          <w:rPr>
            <w:webHidden/>
          </w:rPr>
        </w:r>
        <w:r w:rsidR="005032A8">
          <w:rPr>
            <w:webHidden/>
          </w:rPr>
          <w:fldChar w:fldCharType="separate"/>
        </w:r>
        <w:r w:rsidR="009F0448">
          <w:rPr>
            <w:webHidden/>
          </w:rPr>
          <w:t>25</w:t>
        </w:r>
        <w:r w:rsidR="005032A8">
          <w:rPr>
            <w:webHidden/>
          </w:rPr>
          <w:fldChar w:fldCharType="end"/>
        </w:r>
      </w:hyperlink>
    </w:p>
    <w:p w:rsidR="005032A8" w:rsidRPr="00C815A4" w:rsidRDefault="007E3572">
      <w:pPr>
        <w:pStyle w:val="Obsah4"/>
        <w:tabs>
          <w:tab w:val="left" w:pos="1418"/>
        </w:tabs>
        <w:rPr>
          <w:rFonts w:ascii="Calibri" w:eastAsia="MS Mincho" w:hAnsi="Calibri"/>
          <w:sz w:val="22"/>
          <w:szCs w:val="22"/>
          <w:lang w:eastAsia="ja-JP"/>
        </w:rPr>
      </w:pPr>
      <w:hyperlink w:anchor="_Toc419650886" w:history="1">
        <w:r w:rsidR="005032A8" w:rsidRPr="001B19DA">
          <w:rPr>
            <w:rStyle w:val="Hypertextovodkaz"/>
          </w:rPr>
          <w:t>2.2.3</w:t>
        </w:r>
        <w:r w:rsidR="005032A8" w:rsidRPr="00C815A4">
          <w:rPr>
            <w:rFonts w:ascii="Calibri" w:eastAsia="MS Mincho" w:hAnsi="Calibri"/>
            <w:sz w:val="22"/>
            <w:szCs w:val="22"/>
            <w:lang w:eastAsia="ja-JP"/>
          </w:rPr>
          <w:tab/>
        </w:r>
        <w:r w:rsidR="005032A8" w:rsidRPr="001B19DA">
          <w:rPr>
            <w:rStyle w:val="Hypertextovodkaz"/>
          </w:rPr>
          <w:t>Přenos integračního článku</w:t>
        </w:r>
        <w:r w:rsidR="005032A8">
          <w:rPr>
            <w:webHidden/>
          </w:rPr>
          <w:tab/>
        </w:r>
        <w:r w:rsidR="005032A8">
          <w:rPr>
            <w:webHidden/>
          </w:rPr>
          <w:fldChar w:fldCharType="begin"/>
        </w:r>
        <w:r w:rsidR="005032A8">
          <w:rPr>
            <w:webHidden/>
          </w:rPr>
          <w:instrText xml:space="preserve"> PAGEREF _Toc419650886 \h </w:instrText>
        </w:r>
        <w:r w:rsidR="005032A8">
          <w:rPr>
            <w:webHidden/>
          </w:rPr>
        </w:r>
        <w:r w:rsidR="005032A8">
          <w:rPr>
            <w:webHidden/>
          </w:rPr>
          <w:fldChar w:fldCharType="separate"/>
        </w:r>
        <w:r w:rsidR="009F0448">
          <w:rPr>
            <w:webHidden/>
          </w:rPr>
          <w:t>26</w:t>
        </w:r>
        <w:r w:rsidR="005032A8">
          <w:rPr>
            <w:webHidden/>
          </w:rPr>
          <w:fldChar w:fldCharType="end"/>
        </w:r>
      </w:hyperlink>
    </w:p>
    <w:p w:rsidR="005032A8" w:rsidRPr="00C815A4" w:rsidRDefault="007E3572">
      <w:pPr>
        <w:pStyle w:val="Obsah4"/>
        <w:tabs>
          <w:tab w:val="left" w:pos="1418"/>
        </w:tabs>
        <w:rPr>
          <w:rFonts w:ascii="Calibri" w:eastAsia="MS Mincho" w:hAnsi="Calibri"/>
          <w:sz w:val="22"/>
          <w:szCs w:val="22"/>
          <w:lang w:eastAsia="ja-JP"/>
        </w:rPr>
      </w:pPr>
      <w:hyperlink w:anchor="_Toc419650887" w:history="1">
        <w:r w:rsidR="005032A8" w:rsidRPr="001B19DA">
          <w:rPr>
            <w:rStyle w:val="Hypertextovodkaz"/>
          </w:rPr>
          <w:t>2.2.4</w:t>
        </w:r>
        <w:r w:rsidR="005032A8" w:rsidRPr="00C815A4">
          <w:rPr>
            <w:rFonts w:ascii="Calibri" w:eastAsia="MS Mincho" w:hAnsi="Calibri"/>
            <w:sz w:val="22"/>
            <w:szCs w:val="22"/>
            <w:lang w:eastAsia="ja-JP"/>
          </w:rPr>
          <w:tab/>
        </w:r>
        <w:r w:rsidR="005032A8" w:rsidRPr="001B19DA">
          <w:rPr>
            <w:rStyle w:val="Hypertextovodkaz"/>
          </w:rPr>
          <w:t>Stavový popis integračního článku</w:t>
        </w:r>
        <w:r w:rsidR="005032A8">
          <w:rPr>
            <w:webHidden/>
          </w:rPr>
          <w:tab/>
        </w:r>
        <w:r w:rsidR="005032A8">
          <w:rPr>
            <w:webHidden/>
          </w:rPr>
          <w:fldChar w:fldCharType="begin"/>
        </w:r>
        <w:r w:rsidR="005032A8">
          <w:rPr>
            <w:webHidden/>
          </w:rPr>
          <w:instrText xml:space="preserve"> PAGEREF _Toc419650887 \h </w:instrText>
        </w:r>
        <w:r w:rsidR="005032A8">
          <w:rPr>
            <w:webHidden/>
          </w:rPr>
        </w:r>
        <w:r w:rsidR="005032A8">
          <w:rPr>
            <w:webHidden/>
          </w:rPr>
          <w:fldChar w:fldCharType="separate"/>
        </w:r>
        <w:r w:rsidR="009F0448">
          <w:rPr>
            <w:webHidden/>
          </w:rPr>
          <w:t>27</w:t>
        </w:r>
        <w:r w:rsidR="005032A8">
          <w:rPr>
            <w:webHidden/>
          </w:rPr>
          <w:fldChar w:fldCharType="end"/>
        </w:r>
      </w:hyperlink>
    </w:p>
    <w:p w:rsidR="005032A8" w:rsidRPr="00C815A4" w:rsidRDefault="007E3572">
      <w:pPr>
        <w:pStyle w:val="Obsah4"/>
        <w:tabs>
          <w:tab w:val="left" w:pos="1418"/>
        </w:tabs>
        <w:rPr>
          <w:rFonts w:ascii="Calibri" w:eastAsia="MS Mincho" w:hAnsi="Calibri"/>
          <w:sz w:val="22"/>
          <w:szCs w:val="22"/>
          <w:lang w:eastAsia="ja-JP"/>
        </w:rPr>
      </w:pPr>
      <w:hyperlink w:anchor="_Toc419650888" w:history="1">
        <w:r w:rsidR="005032A8" w:rsidRPr="001B19DA">
          <w:rPr>
            <w:rStyle w:val="Hypertextovodkaz"/>
          </w:rPr>
          <w:t>2.2.5</w:t>
        </w:r>
        <w:r w:rsidR="005032A8" w:rsidRPr="00C815A4">
          <w:rPr>
            <w:rFonts w:ascii="Calibri" w:eastAsia="MS Mincho" w:hAnsi="Calibri"/>
            <w:sz w:val="22"/>
            <w:szCs w:val="22"/>
            <w:lang w:eastAsia="ja-JP"/>
          </w:rPr>
          <w:tab/>
        </w:r>
        <w:r w:rsidR="005032A8" w:rsidRPr="001B19DA">
          <w:rPr>
            <w:rStyle w:val="Hypertextovodkaz"/>
          </w:rPr>
          <w:t>Porovnání výsledků integračního článku</w:t>
        </w:r>
        <w:r w:rsidR="005032A8">
          <w:rPr>
            <w:webHidden/>
          </w:rPr>
          <w:tab/>
        </w:r>
        <w:r w:rsidR="005032A8">
          <w:rPr>
            <w:webHidden/>
          </w:rPr>
          <w:fldChar w:fldCharType="begin"/>
        </w:r>
        <w:r w:rsidR="005032A8">
          <w:rPr>
            <w:webHidden/>
          </w:rPr>
          <w:instrText xml:space="preserve"> PAGEREF _Toc419650888 \h </w:instrText>
        </w:r>
        <w:r w:rsidR="005032A8">
          <w:rPr>
            <w:webHidden/>
          </w:rPr>
        </w:r>
        <w:r w:rsidR="005032A8">
          <w:rPr>
            <w:webHidden/>
          </w:rPr>
          <w:fldChar w:fldCharType="separate"/>
        </w:r>
        <w:r w:rsidR="009F0448">
          <w:rPr>
            <w:webHidden/>
          </w:rPr>
          <w:t>28</w:t>
        </w:r>
        <w:r w:rsidR="005032A8">
          <w:rPr>
            <w:webHidden/>
          </w:rPr>
          <w:fldChar w:fldCharType="end"/>
        </w:r>
      </w:hyperlink>
    </w:p>
    <w:p w:rsidR="005032A8" w:rsidRPr="00C815A4" w:rsidRDefault="007E3572">
      <w:pPr>
        <w:pStyle w:val="Obsah4"/>
        <w:tabs>
          <w:tab w:val="left" w:pos="1418"/>
        </w:tabs>
        <w:rPr>
          <w:rFonts w:ascii="Calibri" w:eastAsia="MS Mincho" w:hAnsi="Calibri"/>
          <w:sz w:val="22"/>
          <w:szCs w:val="22"/>
          <w:lang w:eastAsia="ja-JP"/>
        </w:rPr>
      </w:pPr>
      <w:hyperlink w:anchor="_Toc419650889" w:history="1">
        <w:r w:rsidR="005032A8" w:rsidRPr="001B19DA">
          <w:rPr>
            <w:rStyle w:val="Hypertextovodkaz"/>
          </w:rPr>
          <w:t>2.2.6</w:t>
        </w:r>
        <w:r w:rsidR="005032A8" w:rsidRPr="00C815A4">
          <w:rPr>
            <w:rFonts w:ascii="Calibri" w:eastAsia="MS Mincho" w:hAnsi="Calibri"/>
            <w:sz w:val="22"/>
            <w:szCs w:val="22"/>
            <w:lang w:eastAsia="ja-JP"/>
          </w:rPr>
          <w:tab/>
        </w:r>
        <w:r w:rsidR="005032A8" w:rsidRPr="001B19DA">
          <w:rPr>
            <w:rStyle w:val="Hypertextovodkaz"/>
          </w:rPr>
          <w:t>Ukázka řešení složitějšího obvodu v Simscape</w:t>
        </w:r>
        <w:r w:rsidR="005032A8">
          <w:rPr>
            <w:webHidden/>
          </w:rPr>
          <w:tab/>
        </w:r>
        <w:r w:rsidR="005032A8">
          <w:rPr>
            <w:webHidden/>
          </w:rPr>
          <w:fldChar w:fldCharType="begin"/>
        </w:r>
        <w:r w:rsidR="005032A8">
          <w:rPr>
            <w:webHidden/>
          </w:rPr>
          <w:instrText xml:space="preserve"> PAGEREF _Toc419650889 \h </w:instrText>
        </w:r>
        <w:r w:rsidR="005032A8">
          <w:rPr>
            <w:webHidden/>
          </w:rPr>
        </w:r>
        <w:r w:rsidR="005032A8">
          <w:rPr>
            <w:webHidden/>
          </w:rPr>
          <w:fldChar w:fldCharType="separate"/>
        </w:r>
        <w:r w:rsidR="009F0448">
          <w:rPr>
            <w:webHidden/>
          </w:rPr>
          <w:t>29</w:t>
        </w:r>
        <w:r w:rsidR="005032A8">
          <w:rPr>
            <w:webHidden/>
          </w:rPr>
          <w:fldChar w:fldCharType="end"/>
        </w:r>
      </w:hyperlink>
    </w:p>
    <w:p w:rsidR="005032A8" w:rsidRPr="00C815A4" w:rsidRDefault="007E3572">
      <w:pPr>
        <w:pStyle w:val="Obsah3"/>
        <w:rPr>
          <w:rFonts w:ascii="Calibri" w:eastAsia="MS Mincho" w:hAnsi="Calibri"/>
          <w:smallCaps w:val="0"/>
          <w:sz w:val="22"/>
          <w:szCs w:val="22"/>
          <w:lang w:eastAsia="ja-JP"/>
        </w:rPr>
      </w:pPr>
      <w:hyperlink w:anchor="_Toc419650890" w:history="1">
        <w:r w:rsidR="005032A8" w:rsidRPr="001B19DA">
          <w:rPr>
            <w:rStyle w:val="Hypertextovodkaz"/>
          </w:rPr>
          <w:t>2.3</w:t>
        </w:r>
        <w:r w:rsidR="005032A8" w:rsidRPr="00C815A4">
          <w:rPr>
            <w:rFonts w:ascii="Calibri" w:eastAsia="MS Mincho" w:hAnsi="Calibri"/>
            <w:smallCaps w:val="0"/>
            <w:sz w:val="22"/>
            <w:szCs w:val="22"/>
            <w:lang w:eastAsia="ja-JP"/>
          </w:rPr>
          <w:tab/>
        </w:r>
        <w:r w:rsidR="005032A8" w:rsidRPr="001B19DA">
          <w:rPr>
            <w:rStyle w:val="Hypertextovodkaz"/>
          </w:rPr>
          <w:t>Základní knihovna mechanických součástí Simscape</w:t>
        </w:r>
        <w:r w:rsidR="005032A8">
          <w:rPr>
            <w:webHidden/>
          </w:rPr>
          <w:tab/>
        </w:r>
        <w:r w:rsidR="005032A8">
          <w:rPr>
            <w:webHidden/>
          </w:rPr>
          <w:fldChar w:fldCharType="begin"/>
        </w:r>
        <w:r w:rsidR="005032A8">
          <w:rPr>
            <w:webHidden/>
          </w:rPr>
          <w:instrText xml:space="preserve"> PAGEREF _Toc419650890 \h </w:instrText>
        </w:r>
        <w:r w:rsidR="005032A8">
          <w:rPr>
            <w:webHidden/>
          </w:rPr>
        </w:r>
        <w:r w:rsidR="005032A8">
          <w:rPr>
            <w:webHidden/>
          </w:rPr>
          <w:fldChar w:fldCharType="separate"/>
        </w:r>
        <w:r w:rsidR="009F0448">
          <w:rPr>
            <w:webHidden/>
          </w:rPr>
          <w:t>31</w:t>
        </w:r>
        <w:r w:rsidR="005032A8">
          <w:rPr>
            <w:webHidden/>
          </w:rPr>
          <w:fldChar w:fldCharType="end"/>
        </w:r>
      </w:hyperlink>
    </w:p>
    <w:p w:rsidR="005032A8" w:rsidRPr="00C815A4" w:rsidRDefault="007E3572">
      <w:pPr>
        <w:pStyle w:val="Obsah4"/>
        <w:tabs>
          <w:tab w:val="left" w:pos="1418"/>
        </w:tabs>
        <w:rPr>
          <w:rFonts w:ascii="Calibri" w:eastAsia="MS Mincho" w:hAnsi="Calibri"/>
          <w:sz w:val="22"/>
          <w:szCs w:val="22"/>
          <w:lang w:eastAsia="ja-JP"/>
        </w:rPr>
      </w:pPr>
      <w:hyperlink w:anchor="_Toc419650891" w:history="1">
        <w:r w:rsidR="005032A8" w:rsidRPr="001B19DA">
          <w:rPr>
            <w:rStyle w:val="Hypertextovodkaz"/>
          </w:rPr>
          <w:t>2.3.1</w:t>
        </w:r>
        <w:r w:rsidR="005032A8" w:rsidRPr="00C815A4">
          <w:rPr>
            <w:rFonts w:ascii="Calibri" w:eastAsia="MS Mincho" w:hAnsi="Calibri"/>
            <w:sz w:val="22"/>
            <w:szCs w:val="22"/>
            <w:lang w:eastAsia="ja-JP"/>
          </w:rPr>
          <w:tab/>
        </w:r>
        <w:r w:rsidR="005032A8" w:rsidRPr="001B19DA">
          <w:rPr>
            <w:rStyle w:val="Hypertextovodkaz"/>
          </w:rPr>
          <w:t>Simscape model dvou hmot propojených pružinou</w:t>
        </w:r>
        <w:r w:rsidR="005032A8">
          <w:rPr>
            <w:webHidden/>
          </w:rPr>
          <w:tab/>
        </w:r>
        <w:r w:rsidR="005032A8">
          <w:rPr>
            <w:webHidden/>
          </w:rPr>
          <w:fldChar w:fldCharType="begin"/>
        </w:r>
        <w:r w:rsidR="005032A8">
          <w:rPr>
            <w:webHidden/>
          </w:rPr>
          <w:instrText xml:space="preserve"> PAGEREF _Toc419650891 \h </w:instrText>
        </w:r>
        <w:r w:rsidR="005032A8">
          <w:rPr>
            <w:webHidden/>
          </w:rPr>
        </w:r>
        <w:r w:rsidR="005032A8">
          <w:rPr>
            <w:webHidden/>
          </w:rPr>
          <w:fldChar w:fldCharType="separate"/>
        </w:r>
        <w:r w:rsidR="009F0448">
          <w:rPr>
            <w:webHidden/>
          </w:rPr>
          <w:t>35</w:t>
        </w:r>
        <w:r w:rsidR="005032A8">
          <w:rPr>
            <w:webHidden/>
          </w:rPr>
          <w:fldChar w:fldCharType="end"/>
        </w:r>
      </w:hyperlink>
    </w:p>
    <w:p w:rsidR="005032A8" w:rsidRPr="00C815A4" w:rsidRDefault="007E3572">
      <w:pPr>
        <w:pStyle w:val="Obsah4"/>
        <w:tabs>
          <w:tab w:val="left" w:pos="1418"/>
        </w:tabs>
        <w:rPr>
          <w:rFonts w:ascii="Calibri" w:eastAsia="MS Mincho" w:hAnsi="Calibri"/>
          <w:sz w:val="22"/>
          <w:szCs w:val="22"/>
          <w:lang w:eastAsia="ja-JP"/>
        </w:rPr>
      </w:pPr>
      <w:hyperlink w:anchor="_Toc419650892" w:history="1">
        <w:r w:rsidR="005032A8" w:rsidRPr="001B19DA">
          <w:rPr>
            <w:rStyle w:val="Hypertextovodkaz"/>
          </w:rPr>
          <w:t>2.3.2</w:t>
        </w:r>
        <w:r w:rsidR="005032A8" w:rsidRPr="00C815A4">
          <w:rPr>
            <w:rFonts w:ascii="Calibri" w:eastAsia="MS Mincho" w:hAnsi="Calibri"/>
            <w:sz w:val="22"/>
            <w:szCs w:val="22"/>
            <w:lang w:eastAsia="ja-JP"/>
          </w:rPr>
          <w:tab/>
        </w:r>
        <w:r w:rsidR="005032A8" w:rsidRPr="001B19DA">
          <w:rPr>
            <w:rStyle w:val="Hypertextovodkaz"/>
          </w:rPr>
          <w:t>Diferenciální rovnice dvou hmot propojených pružinou</w:t>
        </w:r>
        <w:r w:rsidR="005032A8">
          <w:rPr>
            <w:webHidden/>
          </w:rPr>
          <w:tab/>
        </w:r>
        <w:r w:rsidR="005032A8">
          <w:rPr>
            <w:webHidden/>
          </w:rPr>
          <w:fldChar w:fldCharType="begin"/>
        </w:r>
        <w:r w:rsidR="005032A8">
          <w:rPr>
            <w:webHidden/>
          </w:rPr>
          <w:instrText xml:space="preserve"> PAGEREF _Toc419650892 \h </w:instrText>
        </w:r>
        <w:r w:rsidR="005032A8">
          <w:rPr>
            <w:webHidden/>
          </w:rPr>
        </w:r>
        <w:r w:rsidR="005032A8">
          <w:rPr>
            <w:webHidden/>
          </w:rPr>
          <w:fldChar w:fldCharType="separate"/>
        </w:r>
        <w:r w:rsidR="009F0448">
          <w:rPr>
            <w:webHidden/>
          </w:rPr>
          <w:t>36</w:t>
        </w:r>
        <w:r w:rsidR="005032A8">
          <w:rPr>
            <w:webHidden/>
          </w:rPr>
          <w:fldChar w:fldCharType="end"/>
        </w:r>
      </w:hyperlink>
    </w:p>
    <w:p w:rsidR="005032A8" w:rsidRPr="00C815A4" w:rsidRDefault="007E3572">
      <w:pPr>
        <w:pStyle w:val="Obsah4"/>
        <w:tabs>
          <w:tab w:val="left" w:pos="1418"/>
        </w:tabs>
        <w:rPr>
          <w:rFonts w:ascii="Calibri" w:eastAsia="MS Mincho" w:hAnsi="Calibri"/>
          <w:sz w:val="22"/>
          <w:szCs w:val="22"/>
          <w:lang w:eastAsia="ja-JP"/>
        </w:rPr>
      </w:pPr>
      <w:hyperlink w:anchor="_Toc419650893" w:history="1">
        <w:r w:rsidR="005032A8" w:rsidRPr="001B19DA">
          <w:rPr>
            <w:rStyle w:val="Hypertextovodkaz"/>
          </w:rPr>
          <w:t>2.3.3</w:t>
        </w:r>
        <w:r w:rsidR="005032A8" w:rsidRPr="00C815A4">
          <w:rPr>
            <w:rFonts w:ascii="Calibri" w:eastAsia="MS Mincho" w:hAnsi="Calibri"/>
            <w:sz w:val="22"/>
            <w:szCs w:val="22"/>
            <w:lang w:eastAsia="ja-JP"/>
          </w:rPr>
          <w:tab/>
        </w:r>
        <w:r w:rsidR="005032A8" w:rsidRPr="001B19DA">
          <w:rPr>
            <w:rStyle w:val="Hypertextovodkaz"/>
          </w:rPr>
          <w:t>Stavový popis dvou hmot propojených pružinou</w:t>
        </w:r>
        <w:r w:rsidR="005032A8">
          <w:rPr>
            <w:webHidden/>
          </w:rPr>
          <w:tab/>
        </w:r>
        <w:r w:rsidR="005032A8">
          <w:rPr>
            <w:webHidden/>
          </w:rPr>
          <w:fldChar w:fldCharType="begin"/>
        </w:r>
        <w:r w:rsidR="005032A8">
          <w:rPr>
            <w:webHidden/>
          </w:rPr>
          <w:instrText xml:space="preserve"> PAGEREF _Toc419650893 \h </w:instrText>
        </w:r>
        <w:r w:rsidR="005032A8">
          <w:rPr>
            <w:webHidden/>
          </w:rPr>
        </w:r>
        <w:r w:rsidR="005032A8">
          <w:rPr>
            <w:webHidden/>
          </w:rPr>
          <w:fldChar w:fldCharType="separate"/>
        </w:r>
        <w:r w:rsidR="009F0448">
          <w:rPr>
            <w:webHidden/>
          </w:rPr>
          <w:t>37</w:t>
        </w:r>
        <w:r w:rsidR="005032A8">
          <w:rPr>
            <w:webHidden/>
          </w:rPr>
          <w:fldChar w:fldCharType="end"/>
        </w:r>
      </w:hyperlink>
    </w:p>
    <w:p w:rsidR="005032A8" w:rsidRPr="00C815A4" w:rsidRDefault="007E3572">
      <w:pPr>
        <w:pStyle w:val="Obsah4"/>
        <w:tabs>
          <w:tab w:val="left" w:pos="1418"/>
        </w:tabs>
        <w:rPr>
          <w:rFonts w:ascii="Calibri" w:eastAsia="MS Mincho" w:hAnsi="Calibri"/>
          <w:sz w:val="22"/>
          <w:szCs w:val="22"/>
          <w:lang w:eastAsia="ja-JP"/>
        </w:rPr>
      </w:pPr>
      <w:hyperlink w:anchor="_Toc419650894" w:history="1">
        <w:r w:rsidR="005032A8" w:rsidRPr="001B19DA">
          <w:rPr>
            <w:rStyle w:val="Hypertextovodkaz"/>
          </w:rPr>
          <w:t>2.3.4</w:t>
        </w:r>
        <w:r w:rsidR="005032A8" w:rsidRPr="00C815A4">
          <w:rPr>
            <w:rFonts w:ascii="Calibri" w:eastAsia="MS Mincho" w:hAnsi="Calibri"/>
            <w:sz w:val="22"/>
            <w:szCs w:val="22"/>
            <w:lang w:eastAsia="ja-JP"/>
          </w:rPr>
          <w:tab/>
        </w:r>
        <w:r w:rsidR="005032A8" w:rsidRPr="001B19DA">
          <w:rPr>
            <w:rStyle w:val="Hypertextovodkaz"/>
          </w:rPr>
          <w:t>Přenos dvou hmot propojených pružinou</w:t>
        </w:r>
        <w:r w:rsidR="005032A8">
          <w:rPr>
            <w:webHidden/>
          </w:rPr>
          <w:tab/>
        </w:r>
        <w:r w:rsidR="005032A8">
          <w:rPr>
            <w:webHidden/>
          </w:rPr>
          <w:fldChar w:fldCharType="begin"/>
        </w:r>
        <w:r w:rsidR="005032A8">
          <w:rPr>
            <w:webHidden/>
          </w:rPr>
          <w:instrText xml:space="preserve"> PAGEREF _Toc419650894 \h </w:instrText>
        </w:r>
        <w:r w:rsidR="005032A8">
          <w:rPr>
            <w:webHidden/>
          </w:rPr>
        </w:r>
        <w:r w:rsidR="005032A8">
          <w:rPr>
            <w:webHidden/>
          </w:rPr>
          <w:fldChar w:fldCharType="separate"/>
        </w:r>
        <w:r w:rsidR="009F0448">
          <w:rPr>
            <w:webHidden/>
          </w:rPr>
          <w:t>38</w:t>
        </w:r>
        <w:r w:rsidR="005032A8">
          <w:rPr>
            <w:webHidden/>
          </w:rPr>
          <w:fldChar w:fldCharType="end"/>
        </w:r>
      </w:hyperlink>
    </w:p>
    <w:p w:rsidR="005032A8" w:rsidRPr="00C815A4" w:rsidRDefault="007E3572">
      <w:pPr>
        <w:pStyle w:val="Obsah4"/>
        <w:tabs>
          <w:tab w:val="left" w:pos="1418"/>
        </w:tabs>
        <w:rPr>
          <w:rFonts w:ascii="Calibri" w:eastAsia="MS Mincho" w:hAnsi="Calibri"/>
          <w:sz w:val="22"/>
          <w:szCs w:val="22"/>
          <w:lang w:eastAsia="ja-JP"/>
        </w:rPr>
      </w:pPr>
      <w:hyperlink w:anchor="_Toc419650895" w:history="1">
        <w:r w:rsidR="005032A8" w:rsidRPr="001B19DA">
          <w:rPr>
            <w:rStyle w:val="Hypertextovodkaz"/>
          </w:rPr>
          <w:t>2.3.5</w:t>
        </w:r>
        <w:r w:rsidR="005032A8" w:rsidRPr="00C815A4">
          <w:rPr>
            <w:rFonts w:ascii="Calibri" w:eastAsia="MS Mincho" w:hAnsi="Calibri"/>
            <w:sz w:val="22"/>
            <w:szCs w:val="22"/>
            <w:lang w:eastAsia="ja-JP"/>
          </w:rPr>
          <w:tab/>
        </w:r>
        <w:r w:rsidR="005032A8" w:rsidRPr="001B19DA">
          <w:rPr>
            <w:rStyle w:val="Hypertextovodkaz"/>
          </w:rPr>
          <w:t>Porovnání výsledků simulací dvou hmot propojených pružinou</w:t>
        </w:r>
        <w:r w:rsidR="005032A8">
          <w:rPr>
            <w:webHidden/>
          </w:rPr>
          <w:tab/>
        </w:r>
        <w:r w:rsidR="005032A8">
          <w:rPr>
            <w:webHidden/>
          </w:rPr>
          <w:fldChar w:fldCharType="begin"/>
        </w:r>
        <w:r w:rsidR="005032A8">
          <w:rPr>
            <w:webHidden/>
          </w:rPr>
          <w:instrText xml:space="preserve"> PAGEREF _Toc419650895 \h </w:instrText>
        </w:r>
        <w:r w:rsidR="005032A8">
          <w:rPr>
            <w:webHidden/>
          </w:rPr>
        </w:r>
        <w:r w:rsidR="005032A8">
          <w:rPr>
            <w:webHidden/>
          </w:rPr>
          <w:fldChar w:fldCharType="separate"/>
        </w:r>
        <w:r w:rsidR="009F0448">
          <w:rPr>
            <w:webHidden/>
          </w:rPr>
          <w:t>40</w:t>
        </w:r>
        <w:r w:rsidR="005032A8">
          <w:rPr>
            <w:webHidden/>
          </w:rPr>
          <w:fldChar w:fldCharType="end"/>
        </w:r>
      </w:hyperlink>
    </w:p>
    <w:p w:rsidR="005032A8" w:rsidRPr="00C815A4" w:rsidRDefault="007E3572">
      <w:pPr>
        <w:pStyle w:val="Obsah4"/>
        <w:tabs>
          <w:tab w:val="left" w:pos="1418"/>
        </w:tabs>
        <w:rPr>
          <w:rFonts w:ascii="Calibri" w:eastAsia="MS Mincho" w:hAnsi="Calibri"/>
          <w:sz w:val="22"/>
          <w:szCs w:val="22"/>
          <w:lang w:eastAsia="ja-JP"/>
        </w:rPr>
      </w:pPr>
      <w:hyperlink w:anchor="_Toc419650896" w:history="1">
        <w:r w:rsidR="005032A8" w:rsidRPr="001B19DA">
          <w:rPr>
            <w:rStyle w:val="Hypertextovodkaz"/>
          </w:rPr>
          <w:t>2.3.6</w:t>
        </w:r>
        <w:r w:rsidR="005032A8" w:rsidRPr="00C815A4">
          <w:rPr>
            <w:rFonts w:ascii="Calibri" w:eastAsia="MS Mincho" w:hAnsi="Calibri"/>
            <w:sz w:val="22"/>
            <w:szCs w:val="22"/>
            <w:lang w:eastAsia="ja-JP"/>
          </w:rPr>
          <w:tab/>
        </w:r>
        <w:r w:rsidR="005032A8" w:rsidRPr="001B19DA">
          <w:rPr>
            <w:rStyle w:val="Hypertextovodkaz"/>
          </w:rPr>
          <w:t>Složitější mechanický příklad</w:t>
        </w:r>
        <w:r w:rsidR="005032A8">
          <w:rPr>
            <w:webHidden/>
          </w:rPr>
          <w:tab/>
        </w:r>
        <w:r w:rsidR="005032A8">
          <w:rPr>
            <w:webHidden/>
          </w:rPr>
          <w:fldChar w:fldCharType="begin"/>
        </w:r>
        <w:r w:rsidR="005032A8">
          <w:rPr>
            <w:webHidden/>
          </w:rPr>
          <w:instrText xml:space="preserve"> PAGEREF _Toc419650896 \h </w:instrText>
        </w:r>
        <w:r w:rsidR="005032A8">
          <w:rPr>
            <w:webHidden/>
          </w:rPr>
        </w:r>
        <w:r w:rsidR="005032A8">
          <w:rPr>
            <w:webHidden/>
          </w:rPr>
          <w:fldChar w:fldCharType="separate"/>
        </w:r>
        <w:r w:rsidR="009F0448">
          <w:rPr>
            <w:webHidden/>
          </w:rPr>
          <w:t>41</w:t>
        </w:r>
        <w:r w:rsidR="005032A8">
          <w:rPr>
            <w:webHidden/>
          </w:rPr>
          <w:fldChar w:fldCharType="end"/>
        </w:r>
      </w:hyperlink>
    </w:p>
    <w:p w:rsidR="005032A8" w:rsidRPr="00C815A4" w:rsidRDefault="007E3572">
      <w:pPr>
        <w:pStyle w:val="Obsah3"/>
        <w:rPr>
          <w:rFonts w:ascii="Calibri" w:eastAsia="MS Mincho" w:hAnsi="Calibri"/>
          <w:smallCaps w:val="0"/>
          <w:sz w:val="22"/>
          <w:szCs w:val="22"/>
          <w:lang w:eastAsia="ja-JP"/>
        </w:rPr>
      </w:pPr>
      <w:hyperlink w:anchor="_Toc419650897" w:history="1">
        <w:r w:rsidR="005032A8" w:rsidRPr="001B19DA">
          <w:rPr>
            <w:rStyle w:val="Hypertextovodkaz"/>
          </w:rPr>
          <w:t>2.4</w:t>
        </w:r>
        <w:r w:rsidR="005032A8" w:rsidRPr="00C815A4">
          <w:rPr>
            <w:rFonts w:ascii="Calibri" w:eastAsia="MS Mincho" w:hAnsi="Calibri"/>
            <w:smallCaps w:val="0"/>
            <w:sz w:val="22"/>
            <w:szCs w:val="22"/>
            <w:lang w:eastAsia="ja-JP"/>
          </w:rPr>
          <w:tab/>
        </w:r>
        <w:r w:rsidR="005032A8" w:rsidRPr="001B19DA">
          <w:rPr>
            <w:rStyle w:val="Hypertextovodkaz"/>
          </w:rPr>
          <w:t>Základní knihovna hydraulických součástí Simscape</w:t>
        </w:r>
        <w:r w:rsidR="005032A8">
          <w:rPr>
            <w:webHidden/>
          </w:rPr>
          <w:tab/>
        </w:r>
        <w:r w:rsidR="005032A8">
          <w:rPr>
            <w:webHidden/>
          </w:rPr>
          <w:fldChar w:fldCharType="begin"/>
        </w:r>
        <w:r w:rsidR="005032A8">
          <w:rPr>
            <w:webHidden/>
          </w:rPr>
          <w:instrText xml:space="preserve"> PAGEREF _Toc419650897 \h </w:instrText>
        </w:r>
        <w:r w:rsidR="005032A8">
          <w:rPr>
            <w:webHidden/>
          </w:rPr>
        </w:r>
        <w:r w:rsidR="005032A8">
          <w:rPr>
            <w:webHidden/>
          </w:rPr>
          <w:fldChar w:fldCharType="separate"/>
        </w:r>
        <w:r w:rsidR="009F0448">
          <w:rPr>
            <w:webHidden/>
          </w:rPr>
          <w:t>44</w:t>
        </w:r>
        <w:r w:rsidR="005032A8">
          <w:rPr>
            <w:webHidden/>
          </w:rPr>
          <w:fldChar w:fldCharType="end"/>
        </w:r>
      </w:hyperlink>
    </w:p>
    <w:p w:rsidR="005032A8" w:rsidRPr="00C815A4" w:rsidRDefault="007E3572">
      <w:pPr>
        <w:pStyle w:val="Obsah4"/>
        <w:tabs>
          <w:tab w:val="left" w:pos="1418"/>
        </w:tabs>
        <w:rPr>
          <w:rFonts w:ascii="Calibri" w:eastAsia="MS Mincho" w:hAnsi="Calibri"/>
          <w:sz w:val="22"/>
          <w:szCs w:val="22"/>
          <w:lang w:eastAsia="ja-JP"/>
        </w:rPr>
      </w:pPr>
      <w:hyperlink w:anchor="_Toc419650898" w:history="1">
        <w:r w:rsidR="005032A8" w:rsidRPr="001B19DA">
          <w:rPr>
            <w:rStyle w:val="Hypertextovodkaz"/>
          </w:rPr>
          <w:t>2.4.1</w:t>
        </w:r>
        <w:r w:rsidR="005032A8" w:rsidRPr="00C815A4">
          <w:rPr>
            <w:rFonts w:ascii="Calibri" w:eastAsia="MS Mincho" w:hAnsi="Calibri"/>
            <w:sz w:val="22"/>
            <w:szCs w:val="22"/>
            <w:lang w:eastAsia="ja-JP"/>
          </w:rPr>
          <w:tab/>
        </w:r>
        <w:r w:rsidR="005032A8" w:rsidRPr="001B19DA">
          <w:rPr>
            <w:rStyle w:val="Hypertextovodkaz"/>
          </w:rPr>
          <w:t>Diferenciální rovnice nádrže</w:t>
        </w:r>
        <w:r w:rsidR="005032A8">
          <w:rPr>
            <w:webHidden/>
          </w:rPr>
          <w:tab/>
        </w:r>
        <w:r w:rsidR="005032A8">
          <w:rPr>
            <w:webHidden/>
          </w:rPr>
          <w:fldChar w:fldCharType="begin"/>
        </w:r>
        <w:r w:rsidR="005032A8">
          <w:rPr>
            <w:webHidden/>
          </w:rPr>
          <w:instrText xml:space="preserve"> PAGEREF _Toc419650898 \h </w:instrText>
        </w:r>
        <w:r w:rsidR="005032A8">
          <w:rPr>
            <w:webHidden/>
          </w:rPr>
        </w:r>
        <w:r w:rsidR="005032A8">
          <w:rPr>
            <w:webHidden/>
          </w:rPr>
          <w:fldChar w:fldCharType="separate"/>
        </w:r>
        <w:r w:rsidR="009F0448">
          <w:rPr>
            <w:webHidden/>
          </w:rPr>
          <w:t>47</w:t>
        </w:r>
        <w:r w:rsidR="005032A8">
          <w:rPr>
            <w:webHidden/>
          </w:rPr>
          <w:fldChar w:fldCharType="end"/>
        </w:r>
      </w:hyperlink>
    </w:p>
    <w:p w:rsidR="005032A8" w:rsidRPr="00C815A4" w:rsidRDefault="007E3572">
      <w:pPr>
        <w:pStyle w:val="Obsah4"/>
        <w:tabs>
          <w:tab w:val="left" w:pos="1418"/>
        </w:tabs>
        <w:rPr>
          <w:rFonts w:ascii="Calibri" w:eastAsia="MS Mincho" w:hAnsi="Calibri"/>
          <w:sz w:val="22"/>
          <w:szCs w:val="22"/>
          <w:lang w:eastAsia="ja-JP"/>
        </w:rPr>
      </w:pPr>
      <w:hyperlink w:anchor="_Toc419650899" w:history="1">
        <w:r w:rsidR="005032A8" w:rsidRPr="001B19DA">
          <w:rPr>
            <w:rStyle w:val="Hypertextovodkaz"/>
          </w:rPr>
          <w:t>2.4.2</w:t>
        </w:r>
        <w:r w:rsidR="005032A8" w:rsidRPr="00C815A4">
          <w:rPr>
            <w:rFonts w:ascii="Calibri" w:eastAsia="MS Mincho" w:hAnsi="Calibri"/>
            <w:sz w:val="22"/>
            <w:szCs w:val="22"/>
            <w:lang w:eastAsia="ja-JP"/>
          </w:rPr>
          <w:tab/>
        </w:r>
        <w:r w:rsidR="005032A8" w:rsidRPr="001B19DA">
          <w:rPr>
            <w:rStyle w:val="Hypertextovodkaz"/>
          </w:rPr>
          <w:t>Simscape model nádrže</w:t>
        </w:r>
        <w:r w:rsidR="005032A8">
          <w:rPr>
            <w:webHidden/>
          </w:rPr>
          <w:tab/>
        </w:r>
        <w:r w:rsidR="005032A8">
          <w:rPr>
            <w:webHidden/>
          </w:rPr>
          <w:fldChar w:fldCharType="begin"/>
        </w:r>
        <w:r w:rsidR="005032A8">
          <w:rPr>
            <w:webHidden/>
          </w:rPr>
          <w:instrText xml:space="preserve"> PAGEREF _Toc419650899 \h </w:instrText>
        </w:r>
        <w:r w:rsidR="005032A8">
          <w:rPr>
            <w:webHidden/>
          </w:rPr>
        </w:r>
        <w:r w:rsidR="005032A8">
          <w:rPr>
            <w:webHidden/>
          </w:rPr>
          <w:fldChar w:fldCharType="separate"/>
        </w:r>
        <w:r w:rsidR="009F0448">
          <w:rPr>
            <w:webHidden/>
          </w:rPr>
          <w:t>48</w:t>
        </w:r>
        <w:r w:rsidR="005032A8">
          <w:rPr>
            <w:webHidden/>
          </w:rPr>
          <w:fldChar w:fldCharType="end"/>
        </w:r>
      </w:hyperlink>
    </w:p>
    <w:p w:rsidR="005032A8" w:rsidRPr="00C815A4" w:rsidRDefault="007E3572">
      <w:pPr>
        <w:pStyle w:val="Obsah4"/>
        <w:tabs>
          <w:tab w:val="left" w:pos="1418"/>
        </w:tabs>
        <w:rPr>
          <w:rFonts w:ascii="Calibri" w:eastAsia="MS Mincho" w:hAnsi="Calibri"/>
          <w:sz w:val="22"/>
          <w:szCs w:val="22"/>
          <w:lang w:eastAsia="ja-JP"/>
        </w:rPr>
      </w:pPr>
      <w:hyperlink w:anchor="_Toc419650900" w:history="1">
        <w:r w:rsidR="005032A8" w:rsidRPr="001B19DA">
          <w:rPr>
            <w:rStyle w:val="Hypertextovodkaz"/>
          </w:rPr>
          <w:t>2.4.3</w:t>
        </w:r>
        <w:r w:rsidR="005032A8" w:rsidRPr="00C815A4">
          <w:rPr>
            <w:rFonts w:ascii="Calibri" w:eastAsia="MS Mincho" w:hAnsi="Calibri"/>
            <w:sz w:val="22"/>
            <w:szCs w:val="22"/>
            <w:lang w:eastAsia="ja-JP"/>
          </w:rPr>
          <w:tab/>
        </w:r>
        <w:r w:rsidR="005032A8" w:rsidRPr="001B19DA">
          <w:rPr>
            <w:rStyle w:val="Hypertextovodkaz"/>
          </w:rPr>
          <w:t>Linearizace rovnic</w:t>
        </w:r>
        <w:r w:rsidR="005032A8">
          <w:rPr>
            <w:webHidden/>
          </w:rPr>
          <w:tab/>
        </w:r>
        <w:r w:rsidR="005032A8">
          <w:rPr>
            <w:webHidden/>
          </w:rPr>
          <w:fldChar w:fldCharType="begin"/>
        </w:r>
        <w:r w:rsidR="005032A8">
          <w:rPr>
            <w:webHidden/>
          </w:rPr>
          <w:instrText xml:space="preserve"> PAGEREF _Toc419650900 \h </w:instrText>
        </w:r>
        <w:r w:rsidR="005032A8">
          <w:rPr>
            <w:webHidden/>
          </w:rPr>
        </w:r>
        <w:r w:rsidR="005032A8">
          <w:rPr>
            <w:webHidden/>
          </w:rPr>
          <w:fldChar w:fldCharType="separate"/>
        </w:r>
        <w:r w:rsidR="009F0448">
          <w:rPr>
            <w:webHidden/>
          </w:rPr>
          <w:t>51</w:t>
        </w:r>
        <w:r w:rsidR="005032A8">
          <w:rPr>
            <w:webHidden/>
          </w:rPr>
          <w:fldChar w:fldCharType="end"/>
        </w:r>
      </w:hyperlink>
    </w:p>
    <w:p w:rsidR="005032A8" w:rsidRPr="00C815A4" w:rsidRDefault="007E3572">
      <w:pPr>
        <w:pStyle w:val="Obsah4"/>
        <w:tabs>
          <w:tab w:val="left" w:pos="1418"/>
        </w:tabs>
        <w:rPr>
          <w:rFonts w:ascii="Calibri" w:eastAsia="MS Mincho" w:hAnsi="Calibri"/>
          <w:sz w:val="22"/>
          <w:szCs w:val="22"/>
          <w:lang w:eastAsia="ja-JP"/>
        </w:rPr>
      </w:pPr>
      <w:hyperlink w:anchor="_Toc419650901" w:history="1">
        <w:r w:rsidR="005032A8" w:rsidRPr="001B19DA">
          <w:rPr>
            <w:rStyle w:val="Hypertextovodkaz"/>
          </w:rPr>
          <w:t>2.4.4</w:t>
        </w:r>
        <w:r w:rsidR="005032A8" w:rsidRPr="00C815A4">
          <w:rPr>
            <w:rFonts w:ascii="Calibri" w:eastAsia="MS Mincho" w:hAnsi="Calibri"/>
            <w:sz w:val="22"/>
            <w:szCs w:val="22"/>
            <w:lang w:eastAsia="ja-JP"/>
          </w:rPr>
          <w:tab/>
        </w:r>
        <w:r w:rsidR="005032A8" w:rsidRPr="001B19DA">
          <w:rPr>
            <w:rStyle w:val="Hypertextovodkaz"/>
          </w:rPr>
          <w:t>Přenos liearizované nádrže</w:t>
        </w:r>
        <w:r w:rsidR="005032A8">
          <w:rPr>
            <w:webHidden/>
          </w:rPr>
          <w:tab/>
        </w:r>
        <w:r w:rsidR="005032A8">
          <w:rPr>
            <w:webHidden/>
          </w:rPr>
          <w:fldChar w:fldCharType="begin"/>
        </w:r>
        <w:r w:rsidR="005032A8">
          <w:rPr>
            <w:webHidden/>
          </w:rPr>
          <w:instrText xml:space="preserve"> PAGEREF _Toc419650901 \h </w:instrText>
        </w:r>
        <w:r w:rsidR="005032A8">
          <w:rPr>
            <w:webHidden/>
          </w:rPr>
        </w:r>
        <w:r w:rsidR="005032A8">
          <w:rPr>
            <w:webHidden/>
          </w:rPr>
          <w:fldChar w:fldCharType="separate"/>
        </w:r>
        <w:r w:rsidR="009F0448">
          <w:rPr>
            <w:webHidden/>
          </w:rPr>
          <w:t>52</w:t>
        </w:r>
        <w:r w:rsidR="005032A8">
          <w:rPr>
            <w:webHidden/>
          </w:rPr>
          <w:fldChar w:fldCharType="end"/>
        </w:r>
      </w:hyperlink>
    </w:p>
    <w:p w:rsidR="005032A8" w:rsidRPr="00C815A4" w:rsidRDefault="007E3572">
      <w:pPr>
        <w:pStyle w:val="Obsah4"/>
        <w:tabs>
          <w:tab w:val="left" w:pos="1418"/>
        </w:tabs>
        <w:rPr>
          <w:rFonts w:ascii="Calibri" w:eastAsia="MS Mincho" w:hAnsi="Calibri"/>
          <w:sz w:val="22"/>
          <w:szCs w:val="22"/>
          <w:lang w:eastAsia="ja-JP"/>
        </w:rPr>
      </w:pPr>
      <w:hyperlink w:anchor="_Toc419650902" w:history="1">
        <w:r w:rsidR="005032A8" w:rsidRPr="001B19DA">
          <w:rPr>
            <w:rStyle w:val="Hypertextovodkaz"/>
          </w:rPr>
          <w:t>2.4.5</w:t>
        </w:r>
        <w:r w:rsidR="005032A8" w:rsidRPr="00C815A4">
          <w:rPr>
            <w:rFonts w:ascii="Calibri" w:eastAsia="MS Mincho" w:hAnsi="Calibri"/>
            <w:sz w:val="22"/>
            <w:szCs w:val="22"/>
            <w:lang w:eastAsia="ja-JP"/>
          </w:rPr>
          <w:tab/>
        </w:r>
        <w:r w:rsidR="005032A8" w:rsidRPr="001B19DA">
          <w:rPr>
            <w:rStyle w:val="Hypertextovodkaz"/>
          </w:rPr>
          <w:t>Stavový popis linearizované nádrže</w:t>
        </w:r>
        <w:r w:rsidR="005032A8">
          <w:rPr>
            <w:webHidden/>
          </w:rPr>
          <w:tab/>
        </w:r>
        <w:r w:rsidR="005032A8">
          <w:rPr>
            <w:webHidden/>
          </w:rPr>
          <w:fldChar w:fldCharType="begin"/>
        </w:r>
        <w:r w:rsidR="005032A8">
          <w:rPr>
            <w:webHidden/>
          </w:rPr>
          <w:instrText xml:space="preserve"> PAGEREF _Toc419650902 \h </w:instrText>
        </w:r>
        <w:r w:rsidR="005032A8">
          <w:rPr>
            <w:webHidden/>
          </w:rPr>
        </w:r>
        <w:r w:rsidR="005032A8">
          <w:rPr>
            <w:webHidden/>
          </w:rPr>
          <w:fldChar w:fldCharType="separate"/>
        </w:r>
        <w:r w:rsidR="009F0448">
          <w:rPr>
            <w:webHidden/>
          </w:rPr>
          <w:t>53</w:t>
        </w:r>
        <w:r w:rsidR="005032A8">
          <w:rPr>
            <w:webHidden/>
          </w:rPr>
          <w:fldChar w:fldCharType="end"/>
        </w:r>
      </w:hyperlink>
    </w:p>
    <w:p w:rsidR="005032A8" w:rsidRPr="00C815A4" w:rsidRDefault="007E3572">
      <w:pPr>
        <w:pStyle w:val="Obsah4"/>
        <w:tabs>
          <w:tab w:val="left" w:pos="1418"/>
        </w:tabs>
        <w:rPr>
          <w:rFonts w:ascii="Calibri" w:eastAsia="MS Mincho" w:hAnsi="Calibri"/>
          <w:sz w:val="22"/>
          <w:szCs w:val="22"/>
          <w:lang w:eastAsia="ja-JP"/>
        </w:rPr>
      </w:pPr>
      <w:hyperlink w:anchor="_Toc419650903" w:history="1">
        <w:r w:rsidR="005032A8" w:rsidRPr="001B19DA">
          <w:rPr>
            <w:rStyle w:val="Hypertextovodkaz"/>
          </w:rPr>
          <w:t>2.4.6</w:t>
        </w:r>
        <w:r w:rsidR="005032A8" w:rsidRPr="00C815A4">
          <w:rPr>
            <w:rFonts w:ascii="Calibri" w:eastAsia="MS Mincho" w:hAnsi="Calibri"/>
            <w:sz w:val="22"/>
            <w:szCs w:val="22"/>
            <w:lang w:eastAsia="ja-JP"/>
          </w:rPr>
          <w:tab/>
        </w:r>
        <w:r w:rsidR="005032A8" w:rsidRPr="001B19DA">
          <w:rPr>
            <w:rStyle w:val="Hypertextovodkaz"/>
          </w:rPr>
          <w:t>Porovnání simulací nádrže</w:t>
        </w:r>
        <w:r w:rsidR="005032A8">
          <w:rPr>
            <w:webHidden/>
          </w:rPr>
          <w:tab/>
        </w:r>
        <w:r w:rsidR="005032A8">
          <w:rPr>
            <w:webHidden/>
          </w:rPr>
          <w:fldChar w:fldCharType="begin"/>
        </w:r>
        <w:r w:rsidR="005032A8">
          <w:rPr>
            <w:webHidden/>
          </w:rPr>
          <w:instrText xml:space="preserve"> PAGEREF _Toc419650903 \h </w:instrText>
        </w:r>
        <w:r w:rsidR="005032A8">
          <w:rPr>
            <w:webHidden/>
          </w:rPr>
        </w:r>
        <w:r w:rsidR="005032A8">
          <w:rPr>
            <w:webHidden/>
          </w:rPr>
          <w:fldChar w:fldCharType="separate"/>
        </w:r>
        <w:r w:rsidR="009F0448">
          <w:rPr>
            <w:webHidden/>
          </w:rPr>
          <w:t>54</w:t>
        </w:r>
        <w:r w:rsidR="005032A8">
          <w:rPr>
            <w:webHidden/>
          </w:rPr>
          <w:fldChar w:fldCharType="end"/>
        </w:r>
      </w:hyperlink>
    </w:p>
    <w:p w:rsidR="005032A8" w:rsidRPr="00C815A4" w:rsidRDefault="007E3572">
      <w:pPr>
        <w:pStyle w:val="Obsah4"/>
        <w:tabs>
          <w:tab w:val="left" w:pos="1418"/>
        </w:tabs>
        <w:rPr>
          <w:rFonts w:ascii="Calibri" w:eastAsia="MS Mincho" w:hAnsi="Calibri"/>
          <w:sz w:val="22"/>
          <w:szCs w:val="22"/>
          <w:lang w:eastAsia="ja-JP"/>
        </w:rPr>
      </w:pPr>
      <w:hyperlink w:anchor="_Toc419650904" w:history="1">
        <w:r w:rsidR="005032A8" w:rsidRPr="001B19DA">
          <w:rPr>
            <w:rStyle w:val="Hypertextovodkaz"/>
          </w:rPr>
          <w:t>2.4.7</w:t>
        </w:r>
        <w:r w:rsidR="005032A8" w:rsidRPr="00C815A4">
          <w:rPr>
            <w:rFonts w:ascii="Calibri" w:eastAsia="MS Mincho" w:hAnsi="Calibri"/>
            <w:sz w:val="22"/>
            <w:szCs w:val="22"/>
            <w:lang w:eastAsia="ja-JP"/>
          </w:rPr>
          <w:tab/>
        </w:r>
        <w:r w:rsidR="005032A8" w:rsidRPr="001B19DA">
          <w:rPr>
            <w:rStyle w:val="Hypertextovodkaz"/>
          </w:rPr>
          <w:t>Složitější hydraulický příklad</w:t>
        </w:r>
        <w:r w:rsidR="005032A8">
          <w:rPr>
            <w:webHidden/>
          </w:rPr>
          <w:tab/>
        </w:r>
        <w:r w:rsidR="005032A8">
          <w:rPr>
            <w:webHidden/>
          </w:rPr>
          <w:fldChar w:fldCharType="begin"/>
        </w:r>
        <w:r w:rsidR="005032A8">
          <w:rPr>
            <w:webHidden/>
          </w:rPr>
          <w:instrText xml:space="preserve"> PAGEREF _Toc419650904 \h </w:instrText>
        </w:r>
        <w:r w:rsidR="005032A8">
          <w:rPr>
            <w:webHidden/>
          </w:rPr>
        </w:r>
        <w:r w:rsidR="005032A8">
          <w:rPr>
            <w:webHidden/>
          </w:rPr>
          <w:fldChar w:fldCharType="separate"/>
        </w:r>
        <w:r w:rsidR="009F0448">
          <w:rPr>
            <w:webHidden/>
          </w:rPr>
          <w:t>55</w:t>
        </w:r>
        <w:r w:rsidR="005032A8">
          <w:rPr>
            <w:webHidden/>
          </w:rPr>
          <w:fldChar w:fldCharType="end"/>
        </w:r>
      </w:hyperlink>
    </w:p>
    <w:p w:rsidR="005032A8" w:rsidRPr="00C815A4" w:rsidRDefault="007E3572">
      <w:pPr>
        <w:pStyle w:val="Obsah2"/>
        <w:rPr>
          <w:rFonts w:ascii="Calibri" w:eastAsia="MS Mincho" w:hAnsi="Calibri"/>
          <w:b w:val="0"/>
          <w:caps w:val="0"/>
          <w:sz w:val="22"/>
          <w:szCs w:val="22"/>
          <w:lang w:eastAsia="ja-JP"/>
        </w:rPr>
      </w:pPr>
      <w:hyperlink w:anchor="_Toc419650905" w:history="1">
        <w:r w:rsidR="005032A8" w:rsidRPr="001B19DA">
          <w:rPr>
            <w:rStyle w:val="Hypertextovodkaz"/>
          </w:rPr>
          <w:t>3</w:t>
        </w:r>
        <w:r w:rsidR="005032A8" w:rsidRPr="00C815A4">
          <w:rPr>
            <w:rFonts w:ascii="Calibri" w:eastAsia="MS Mincho" w:hAnsi="Calibri"/>
            <w:b w:val="0"/>
            <w:caps w:val="0"/>
            <w:sz w:val="22"/>
            <w:szCs w:val="22"/>
            <w:lang w:eastAsia="ja-JP"/>
          </w:rPr>
          <w:tab/>
        </w:r>
        <w:r w:rsidR="005032A8" w:rsidRPr="001B19DA">
          <w:rPr>
            <w:rStyle w:val="Hypertextovodkaz"/>
          </w:rPr>
          <w:t>Jazyk Simscape</w:t>
        </w:r>
        <w:r w:rsidR="005032A8">
          <w:rPr>
            <w:webHidden/>
          </w:rPr>
          <w:tab/>
        </w:r>
        <w:r w:rsidR="005032A8">
          <w:rPr>
            <w:webHidden/>
          </w:rPr>
          <w:fldChar w:fldCharType="begin"/>
        </w:r>
        <w:r w:rsidR="005032A8">
          <w:rPr>
            <w:webHidden/>
          </w:rPr>
          <w:instrText xml:space="preserve"> PAGEREF _Toc419650905 \h </w:instrText>
        </w:r>
        <w:r w:rsidR="005032A8">
          <w:rPr>
            <w:webHidden/>
          </w:rPr>
        </w:r>
        <w:r w:rsidR="005032A8">
          <w:rPr>
            <w:webHidden/>
          </w:rPr>
          <w:fldChar w:fldCharType="separate"/>
        </w:r>
        <w:r w:rsidR="009F0448">
          <w:rPr>
            <w:webHidden/>
          </w:rPr>
          <w:t>58</w:t>
        </w:r>
        <w:r w:rsidR="005032A8">
          <w:rPr>
            <w:webHidden/>
          </w:rPr>
          <w:fldChar w:fldCharType="end"/>
        </w:r>
      </w:hyperlink>
    </w:p>
    <w:p w:rsidR="005032A8" w:rsidRPr="00C815A4" w:rsidRDefault="007E3572">
      <w:pPr>
        <w:pStyle w:val="Obsah4"/>
        <w:tabs>
          <w:tab w:val="left" w:pos="1418"/>
        </w:tabs>
        <w:rPr>
          <w:rFonts w:ascii="Calibri" w:eastAsia="MS Mincho" w:hAnsi="Calibri"/>
          <w:sz w:val="22"/>
          <w:szCs w:val="22"/>
          <w:lang w:eastAsia="ja-JP"/>
        </w:rPr>
      </w:pPr>
      <w:hyperlink w:anchor="_Toc419650906" w:history="1">
        <w:r w:rsidR="005032A8" w:rsidRPr="001B19DA">
          <w:rPr>
            <w:rStyle w:val="Hypertextovodkaz"/>
          </w:rPr>
          <w:t>3.1.1</w:t>
        </w:r>
        <w:r w:rsidR="005032A8" w:rsidRPr="00C815A4">
          <w:rPr>
            <w:rFonts w:ascii="Calibri" w:eastAsia="MS Mincho" w:hAnsi="Calibri"/>
            <w:sz w:val="22"/>
            <w:szCs w:val="22"/>
            <w:lang w:eastAsia="ja-JP"/>
          </w:rPr>
          <w:tab/>
        </w:r>
        <w:r w:rsidR="005032A8" w:rsidRPr="001B19DA">
          <w:rPr>
            <w:rStyle w:val="Hypertextovodkaz"/>
          </w:rPr>
          <w:t>Nutná adresářová struktura a její překlad</w:t>
        </w:r>
        <w:r w:rsidR="005032A8">
          <w:rPr>
            <w:webHidden/>
          </w:rPr>
          <w:tab/>
        </w:r>
        <w:r w:rsidR="005032A8">
          <w:rPr>
            <w:webHidden/>
          </w:rPr>
          <w:fldChar w:fldCharType="begin"/>
        </w:r>
        <w:r w:rsidR="005032A8">
          <w:rPr>
            <w:webHidden/>
          </w:rPr>
          <w:instrText xml:space="preserve"> PAGEREF _Toc419650906 \h </w:instrText>
        </w:r>
        <w:r w:rsidR="005032A8">
          <w:rPr>
            <w:webHidden/>
          </w:rPr>
        </w:r>
        <w:r w:rsidR="005032A8">
          <w:rPr>
            <w:webHidden/>
          </w:rPr>
          <w:fldChar w:fldCharType="separate"/>
        </w:r>
        <w:r w:rsidR="009F0448">
          <w:rPr>
            <w:webHidden/>
          </w:rPr>
          <w:t>58</w:t>
        </w:r>
        <w:r w:rsidR="005032A8">
          <w:rPr>
            <w:webHidden/>
          </w:rPr>
          <w:fldChar w:fldCharType="end"/>
        </w:r>
      </w:hyperlink>
    </w:p>
    <w:p w:rsidR="005032A8" w:rsidRPr="00C815A4" w:rsidRDefault="007E3572">
      <w:pPr>
        <w:pStyle w:val="Obsah3"/>
        <w:rPr>
          <w:rFonts w:ascii="Calibri" w:eastAsia="MS Mincho" w:hAnsi="Calibri"/>
          <w:smallCaps w:val="0"/>
          <w:sz w:val="22"/>
          <w:szCs w:val="22"/>
          <w:lang w:eastAsia="ja-JP"/>
        </w:rPr>
      </w:pPr>
      <w:hyperlink w:anchor="_Toc419650907" w:history="1">
        <w:r w:rsidR="005032A8" w:rsidRPr="001B19DA">
          <w:rPr>
            <w:rStyle w:val="Hypertextovodkaz"/>
          </w:rPr>
          <w:t>3.2</w:t>
        </w:r>
        <w:r w:rsidR="005032A8" w:rsidRPr="00C815A4">
          <w:rPr>
            <w:rFonts w:ascii="Calibri" w:eastAsia="MS Mincho" w:hAnsi="Calibri"/>
            <w:smallCaps w:val="0"/>
            <w:sz w:val="22"/>
            <w:szCs w:val="22"/>
            <w:lang w:eastAsia="ja-JP"/>
          </w:rPr>
          <w:tab/>
        </w:r>
        <w:r w:rsidR="005032A8" w:rsidRPr="001B19DA">
          <w:rPr>
            <w:rStyle w:val="Hypertextovodkaz"/>
          </w:rPr>
          <w:t>Syntax jazyka Simscape</w:t>
        </w:r>
        <w:r w:rsidR="005032A8">
          <w:rPr>
            <w:webHidden/>
          </w:rPr>
          <w:tab/>
        </w:r>
        <w:r w:rsidR="005032A8">
          <w:rPr>
            <w:webHidden/>
          </w:rPr>
          <w:fldChar w:fldCharType="begin"/>
        </w:r>
        <w:r w:rsidR="005032A8">
          <w:rPr>
            <w:webHidden/>
          </w:rPr>
          <w:instrText xml:space="preserve"> PAGEREF _Toc419650907 \h </w:instrText>
        </w:r>
        <w:r w:rsidR="005032A8">
          <w:rPr>
            <w:webHidden/>
          </w:rPr>
        </w:r>
        <w:r w:rsidR="005032A8">
          <w:rPr>
            <w:webHidden/>
          </w:rPr>
          <w:fldChar w:fldCharType="separate"/>
        </w:r>
        <w:r w:rsidR="009F0448">
          <w:rPr>
            <w:webHidden/>
          </w:rPr>
          <w:t>59</w:t>
        </w:r>
        <w:r w:rsidR="005032A8">
          <w:rPr>
            <w:webHidden/>
          </w:rPr>
          <w:fldChar w:fldCharType="end"/>
        </w:r>
      </w:hyperlink>
    </w:p>
    <w:p w:rsidR="005032A8" w:rsidRPr="00C815A4" w:rsidRDefault="007E3572">
      <w:pPr>
        <w:pStyle w:val="Obsah4"/>
        <w:tabs>
          <w:tab w:val="left" w:pos="1418"/>
        </w:tabs>
        <w:rPr>
          <w:rFonts w:ascii="Calibri" w:eastAsia="MS Mincho" w:hAnsi="Calibri"/>
          <w:sz w:val="22"/>
          <w:szCs w:val="22"/>
          <w:lang w:eastAsia="ja-JP"/>
        </w:rPr>
      </w:pPr>
      <w:hyperlink w:anchor="_Toc419650908" w:history="1">
        <w:r w:rsidR="005032A8" w:rsidRPr="001B19DA">
          <w:rPr>
            <w:rStyle w:val="Hypertextovodkaz"/>
          </w:rPr>
          <w:t>3.2.1</w:t>
        </w:r>
        <w:r w:rsidR="005032A8" w:rsidRPr="00C815A4">
          <w:rPr>
            <w:rFonts w:ascii="Calibri" w:eastAsia="MS Mincho" w:hAnsi="Calibri"/>
            <w:sz w:val="22"/>
            <w:szCs w:val="22"/>
            <w:lang w:eastAsia="ja-JP"/>
          </w:rPr>
          <w:tab/>
        </w:r>
        <w:r w:rsidR="005032A8" w:rsidRPr="001B19DA">
          <w:rPr>
            <w:rStyle w:val="Hypertextovodkaz"/>
          </w:rPr>
          <w:t>Bloky tříd</w:t>
        </w:r>
        <w:r w:rsidR="005032A8">
          <w:rPr>
            <w:webHidden/>
          </w:rPr>
          <w:tab/>
        </w:r>
        <w:r w:rsidR="005032A8">
          <w:rPr>
            <w:webHidden/>
          </w:rPr>
          <w:fldChar w:fldCharType="begin"/>
        </w:r>
        <w:r w:rsidR="005032A8">
          <w:rPr>
            <w:webHidden/>
          </w:rPr>
          <w:instrText xml:space="preserve"> PAGEREF _Toc419650908 \h </w:instrText>
        </w:r>
        <w:r w:rsidR="005032A8">
          <w:rPr>
            <w:webHidden/>
          </w:rPr>
        </w:r>
        <w:r w:rsidR="005032A8">
          <w:rPr>
            <w:webHidden/>
          </w:rPr>
          <w:fldChar w:fldCharType="separate"/>
        </w:r>
        <w:r w:rsidR="009F0448">
          <w:rPr>
            <w:webHidden/>
          </w:rPr>
          <w:t>59</w:t>
        </w:r>
        <w:r w:rsidR="005032A8">
          <w:rPr>
            <w:webHidden/>
          </w:rPr>
          <w:fldChar w:fldCharType="end"/>
        </w:r>
      </w:hyperlink>
    </w:p>
    <w:p w:rsidR="005032A8" w:rsidRPr="00C815A4" w:rsidRDefault="007E3572">
      <w:pPr>
        <w:pStyle w:val="Obsah4"/>
        <w:tabs>
          <w:tab w:val="left" w:pos="1418"/>
        </w:tabs>
        <w:rPr>
          <w:rFonts w:ascii="Calibri" w:eastAsia="MS Mincho" w:hAnsi="Calibri"/>
          <w:sz w:val="22"/>
          <w:szCs w:val="22"/>
          <w:lang w:eastAsia="ja-JP"/>
        </w:rPr>
      </w:pPr>
      <w:hyperlink w:anchor="_Toc419650909" w:history="1">
        <w:r w:rsidR="005032A8" w:rsidRPr="001B19DA">
          <w:rPr>
            <w:rStyle w:val="Hypertextovodkaz"/>
          </w:rPr>
          <w:t>3.2.2</w:t>
        </w:r>
        <w:r w:rsidR="005032A8" w:rsidRPr="00C815A4">
          <w:rPr>
            <w:rFonts w:ascii="Calibri" w:eastAsia="MS Mincho" w:hAnsi="Calibri"/>
            <w:sz w:val="22"/>
            <w:szCs w:val="22"/>
            <w:lang w:eastAsia="ja-JP"/>
          </w:rPr>
          <w:tab/>
        </w:r>
        <w:r w:rsidR="005032A8" w:rsidRPr="001B19DA">
          <w:rPr>
            <w:rStyle w:val="Hypertextovodkaz"/>
          </w:rPr>
          <w:t>Seznam bloků kódu pro deklaraci fyzikální oblasti nebo komponenty</w:t>
        </w:r>
        <w:r w:rsidR="005032A8">
          <w:rPr>
            <w:webHidden/>
          </w:rPr>
          <w:tab/>
        </w:r>
        <w:r w:rsidR="005032A8">
          <w:rPr>
            <w:webHidden/>
          </w:rPr>
          <w:fldChar w:fldCharType="begin"/>
        </w:r>
        <w:r w:rsidR="005032A8">
          <w:rPr>
            <w:webHidden/>
          </w:rPr>
          <w:instrText xml:space="preserve"> PAGEREF _Toc419650909 \h </w:instrText>
        </w:r>
        <w:r w:rsidR="005032A8">
          <w:rPr>
            <w:webHidden/>
          </w:rPr>
        </w:r>
        <w:r w:rsidR="005032A8">
          <w:rPr>
            <w:webHidden/>
          </w:rPr>
          <w:fldChar w:fldCharType="separate"/>
        </w:r>
        <w:r w:rsidR="009F0448">
          <w:rPr>
            <w:webHidden/>
          </w:rPr>
          <w:t>60</w:t>
        </w:r>
        <w:r w:rsidR="005032A8">
          <w:rPr>
            <w:webHidden/>
          </w:rPr>
          <w:fldChar w:fldCharType="end"/>
        </w:r>
      </w:hyperlink>
    </w:p>
    <w:p w:rsidR="005032A8" w:rsidRPr="00C815A4" w:rsidRDefault="007E3572">
      <w:pPr>
        <w:pStyle w:val="Obsah4"/>
        <w:tabs>
          <w:tab w:val="left" w:pos="1418"/>
        </w:tabs>
        <w:rPr>
          <w:rFonts w:ascii="Calibri" w:eastAsia="MS Mincho" w:hAnsi="Calibri"/>
          <w:sz w:val="22"/>
          <w:szCs w:val="22"/>
          <w:lang w:eastAsia="ja-JP"/>
        </w:rPr>
      </w:pPr>
      <w:hyperlink w:anchor="_Toc419650910" w:history="1">
        <w:r w:rsidR="005032A8" w:rsidRPr="001B19DA">
          <w:rPr>
            <w:rStyle w:val="Hypertextovodkaz"/>
          </w:rPr>
          <w:t>3.2.3</w:t>
        </w:r>
        <w:r w:rsidR="005032A8" w:rsidRPr="00C815A4">
          <w:rPr>
            <w:rFonts w:ascii="Calibri" w:eastAsia="MS Mincho" w:hAnsi="Calibri"/>
            <w:sz w:val="22"/>
            <w:szCs w:val="22"/>
            <w:lang w:eastAsia="ja-JP"/>
          </w:rPr>
          <w:tab/>
        </w:r>
        <w:r w:rsidR="005032A8" w:rsidRPr="001B19DA">
          <w:rPr>
            <w:rStyle w:val="Hypertextovodkaz"/>
          </w:rPr>
          <w:t>Vysvětlení jednotlivých bloků deklarace, postup tvorby kódu komponenty</w:t>
        </w:r>
        <w:r w:rsidR="005032A8">
          <w:rPr>
            <w:webHidden/>
          </w:rPr>
          <w:tab/>
        </w:r>
        <w:r w:rsidR="005032A8">
          <w:rPr>
            <w:webHidden/>
          </w:rPr>
          <w:fldChar w:fldCharType="begin"/>
        </w:r>
        <w:r w:rsidR="005032A8">
          <w:rPr>
            <w:webHidden/>
          </w:rPr>
          <w:instrText xml:space="preserve"> PAGEREF _Toc419650910 \h </w:instrText>
        </w:r>
        <w:r w:rsidR="005032A8">
          <w:rPr>
            <w:webHidden/>
          </w:rPr>
        </w:r>
        <w:r w:rsidR="005032A8">
          <w:rPr>
            <w:webHidden/>
          </w:rPr>
          <w:fldChar w:fldCharType="separate"/>
        </w:r>
        <w:r w:rsidR="009F0448">
          <w:rPr>
            <w:webHidden/>
          </w:rPr>
          <w:t>61</w:t>
        </w:r>
        <w:r w:rsidR="005032A8">
          <w:rPr>
            <w:webHidden/>
          </w:rPr>
          <w:fldChar w:fldCharType="end"/>
        </w:r>
      </w:hyperlink>
    </w:p>
    <w:p w:rsidR="005032A8" w:rsidRPr="00C815A4" w:rsidRDefault="007E3572">
      <w:pPr>
        <w:pStyle w:val="Obsah4"/>
        <w:tabs>
          <w:tab w:val="left" w:pos="1418"/>
        </w:tabs>
        <w:rPr>
          <w:rFonts w:ascii="Calibri" w:eastAsia="MS Mincho" w:hAnsi="Calibri"/>
          <w:sz w:val="22"/>
          <w:szCs w:val="22"/>
          <w:lang w:eastAsia="ja-JP"/>
        </w:rPr>
      </w:pPr>
      <w:hyperlink w:anchor="_Toc419650911" w:history="1">
        <w:r w:rsidR="005032A8" w:rsidRPr="001B19DA">
          <w:rPr>
            <w:rStyle w:val="Hypertextovodkaz"/>
          </w:rPr>
          <w:t>3.2.4</w:t>
        </w:r>
        <w:r w:rsidR="005032A8" w:rsidRPr="00C815A4">
          <w:rPr>
            <w:rFonts w:ascii="Calibri" w:eastAsia="MS Mincho" w:hAnsi="Calibri"/>
            <w:sz w:val="22"/>
            <w:szCs w:val="22"/>
            <w:lang w:eastAsia="ja-JP"/>
          </w:rPr>
          <w:tab/>
        </w:r>
        <w:r w:rsidR="005032A8" w:rsidRPr="001B19DA">
          <w:rPr>
            <w:rStyle w:val="Hypertextovodkaz"/>
          </w:rPr>
          <w:t xml:space="preserve">Blok MATLAB funkce </w:t>
        </w:r>
        <w:r w:rsidR="005032A8" w:rsidRPr="001B19DA">
          <w:rPr>
            <w:rStyle w:val="Hypertextovodkaz"/>
            <w:i/>
          </w:rPr>
          <w:t>„function setup“</w:t>
        </w:r>
        <w:r w:rsidR="005032A8">
          <w:rPr>
            <w:webHidden/>
          </w:rPr>
          <w:tab/>
        </w:r>
        <w:r w:rsidR="005032A8">
          <w:rPr>
            <w:webHidden/>
          </w:rPr>
          <w:fldChar w:fldCharType="begin"/>
        </w:r>
        <w:r w:rsidR="005032A8">
          <w:rPr>
            <w:webHidden/>
          </w:rPr>
          <w:instrText xml:space="preserve"> PAGEREF _Toc419650911 \h </w:instrText>
        </w:r>
        <w:r w:rsidR="005032A8">
          <w:rPr>
            <w:webHidden/>
          </w:rPr>
        </w:r>
        <w:r w:rsidR="005032A8">
          <w:rPr>
            <w:webHidden/>
          </w:rPr>
          <w:fldChar w:fldCharType="separate"/>
        </w:r>
        <w:r w:rsidR="009F0448">
          <w:rPr>
            <w:webHidden/>
          </w:rPr>
          <w:t>65</w:t>
        </w:r>
        <w:r w:rsidR="005032A8">
          <w:rPr>
            <w:webHidden/>
          </w:rPr>
          <w:fldChar w:fldCharType="end"/>
        </w:r>
      </w:hyperlink>
    </w:p>
    <w:p w:rsidR="005032A8" w:rsidRPr="00C815A4" w:rsidRDefault="007E3572">
      <w:pPr>
        <w:pStyle w:val="Obsah4"/>
        <w:tabs>
          <w:tab w:val="left" w:pos="1418"/>
        </w:tabs>
        <w:rPr>
          <w:rFonts w:ascii="Calibri" w:eastAsia="MS Mincho" w:hAnsi="Calibri"/>
          <w:sz w:val="22"/>
          <w:szCs w:val="22"/>
          <w:lang w:eastAsia="ja-JP"/>
        </w:rPr>
      </w:pPr>
      <w:hyperlink w:anchor="_Toc419650912" w:history="1">
        <w:r w:rsidR="005032A8" w:rsidRPr="001B19DA">
          <w:rPr>
            <w:rStyle w:val="Hypertextovodkaz"/>
          </w:rPr>
          <w:t>3.2.5</w:t>
        </w:r>
        <w:r w:rsidR="005032A8" w:rsidRPr="00C815A4">
          <w:rPr>
            <w:rFonts w:ascii="Calibri" w:eastAsia="MS Mincho" w:hAnsi="Calibri"/>
            <w:sz w:val="22"/>
            <w:szCs w:val="22"/>
            <w:lang w:eastAsia="ja-JP"/>
          </w:rPr>
          <w:tab/>
        </w:r>
        <w:r w:rsidR="005032A8" w:rsidRPr="001B19DA">
          <w:rPr>
            <w:rStyle w:val="Hypertextovodkaz"/>
          </w:rPr>
          <w:t xml:space="preserve">Blok rovnic, </w:t>
        </w:r>
        <w:r w:rsidR="005032A8" w:rsidRPr="001B19DA">
          <w:rPr>
            <w:rStyle w:val="Hypertextovodkaz"/>
            <w:i/>
          </w:rPr>
          <w:t>„equations“</w:t>
        </w:r>
        <w:r w:rsidR="005032A8">
          <w:rPr>
            <w:webHidden/>
          </w:rPr>
          <w:tab/>
        </w:r>
        <w:r w:rsidR="005032A8">
          <w:rPr>
            <w:webHidden/>
          </w:rPr>
          <w:fldChar w:fldCharType="begin"/>
        </w:r>
        <w:r w:rsidR="005032A8">
          <w:rPr>
            <w:webHidden/>
          </w:rPr>
          <w:instrText xml:space="preserve"> PAGEREF _Toc419650912 \h </w:instrText>
        </w:r>
        <w:r w:rsidR="005032A8">
          <w:rPr>
            <w:webHidden/>
          </w:rPr>
        </w:r>
        <w:r w:rsidR="005032A8">
          <w:rPr>
            <w:webHidden/>
          </w:rPr>
          <w:fldChar w:fldCharType="separate"/>
        </w:r>
        <w:r w:rsidR="009F0448">
          <w:rPr>
            <w:webHidden/>
          </w:rPr>
          <w:t>68</w:t>
        </w:r>
        <w:r w:rsidR="005032A8">
          <w:rPr>
            <w:webHidden/>
          </w:rPr>
          <w:fldChar w:fldCharType="end"/>
        </w:r>
      </w:hyperlink>
    </w:p>
    <w:p w:rsidR="005032A8" w:rsidRPr="00C815A4" w:rsidRDefault="007E3572">
      <w:pPr>
        <w:pStyle w:val="Obsah3"/>
        <w:rPr>
          <w:rFonts w:ascii="Calibri" w:eastAsia="MS Mincho" w:hAnsi="Calibri"/>
          <w:smallCaps w:val="0"/>
          <w:sz w:val="22"/>
          <w:szCs w:val="22"/>
          <w:lang w:eastAsia="ja-JP"/>
        </w:rPr>
      </w:pPr>
      <w:hyperlink w:anchor="_Toc419650913" w:history="1">
        <w:r w:rsidR="005032A8" w:rsidRPr="001B19DA">
          <w:rPr>
            <w:rStyle w:val="Hypertextovodkaz"/>
          </w:rPr>
          <w:t>3.3</w:t>
        </w:r>
        <w:r w:rsidR="005032A8" w:rsidRPr="00C815A4">
          <w:rPr>
            <w:rFonts w:ascii="Calibri" w:eastAsia="MS Mincho" w:hAnsi="Calibri"/>
            <w:smallCaps w:val="0"/>
            <w:sz w:val="22"/>
            <w:szCs w:val="22"/>
            <w:lang w:eastAsia="ja-JP"/>
          </w:rPr>
          <w:tab/>
        </w:r>
        <w:r w:rsidR="005032A8" w:rsidRPr="001B19DA">
          <w:rPr>
            <w:rStyle w:val="Hypertextovodkaz"/>
          </w:rPr>
          <w:t>Fyzikální oblast „Domain“</w:t>
        </w:r>
        <w:r w:rsidR="005032A8">
          <w:rPr>
            <w:webHidden/>
          </w:rPr>
          <w:tab/>
        </w:r>
        <w:r w:rsidR="005032A8">
          <w:rPr>
            <w:webHidden/>
          </w:rPr>
          <w:fldChar w:fldCharType="begin"/>
        </w:r>
        <w:r w:rsidR="005032A8">
          <w:rPr>
            <w:webHidden/>
          </w:rPr>
          <w:instrText xml:space="preserve"> PAGEREF _Toc419650913 \h </w:instrText>
        </w:r>
        <w:r w:rsidR="005032A8">
          <w:rPr>
            <w:webHidden/>
          </w:rPr>
        </w:r>
        <w:r w:rsidR="005032A8">
          <w:rPr>
            <w:webHidden/>
          </w:rPr>
          <w:fldChar w:fldCharType="separate"/>
        </w:r>
        <w:r w:rsidR="009F0448">
          <w:rPr>
            <w:webHidden/>
          </w:rPr>
          <w:t>73</w:t>
        </w:r>
        <w:r w:rsidR="005032A8">
          <w:rPr>
            <w:webHidden/>
          </w:rPr>
          <w:fldChar w:fldCharType="end"/>
        </w:r>
      </w:hyperlink>
    </w:p>
    <w:p w:rsidR="005032A8" w:rsidRPr="00C815A4" w:rsidRDefault="007E3572">
      <w:pPr>
        <w:pStyle w:val="Obsah4"/>
        <w:tabs>
          <w:tab w:val="left" w:pos="1418"/>
        </w:tabs>
        <w:rPr>
          <w:rFonts w:ascii="Calibri" w:eastAsia="MS Mincho" w:hAnsi="Calibri"/>
          <w:sz w:val="22"/>
          <w:szCs w:val="22"/>
          <w:lang w:eastAsia="ja-JP"/>
        </w:rPr>
      </w:pPr>
      <w:hyperlink w:anchor="_Toc419650914" w:history="1">
        <w:r w:rsidR="005032A8" w:rsidRPr="001B19DA">
          <w:rPr>
            <w:rStyle w:val="Hypertextovodkaz"/>
          </w:rPr>
          <w:t>3.3.1</w:t>
        </w:r>
        <w:r w:rsidR="005032A8" w:rsidRPr="00C815A4">
          <w:rPr>
            <w:rFonts w:ascii="Calibri" w:eastAsia="MS Mincho" w:hAnsi="Calibri"/>
            <w:sz w:val="22"/>
            <w:szCs w:val="22"/>
            <w:lang w:eastAsia="ja-JP"/>
          </w:rPr>
          <w:tab/>
        </w:r>
        <w:r w:rsidR="005032A8" w:rsidRPr="001B19DA">
          <w:rPr>
            <w:rStyle w:val="Hypertextovodkaz"/>
          </w:rPr>
          <w:t>Struktura souboru fyzikální oblasti</w:t>
        </w:r>
        <w:r w:rsidR="005032A8">
          <w:rPr>
            <w:webHidden/>
          </w:rPr>
          <w:tab/>
        </w:r>
        <w:r w:rsidR="005032A8">
          <w:rPr>
            <w:webHidden/>
          </w:rPr>
          <w:fldChar w:fldCharType="begin"/>
        </w:r>
        <w:r w:rsidR="005032A8">
          <w:rPr>
            <w:webHidden/>
          </w:rPr>
          <w:instrText xml:space="preserve"> PAGEREF _Toc419650914 \h </w:instrText>
        </w:r>
        <w:r w:rsidR="005032A8">
          <w:rPr>
            <w:webHidden/>
          </w:rPr>
        </w:r>
        <w:r w:rsidR="005032A8">
          <w:rPr>
            <w:webHidden/>
          </w:rPr>
          <w:fldChar w:fldCharType="separate"/>
        </w:r>
        <w:r w:rsidR="009F0448">
          <w:rPr>
            <w:webHidden/>
          </w:rPr>
          <w:t>73</w:t>
        </w:r>
        <w:r w:rsidR="005032A8">
          <w:rPr>
            <w:webHidden/>
          </w:rPr>
          <w:fldChar w:fldCharType="end"/>
        </w:r>
      </w:hyperlink>
    </w:p>
    <w:p w:rsidR="005032A8" w:rsidRPr="00C815A4" w:rsidRDefault="007E3572">
      <w:pPr>
        <w:pStyle w:val="Obsah4"/>
        <w:tabs>
          <w:tab w:val="left" w:pos="1418"/>
        </w:tabs>
        <w:rPr>
          <w:rFonts w:ascii="Calibri" w:eastAsia="MS Mincho" w:hAnsi="Calibri"/>
          <w:sz w:val="22"/>
          <w:szCs w:val="22"/>
          <w:lang w:eastAsia="ja-JP"/>
        </w:rPr>
      </w:pPr>
      <w:hyperlink w:anchor="_Toc419650915" w:history="1">
        <w:r w:rsidR="005032A8" w:rsidRPr="001B19DA">
          <w:rPr>
            <w:rStyle w:val="Hypertextovodkaz"/>
          </w:rPr>
          <w:t>3.3.2</w:t>
        </w:r>
        <w:r w:rsidR="005032A8" w:rsidRPr="00C815A4">
          <w:rPr>
            <w:rFonts w:ascii="Calibri" w:eastAsia="MS Mincho" w:hAnsi="Calibri"/>
            <w:sz w:val="22"/>
            <w:szCs w:val="22"/>
            <w:lang w:eastAsia="ja-JP"/>
          </w:rPr>
          <w:tab/>
        </w:r>
        <w:r w:rsidR="005032A8" w:rsidRPr="001B19DA">
          <w:rPr>
            <w:rStyle w:val="Hypertextovodkaz"/>
          </w:rPr>
          <w:t>Globálně nastavené parametry vs. rozlévání parametrů</w:t>
        </w:r>
        <w:r w:rsidR="005032A8">
          <w:rPr>
            <w:webHidden/>
          </w:rPr>
          <w:tab/>
        </w:r>
        <w:r w:rsidR="005032A8">
          <w:rPr>
            <w:webHidden/>
          </w:rPr>
          <w:fldChar w:fldCharType="begin"/>
        </w:r>
        <w:r w:rsidR="005032A8">
          <w:rPr>
            <w:webHidden/>
          </w:rPr>
          <w:instrText xml:space="preserve"> PAGEREF _Toc419650915 \h </w:instrText>
        </w:r>
        <w:r w:rsidR="005032A8">
          <w:rPr>
            <w:webHidden/>
          </w:rPr>
        </w:r>
        <w:r w:rsidR="005032A8">
          <w:rPr>
            <w:webHidden/>
          </w:rPr>
          <w:fldChar w:fldCharType="separate"/>
        </w:r>
        <w:r w:rsidR="009F0448">
          <w:rPr>
            <w:webHidden/>
          </w:rPr>
          <w:t>74</w:t>
        </w:r>
        <w:r w:rsidR="005032A8">
          <w:rPr>
            <w:webHidden/>
          </w:rPr>
          <w:fldChar w:fldCharType="end"/>
        </w:r>
      </w:hyperlink>
    </w:p>
    <w:p w:rsidR="005032A8" w:rsidRPr="00C815A4" w:rsidRDefault="007E3572">
      <w:pPr>
        <w:pStyle w:val="Obsah3"/>
        <w:rPr>
          <w:rFonts w:ascii="Calibri" w:eastAsia="MS Mincho" w:hAnsi="Calibri"/>
          <w:smallCaps w:val="0"/>
          <w:sz w:val="22"/>
          <w:szCs w:val="22"/>
          <w:lang w:eastAsia="ja-JP"/>
        </w:rPr>
      </w:pPr>
      <w:hyperlink w:anchor="_Toc419650916" w:history="1">
        <w:r w:rsidR="005032A8" w:rsidRPr="001B19DA">
          <w:rPr>
            <w:rStyle w:val="Hypertextovodkaz"/>
          </w:rPr>
          <w:t>3.4</w:t>
        </w:r>
        <w:r w:rsidR="005032A8" w:rsidRPr="00C815A4">
          <w:rPr>
            <w:rFonts w:ascii="Calibri" w:eastAsia="MS Mincho" w:hAnsi="Calibri"/>
            <w:smallCaps w:val="0"/>
            <w:sz w:val="22"/>
            <w:szCs w:val="22"/>
            <w:lang w:eastAsia="ja-JP"/>
          </w:rPr>
          <w:tab/>
        </w:r>
        <w:r w:rsidR="005032A8" w:rsidRPr="001B19DA">
          <w:rPr>
            <w:rStyle w:val="Hypertextovodkaz"/>
          </w:rPr>
          <w:t xml:space="preserve">Komponenty </w:t>
        </w:r>
        <w:r w:rsidR="005032A8" w:rsidRPr="001B19DA">
          <w:rPr>
            <w:rStyle w:val="Hypertextovodkaz"/>
            <w:i/>
          </w:rPr>
          <w:t>„component“</w:t>
        </w:r>
        <w:r w:rsidR="005032A8">
          <w:rPr>
            <w:webHidden/>
          </w:rPr>
          <w:tab/>
        </w:r>
        <w:r w:rsidR="005032A8">
          <w:rPr>
            <w:webHidden/>
          </w:rPr>
          <w:fldChar w:fldCharType="begin"/>
        </w:r>
        <w:r w:rsidR="005032A8">
          <w:rPr>
            <w:webHidden/>
          </w:rPr>
          <w:instrText xml:space="preserve"> PAGEREF _Toc419650916 \h </w:instrText>
        </w:r>
        <w:r w:rsidR="005032A8">
          <w:rPr>
            <w:webHidden/>
          </w:rPr>
        </w:r>
        <w:r w:rsidR="005032A8">
          <w:rPr>
            <w:webHidden/>
          </w:rPr>
          <w:fldChar w:fldCharType="separate"/>
        </w:r>
        <w:r w:rsidR="009F0448">
          <w:rPr>
            <w:webHidden/>
          </w:rPr>
          <w:t>75</w:t>
        </w:r>
        <w:r w:rsidR="005032A8">
          <w:rPr>
            <w:webHidden/>
          </w:rPr>
          <w:fldChar w:fldCharType="end"/>
        </w:r>
      </w:hyperlink>
    </w:p>
    <w:p w:rsidR="005032A8" w:rsidRPr="00C815A4" w:rsidRDefault="007E3572">
      <w:pPr>
        <w:pStyle w:val="Obsah4"/>
        <w:tabs>
          <w:tab w:val="left" w:pos="1418"/>
        </w:tabs>
        <w:rPr>
          <w:rFonts w:ascii="Calibri" w:eastAsia="MS Mincho" w:hAnsi="Calibri"/>
          <w:sz w:val="22"/>
          <w:szCs w:val="22"/>
          <w:lang w:eastAsia="ja-JP"/>
        </w:rPr>
      </w:pPr>
      <w:hyperlink w:anchor="_Toc419650917" w:history="1">
        <w:r w:rsidR="005032A8" w:rsidRPr="001B19DA">
          <w:rPr>
            <w:rStyle w:val="Hypertextovodkaz"/>
          </w:rPr>
          <w:t>3.4.1</w:t>
        </w:r>
        <w:r w:rsidR="005032A8" w:rsidRPr="00C815A4">
          <w:rPr>
            <w:rFonts w:ascii="Calibri" w:eastAsia="MS Mincho" w:hAnsi="Calibri"/>
            <w:sz w:val="22"/>
            <w:szCs w:val="22"/>
            <w:lang w:eastAsia="ja-JP"/>
          </w:rPr>
          <w:tab/>
        </w:r>
        <w:r w:rsidR="005032A8" w:rsidRPr="001B19DA">
          <w:rPr>
            <w:rStyle w:val="Hypertextovodkaz"/>
          </w:rPr>
          <w:t>Vytvoření podtřídy komponenty zděděním vlastností rodičovské třídy</w:t>
        </w:r>
        <w:r w:rsidR="005032A8">
          <w:rPr>
            <w:webHidden/>
          </w:rPr>
          <w:tab/>
        </w:r>
        <w:r w:rsidR="005032A8">
          <w:rPr>
            <w:webHidden/>
          </w:rPr>
          <w:fldChar w:fldCharType="begin"/>
        </w:r>
        <w:r w:rsidR="005032A8">
          <w:rPr>
            <w:webHidden/>
          </w:rPr>
          <w:instrText xml:space="preserve"> PAGEREF _Toc419650917 \h </w:instrText>
        </w:r>
        <w:r w:rsidR="005032A8">
          <w:rPr>
            <w:webHidden/>
          </w:rPr>
        </w:r>
        <w:r w:rsidR="005032A8">
          <w:rPr>
            <w:webHidden/>
          </w:rPr>
          <w:fldChar w:fldCharType="separate"/>
        </w:r>
        <w:r w:rsidR="009F0448">
          <w:rPr>
            <w:webHidden/>
          </w:rPr>
          <w:t>76</w:t>
        </w:r>
        <w:r w:rsidR="005032A8">
          <w:rPr>
            <w:webHidden/>
          </w:rPr>
          <w:fldChar w:fldCharType="end"/>
        </w:r>
      </w:hyperlink>
    </w:p>
    <w:p w:rsidR="005032A8" w:rsidRPr="00C815A4" w:rsidRDefault="007E3572">
      <w:pPr>
        <w:pStyle w:val="Obsah4"/>
        <w:tabs>
          <w:tab w:val="left" w:pos="1418"/>
        </w:tabs>
        <w:rPr>
          <w:rFonts w:ascii="Calibri" w:eastAsia="MS Mincho" w:hAnsi="Calibri"/>
          <w:sz w:val="22"/>
          <w:szCs w:val="22"/>
          <w:lang w:eastAsia="ja-JP"/>
        </w:rPr>
      </w:pPr>
      <w:hyperlink w:anchor="_Toc419650918" w:history="1">
        <w:r w:rsidR="005032A8" w:rsidRPr="001B19DA">
          <w:rPr>
            <w:rStyle w:val="Hypertextovodkaz"/>
          </w:rPr>
          <w:t>3.4.2</w:t>
        </w:r>
        <w:r w:rsidR="005032A8" w:rsidRPr="00C815A4">
          <w:rPr>
            <w:rFonts w:ascii="Calibri" w:eastAsia="MS Mincho" w:hAnsi="Calibri"/>
            <w:sz w:val="22"/>
            <w:szCs w:val="22"/>
            <w:lang w:eastAsia="ja-JP"/>
          </w:rPr>
          <w:tab/>
        </w:r>
        <w:r w:rsidR="005032A8" w:rsidRPr="001B19DA">
          <w:rPr>
            <w:rStyle w:val="Hypertextovodkaz"/>
          </w:rPr>
          <w:t>Kompozitní komponent, vytvoření instance třídy komponenty</w:t>
        </w:r>
        <w:r w:rsidR="005032A8">
          <w:rPr>
            <w:webHidden/>
          </w:rPr>
          <w:tab/>
        </w:r>
        <w:r w:rsidR="005032A8">
          <w:rPr>
            <w:webHidden/>
          </w:rPr>
          <w:fldChar w:fldCharType="begin"/>
        </w:r>
        <w:r w:rsidR="005032A8">
          <w:rPr>
            <w:webHidden/>
          </w:rPr>
          <w:instrText xml:space="preserve"> PAGEREF _Toc419650918 \h </w:instrText>
        </w:r>
        <w:r w:rsidR="005032A8">
          <w:rPr>
            <w:webHidden/>
          </w:rPr>
        </w:r>
        <w:r w:rsidR="005032A8">
          <w:rPr>
            <w:webHidden/>
          </w:rPr>
          <w:fldChar w:fldCharType="separate"/>
        </w:r>
        <w:r w:rsidR="009F0448">
          <w:rPr>
            <w:webHidden/>
          </w:rPr>
          <w:t>77</w:t>
        </w:r>
        <w:r w:rsidR="005032A8">
          <w:rPr>
            <w:webHidden/>
          </w:rPr>
          <w:fldChar w:fldCharType="end"/>
        </w:r>
      </w:hyperlink>
    </w:p>
    <w:p w:rsidR="005032A8" w:rsidRPr="00C815A4" w:rsidRDefault="007E3572">
      <w:pPr>
        <w:pStyle w:val="Obsah4"/>
        <w:tabs>
          <w:tab w:val="left" w:pos="1418"/>
        </w:tabs>
        <w:rPr>
          <w:rFonts w:ascii="Calibri" w:eastAsia="MS Mincho" w:hAnsi="Calibri"/>
          <w:sz w:val="22"/>
          <w:szCs w:val="22"/>
          <w:lang w:eastAsia="ja-JP"/>
        </w:rPr>
      </w:pPr>
      <w:hyperlink w:anchor="_Toc419650919" w:history="1">
        <w:r w:rsidR="005032A8" w:rsidRPr="001B19DA">
          <w:rPr>
            <w:rStyle w:val="Hypertextovodkaz"/>
          </w:rPr>
          <w:t>3.4.3</w:t>
        </w:r>
        <w:r w:rsidR="005032A8" w:rsidRPr="00C815A4">
          <w:rPr>
            <w:rFonts w:ascii="Calibri" w:eastAsia="MS Mincho" w:hAnsi="Calibri"/>
            <w:sz w:val="22"/>
            <w:szCs w:val="22"/>
            <w:lang w:eastAsia="ja-JP"/>
          </w:rPr>
          <w:tab/>
        </w:r>
        <w:r w:rsidR="005032A8" w:rsidRPr="001B19DA">
          <w:rPr>
            <w:rStyle w:val="Hypertextovodkaz"/>
          </w:rPr>
          <w:t>Směr signálu, polarita portů a refernční bod</w:t>
        </w:r>
        <w:r w:rsidR="005032A8">
          <w:rPr>
            <w:webHidden/>
          </w:rPr>
          <w:tab/>
        </w:r>
        <w:r w:rsidR="005032A8">
          <w:rPr>
            <w:webHidden/>
          </w:rPr>
          <w:fldChar w:fldCharType="begin"/>
        </w:r>
        <w:r w:rsidR="005032A8">
          <w:rPr>
            <w:webHidden/>
          </w:rPr>
          <w:instrText xml:space="preserve"> PAGEREF _Toc419650919 \h </w:instrText>
        </w:r>
        <w:r w:rsidR="005032A8">
          <w:rPr>
            <w:webHidden/>
          </w:rPr>
        </w:r>
        <w:r w:rsidR="005032A8">
          <w:rPr>
            <w:webHidden/>
          </w:rPr>
          <w:fldChar w:fldCharType="separate"/>
        </w:r>
        <w:r w:rsidR="009F0448">
          <w:rPr>
            <w:webHidden/>
          </w:rPr>
          <w:t>81</w:t>
        </w:r>
        <w:r w:rsidR="005032A8">
          <w:rPr>
            <w:webHidden/>
          </w:rPr>
          <w:fldChar w:fldCharType="end"/>
        </w:r>
      </w:hyperlink>
    </w:p>
    <w:p w:rsidR="005032A8" w:rsidRPr="00C815A4" w:rsidRDefault="007E3572">
      <w:pPr>
        <w:pStyle w:val="Obsah4"/>
        <w:tabs>
          <w:tab w:val="left" w:pos="1418"/>
        </w:tabs>
        <w:rPr>
          <w:rFonts w:ascii="Calibri" w:eastAsia="MS Mincho" w:hAnsi="Calibri"/>
          <w:sz w:val="22"/>
          <w:szCs w:val="22"/>
          <w:lang w:eastAsia="ja-JP"/>
        </w:rPr>
      </w:pPr>
      <w:hyperlink w:anchor="_Toc419650920" w:history="1">
        <w:r w:rsidR="005032A8" w:rsidRPr="001B19DA">
          <w:rPr>
            <w:rStyle w:val="Hypertextovodkaz"/>
          </w:rPr>
          <w:t>3.4.4</w:t>
        </w:r>
        <w:r w:rsidR="005032A8" w:rsidRPr="00C815A4">
          <w:rPr>
            <w:rFonts w:ascii="Calibri" w:eastAsia="MS Mincho" w:hAnsi="Calibri"/>
            <w:sz w:val="22"/>
            <w:szCs w:val="22"/>
            <w:lang w:eastAsia="ja-JP"/>
          </w:rPr>
          <w:tab/>
        </w:r>
        <w:r w:rsidR="005032A8" w:rsidRPr="001B19DA">
          <w:rPr>
            <w:rStyle w:val="Hypertextovodkaz"/>
          </w:rPr>
          <w:t>Obrázek, popisky vstupů/výstupů, název bloku komponenty</w:t>
        </w:r>
        <w:r w:rsidR="005032A8">
          <w:rPr>
            <w:webHidden/>
          </w:rPr>
          <w:tab/>
        </w:r>
        <w:r w:rsidR="005032A8">
          <w:rPr>
            <w:webHidden/>
          </w:rPr>
          <w:fldChar w:fldCharType="begin"/>
        </w:r>
        <w:r w:rsidR="005032A8">
          <w:rPr>
            <w:webHidden/>
          </w:rPr>
          <w:instrText xml:space="preserve"> PAGEREF _Toc419650920 \h </w:instrText>
        </w:r>
        <w:r w:rsidR="005032A8">
          <w:rPr>
            <w:webHidden/>
          </w:rPr>
        </w:r>
        <w:r w:rsidR="005032A8">
          <w:rPr>
            <w:webHidden/>
          </w:rPr>
          <w:fldChar w:fldCharType="separate"/>
        </w:r>
        <w:r w:rsidR="009F0448">
          <w:rPr>
            <w:webHidden/>
          </w:rPr>
          <w:t>82</w:t>
        </w:r>
        <w:r w:rsidR="005032A8">
          <w:rPr>
            <w:webHidden/>
          </w:rPr>
          <w:fldChar w:fldCharType="end"/>
        </w:r>
      </w:hyperlink>
    </w:p>
    <w:p w:rsidR="005032A8" w:rsidRPr="00C815A4" w:rsidRDefault="007E3572">
      <w:pPr>
        <w:pStyle w:val="Obsah2"/>
        <w:rPr>
          <w:rFonts w:ascii="Calibri" w:eastAsia="MS Mincho" w:hAnsi="Calibri"/>
          <w:b w:val="0"/>
          <w:caps w:val="0"/>
          <w:sz w:val="22"/>
          <w:szCs w:val="22"/>
          <w:lang w:eastAsia="ja-JP"/>
        </w:rPr>
      </w:pPr>
      <w:hyperlink w:anchor="_Toc419650921" w:history="1">
        <w:r w:rsidR="005032A8" w:rsidRPr="001B19DA">
          <w:rPr>
            <w:rStyle w:val="Hypertextovodkaz"/>
          </w:rPr>
          <w:t>Seznam použité literatury</w:t>
        </w:r>
        <w:r w:rsidR="005032A8">
          <w:rPr>
            <w:webHidden/>
          </w:rPr>
          <w:tab/>
        </w:r>
        <w:r w:rsidR="005032A8">
          <w:rPr>
            <w:webHidden/>
          </w:rPr>
          <w:fldChar w:fldCharType="begin"/>
        </w:r>
        <w:r w:rsidR="005032A8">
          <w:rPr>
            <w:webHidden/>
          </w:rPr>
          <w:instrText xml:space="preserve"> PAGEREF _Toc419650921 \h </w:instrText>
        </w:r>
        <w:r w:rsidR="005032A8">
          <w:rPr>
            <w:webHidden/>
          </w:rPr>
        </w:r>
        <w:r w:rsidR="005032A8">
          <w:rPr>
            <w:webHidden/>
          </w:rPr>
          <w:fldChar w:fldCharType="separate"/>
        </w:r>
        <w:r w:rsidR="009F0448">
          <w:rPr>
            <w:webHidden/>
          </w:rPr>
          <w:t>85</w:t>
        </w:r>
        <w:r w:rsidR="005032A8">
          <w:rPr>
            <w:webHidden/>
          </w:rPr>
          <w:fldChar w:fldCharType="end"/>
        </w:r>
      </w:hyperlink>
    </w:p>
    <w:p w:rsidR="00F03DA6" w:rsidRDefault="00F03DA6">
      <w:pPr>
        <w:pStyle w:val="Obsah2"/>
        <w:sectPr w:rsidR="00F03DA6">
          <w:type w:val="continuous"/>
          <w:pgSz w:w="11907" w:h="16840" w:code="9"/>
          <w:pgMar w:top="1701" w:right="1134" w:bottom="1134" w:left="1134" w:header="851" w:footer="709" w:gutter="851"/>
          <w:pgNumType w:start="1"/>
          <w:cols w:space="708"/>
          <w:titlePg/>
        </w:sectPr>
      </w:pPr>
      <w:r>
        <w:rPr>
          <w:bCs/>
          <w:szCs w:val="36"/>
        </w:rPr>
        <w:fldChar w:fldCharType="end"/>
      </w:r>
    </w:p>
    <w:p w:rsidR="00A644BE" w:rsidRPr="00AF7639" w:rsidRDefault="00A644BE" w:rsidP="00A644BE">
      <w:pPr>
        <w:pStyle w:val="Nadpis"/>
      </w:pPr>
      <w:bookmarkStart w:id="26" w:name="_Toc419647421"/>
      <w:bookmarkStart w:id="27" w:name="_Toc419650870"/>
      <w:r w:rsidRPr="00AF7639">
        <w:lastRenderedPageBreak/>
        <w:t>Úvod</w:t>
      </w:r>
      <w:bookmarkEnd w:id="26"/>
      <w:bookmarkEnd w:id="27"/>
    </w:p>
    <w:p w:rsidR="00A644BE" w:rsidRDefault="00A644BE" w:rsidP="00A644BE">
      <w:r>
        <w:t>Záměrem tohoto návodu je seznámení čtenáře s tvorbou nových Simscape komponent pomocí „</w:t>
      </w:r>
      <w:r w:rsidRPr="00511908">
        <w:rPr>
          <w:i/>
        </w:rPr>
        <w:t>Simscape language</w:t>
      </w:r>
      <w:r>
        <w:t xml:space="preserve">“ a jejich využití. Současně se snahou ukázat výhody a nevýhody knihovny Simscape na ukázkových příkladech. </w:t>
      </w:r>
    </w:p>
    <w:p w:rsidR="00A644BE" w:rsidRDefault="00A644BE" w:rsidP="00A644BE">
      <w:r>
        <w:t>Celý návod je rozčleněn do tří částí</w:t>
      </w:r>
      <w:r w:rsidR="00C66434">
        <w:t>,</w:t>
      </w:r>
      <w:r>
        <w:t xml:space="preserve"> kde první se zabývá seznámením se Simulink a jeho prostředím, řešení úloh automatizace a správnou volbou řešitele pro daný Simulink model.</w:t>
      </w:r>
    </w:p>
    <w:p w:rsidR="00A644BE" w:rsidRDefault="00A644BE" w:rsidP="00A644BE">
      <w:r>
        <w:t>Druhá část se zabývá seznámením s</w:t>
      </w:r>
      <w:r w:rsidR="00DC4407">
        <w:t xml:space="preserve"> veličinovou analogií a </w:t>
      </w:r>
      <w:r>
        <w:t>základními knihovnami Simscape, konkrétně se jedná o knihovnu elektrickou, mechanickou a hydraulickou. Seznámením probíhá krátkým popisem knihovny a následným popisem všech dostupných bloků. Pro každou knihovnu v každé fyzikální oblasti je uveden jeden příklad modelu v Simscape a jiných matematických modelů jako je diferenciální rovnice, přenos a stavový popis. Cílem této kapitoly je porozumění výhodám a nevýhodám základní knihovny</w:t>
      </w:r>
      <w:r w:rsidR="00616108">
        <w:t xml:space="preserve"> a hlavně ověření správnosti jejich výsledků</w:t>
      </w:r>
      <w:r>
        <w:t>.</w:t>
      </w:r>
    </w:p>
    <w:p w:rsidR="00A644BE" w:rsidRDefault="00A644BE" w:rsidP="00A644BE">
      <w:r>
        <w:t>Třetí část je</w:t>
      </w:r>
      <w:r w:rsidR="00616108">
        <w:t xml:space="preserve"> hlavní částí tohoto návodu a je</w:t>
      </w:r>
      <w:r>
        <w:t xml:space="preserve"> zaměřena na metody vytváření vlastních bloků a fyzikálních oblastí. Podrobně popisuje všechny možnosti Simscape na krátkých ukázkách kódu.</w:t>
      </w:r>
    </w:p>
    <w:p w:rsidR="00A644BE" w:rsidRDefault="00A644BE" w:rsidP="00A644BE"/>
    <w:p w:rsidR="00A644BE" w:rsidRDefault="00A644BE" w:rsidP="00A644BE">
      <w:r>
        <w:t>Poznámka:</w:t>
      </w:r>
    </w:p>
    <w:p w:rsidR="00616108" w:rsidRDefault="00A644BE" w:rsidP="00616108">
      <w:r>
        <w:t xml:space="preserve">Veškeré </w:t>
      </w:r>
      <w:r w:rsidR="00616108">
        <w:t>uvedené</w:t>
      </w:r>
      <w:r>
        <w:t xml:space="preserve"> modely byly vytvořeny v rámci bakalářské práce pro MATLAB R2012</w:t>
      </w:r>
      <w:r w:rsidR="00B17A72">
        <w:t xml:space="preserve">, kde je postup odvození podrobnější a jsou tam také uvedeny jiné matematické modely ke složitějším </w:t>
      </w:r>
      <w:r w:rsidR="00616108">
        <w:t>systémům</w:t>
      </w:r>
      <w:r>
        <w:t xml:space="preserve">. </w:t>
      </w:r>
      <w:bookmarkStart w:id="28" w:name="_Toc419647422"/>
      <w:bookmarkStart w:id="29" w:name="_Toc419650871"/>
    </w:p>
    <w:p w:rsidR="00616108" w:rsidRDefault="00616108">
      <w:pPr>
        <w:spacing w:after="0" w:line="240" w:lineRule="auto"/>
        <w:jc w:val="left"/>
      </w:pPr>
      <w:r>
        <w:br w:type="page"/>
      </w:r>
    </w:p>
    <w:p w:rsidR="00A644BE" w:rsidRPr="00AF7639" w:rsidRDefault="00A644BE" w:rsidP="00616108">
      <w:pPr>
        <w:pStyle w:val="Nadpis1"/>
      </w:pPr>
      <w:r w:rsidRPr="00AF7639">
        <w:lastRenderedPageBreak/>
        <w:t>Simulink</w:t>
      </w:r>
      <w:bookmarkEnd w:id="28"/>
      <w:bookmarkEnd w:id="29"/>
    </w:p>
    <w:p w:rsidR="00A644BE" w:rsidRPr="00AF7639" w:rsidRDefault="00A644BE" w:rsidP="00A644BE">
      <w:r w:rsidRPr="00AF7639">
        <w:t>Jedná se o program v rámci MATLAB</w:t>
      </w:r>
      <w:r w:rsidR="00C66434">
        <w:t>,</w:t>
      </w:r>
      <w:r w:rsidRPr="00AF7639">
        <w:t xml:space="preserve"> který slouží k simulacím dynamických systémů, kde pro simulace je použito algoritmů MATLAB pro řešení diferenciálních rovnic. Na rozdíl od MATLAB, kde nejčastěji pracujeme s příkazovou řádkou, v Simulink pracujeme interaktivně s blokovým schématem. S pomocí těchto blokových schémat lze vytvořit matematické modely lineárních i nelineárních v čase spojitých nebo diskrétních systémů. Simulink umožňuje tvorbu vlastních uživatelských bloků. Jeho největší výhodou je právě grafická přehlednost grafick</w:t>
      </w:r>
      <w:r w:rsidR="00C66434">
        <w:t>ých schémat, která umožňuje dobrou</w:t>
      </w:r>
      <w:r w:rsidRPr="00AF7639">
        <w:t xml:space="preserve"> orient</w:t>
      </w:r>
      <w:r w:rsidR="00C66434">
        <w:t>aci</w:t>
      </w:r>
      <w:r w:rsidRPr="00AF7639">
        <w:t xml:space="preserve"> i ve složitých matematických modelech. Knihovny Simulink jde nadále rozšiřovat pomocí takzvaného „</w:t>
      </w:r>
      <w:r w:rsidRPr="00B17A72">
        <w:rPr>
          <w:i/>
        </w:rPr>
        <w:t>blocksetu</w:t>
      </w:r>
      <w:r w:rsidRPr="00AF7639">
        <w:t>“ který obsahuje další bloky a to nejčastěji vytvořených pro určité vědní obory.</w:t>
      </w:r>
    </w:p>
    <w:p w:rsidR="00A644BE" w:rsidRPr="00AF7639" w:rsidRDefault="00A644BE" w:rsidP="00A644BE">
      <w:pPr>
        <w:pStyle w:val="Nadpis2"/>
      </w:pPr>
      <w:bookmarkStart w:id="30" w:name="_Toc419647423"/>
      <w:bookmarkStart w:id="31" w:name="_Toc419650872"/>
      <w:r w:rsidRPr="00AF7639">
        <w:t>Prostředí knihoven v Simulink</w:t>
      </w:r>
      <w:bookmarkEnd w:id="30"/>
      <w:bookmarkEnd w:id="31"/>
    </w:p>
    <w:p w:rsidR="00A644BE" w:rsidRPr="00AF7639" w:rsidRDefault="00A644BE" w:rsidP="00A644BE">
      <w:r w:rsidRPr="00AF7639">
        <w:t xml:space="preserve">Prostředí knihoven Simulink spustíme pomocí příkazové řádky MATLAB příkazem </w:t>
      </w:r>
      <w:r w:rsidR="00B17A72">
        <w:t>„</w:t>
      </w:r>
      <w:r w:rsidRPr="00B17A72">
        <w:t>simulink</w:t>
      </w:r>
      <w:r w:rsidR="00B17A72">
        <w:rPr>
          <w:b/>
        </w:rPr>
        <w:t>“</w:t>
      </w:r>
      <w:r w:rsidRPr="00AF7639">
        <w:t>, tímto krokem se nám otevře okno „</w:t>
      </w:r>
      <w:r w:rsidRPr="00AF7639">
        <w:rPr>
          <w:i/>
        </w:rPr>
        <w:t>Simulink Library Browser</w:t>
      </w:r>
      <w:r w:rsidRPr="00AF7639">
        <w:t>“. Následuje popis nejdůležitějších voleb a možností z obrázku tohoto okna.</w:t>
      </w:r>
    </w:p>
    <w:p w:rsidR="00A644BE" w:rsidRPr="00AF7639" w:rsidRDefault="00E4146B" w:rsidP="00A644BE">
      <w:pPr>
        <w:keepNext/>
        <w:jc w:val="center"/>
      </w:pPr>
      <w:r>
        <w:rPr>
          <w:noProof/>
          <w:lang w:eastAsia="ja-JP"/>
        </w:rPr>
        <mc:AlternateContent>
          <mc:Choice Requires="wps">
            <w:drawing>
              <wp:anchor distT="0" distB="0" distL="114300" distR="114300" simplePos="0" relativeHeight="51" behindDoc="0" locked="0" layoutInCell="1" allowOverlap="1">
                <wp:simplePos x="0" y="0"/>
                <wp:positionH relativeFrom="column">
                  <wp:posOffset>768350</wp:posOffset>
                </wp:positionH>
                <wp:positionV relativeFrom="paragraph">
                  <wp:posOffset>285115</wp:posOffset>
                </wp:positionV>
                <wp:extent cx="350520" cy="561975"/>
                <wp:effectExtent l="0" t="0" r="0" b="0"/>
                <wp:wrapNone/>
                <wp:docPr id="167" name="Textové pol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0520" cy="5619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D7605" w:rsidRPr="0017772C" w:rsidRDefault="005D7605" w:rsidP="00A644BE">
                            <w:pPr>
                              <w:rPr>
                                <w:b/>
                                <w:sz w:val="36"/>
                                <w:szCs w:val="36"/>
                              </w:rPr>
                            </w:pPr>
                            <w:r>
                              <w:rPr>
                                <w:b/>
                                <w:sz w:val="36"/>
                                <w:szCs w:val="36"/>
                              </w:rPr>
                              <w:t>4</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type id="_x0000_t202" coordsize="21600,21600" o:spt="202" path="m,l,21600r21600,l21600,xe">
                <v:stroke joinstyle="miter"/>
                <v:path gradientshapeok="t" o:connecttype="rect"/>
              </v:shapetype>
              <v:shape id="_x0000_s1026" type="#_x0000_t202" style="position:absolute;left:0;text-align:left;margin-left:60.5pt;margin-top:22.45pt;width:27.6pt;height:44.25pt;z-index:51;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" filled="f" stroked="f">
                <v:textbox style="mso-fit-shape-to-text:t">
                  <w:txbxContent>
                    <w:p w:rsidR="005D7605" w:rsidRPr="0017772C" w:rsidRDefault="005D7605" w:rsidP="00A644BE">
                      <w:pPr>
                        <w:rPr>
                          <w:b/>
                          <w:sz w:val="36"/>
                          <w:szCs w:val="36"/>
                        </w:rPr>
                      </w:pPr>
                      <w:r>
                        <w:rPr>
                          <w:b/>
                          <w:sz w:val="36"/>
                          <w:szCs w:val="36"/>
                        </w:rPr>
                        <w:t>4</w:t>
                      </w:r>
                    </w:p>
                  </w:txbxContent>
                </v:textbox>
              </v:shape>
            </w:pict>
          </mc:Fallback>
        </mc:AlternateContent>
      </w:r>
      <w:r>
        <w:rPr>
          <w:noProof/>
          <w:lang w:eastAsia="ja-JP"/>
        </w:rPr>
        <mc:AlternateContent>
          <mc:Choice Requires="wps">
            <w:drawing>
              <wp:anchor distT="0" distB="0" distL="114300" distR="114300" simplePos="0" relativeHeight="50" behindDoc="0" locked="0" layoutInCell="1" allowOverlap="1">
                <wp:simplePos x="0" y="0"/>
                <wp:positionH relativeFrom="column">
                  <wp:posOffset>-12700</wp:posOffset>
                </wp:positionH>
                <wp:positionV relativeFrom="paragraph">
                  <wp:posOffset>285115</wp:posOffset>
                </wp:positionV>
                <wp:extent cx="350520" cy="561975"/>
                <wp:effectExtent l="0" t="0" r="0" b="0"/>
                <wp:wrapNone/>
                <wp:docPr id="147" name="Textové pol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0520" cy="5619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D7605" w:rsidRPr="0017772C" w:rsidRDefault="005D7605" w:rsidP="00A644BE">
                            <w:pPr>
                              <w:rPr>
                                <w:b/>
                                <w:sz w:val="36"/>
                                <w:szCs w:val="36"/>
                              </w:rPr>
                            </w:pPr>
                            <w:r>
                              <w:rPr>
                                <w:b/>
                                <w:sz w:val="36"/>
                                <w:szCs w:val="36"/>
                              </w:rPr>
                              <w:t>3</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id="_x0000_s1027" type="#_x0000_t202" style="position:absolute;left:0;text-align:left;margin-left:-1pt;margin-top:22.45pt;width:27.6pt;height:44.25pt;z-index:50;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" filled="f" stroked="f">
                <v:textbox style="mso-fit-shape-to-text:t">
                  <w:txbxContent>
                    <w:p w:rsidR="005D7605" w:rsidRPr="0017772C" w:rsidRDefault="005D7605" w:rsidP="00A644BE">
                      <w:pPr>
                        <w:rPr>
                          <w:b/>
                          <w:sz w:val="36"/>
                          <w:szCs w:val="36"/>
                        </w:rPr>
                      </w:pPr>
                      <w:r>
                        <w:rPr>
                          <w:b/>
                          <w:sz w:val="36"/>
                          <w:szCs w:val="36"/>
                        </w:rPr>
                        <w:t>3</w:t>
                      </w:r>
                    </w:p>
                  </w:txbxContent>
                </v:textbox>
              </v:shape>
            </w:pict>
          </mc:Fallback>
        </mc:AlternateContent>
      </w:r>
      <w:r>
        <w:rPr>
          <w:noProof/>
          <w:lang w:eastAsia="ja-JP"/>
        </w:rPr>
        <mc:AlternateContent>
          <mc:Choice Requires="wps">
            <w:drawing>
              <wp:anchor distT="0" distB="0" distL="114300" distR="114300" simplePos="0" relativeHeight="49" behindDoc="0" locked="0" layoutInCell="1" allowOverlap="1">
                <wp:simplePos x="0" y="0"/>
                <wp:positionH relativeFrom="column">
                  <wp:posOffset>-12700</wp:posOffset>
                </wp:positionH>
                <wp:positionV relativeFrom="paragraph">
                  <wp:posOffset>694690</wp:posOffset>
                </wp:positionV>
                <wp:extent cx="350520" cy="561975"/>
                <wp:effectExtent l="0" t="0" r="0" b="0"/>
                <wp:wrapNone/>
                <wp:docPr id="146" name="Textové pol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0520" cy="5619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D7605" w:rsidRPr="0017772C" w:rsidRDefault="005D7605" w:rsidP="00A644BE">
                            <w:pPr>
                              <w:rPr>
                                <w:b/>
                                <w:sz w:val="36"/>
                                <w:szCs w:val="36"/>
                              </w:rPr>
                            </w:pPr>
                            <w:r w:rsidRPr="0017772C">
                              <w:rPr>
                                <w:b/>
                                <w:sz w:val="36"/>
                                <w:szCs w:val="36"/>
                              </w:rPr>
                              <w:t>1</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id="_x0000_s1028" type="#_x0000_t202" style="position:absolute;left:0;text-align:left;margin-left:-1pt;margin-top:54.7pt;width:27.6pt;height:44.25pt;z-index:49;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" filled="f" stroked="f">
                <v:textbox style="mso-fit-shape-to-text:t">
                  <w:txbxContent>
                    <w:p w:rsidR="005D7605" w:rsidRPr="0017772C" w:rsidRDefault="005D7605" w:rsidP="00A644BE">
                      <w:pPr>
                        <w:rPr>
                          <w:b/>
                          <w:sz w:val="36"/>
                          <w:szCs w:val="36"/>
                        </w:rPr>
                      </w:pPr>
                      <w:r w:rsidRPr="0017772C">
                        <w:rPr>
                          <w:b/>
                          <w:sz w:val="36"/>
                          <w:szCs w:val="36"/>
                        </w:rPr>
                        <w:t>1</w:t>
                      </w:r>
                    </w:p>
                  </w:txbxContent>
                </v:textbox>
              </v:shape>
            </w:pict>
          </mc:Fallback>
        </mc:AlternateContent>
      </w:r>
      <w:r>
        <w:rPr>
          <w:noProof/>
          <w:lang w:eastAsia="ja-JP"/>
        </w:rPr>
        <mc:AlternateContent>
          <mc:Choice Requires="wps">
            <w:drawing>
              <wp:anchor distT="0" distB="0" distL="114300" distR="114300" simplePos="0" relativeHeight="48" behindDoc="0" locked="0" layoutInCell="1" allowOverlap="1">
                <wp:simplePos x="0" y="0"/>
                <wp:positionH relativeFrom="column">
                  <wp:posOffset>1492250</wp:posOffset>
                </wp:positionH>
                <wp:positionV relativeFrom="paragraph">
                  <wp:posOffset>570865</wp:posOffset>
                </wp:positionV>
                <wp:extent cx="350520" cy="561975"/>
                <wp:effectExtent l="0" t="0" r="0" b="0"/>
                <wp:wrapNone/>
                <wp:docPr id="145" name="Textové pol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0520" cy="5619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D7605" w:rsidRPr="0017772C" w:rsidRDefault="005D7605" w:rsidP="00A644BE">
                            <w:pPr>
                              <w:rPr>
                                <w:b/>
                                <w:sz w:val="36"/>
                                <w:szCs w:val="36"/>
                              </w:rPr>
                            </w:pPr>
                            <w:r>
                              <w:rPr>
                                <w:b/>
                                <w:sz w:val="36"/>
                                <w:szCs w:val="36"/>
                              </w:rPr>
                              <w:t>2</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id="_x0000_s1029" type="#_x0000_t202" style="position:absolute;left:0;text-align:left;margin-left:117.5pt;margin-top:44.95pt;width:27.6pt;height:44.25pt;z-index:48;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" filled="f" stroked="f">
                <v:textbox style="mso-fit-shape-to-text:t">
                  <w:txbxContent>
                    <w:p w:rsidR="005D7605" w:rsidRPr="0017772C" w:rsidRDefault="005D7605" w:rsidP="00A644BE">
                      <w:pPr>
                        <w:rPr>
                          <w:b/>
                          <w:sz w:val="36"/>
                          <w:szCs w:val="36"/>
                        </w:rPr>
                      </w:pPr>
                      <w:r>
                        <w:rPr>
                          <w:b/>
                          <w:sz w:val="36"/>
                          <w:szCs w:val="36"/>
                        </w:rPr>
                        <w:t>2</w:t>
                      </w:r>
                    </w:p>
                  </w:txbxContent>
                </v:textbox>
              </v:shape>
            </w:pict>
          </mc:Fallback>
        </mc:AlternateContent>
      </w:r>
      <w:r>
        <w:rPr>
          <w:noProof/>
          <w:lang w:eastAsia="ja-JP"/>
        </w:rPr>
        <mc:AlternateContent>
          <mc:Choice Requires="wps">
            <w:drawing>
              <wp:anchor distT="0" distB="0" distL="114300" distR="114300" simplePos="0" relativeHeight="47" behindDoc="0" locked="0" layoutInCell="1" allowOverlap="1">
                <wp:simplePos x="0" y="0"/>
                <wp:positionH relativeFrom="column">
                  <wp:posOffset>1492250</wp:posOffset>
                </wp:positionH>
                <wp:positionV relativeFrom="paragraph">
                  <wp:posOffset>628015</wp:posOffset>
                </wp:positionV>
                <wp:extent cx="4048125" cy="2905125"/>
                <wp:effectExtent l="19050" t="19050" r="28575" b="47625"/>
                <wp:wrapNone/>
                <wp:docPr id="144" name="Rectangle 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048125" cy="2905125"/>
                        </a:xfrm>
                        <a:prstGeom prst="rect">
                          <a:avLst/>
                        </a:prstGeom>
                        <a:noFill/>
                        <a:ln w="38100" cmpd="sng">
                          <a:solidFill>
                            <a:srgbClr val="00B050"/>
                          </a:solidFill>
                          <a:prstDash val="solid"/>
                          <a:miter lim="800000"/>
                          <a:headEnd/>
                          <a:tailEnd/>
                        </a:ln>
                        <a:effectLst>
                          <a:outerShdw dist="28398" dir="3806097" algn="ctr" rotWithShape="0">
                            <a:srgbClr val="622423">
                              <a:alpha val="50000"/>
                            </a:srgbClr>
                          </a:outerShdw>
                        </a:effectLst>
                        <a:extLst>
                          <a:ext uri="{909E8E84-426E-40DD-AFC4-6F175D3DCCD1}">
                            <a14:hiddenFill xmlns:a14="http://schemas.microsoft.com/office/drawing/2010/main">
                              <a:solidFill>
                                <a:srgbClr val="C0504D"/>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5" o:spid="_x0000_s1026" style="position:absolute;margin-left:117.5pt;margin-top:49.45pt;width:318.75pt;height:228.75pt;z-index:4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" filled="f" fillcolor="#c0504d" strokecolor="#00b050" strokeweight="3pt">
                <v:shadow on="t" color="#622423" opacity=".5" offset="1pt"/>
              </v:rect>
            </w:pict>
          </mc:Fallback>
        </mc:AlternateContent>
      </w:r>
      <w:r>
        <w:rPr>
          <w:noProof/>
          <w:lang w:eastAsia="ja-JP"/>
        </w:rPr>
        <mc:AlternateContent>
          <mc:Choice Requires="wps">
            <w:drawing>
              <wp:anchor distT="0" distB="0" distL="114300" distR="114300" simplePos="0" relativeHeight="46" behindDoc="0" locked="0" layoutInCell="1" allowOverlap="1">
                <wp:simplePos x="0" y="0"/>
                <wp:positionH relativeFrom="column">
                  <wp:posOffset>768350</wp:posOffset>
                </wp:positionH>
                <wp:positionV relativeFrom="paragraph">
                  <wp:posOffset>361315</wp:posOffset>
                </wp:positionV>
                <wp:extent cx="1571625" cy="209550"/>
                <wp:effectExtent l="19050" t="19050" r="28575" b="38100"/>
                <wp:wrapNone/>
                <wp:docPr id="141" name="Rectangle 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71625" cy="209550"/>
                        </a:xfrm>
                        <a:prstGeom prst="rect">
                          <a:avLst/>
                        </a:prstGeom>
                        <a:noFill/>
                        <a:ln w="38100" cmpd="sng">
                          <a:solidFill>
                            <a:srgbClr val="943634"/>
                          </a:solidFill>
                          <a:prstDash val="solid"/>
                          <a:miter lim="800000"/>
                          <a:headEnd/>
                          <a:tailEnd/>
                        </a:ln>
                        <a:effectLst>
                          <a:outerShdw dist="28398" dir="3806097" algn="ctr" rotWithShape="0">
                            <a:srgbClr val="622423">
                              <a:alpha val="50000"/>
                            </a:srgbClr>
                          </a:outerShdw>
                        </a:effectLst>
                        <a:extLst>
                          <a:ext uri="{909E8E84-426E-40DD-AFC4-6F175D3DCCD1}">
                            <a14:hiddenFill xmlns:a14="http://schemas.microsoft.com/office/drawing/2010/main">
                              <a:solidFill>
                                <a:srgbClr val="C0504D"/>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4" o:spid="_x0000_s1026" style="position:absolute;margin-left:60.5pt;margin-top:28.45pt;width:123.75pt;height:16.5pt;z-index:4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" filled="f" fillcolor="#c0504d" strokecolor="#943634" strokeweight="3pt">
                <v:shadow on="t" color="#622423" opacity=".5" offset="1pt"/>
              </v:rect>
            </w:pict>
          </mc:Fallback>
        </mc:AlternateContent>
      </w:r>
      <w:r>
        <w:rPr>
          <w:noProof/>
          <w:lang w:eastAsia="ja-JP"/>
        </w:rPr>
        <mc:AlternateContent>
          <mc:Choice Requires="wps">
            <w:drawing>
              <wp:anchor distT="0" distB="0" distL="114300" distR="114300" simplePos="0" relativeHeight="45" behindDoc="0" locked="0" layoutInCell="1" allowOverlap="1">
                <wp:simplePos x="0" y="0"/>
                <wp:positionH relativeFrom="column">
                  <wp:posOffset>-12700</wp:posOffset>
                </wp:positionH>
                <wp:positionV relativeFrom="paragraph">
                  <wp:posOffset>361315</wp:posOffset>
                </wp:positionV>
                <wp:extent cx="609600" cy="266700"/>
                <wp:effectExtent l="19050" t="19050" r="19050" b="38100"/>
                <wp:wrapNone/>
                <wp:docPr id="140" name="Rectangle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09600" cy="266700"/>
                        </a:xfrm>
                        <a:prstGeom prst="rect">
                          <a:avLst/>
                        </a:prstGeom>
                        <a:noFill/>
                        <a:ln w="38100" cmpd="sng">
                          <a:solidFill>
                            <a:srgbClr val="0070C0"/>
                          </a:solidFill>
                          <a:prstDash val="solid"/>
                          <a:miter lim="800000"/>
                          <a:headEnd/>
                          <a:tailEnd/>
                        </a:ln>
                        <a:effectLst>
                          <a:outerShdw dist="28398" dir="3806097" algn="ctr" rotWithShape="0">
                            <a:srgbClr val="622423">
                              <a:alpha val="50000"/>
                            </a:srgbClr>
                          </a:outerShdw>
                        </a:effectLst>
                        <a:extLst>
                          <a:ext uri="{909E8E84-426E-40DD-AFC4-6F175D3DCCD1}">
                            <a14:hiddenFill xmlns:a14="http://schemas.microsoft.com/office/drawing/2010/main">
                              <a:solidFill>
                                <a:srgbClr val="C0504D"/>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3" o:spid="_x0000_s1026" style="position:absolute;margin-left:-1pt;margin-top:28.45pt;width:48pt;height:21pt;z-index:4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" filled="f" fillcolor="#c0504d" strokecolor="#0070c0" strokeweight="3pt">
                <v:shadow on="t" color="#622423" opacity=".5" offset="1pt"/>
              </v:rect>
            </w:pict>
          </mc:Fallback>
        </mc:AlternateContent>
      </w:r>
      <w:r>
        <w:rPr>
          <w:noProof/>
          <w:lang w:eastAsia="ja-JP"/>
        </w:rPr>
        <mc:AlternateContent>
          <mc:Choice Requires="wps">
            <w:drawing>
              <wp:anchor distT="0" distB="0" distL="114300" distR="114300" simplePos="0" relativeHeight="44" behindDoc="0" locked="0" layoutInCell="1" allowOverlap="1">
                <wp:simplePos x="0" y="0"/>
                <wp:positionH relativeFrom="column">
                  <wp:posOffset>-12700</wp:posOffset>
                </wp:positionH>
                <wp:positionV relativeFrom="paragraph">
                  <wp:posOffset>694690</wp:posOffset>
                </wp:positionV>
                <wp:extent cx="1409700" cy="2790825"/>
                <wp:effectExtent l="19050" t="19050" r="19050" b="47625"/>
                <wp:wrapNone/>
                <wp:docPr id="139" name="Rectangle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09700" cy="2790825"/>
                        </a:xfrm>
                        <a:prstGeom prst="rect">
                          <a:avLst/>
                        </a:prstGeom>
                        <a:noFill/>
                        <a:ln w="38100" cmpd="sng">
                          <a:solidFill>
                            <a:srgbClr val="FFFF00"/>
                          </a:solidFill>
                          <a:prstDash val="solid"/>
                          <a:miter lim="800000"/>
                          <a:headEnd/>
                          <a:tailEnd/>
                        </a:ln>
                        <a:effectLst>
                          <a:outerShdw dist="28398" dir="3806097" algn="ctr" rotWithShape="0">
                            <a:srgbClr val="622423">
                              <a:alpha val="50000"/>
                            </a:srgbClr>
                          </a:outerShdw>
                        </a:effectLst>
                        <a:extLst>
                          <a:ext uri="{909E8E84-426E-40DD-AFC4-6F175D3DCCD1}">
                            <a14:hiddenFill xmlns:a14="http://schemas.microsoft.com/office/drawing/2010/main">
                              <a:solidFill>
                                <a:srgbClr val="C0504D"/>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 o:spid="_x0000_s1026" style="position:absolute;margin-left:-1pt;margin-top:54.7pt;width:111pt;height:219.75pt;z-index: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" filled="f" fillcolor="#c0504d" strokecolor="yellow" strokeweight="3pt">
                <v:shadow on="t" color="#622423" opacity=".5" offset="1pt"/>
              </v:rect>
            </w:pict>
          </mc:Fallback>
        </mc:AlternateContent>
      </w:r>
      <w:r>
        <w:rPr>
          <w:noProof/>
          <w:lang w:eastAsia="ja-JP"/>
        </w:rPr>
        <w:drawing>
          <wp:inline distT="0" distB="0" distL="0" distR="0">
            <wp:extent cx="5629275" cy="3657600"/>
            <wp:effectExtent l="0" t="0" r="0" b="0"/>
            <wp:docPr id="2" name="obráze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l="26157" t="19609" r="15790" b="13881"/>
                    <a:stretch>
                      <a:fillRect/>
                    </a:stretch>
                  </pic:blipFill>
                  <pic:spPr bwMode="auto">
                    <a:xfrm>
                      <a:off x="0" y="0"/>
                      <a:ext cx="5629275" cy="3657600"/>
                    </a:xfrm>
                    <a:prstGeom prst="rect">
                      <a:avLst/>
                    </a:prstGeom>
                    <a:noFill/>
                    <a:ln>
                      <a:noFill/>
                    </a:ln>
                  </pic:spPr>
                </pic:pic>
              </a:graphicData>
            </a:graphic>
          </wp:inline>
        </w:drawing>
      </w:r>
    </w:p>
    <w:p w:rsidR="00A644BE" w:rsidRPr="00AF7639" w:rsidRDefault="00A644BE" w:rsidP="00A644BE">
      <w:pPr>
        <w:pStyle w:val="Titulek"/>
        <w:rPr>
          <w:noProof/>
        </w:rPr>
      </w:pPr>
      <w:r w:rsidRPr="00AF7639">
        <w:t xml:space="preserve">Obr. </w:t>
      </w:r>
      <w:fldSimple w:instr=" SEQ Obr. \* ARABIC ">
        <w:r w:rsidR="009F0448">
          <w:rPr>
            <w:noProof/>
          </w:rPr>
          <w:t>1</w:t>
        </w:r>
      </w:fldSimple>
      <w:r w:rsidRPr="00AF7639">
        <w:rPr>
          <w:noProof/>
        </w:rPr>
        <w:t>. Simulink Library Browser</w:t>
      </w:r>
    </w:p>
    <w:p w:rsidR="00A644BE" w:rsidRPr="00AF7639" w:rsidRDefault="00A644BE" w:rsidP="00A644BE">
      <w:r w:rsidRPr="00AF7639">
        <w:t>Oblast knihoven „</w:t>
      </w:r>
      <w:r w:rsidRPr="00AF7639">
        <w:rPr>
          <w:i/>
        </w:rPr>
        <w:t>Libraries</w:t>
      </w:r>
      <w:r w:rsidRPr="00AF7639">
        <w:t xml:space="preserve">“ na obrázku označena </w:t>
      </w:r>
      <w:r w:rsidRPr="00AF7639">
        <w:rPr>
          <w:b/>
        </w:rPr>
        <w:t>1</w:t>
      </w:r>
      <w:r w:rsidRPr="00AF7639">
        <w:t xml:space="preserve">, slouží k výběru jednotlivých knihoven, které jsou dále děleny do podkategorií, z důvodu přehlednosti. Počet a typy </w:t>
      </w:r>
      <w:r w:rsidRPr="00AF7639">
        <w:lastRenderedPageBreak/>
        <w:t xml:space="preserve">knihoven se liší podle různých verzí Simulink, podle přikoupených </w:t>
      </w:r>
      <w:r w:rsidR="00B17A72">
        <w:t>„</w:t>
      </w:r>
      <w:r w:rsidRPr="00B17A72">
        <w:rPr>
          <w:i/>
        </w:rPr>
        <w:t>blocktetů</w:t>
      </w:r>
      <w:r w:rsidR="00B17A72">
        <w:t>“</w:t>
      </w:r>
      <w:r w:rsidRPr="00AF7639">
        <w:t xml:space="preserve"> a uživatelem vytvořených knihoven.</w:t>
      </w:r>
    </w:p>
    <w:p w:rsidR="00A644BE" w:rsidRPr="00AF7639" w:rsidRDefault="00A644BE" w:rsidP="00A644BE">
      <w:r w:rsidRPr="00AF7639">
        <w:t>Oblast</w:t>
      </w:r>
      <w:r w:rsidR="00C66434">
        <w:t xml:space="preserve"> uvedená</w:t>
      </w:r>
      <w:r w:rsidRPr="00AF7639">
        <w:t xml:space="preserve"> na obrázku označena </w:t>
      </w:r>
      <w:r w:rsidRPr="00AF7639">
        <w:rPr>
          <w:b/>
        </w:rPr>
        <w:t>2</w:t>
      </w:r>
      <w:r w:rsidRPr="00AF7639">
        <w:t xml:space="preserve">, slouží k procházení jednotlivých bloků knihoven. Je </w:t>
      </w:r>
      <w:r w:rsidR="00C66434">
        <w:t>roz</w:t>
      </w:r>
      <w:r w:rsidRPr="00AF7639">
        <w:t>dělena na tři záložky v první je aktuálně vybraná knihovna, v druhé bloky nalezené při vyhledávání pomocí funkce „</w:t>
      </w:r>
      <w:r w:rsidRPr="00AF7639">
        <w:rPr>
          <w:i/>
        </w:rPr>
        <w:t>Search for subsystems and blocks by name</w:t>
      </w:r>
      <w:r w:rsidRPr="00AF7639">
        <w:t>“ a ve třetí se zobrazují nejpoužívanější bloky uživatele Simulink.</w:t>
      </w:r>
    </w:p>
    <w:p w:rsidR="00A644BE" w:rsidRPr="00AF7639" w:rsidRDefault="00A644BE" w:rsidP="00A644BE">
      <w:r w:rsidRPr="00AF7639">
        <w:t>Oblast</w:t>
      </w:r>
      <w:r w:rsidR="00C66434">
        <w:t xml:space="preserve"> uvedená</w:t>
      </w:r>
      <w:r w:rsidRPr="00AF7639">
        <w:t xml:space="preserve"> na obrázku označená </w:t>
      </w:r>
      <w:r w:rsidRPr="00AF7639">
        <w:rPr>
          <w:b/>
        </w:rPr>
        <w:t>3</w:t>
      </w:r>
      <w:r w:rsidRPr="00AF7639">
        <w:t>,</w:t>
      </w:r>
      <w:r w:rsidRPr="00AF7639">
        <w:rPr>
          <w:b/>
        </w:rPr>
        <w:t xml:space="preserve"> </w:t>
      </w:r>
      <w:r w:rsidRPr="00AF7639">
        <w:t>obsahuje dvě ikony první je pro vytvoření Simulink modelu a druhá pro otevření již existujícího Simulink modelu, tyto možnosti najdeme i v nabídce „</w:t>
      </w:r>
      <w:r w:rsidRPr="00AF7639">
        <w:rPr>
          <w:i/>
        </w:rPr>
        <w:t>File</w:t>
      </w:r>
      <w:r w:rsidRPr="00AF7639">
        <w:t>“.</w:t>
      </w:r>
    </w:p>
    <w:p w:rsidR="00A644BE" w:rsidRPr="00AF7639" w:rsidRDefault="00A644BE" w:rsidP="00A644BE">
      <w:r w:rsidRPr="00AF7639">
        <w:t>Oblast pro vyhledávání je</w:t>
      </w:r>
      <w:r w:rsidR="00C66434">
        <w:t xml:space="preserve"> </w:t>
      </w:r>
      <w:r w:rsidRPr="00AF7639">
        <w:t xml:space="preserve">na obrázku označená </w:t>
      </w:r>
      <w:r w:rsidRPr="00AF7639">
        <w:rPr>
          <w:b/>
        </w:rPr>
        <w:t>4</w:t>
      </w:r>
      <w:r w:rsidRPr="00AF7639">
        <w:t>,</w:t>
      </w:r>
      <w:r w:rsidRPr="00AF7639">
        <w:rPr>
          <w:b/>
        </w:rPr>
        <w:t xml:space="preserve"> </w:t>
      </w:r>
      <w:r w:rsidRPr="00AF7639">
        <w:t>obsahuje pole pro zadání vyhledávání</w:t>
      </w:r>
      <w:r w:rsidRPr="00AF7639">
        <w:rPr>
          <w:b/>
        </w:rPr>
        <w:t xml:space="preserve"> </w:t>
      </w:r>
      <w:r w:rsidRPr="00AF7639">
        <w:t>tlačítko pro vyhledávání „</w:t>
      </w:r>
      <w:r w:rsidRPr="00AF7639">
        <w:rPr>
          <w:i/>
        </w:rPr>
        <w:t>Search for subsystems and blocks by name</w:t>
      </w:r>
      <w:r w:rsidRPr="00AF7639">
        <w:t>“ a tlačítko pro nastavení ovládání.</w:t>
      </w:r>
    </w:p>
    <w:p w:rsidR="00A644BE" w:rsidRPr="00AF7639" w:rsidRDefault="00A644BE" w:rsidP="00A644BE">
      <w:pPr>
        <w:pStyle w:val="Nadpis2"/>
      </w:pPr>
      <w:bookmarkStart w:id="32" w:name="_Toc419647424"/>
      <w:bookmarkStart w:id="33" w:name="_Toc419650873"/>
      <w:r w:rsidRPr="00AF7639">
        <w:t>Prostředí modelu v Simulink</w:t>
      </w:r>
      <w:bookmarkEnd w:id="32"/>
      <w:bookmarkEnd w:id="33"/>
    </w:p>
    <w:p w:rsidR="00A644BE" w:rsidRPr="00AF7639" w:rsidRDefault="00A644BE" w:rsidP="00A644BE">
      <w:r w:rsidRPr="00AF7639">
        <w:t>Při otevření nového modelu, z „</w:t>
      </w:r>
      <w:r w:rsidRPr="00AF7639">
        <w:rPr>
          <w:i/>
        </w:rPr>
        <w:t>Simulink Library Browser</w:t>
      </w:r>
      <w:r w:rsidRPr="00AF7639">
        <w:t>“ nebo přímo z MATLAB volbou „</w:t>
      </w:r>
      <w:r w:rsidRPr="00AF7639">
        <w:rPr>
          <w:i/>
        </w:rPr>
        <w:t>New</w:t>
      </w:r>
      <w:r w:rsidRPr="00AF7639">
        <w:t>“ &gt; „</w:t>
      </w:r>
      <w:r w:rsidRPr="00AF7639">
        <w:rPr>
          <w:i/>
        </w:rPr>
        <w:t>Simulink</w:t>
      </w:r>
      <w:r w:rsidRPr="00AF7639">
        <w:t xml:space="preserve"> </w:t>
      </w:r>
      <w:r w:rsidRPr="00AF7639">
        <w:rPr>
          <w:i/>
        </w:rPr>
        <w:t>Model</w:t>
      </w:r>
      <w:r w:rsidRPr="00AF7639">
        <w:t>“, se zobrazí nové okno s pracovním plátnem. Následuje popis nejdůležitějších funkcí a nastavení z obrázku tohoto okna.</w:t>
      </w:r>
    </w:p>
    <w:p w:rsidR="00A644BE" w:rsidRPr="00AF7639" w:rsidRDefault="00E4146B" w:rsidP="00A644BE">
      <w:pPr>
        <w:keepNext/>
        <w:jc w:val="center"/>
      </w:pPr>
      <w:r>
        <w:rPr>
          <w:noProof/>
          <w:lang w:eastAsia="ja-JP"/>
        </w:rPr>
        <mc:AlternateContent>
          <mc:Choice Requires="wps">
            <w:drawing>
              <wp:anchor distT="0" distB="0" distL="114300" distR="114300" simplePos="0" relativeHeight="54" behindDoc="0" locked="0" layoutInCell="1" allowOverlap="1">
                <wp:simplePos x="0" y="0"/>
                <wp:positionH relativeFrom="column">
                  <wp:posOffset>2235200</wp:posOffset>
                </wp:positionH>
                <wp:positionV relativeFrom="paragraph">
                  <wp:posOffset>379095</wp:posOffset>
                </wp:positionV>
                <wp:extent cx="2705100" cy="209550"/>
                <wp:effectExtent l="19050" t="19050" r="19050" b="38100"/>
                <wp:wrapNone/>
                <wp:docPr id="138" name="Rectangle 1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705100" cy="209550"/>
                        </a:xfrm>
                        <a:prstGeom prst="rect">
                          <a:avLst/>
                        </a:prstGeom>
                        <a:noFill/>
                        <a:ln w="38100" cmpd="sng">
                          <a:solidFill>
                            <a:srgbClr val="0070C0"/>
                          </a:solidFill>
                          <a:prstDash val="solid"/>
                          <a:miter lim="800000"/>
                          <a:headEnd/>
                          <a:tailEnd/>
                        </a:ln>
                        <a:effectLst>
                          <a:outerShdw dist="28398" dir="3806097" algn="ctr" rotWithShape="0">
                            <a:srgbClr val="622423">
                              <a:alpha val="50000"/>
                            </a:srgbClr>
                          </a:outerShdw>
                        </a:effectLst>
                        <a:extLst>
                          <a:ext uri="{909E8E84-426E-40DD-AFC4-6F175D3DCCD1}">
                            <a14:hiddenFill xmlns:a14="http://schemas.microsoft.com/office/drawing/2010/main">
                              <a:solidFill>
                                <a:srgbClr val="C0504D"/>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2" o:spid="_x0000_s1026" style="position:absolute;margin-left:176pt;margin-top:29.85pt;width:213pt;height:16.5pt;z-index:5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" filled="f" fillcolor="#c0504d" strokecolor="#0070c0" strokeweight="3pt">
                <v:shadow on="t" color="#622423" opacity=".5" offset="1pt"/>
              </v:rect>
            </w:pict>
          </mc:Fallback>
        </mc:AlternateContent>
      </w:r>
      <w:r>
        <w:rPr>
          <w:noProof/>
          <w:lang w:eastAsia="ja-JP"/>
        </w:rPr>
        <mc:AlternateContent>
          <mc:Choice Requires="wps">
            <w:drawing>
              <wp:anchor distT="0" distB="0" distL="114300" distR="114300" simplePos="0" relativeHeight="64" behindDoc="0" locked="0" layoutInCell="1" allowOverlap="1">
                <wp:simplePos x="0" y="0"/>
                <wp:positionH relativeFrom="column">
                  <wp:posOffset>2187575</wp:posOffset>
                </wp:positionH>
                <wp:positionV relativeFrom="paragraph">
                  <wp:posOffset>660400</wp:posOffset>
                </wp:positionV>
                <wp:extent cx="350520" cy="340360"/>
                <wp:effectExtent l="0" t="0" r="0" b="0"/>
                <wp:wrapNone/>
                <wp:docPr id="136" name="Textové pol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0520" cy="340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D7605" w:rsidRPr="0017772C" w:rsidRDefault="005D7605" w:rsidP="00A644BE">
                            <w:pPr>
                              <w:rPr>
                                <w:b/>
                                <w:sz w:val="36"/>
                                <w:szCs w:val="36"/>
                              </w:rPr>
                            </w:pPr>
                            <w:r>
                              <w:rPr>
                                <w:b/>
                                <w:sz w:val="36"/>
                                <w:szCs w:val="36"/>
                              </w:rPr>
                              <w:t>6</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_x0000_s1030" type="#_x0000_t202" style="position:absolute;left:0;text-align:left;margin-left:172.25pt;margin-top:52pt;width:27.6pt;height:26.8pt;z-index: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" filled="f" stroked="f">
                <v:textbox>
                  <w:txbxContent>
                    <w:p w:rsidR="005D7605" w:rsidRPr="0017772C" w:rsidRDefault="005D7605" w:rsidP="00A644BE">
                      <w:pPr>
                        <w:rPr>
                          <w:b/>
                          <w:sz w:val="36"/>
                          <w:szCs w:val="36"/>
                        </w:rPr>
                      </w:pPr>
                      <w:r>
                        <w:rPr>
                          <w:b/>
                          <w:sz w:val="36"/>
                          <w:szCs w:val="36"/>
                        </w:rPr>
                        <w:t>6</w:t>
                      </w:r>
                    </w:p>
                  </w:txbxContent>
                </v:textbox>
              </v:shape>
            </w:pict>
          </mc:Fallback>
        </mc:AlternateContent>
      </w:r>
      <w:r>
        <w:rPr>
          <w:noProof/>
          <w:lang w:eastAsia="ja-JP"/>
        </w:rPr>
        <mc:AlternateContent>
          <mc:Choice Requires="wps">
            <w:drawing>
              <wp:anchor distT="0" distB="0" distL="114300" distR="114300" simplePos="0" relativeHeight="52" behindDoc="0" locked="0" layoutInCell="1" allowOverlap="1">
                <wp:simplePos x="0" y="0"/>
                <wp:positionH relativeFrom="column">
                  <wp:posOffset>1425575</wp:posOffset>
                </wp:positionH>
                <wp:positionV relativeFrom="paragraph">
                  <wp:posOffset>645795</wp:posOffset>
                </wp:positionV>
                <wp:extent cx="4076700" cy="2790825"/>
                <wp:effectExtent l="19050" t="19050" r="19050" b="47625"/>
                <wp:wrapNone/>
                <wp:docPr id="135" name="Rectangle 1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076700" cy="2790825"/>
                        </a:xfrm>
                        <a:prstGeom prst="rect">
                          <a:avLst/>
                        </a:prstGeom>
                        <a:noFill/>
                        <a:ln w="38100" cmpd="sng">
                          <a:solidFill>
                            <a:srgbClr val="00B050"/>
                          </a:solidFill>
                          <a:prstDash val="solid"/>
                          <a:miter lim="800000"/>
                          <a:headEnd/>
                          <a:tailEnd/>
                        </a:ln>
                        <a:effectLst>
                          <a:outerShdw dist="28398" dir="3806097" algn="ctr" rotWithShape="0">
                            <a:srgbClr val="622423">
                              <a:alpha val="50000"/>
                            </a:srgbClr>
                          </a:outerShdw>
                        </a:effectLst>
                        <a:extLst>
                          <a:ext uri="{909E8E84-426E-40DD-AFC4-6F175D3DCCD1}">
                            <a14:hiddenFill xmlns:a14="http://schemas.microsoft.com/office/drawing/2010/main">
                              <a:solidFill>
                                <a:srgbClr val="C0504D"/>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0" o:spid="_x0000_s1026" style="position:absolute;margin-left:112.25pt;margin-top:50.85pt;width:321pt;height:219.75pt;z-index: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" filled="f" fillcolor="#c0504d" strokecolor="#00b050" strokeweight="3pt">
                <v:shadow on="t" color="#622423" opacity=".5" offset="1pt"/>
              </v:rect>
            </w:pict>
          </mc:Fallback>
        </mc:AlternateContent>
      </w:r>
      <w:r>
        <w:rPr>
          <w:noProof/>
          <w:lang w:eastAsia="ja-JP"/>
        </w:rPr>
        <mc:AlternateContent>
          <mc:Choice Requires="wps">
            <w:drawing>
              <wp:anchor distT="0" distB="0" distL="114300" distR="114300" simplePos="0" relativeHeight="65" behindDoc="0" locked="0" layoutInCell="1" allowOverlap="1">
                <wp:simplePos x="0" y="0"/>
                <wp:positionH relativeFrom="column">
                  <wp:posOffset>-334645</wp:posOffset>
                </wp:positionH>
                <wp:positionV relativeFrom="paragraph">
                  <wp:posOffset>3436620</wp:posOffset>
                </wp:positionV>
                <wp:extent cx="350520" cy="340360"/>
                <wp:effectExtent l="0" t="0" r="0" b="0"/>
                <wp:wrapNone/>
                <wp:docPr id="134" name="Textové pol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0520" cy="340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D7605" w:rsidRPr="0017772C" w:rsidRDefault="005D7605" w:rsidP="00A644BE">
                            <w:pPr>
                              <w:rPr>
                                <w:b/>
                                <w:sz w:val="36"/>
                                <w:szCs w:val="36"/>
                              </w:rPr>
                            </w:pPr>
                            <w:r>
                              <w:rPr>
                                <w:b/>
                                <w:sz w:val="36"/>
                                <w:szCs w:val="36"/>
                              </w:rPr>
                              <w:t>7</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_x0000_s1031" type="#_x0000_t202" style="position:absolute;left:0;text-align:left;margin-left:-26.35pt;margin-top:270.6pt;width:27.6pt;height:26.8pt;z-index:6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" filled="f" stroked="f">
                <v:textbox>
                  <w:txbxContent>
                    <w:p w:rsidR="005D7605" w:rsidRPr="0017772C" w:rsidRDefault="005D7605" w:rsidP="00A644BE">
                      <w:pPr>
                        <w:rPr>
                          <w:b/>
                          <w:sz w:val="36"/>
                          <w:szCs w:val="36"/>
                        </w:rPr>
                      </w:pPr>
                      <w:r>
                        <w:rPr>
                          <w:b/>
                          <w:sz w:val="36"/>
                          <w:szCs w:val="36"/>
                        </w:rPr>
                        <w:t>7</w:t>
                      </w:r>
                    </w:p>
                  </w:txbxContent>
                </v:textbox>
              </v:shape>
            </w:pict>
          </mc:Fallback>
        </mc:AlternateContent>
      </w:r>
      <w:r>
        <w:rPr>
          <w:noProof/>
          <w:lang w:eastAsia="ja-JP"/>
        </w:rPr>
        <mc:AlternateContent>
          <mc:Choice Requires="wps">
            <w:drawing>
              <wp:anchor distT="0" distB="0" distL="114300" distR="114300" simplePos="0" relativeHeight="63" behindDoc="0" locked="0" layoutInCell="1" allowOverlap="1">
                <wp:simplePos x="0" y="0"/>
                <wp:positionH relativeFrom="column">
                  <wp:posOffset>15875</wp:posOffset>
                </wp:positionH>
                <wp:positionV relativeFrom="paragraph">
                  <wp:posOffset>1000760</wp:posOffset>
                </wp:positionV>
                <wp:extent cx="350520" cy="340360"/>
                <wp:effectExtent l="0" t="0" r="0" b="0"/>
                <wp:wrapNone/>
                <wp:docPr id="133" name="Textové pol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0520" cy="340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D7605" w:rsidRPr="0017772C" w:rsidRDefault="005D7605" w:rsidP="00A644BE">
                            <w:pPr>
                              <w:rPr>
                                <w:b/>
                                <w:sz w:val="36"/>
                                <w:szCs w:val="36"/>
                              </w:rPr>
                            </w:pPr>
                            <w:r>
                              <w:rPr>
                                <w:b/>
                                <w:sz w:val="36"/>
                                <w:szCs w:val="36"/>
                              </w:rPr>
                              <w:t>5</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_x0000_s1032" type="#_x0000_t202" style="position:absolute;left:0;text-align:left;margin-left:1.25pt;margin-top:78.8pt;width:27.6pt;height:26.8pt;z-index:6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" filled="f" stroked="f">
                <v:textbox>
                  <w:txbxContent>
                    <w:p w:rsidR="005D7605" w:rsidRPr="0017772C" w:rsidRDefault="005D7605" w:rsidP="00A644BE">
                      <w:pPr>
                        <w:rPr>
                          <w:b/>
                          <w:sz w:val="36"/>
                          <w:szCs w:val="36"/>
                        </w:rPr>
                      </w:pPr>
                      <w:r>
                        <w:rPr>
                          <w:b/>
                          <w:sz w:val="36"/>
                          <w:szCs w:val="36"/>
                        </w:rPr>
                        <w:t>5</w:t>
                      </w:r>
                    </w:p>
                  </w:txbxContent>
                </v:textbox>
              </v:shape>
            </w:pict>
          </mc:Fallback>
        </mc:AlternateContent>
      </w:r>
      <w:r>
        <w:rPr>
          <w:noProof/>
          <w:lang w:eastAsia="ja-JP"/>
        </w:rPr>
        <mc:AlternateContent>
          <mc:Choice Requires="wps">
            <w:drawing>
              <wp:anchor distT="0" distB="0" distL="114300" distR="114300" simplePos="0" relativeHeight="62" behindDoc="0" locked="0" layoutInCell="1" allowOverlap="1">
                <wp:simplePos x="0" y="0"/>
                <wp:positionH relativeFrom="column">
                  <wp:posOffset>2235200</wp:posOffset>
                </wp:positionH>
                <wp:positionV relativeFrom="paragraph">
                  <wp:posOffset>140970</wp:posOffset>
                </wp:positionV>
                <wp:extent cx="350520" cy="340360"/>
                <wp:effectExtent l="0" t="0" r="0" b="0"/>
                <wp:wrapNone/>
                <wp:docPr id="132" name="Textové pol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0520" cy="340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D7605" w:rsidRPr="0017772C" w:rsidRDefault="005D7605" w:rsidP="00A644BE">
                            <w:pPr>
                              <w:rPr>
                                <w:b/>
                                <w:sz w:val="36"/>
                                <w:szCs w:val="36"/>
                              </w:rPr>
                            </w:pPr>
                            <w:r>
                              <w:rPr>
                                <w:b/>
                                <w:sz w:val="36"/>
                                <w:szCs w:val="36"/>
                              </w:rPr>
                              <w:t>4</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_x0000_s1033" type="#_x0000_t202" style="position:absolute;left:0;text-align:left;margin-left:176pt;margin-top:11.1pt;width:27.6pt;height:26.8pt;z-index:6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" filled="f" stroked="f">
                <v:textbox>
                  <w:txbxContent>
                    <w:p w:rsidR="005D7605" w:rsidRPr="0017772C" w:rsidRDefault="005D7605" w:rsidP="00A644BE">
                      <w:pPr>
                        <w:rPr>
                          <w:b/>
                          <w:sz w:val="36"/>
                          <w:szCs w:val="36"/>
                        </w:rPr>
                      </w:pPr>
                      <w:r>
                        <w:rPr>
                          <w:b/>
                          <w:sz w:val="36"/>
                          <w:szCs w:val="36"/>
                        </w:rPr>
                        <w:t>4</w:t>
                      </w:r>
                    </w:p>
                  </w:txbxContent>
                </v:textbox>
              </v:shape>
            </w:pict>
          </mc:Fallback>
        </mc:AlternateContent>
      </w:r>
      <w:r>
        <w:rPr>
          <w:noProof/>
          <w:lang w:eastAsia="ja-JP"/>
        </w:rPr>
        <mc:AlternateContent>
          <mc:Choice Requires="wps">
            <w:drawing>
              <wp:anchor distT="0" distB="0" distL="114300" distR="114300" simplePos="0" relativeHeight="60" behindDoc="0" locked="0" layoutInCell="1" allowOverlap="1">
                <wp:simplePos x="0" y="0"/>
                <wp:positionH relativeFrom="column">
                  <wp:posOffset>768350</wp:posOffset>
                </wp:positionH>
                <wp:positionV relativeFrom="paragraph">
                  <wp:posOffset>140970</wp:posOffset>
                </wp:positionV>
                <wp:extent cx="350520" cy="340360"/>
                <wp:effectExtent l="0" t="0" r="0" b="0"/>
                <wp:wrapNone/>
                <wp:docPr id="131" name="Textové pol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0520" cy="340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D7605" w:rsidRPr="0017772C" w:rsidRDefault="005D7605" w:rsidP="00A644BE">
                            <w:pPr>
                              <w:rPr>
                                <w:b/>
                                <w:sz w:val="36"/>
                                <w:szCs w:val="36"/>
                              </w:rPr>
                            </w:pPr>
                            <w:r>
                              <w:rPr>
                                <w:b/>
                                <w:sz w:val="36"/>
                                <w:szCs w:val="36"/>
                              </w:rPr>
                              <w:t>2</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_x0000_s1034" type="#_x0000_t202" style="position:absolute;left:0;text-align:left;margin-left:60.5pt;margin-top:11.1pt;width:27.6pt;height:26.8pt;z-index: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" filled="f" stroked="f">
                <v:textbox>
                  <w:txbxContent>
                    <w:p w:rsidR="005D7605" w:rsidRPr="0017772C" w:rsidRDefault="005D7605" w:rsidP="00A644BE">
                      <w:pPr>
                        <w:rPr>
                          <w:b/>
                          <w:sz w:val="36"/>
                          <w:szCs w:val="36"/>
                        </w:rPr>
                      </w:pPr>
                      <w:r>
                        <w:rPr>
                          <w:b/>
                          <w:sz w:val="36"/>
                          <w:szCs w:val="36"/>
                        </w:rPr>
                        <w:t>2</w:t>
                      </w:r>
                    </w:p>
                  </w:txbxContent>
                </v:textbox>
              </v:shape>
            </w:pict>
          </mc:Fallback>
        </mc:AlternateContent>
      </w:r>
      <w:r>
        <w:rPr>
          <w:noProof/>
          <w:lang w:eastAsia="ja-JP"/>
        </w:rPr>
        <mc:AlternateContent>
          <mc:Choice Requires="wps">
            <w:drawing>
              <wp:anchor distT="0" distB="0" distL="114300" distR="114300" simplePos="0" relativeHeight="61" behindDoc="0" locked="0" layoutInCell="1" allowOverlap="1">
                <wp:simplePos x="0" y="0"/>
                <wp:positionH relativeFrom="column">
                  <wp:posOffset>1473200</wp:posOffset>
                </wp:positionH>
                <wp:positionV relativeFrom="paragraph">
                  <wp:posOffset>140970</wp:posOffset>
                </wp:positionV>
                <wp:extent cx="350520" cy="340360"/>
                <wp:effectExtent l="0" t="0" r="0" b="0"/>
                <wp:wrapNone/>
                <wp:docPr id="130" name="Textové pol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0520" cy="340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D7605" w:rsidRPr="0017772C" w:rsidRDefault="005D7605" w:rsidP="00A644BE">
                            <w:pPr>
                              <w:rPr>
                                <w:b/>
                                <w:sz w:val="36"/>
                                <w:szCs w:val="36"/>
                              </w:rPr>
                            </w:pPr>
                            <w:r>
                              <w:rPr>
                                <w:b/>
                                <w:sz w:val="36"/>
                                <w:szCs w:val="36"/>
                              </w:rPr>
                              <w:t>3</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_x0000_s1035" type="#_x0000_t202" style="position:absolute;left:0;text-align:left;margin-left:116pt;margin-top:11.1pt;width:27.6pt;height:26.8pt;z-index:6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" filled="f" stroked="f">
                <v:textbox>
                  <w:txbxContent>
                    <w:p w:rsidR="005D7605" w:rsidRPr="0017772C" w:rsidRDefault="005D7605" w:rsidP="00A644BE">
                      <w:pPr>
                        <w:rPr>
                          <w:b/>
                          <w:sz w:val="36"/>
                          <w:szCs w:val="36"/>
                        </w:rPr>
                      </w:pPr>
                      <w:r>
                        <w:rPr>
                          <w:b/>
                          <w:sz w:val="36"/>
                          <w:szCs w:val="36"/>
                        </w:rPr>
                        <w:t>3</w:t>
                      </w:r>
                    </w:p>
                  </w:txbxContent>
                </v:textbox>
              </v:shape>
            </w:pict>
          </mc:Fallback>
        </mc:AlternateContent>
      </w:r>
      <w:r>
        <w:rPr>
          <w:noProof/>
          <w:lang w:eastAsia="ja-JP"/>
        </w:rPr>
        <mc:AlternateContent>
          <mc:Choice Requires="wps">
            <w:drawing>
              <wp:anchor distT="0" distB="0" distL="114300" distR="114300" simplePos="0" relativeHeight="59" behindDoc="0" locked="0" layoutInCell="1" allowOverlap="1">
                <wp:simplePos x="0" y="0"/>
                <wp:positionH relativeFrom="column">
                  <wp:posOffset>-241300</wp:posOffset>
                </wp:positionH>
                <wp:positionV relativeFrom="paragraph">
                  <wp:posOffset>305435</wp:posOffset>
                </wp:positionV>
                <wp:extent cx="350520" cy="321310"/>
                <wp:effectExtent l="0" t="0" r="0" b="0"/>
                <wp:wrapNone/>
                <wp:docPr id="129" name="Textové pol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0520" cy="3213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D7605" w:rsidRPr="0017772C" w:rsidRDefault="005D7605" w:rsidP="00A644BE">
                            <w:pPr>
                              <w:rPr>
                                <w:b/>
                                <w:sz w:val="36"/>
                                <w:szCs w:val="36"/>
                              </w:rPr>
                            </w:pPr>
                            <w:r>
                              <w:rPr>
                                <w:b/>
                                <w:sz w:val="36"/>
                                <w:szCs w:val="36"/>
                              </w:rPr>
                              <w:t>1</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_x0000_s1036" type="#_x0000_t202" style="position:absolute;left:0;text-align:left;margin-left:-19pt;margin-top:24.05pt;width:27.6pt;height:25.3pt;z-index:5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" filled="f" stroked="f">
                <v:textbox>
                  <w:txbxContent>
                    <w:p w:rsidR="005D7605" w:rsidRPr="0017772C" w:rsidRDefault="005D7605" w:rsidP="00A644BE">
                      <w:pPr>
                        <w:rPr>
                          <w:b/>
                          <w:sz w:val="36"/>
                          <w:szCs w:val="36"/>
                        </w:rPr>
                      </w:pPr>
                      <w:r>
                        <w:rPr>
                          <w:b/>
                          <w:sz w:val="36"/>
                          <w:szCs w:val="36"/>
                        </w:rPr>
                        <w:t>1</w:t>
                      </w:r>
                    </w:p>
                  </w:txbxContent>
                </v:textbox>
              </v:shape>
            </w:pict>
          </mc:Fallback>
        </mc:AlternateContent>
      </w:r>
      <w:r>
        <w:rPr>
          <w:noProof/>
          <w:lang w:eastAsia="ja-JP"/>
        </w:rPr>
        <mc:AlternateContent>
          <mc:Choice Requires="wps">
            <w:drawing>
              <wp:anchor distT="0" distB="0" distL="114300" distR="114300" simplePos="0" relativeHeight="58" behindDoc="0" locked="0" layoutInCell="1" allowOverlap="1">
                <wp:simplePos x="0" y="0"/>
                <wp:positionH relativeFrom="column">
                  <wp:posOffset>15875</wp:posOffset>
                </wp:positionH>
                <wp:positionV relativeFrom="paragraph">
                  <wp:posOffset>645795</wp:posOffset>
                </wp:positionV>
                <wp:extent cx="1343025" cy="2790825"/>
                <wp:effectExtent l="19050" t="19050" r="28575" b="47625"/>
                <wp:wrapNone/>
                <wp:docPr id="128" name="Rectangle 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43025" cy="2790825"/>
                        </a:xfrm>
                        <a:prstGeom prst="rect">
                          <a:avLst/>
                        </a:prstGeom>
                        <a:noFill/>
                        <a:ln w="38100" cmpd="sng">
                          <a:solidFill>
                            <a:srgbClr val="EEECE1">
                              <a:lumMod val="25000"/>
                              <a:lumOff val="0"/>
                            </a:srgbClr>
                          </a:solidFill>
                          <a:prstDash val="solid"/>
                          <a:miter lim="800000"/>
                          <a:headEnd/>
                          <a:tailEnd/>
                        </a:ln>
                        <a:effectLst>
                          <a:outerShdw dist="28398" dir="3806097" algn="ctr" rotWithShape="0">
                            <a:srgbClr val="622423">
                              <a:alpha val="50000"/>
                            </a:srgbClr>
                          </a:outerShdw>
                        </a:effectLst>
                        <a:extLst>
                          <a:ext uri="{909E8E84-426E-40DD-AFC4-6F175D3DCCD1}">
                            <a14:hiddenFill xmlns:a14="http://schemas.microsoft.com/office/drawing/2010/main">
                              <a:solidFill>
                                <a:srgbClr val="C0504D"/>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6" o:spid="_x0000_s1026" style="position:absolute;margin-left:1.25pt;margin-top:50.85pt;width:105.75pt;height:219.75pt;z-index:5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" filled="f" fillcolor="#c0504d" strokecolor="#4a452a" strokeweight="3pt">
                <v:shadow on="t" color="#622423" opacity=".5" offset="1pt"/>
              </v:rect>
            </w:pict>
          </mc:Fallback>
        </mc:AlternateContent>
      </w:r>
      <w:r>
        <w:rPr>
          <w:noProof/>
          <w:lang w:eastAsia="ja-JP"/>
        </w:rPr>
        <mc:AlternateContent>
          <mc:Choice Requires="wps">
            <w:drawing>
              <wp:anchor distT="0" distB="0" distL="114300" distR="114300" simplePos="0" relativeHeight="57" behindDoc="0" locked="0" layoutInCell="1" allowOverlap="1">
                <wp:simplePos x="0" y="0"/>
                <wp:positionH relativeFrom="column">
                  <wp:posOffset>1425575</wp:posOffset>
                </wp:positionH>
                <wp:positionV relativeFrom="paragraph">
                  <wp:posOffset>379095</wp:posOffset>
                </wp:positionV>
                <wp:extent cx="762000" cy="209550"/>
                <wp:effectExtent l="19050" t="19050" r="19050" b="38100"/>
                <wp:wrapNone/>
                <wp:docPr id="127" name="Rectangle 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62000" cy="209550"/>
                        </a:xfrm>
                        <a:prstGeom prst="rect">
                          <a:avLst/>
                        </a:prstGeom>
                        <a:noFill/>
                        <a:ln w="38100" cmpd="sng">
                          <a:solidFill>
                            <a:srgbClr val="8064A2">
                              <a:lumMod val="100000"/>
                              <a:lumOff val="0"/>
                            </a:srgbClr>
                          </a:solidFill>
                          <a:prstDash val="solid"/>
                          <a:miter lim="800000"/>
                          <a:headEnd/>
                          <a:tailEnd/>
                        </a:ln>
                        <a:effectLst>
                          <a:outerShdw dist="28398" dir="3806097" algn="ctr" rotWithShape="0">
                            <a:srgbClr val="622423">
                              <a:alpha val="50000"/>
                            </a:srgbClr>
                          </a:outerShdw>
                        </a:effectLst>
                        <a:extLst>
                          <a:ext uri="{909E8E84-426E-40DD-AFC4-6F175D3DCCD1}">
                            <a14:hiddenFill xmlns:a14="http://schemas.microsoft.com/office/drawing/2010/main">
                              <a:solidFill>
                                <a:srgbClr val="C0504D"/>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5" o:spid="_x0000_s1026" style="position:absolute;margin-left:112.25pt;margin-top:29.85pt;width:60pt;height:16.5pt;z-index:5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" filled="f" fillcolor="#c0504d" strokecolor="#8064a2" strokeweight="3pt">
                <v:shadow on="t" color="#622423" opacity=".5" offset="1pt"/>
              </v:rect>
            </w:pict>
          </mc:Fallback>
        </mc:AlternateContent>
      </w:r>
      <w:r>
        <w:rPr>
          <w:noProof/>
          <w:lang w:eastAsia="ja-JP"/>
        </w:rPr>
        <mc:AlternateContent>
          <mc:Choice Requires="wps">
            <w:drawing>
              <wp:anchor distT="0" distB="0" distL="114300" distR="114300" simplePos="0" relativeHeight="56" behindDoc="0" locked="0" layoutInCell="1" allowOverlap="1">
                <wp:simplePos x="0" y="0"/>
                <wp:positionH relativeFrom="column">
                  <wp:posOffset>768350</wp:posOffset>
                </wp:positionH>
                <wp:positionV relativeFrom="paragraph">
                  <wp:posOffset>379095</wp:posOffset>
                </wp:positionV>
                <wp:extent cx="657225" cy="209550"/>
                <wp:effectExtent l="19050" t="19050" r="28575" b="38100"/>
                <wp:wrapNone/>
                <wp:docPr id="126" name="Rectangle 1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57225" cy="209550"/>
                        </a:xfrm>
                        <a:prstGeom prst="rect">
                          <a:avLst/>
                        </a:prstGeom>
                        <a:noFill/>
                        <a:ln w="38100" cmpd="sng">
                          <a:solidFill>
                            <a:srgbClr val="F79646">
                              <a:lumMod val="75000"/>
                              <a:lumOff val="0"/>
                            </a:srgbClr>
                          </a:solidFill>
                          <a:prstDash val="solid"/>
                          <a:miter lim="800000"/>
                          <a:headEnd/>
                          <a:tailEnd/>
                        </a:ln>
                        <a:effectLst>
                          <a:outerShdw dist="28398" dir="3806097" algn="ctr" rotWithShape="0">
                            <a:srgbClr val="622423">
                              <a:alpha val="50000"/>
                            </a:srgbClr>
                          </a:outerShdw>
                        </a:effectLst>
                        <a:extLst>
                          <a:ext uri="{909E8E84-426E-40DD-AFC4-6F175D3DCCD1}">
                            <a14:hiddenFill xmlns:a14="http://schemas.microsoft.com/office/drawing/2010/main">
                              <a:solidFill>
                                <a:srgbClr val="C0504D"/>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4" o:spid="_x0000_s1026" style="position:absolute;margin-left:60.5pt;margin-top:29.85pt;width:51.75pt;height:16.5pt;z-index: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" filled="f" fillcolor="#c0504d" strokecolor="#e46c0a" strokeweight="3pt">
                <v:shadow on="t" color="#622423" opacity=".5" offset="1pt"/>
              </v:rect>
            </w:pict>
          </mc:Fallback>
        </mc:AlternateContent>
      </w:r>
      <w:r>
        <w:rPr>
          <w:noProof/>
          <w:lang w:eastAsia="ja-JP"/>
        </w:rPr>
        <mc:AlternateContent>
          <mc:Choice Requires="wps">
            <w:drawing>
              <wp:anchor distT="0" distB="0" distL="114300" distR="114300" simplePos="0" relativeHeight="55" behindDoc="0" locked="0" layoutInCell="1" allowOverlap="1">
                <wp:simplePos x="0" y="0"/>
                <wp:positionH relativeFrom="column">
                  <wp:posOffset>15875</wp:posOffset>
                </wp:positionH>
                <wp:positionV relativeFrom="paragraph">
                  <wp:posOffset>379095</wp:posOffset>
                </wp:positionV>
                <wp:extent cx="752475" cy="209550"/>
                <wp:effectExtent l="19050" t="19050" r="28575" b="38100"/>
                <wp:wrapNone/>
                <wp:docPr id="125" name="Rectangle 1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52475" cy="209550"/>
                        </a:xfrm>
                        <a:prstGeom prst="rect">
                          <a:avLst/>
                        </a:prstGeom>
                        <a:noFill/>
                        <a:ln w="38100" cmpd="sng">
                          <a:solidFill>
                            <a:srgbClr val="FF0000"/>
                          </a:solidFill>
                          <a:prstDash val="solid"/>
                          <a:miter lim="800000"/>
                          <a:headEnd/>
                          <a:tailEnd/>
                        </a:ln>
                        <a:effectLst>
                          <a:outerShdw dist="28398" dir="3806097" algn="ctr" rotWithShape="0">
                            <a:srgbClr val="622423">
                              <a:alpha val="50000"/>
                            </a:srgbClr>
                          </a:outerShdw>
                        </a:effectLst>
                        <a:extLst>
                          <a:ext uri="{909E8E84-426E-40DD-AFC4-6F175D3DCCD1}">
                            <a14:hiddenFill xmlns:a14="http://schemas.microsoft.com/office/drawing/2010/main">
                              <a:solidFill>
                                <a:srgbClr val="C0504D"/>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3" o:spid="_x0000_s1026" style="position:absolute;margin-left:1.25pt;margin-top:29.85pt;width:59.25pt;height:16.5pt;z-index:5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" filled="f" fillcolor="#c0504d" strokecolor="red" strokeweight="3pt">
                <v:shadow on="t" color="#622423" opacity=".5" offset="1pt"/>
              </v:rect>
            </w:pict>
          </mc:Fallback>
        </mc:AlternateContent>
      </w:r>
      <w:r>
        <w:rPr>
          <w:noProof/>
          <w:lang w:eastAsia="ja-JP"/>
        </w:rPr>
        <mc:AlternateContent>
          <mc:Choice Requires="wps">
            <w:drawing>
              <wp:anchor distT="0" distB="0" distL="114300" distR="114300" simplePos="0" relativeHeight="53" behindDoc="0" locked="0" layoutInCell="1" allowOverlap="1">
                <wp:simplePos x="0" y="0"/>
                <wp:positionH relativeFrom="column">
                  <wp:posOffset>15875</wp:posOffset>
                </wp:positionH>
                <wp:positionV relativeFrom="paragraph">
                  <wp:posOffset>3484245</wp:posOffset>
                </wp:positionV>
                <wp:extent cx="5553075" cy="209550"/>
                <wp:effectExtent l="19050" t="19050" r="28575" b="38100"/>
                <wp:wrapNone/>
                <wp:docPr id="124" name="Rectangle 1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553075" cy="209550"/>
                        </a:xfrm>
                        <a:prstGeom prst="rect">
                          <a:avLst/>
                        </a:prstGeom>
                        <a:noFill/>
                        <a:ln w="38100" cmpd="sng">
                          <a:solidFill>
                            <a:srgbClr val="943634"/>
                          </a:solidFill>
                          <a:prstDash val="solid"/>
                          <a:miter lim="800000"/>
                          <a:headEnd/>
                          <a:tailEnd/>
                        </a:ln>
                        <a:effectLst>
                          <a:outerShdw dist="28398" dir="3806097" algn="ctr" rotWithShape="0">
                            <a:srgbClr val="622423">
                              <a:alpha val="50000"/>
                            </a:srgbClr>
                          </a:outerShdw>
                        </a:effectLst>
                        <a:extLst>
                          <a:ext uri="{909E8E84-426E-40DD-AFC4-6F175D3DCCD1}">
                            <a14:hiddenFill xmlns:a14="http://schemas.microsoft.com/office/drawing/2010/main">
                              <a:solidFill>
                                <a:srgbClr val="C0504D"/>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1" o:spid="_x0000_s1026" style="position:absolute;margin-left:1.25pt;margin-top:274.35pt;width:437.25pt;height:16.5pt;z-index:5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" filled="f" fillcolor="#c0504d" strokecolor="#943634" strokeweight="3pt">
                <v:shadow on="t" color="#622423" opacity=".5" offset="1pt"/>
              </v:rect>
            </w:pict>
          </mc:Fallback>
        </mc:AlternateContent>
      </w:r>
      <w:r>
        <w:rPr>
          <w:noProof/>
          <w:lang w:eastAsia="ja-JP"/>
        </w:rPr>
        <w:drawing>
          <wp:inline distT="0" distB="0" distL="0" distR="0">
            <wp:extent cx="5572125" cy="3686175"/>
            <wp:effectExtent l="0" t="0" r="0" b="0"/>
            <wp:docPr id="3" name="obráze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l="24323" t="17178" r="15982" b="12747"/>
                    <a:stretch>
                      <a:fillRect/>
                    </a:stretch>
                  </pic:blipFill>
                  <pic:spPr bwMode="auto">
                    <a:xfrm>
                      <a:off x="0" y="0"/>
                      <a:ext cx="5572125" cy="3686175"/>
                    </a:xfrm>
                    <a:prstGeom prst="rect">
                      <a:avLst/>
                    </a:prstGeom>
                    <a:noFill/>
                    <a:ln>
                      <a:noFill/>
                    </a:ln>
                  </pic:spPr>
                </pic:pic>
              </a:graphicData>
            </a:graphic>
          </wp:inline>
        </w:drawing>
      </w:r>
    </w:p>
    <w:p w:rsidR="00A644BE" w:rsidRPr="00AF7639" w:rsidRDefault="00A644BE" w:rsidP="00A644BE">
      <w:pPr>
        <w:pStyle w:val="Titulek"/>
      </w:pPr>
      <w:r w:rsidRPr="00AF7639">
        <w:t xml:space="preserve">Obr. </w:t>
      </w:r>
      <w:fldSimple w:instr=" SEQ Obr. \* ARABIC ">
        <w:r w:rsidR="009F0448">
          <w:rPr>
            <w:noProof/>
          </w:rPr>
          <w:t>2</w:t>
        </w:r>
      </w:fldSimple>
      <w:r w:rsidRPr="00AF7639">
        <w:rPr>
          <w:noProof/>
        </w:rPr>
        <w:t>. Pracovní okno Simulink</w:t>
      </w:r>
    </w:p>
    <w:p w:rsidR="00A644BE" w:rsidRPr="00AF7639" w:rsidRDefault="00A644BE" w:rsidP="00A644BE">
      <w:r w:rsidRPr="00AF7639">
        <w:lastRenderedPageBreak/>
        <w:t xml:space="preserve">V oblasti označené </w:t>
      </w:r>
      <w:r w:rsidRPr="00AF7639">
        <w:rPr>
          <w:b/>
        </w:rPr>
        <w:t>1</w:t>
      </w:r>
      <w:r w:rsidRPr="00AF7639">
        <w:t xml:space="preserve"> na obrázku najdeme tři ikony pro správu modelu, první slouží k vytvoření nového modelu, druhá k uložení současného modelu a třetí k tisku modelu.</w:t>
      </w:r>
    </w:p>
    <w:p w:rsidR="00A644BE" w:rsidRPr="00AF7639" w:rsidRDefault="00A644BE" w:rsidP="00A644BE">
      <w:r w:rsidRPr="00AF7639">
        <w:t xml:space="preserve">V oblasti označené </w:t>
      </w:r>
      <w:r w:rsidRPr="00AF7639">
        <w:rPr>
          <w:b/>
        </w:rPr>
        <w:t>2</w:t>
      </w:r>
      <w:r w:rsidRPr="00AF7639">
        <w:t xml:space="preserve"> jsou prvky pro krok zpět a krok vpřed třetí ikona se dá použít, </w:t>
      </w:r>
      <w:r w:rsidR="00C66434">
        <w:t>pro</w:t>
      </w:r>
      <w:r w:rsidRPr="00AF7639">
        <w:t xml:space="preserve"> návrat </w:t>
      </w:r>
      <w:r w:rsidR="00C66434">
        <w:t>z podsystému</w:t>
      </w:r>
      <w:r w:rsidRPr="00AF7639">
        <w:t>.</w:t>
      </w:r>
    </w:p>
    <w:p w:rsidR="00A644BE" w:rsidRPr="00AF7639" w:rsidRDefault="00A644BE" w:rsidP="00A644BE">
      <w:r w:rsidRPr="00AF7639">
        <w:t xml:space="preserve">V oblasti označené </w:t>
      </w:r>
      <w:r w:rsidRPr="00AF7639">
        <w:rPr>
          <w:b/>
        </w:rPr>
        <w:t>3</w:t>
      </w:r>
      <w:r w:rsidRPr="00AF7639">
        <w:t xml:space="preserve"> na obrázku najdeme ikonu pro otevření knihovny bloků, ikonu pro nastavení simulace a ikonu pro podrobný průzkum součástí modelu.</w:t>
      </w:r>
    </w:p>
    <w:p w:rsidR="00A644BE" w:rsidRPr="00AF7639" w:rsidRDefault="00A644BE" w:rsidP="00A644BE">
      <w:r w:rsidRPr="00AF7639">
        <w:t xml:space="preserve">V oblasti označené </w:t>
      </w:r>
      <w:r w:rsidRPr="00AF7639">
        <w:rPr>
          <w:b/>
        </w:rPr>
        <w:t xml:space="preserve">4 </w:t>
      </w:r>
      <w:r w:rsidRPr="00AF7639">
        <w:t xml:space="preserve">jsou prvky pro ovládání simulace a práci s ní první tlačítko spustí simulaci, druhé tlačítko simulaci zastaví a třetí tlačítko slouží jako jedna z možností logování dat simulací. Také </w:t>
      </w:r>
      <w:r w:rsidR="00C66434">
        <w:t>mohou</w:t>
      </w:r>
      <w:r w:rsidRPr="00AF7639">
        <w:t xml:space="preserve"> být zobrazeny ikony pro krokování a ikona pro nastavení krokování. Dále je zde pole, ve kterém můžeme rychle měnit délku simulace a nastavení módu simulace. Mód simulace dokáže urychlit simulaci za cenu ztráty některých funkcí a to tak že místo MATLAB kódu použije funkce v jazyku C.</w:t>
      </w:r>
    </w:p>
    <w:p w:rsidR="00A644BE" w:rsidRPr="00AF7639" w:rsidRDefault="00A644BE" w:rsidP="00A644BE">
      <w:r w:rsidRPr="00AF7639">
        <w:t xml:space="preserve">V oblasti označené </w:t>
      </w:r>
      <w:r w:rsidRPr="00AF7639">
        <w:rPr>
          <w:b/>
        </w:rPr>
        <w:t>5</w:t>
      </w:r>
      <w:r w:rsidRPr="00AF7639">
        <w:t xml:space="preserve"> je prohlížeč subsystémových komponent.</w:t>
      </w:r>
    </w:p>
    <w:p w:rsidR="00A644BE" w:rsidRPr="00AF7639" w:rsidRDefault="00A644BE" w:rsidP="00A644BE">
      <w:r w:rsidRPr="00AF7639">
        <w:t xml:space="preserve">V oblasti označení </w:t>
      </w:r>
      <w:r w:rsidRPr="00AF7639">
        <w:rPr>
          <w:b/>
        </w:rPr>
        <w:t>6</w:t>
      </w:r>
      <w:r w:rsidRPr="00AF7639">
        <w:t xml:space="preserve"> je plátno, </w:t>
      </w:r>
      <w:r w:rsidR="00C66434">
        <w:t>ve</w:t>
      </w:r>
      <w:r w:rsidRPr="00AF7639">
        <w:t xml:space="preserve"> kterém se pracuje s bloky, vše funguje na principu „</w:t>
      </w:r>
      <w:r w:rsidRPr="00AF7639">
        <w:rPr>
          <w:i/>
        </w:rPr>
        <w:t>drag and drop</w:t>
      </w:r>
      <w:r w:rsidRPr="00AF7639">
        <w:t>“, kde jednotlivé bloky berete z knihovny bloků a vkládáte je na plátno přetažením. Jeho součásti je pár ikon jako zoom nebo nastavení na vycentrování modelu do okna a vložení textu.</w:t>
      </w:r>
    </w:p>
    <w:p w:rsidR="00A644BE" w:rsidRPr="00AF7639" w:rsidRDefault="00A644BE" w:rsidP="00A644BE">
      <w:r w:rsidRPr="00AF7639">
        <w:t xml:space="preserve">V oblasti označené </w:t>
      </w:r>
      <w:r w:rsidRPr="00AF7639">
        <w:rPr>
          <w:b/>
        </w:rPr>
        <w:t>7</w:t>
      </w:r>
      <w:r w:rsidRPr="00AF7639">
        <w:t xml:space="preserve"> je stavový řádek ukazuje nám stav programu potom průběh simulace a zvolený řešitel.</w:t>
      </w:r>
    </w:p>
    <w:p w:rsidR="00A644BE" w:rsidRPr="00AF7639" w:rsidRDefault="00A644BE" w:rsidP="00A644BE">
      <w:pPr>
        <w:pStyle w:val="Nadpis2"/>
      </w:pPr>
      <w:bookmarkStart w:id="34" w:name="_Toc419647425"/>
      <w:bookmarkStart w:id="35" w:name="_Toc419650874"/>
      <w:r w:rsidRPr="00AF7639">
        <w:t>Ukázky základních bloků a simulací v Simulink</w:t>
      </w:r>
      <w:bookmarkEnd w:id="34"/>
      <w:bookmarkEnd w:id="35"/>
    </w:p>
    <w:p w:rsidR="00A644BE" w:rsidRDefault="00A644BE" w:rsidP="00A644BE">
      <w:r w:rsidRPr="00AF7639">
        <w:t>Při řešení jakékoliv úlohy v Simulink potřebujeme určité bloky, které budou vykonávat určitou funkci ve schématu. Všechny základní bloky najdeme v knihovně simulink. Většina bloků po dvou-kliku levého tlačítka myši zobrazí tabulku pro nastavení parametrů bloku a jeho popis.</w:t>
      </w:r>
      <w:r>
        <w:t xml:space="preserve"> Při nastavování hlavních parametrů bloku např. velikosti signálu můžeme do bloku zadávat přímo číselnou hodnotu nebo proměnnou z MATLAB Workspace. Veškeré bloky dovolují zadávání základních matematických fun</w:t>
      </w:r>
      <w:r w:rsidR="00B17A72">
        <w:t xml:space="preserve">kcí jako je sin(), cos(), </w:t>
      </w:r>
      <w:proofErr w:type="gramStart"/>
      <w:r w:rsidR="00B17A72">
        <w:t xml:space="preserve">exp() </w:t>
      </w:r>
      <w:r>
        <w:t>atd</w:t>
      </w:r>
      <w:proofErr w:type="gramEnd"/>
      <w:r>
        <w:t>. Některé bloky dovolují zadávat i matice, vektory a u některých bloků je matice nebo vektor výchozím parametrem.</w:t>
      </w:r>
    </w:p>
    <w:p w:rsidR="00A644BE" w:rsidRPr="00AF7639" w:rsidRDefault="00A644BE" w:rsidP="00A644BE">
      <w:pPr>
        <w:pStyle w:val="Nadpis2"/>
      </w:pPr>
      <w:bookmarkStart w:id="36" w:name="_Toc419647426"/>
      <w:bookmarkStart w:id="37" w:name="_Toc419650875"/>
      <w:r w:rsidRPr="00AF7639">
        <w:lastRenderedPageBreak/>
        <w:t>Bloky zdrojů, bloky pro zobrazení výsledků a signálů</w:t>
      </w:r>
      <w:bookmarkEnd w:id="36"/>
      <w:bookmarkEnd w:id="37"/>
    </w:p>
    <w:p w:rsidR="00A644BE" w:rsidRPr="00AF7639" w:rsidRDefault="00A644BE" w:rsidP="00A644BE">
      <w:r w:rsidRPr="00AF7639">
        <w:t xml:space="preserve"> Základem je možnost zadávat vstupy a získat výsledky výpočtů k tomu slouží bloky z knihoven „</w:t>
      </w:r>
      <w:r w:rsidRPr="00AF7639">
        <w:rPr>
          <w:i/>
        </w:rPr>
        <w:t>Sources“</w:t>
      </w:r>
      <w:r w:rsidRPr="00AF7639">
        <w:t xml:space="preserve"> a „</w:t>
      </w:r>
      <w:r w:rsidRPr="00AF7639">
        <w:rPr>
          <w:i/>
        </w:rPr>
        <w:t>Sinks</w:t>
      </w:r>
      <w:r w:rsidRPr="00AF7639">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51"/>
        <w:gridCol w:w="7153"/>
      </w:tblGrid>
      <w:tr w:rsidR="00A644BE" w:rsidRPr="00AF7639" w:rsidTr="00F94EF8">
        <w:trPr>
          <w:trHeight w:val="288"/>
        </w:trPr>
        <w:tc>
          <w:tcPr>
            <w:tcW w:w="9004" w:type="dxa"/>
            <w:gridSpan w:val="2"/>
            <w:shd w:val="clear" w:color="auto" w:fill="auto"/>
          </w:tcPr>
          <w:p w:rsidR="00A644BE" w:rsidRPr="00AF7639" w:rsidRDefault="00A644BE" w:rsidP="00F94EF8">
            <w:pPr>
              <w:tabs>
                <w:tab w:val="left" w:pos="2625"/>
              </w:tabs>
              <w:jc w:val="center"/>
            </w:pPr>
            <w:r w:rsidRPr="00AF7639">
              <w:t>Zdroje signálu a vstupy které nalezneme v knihovně „</w:t>
            </w:r>
            <w:r w:rsidRPr="00F94EF8">
              <w:rPr>
                <w:i/>
              </w:rPr>
              <w:t>Simulink</w:t>
            </w:r>
            <w:r w:rsidRPr="00AF7639">
              <w:t>“ &gt; „</w:t>
            </w:r>
            <w:r w:rsidRPr="00F94EF8">
              <w:rPr>
                <w:i/>
              </w:rPr>
              <w:t>Sources</w:t>
            </w:r>
            <w:r w:rsidRPr="00AF7639">
              <w:t>“</w:t>
            </w:r>
          </w:p>
        </w:tc>
      </w:tr>
      <w:tr w:rsidR="00A644BE" w:rsidRPr="00AF7639" w:rsidTr="00F94EF8">
        <w:trPr>
          <w:trHeight w:val="227"/>
        </w:trPr>
        <w:tc>
          <w:tcPr>
            <w:tcW w:w="1851" w:type="dxa"/>
            <w:shd w:val="clear" w:color="auto" w:fill="auto"/>
          </w:tcPr>
          <w:p w:rsidR="00A644BE" w:rsidRPr="00AF7639" w:rsidRDefault="00A644BE" w:rsidP="00F94EF8">
            <w:pPr>
              <w:jc w:val="center"/>
              <w:rPr>
                <w:noProof/>
                <w:lang w:eastAsia="ja-JP"/>
              </w:rPr>
            </w:pPr>
            <w:r w:rsidRPr="00AF7639">
              <w:rPr>
                <w:noProof/>
                <w:lang w:eastAsia="ja-JP"/>
              </w:rPr>
              <w:t>Blok</w:t>
            </w:r>
          </w:p>
        </w:tc>
        <w:tc>
          <w:tcPr>
            <w:tcW w:w="7153" w:type="dxa"/>
            <w:shd w:val="clear" w:color="auto" w:fill="auto"/>
          </w:tcPr>
          <w:p w:rsidR="00A644BE" w:rsidRPr="00AF7639" w:rsidRDefault="00A644BE" w:rsidP="00F94EF8">
            <w:pPr>
              <w:jc w:val="center"/>
            </w:pPr>
            <w:r w:rsidRPr="00AF7639">
              <w:t>Základní popis</w:t>
            </w:r>
          </w:p>
        </w:tc>
      </w:tr>
      <w:tr w:rsidR="00A644BE" w:rsidRPr="00AF7639" w:rsidTr="00F94EF8">
        <w:tc>
          <w:tcPr>
            <w:tcW w:w="1851" w:type="dxa"/>
            <w:shd w:val="clear" w:color="auto" w:fill="auto"/>
          </w:tcPr>
          <w:p w:rsidR="00A644BE" w:rsidRPr="00AF7639" w:rsidRDefault="00E4146B" w:rsidP="00F94EF8">
            <w:pPr>
              <w:jc w:val="center"/>
            </w:pPr>
            <w:r>
              <w:rPr>
                <w:noProof/>
                <w:lang w:eastAsia="ja-JP"/>
              </w:rPr>
              <w:drawing>
                <wp:inline distT="0" distB="0" distL="0" distR="0">
                  <wp:extent cx="600075" cy="561975"/>
                  <wp:effectExtent l="0" t="0" r="0" b="0"/>
                  <wp:docPr id="4" name="obráze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a:extLst>
                              <a:ext uri="{28A0092B-C50C-407E-A947-70E740481C1C}">
                                <a14:useLocalDpi xmlns:a14="http://schemas.microsoft.com/office/drawing/2010/main" val="0"/>
                              </a:ext>
                            </a:extLst>
                          </a:blip>
                          <a:srcRect l="42584" t="47308" r="52167" b="43910"/>
                          <a:stretch>
                            <a:fillRect/>
                          </a:stretch>
                        </pic:blipFill>
                        <pic:spPr bwMode="auto">
                          <a:xfrm>
                            <a:off x="0" y="0"/>
                            <a:ext cx="600075" cy="561975"/>
                          </a:xfrm>
                          <a:prstGeom prst="rect">
                            <a:avLst/>
                          </a:prstGeom>
                          <a:noFill/>
                          <a:ln>
                            <a:noFill/>
                          </a:ln>
                        </pic:spPr>
                      </pic:pic>
                    </a:graphicData>
                  </a:graphic>
                </wp:inline>
              </w:drawing>
            </w:r>
          </w:p>
        </w:tc>
        <w:tc>
          <w:tcPr>
            <w:tcW w:w="7153" w:type="dxa"/>
            <w:shd w:val="clear" w:color="auto" w:fill="auto"/>
          </w:tcPr>
          <w:p w:rsidR="00A644BE" w:rsidRPr="00AF7639" w:rsidRDefault="00A644BE" w:rsidP="00E716FB">
            <w:r w:rsidRPr="00F94EF8">
              <w:rPr>
                <w:i/>
              </w:rPr>
              <w:t xml:space="preserve">Constant </w:t>
            </w:r>
            <w:r w:rsidRPr="00AF7639">
              <w:t>má jeden výstup na kterém je konstantní signál, jehož velikost můžeme nastavit v tomto bloku.</w:t>
            </w:r>
          </w:p>
        </w:tc>
      </w:tr>
      <w:tr w:rsidR="00A644BE" w:rsidRPr="00AF7639" w:rsidTr="00F94EF8">
        <w:tc>
          <w:tcPr>
            <w:tcW w:w="1851" w:type="dxa"/>
            <w:shd w:val="clear" w:color="auto" w:fill="auto"/>
          </w:tcPr>
          <w:p w:rsidR="00A644BE" w:rsidRPr="00AF7639" w:rsidRDefault="00E4146B" w:rsidP="00F94EF8">
            <w:pPr>
              <w:jc w:val="center"/>
            </w:pPr>
            <w:r>
              <w:rPr>
                <w:noProof/>
                <w:lang w:eastAsia="ja-JP"/>
              </w:rPr>
              <w:drawing>
                <wp:inline distT="0" distB="0" distL="0" distR="0">
                  <wp:extent cx="600075" cy="523875"/>
                  <wp:effectExtent l="0" t="0" r="0" b="0"/>
                  <wp:docPr id="5" name="obráze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a:extLst>
                              <a:ext uri="{28A0092B-C50C-407E-A947-70E740481C1C}">
                                <a14:useLocalDpi xmlns:a14="http://schemas.microsoft.com/office/drawing/2010/main" val="0"/>
                              </a:ext>
                            </a:extLst>
                          </a:blip>
                          <a:srcRect l="72249" t="65157" r="22618" b="26912"/>
                          <a:stretch>
                            <a:fillRect/>
                          </a:stretch>
                        </pic:blipFill>
                        <pic:spPr bwMode="auto">
                          <a:xfrm>
                            <a:off x="0" y="0"/>
                            <a:ext cx="600075" cy="523875"/>
                          </a:xfrm>
                          <a:prstGeom prst="rect">
                            <a:avLst/>
                          </a:prstGeom>
                          <a:noFill/>
                          <a:ln>
                            <a:noFill/>
                          </a:ln>
                        </pic:spPr>
                      </pic:pic>
                    </a:graphicData>
                  </a:graphic>
                </wp:inline>
              </w:drawing>
            </w:r>
          </w:p>
        </w:tc>
        <w:tc>
          <w:tcPr>
            <w:tcW w:w="7153" w:type="dxa"/>
            <w:shd w:val="clear" w:color="auto" w:fill="auto"/>
          </w:tcPr>
          <w:p w:rsidR="00A644BE" w:rsidRPr="00AF7639" w:rsidRDefault="00A644BE" w:rsidP="00E716FB">
            <w:r w:rsidRPr="00AF7639">
              <w:t xml:space="preserve">Blok </w:t>
            </w:r>
            <w:r w:rsidRPr="00F94EF8">
              <w:rPr>
                <w:i/>
              </w:rPr>
              <w:t>Step</w:t>
            </w:r>
            <w:r w:rsidRPr="00AF7639">
              <w:t xml:space="preserve"> má jeden výstup, na kterém je signál v počáteční hodnotě a v určité</w:t>
            </w:r>
            <w:r w:rsidR="00C66434">
              <w:t xml:space="preserve">m čase přejde na jinou hodnotu. </w:t>
            </w:r>
            <w:r w:rsidRPr="00AF7639">
              <w:t>Hodnotu signálu a čas skoku můžeme nastavit v tomto bloku</w:t>
            </w:r>
            <w:r w:rsidR="00C66434">
              <w:t>.</w:t>
            </w:r>
          </w:p>
        </w:tc>
      </w:tr>
      <w:tr w:rsidR="00A644BE" w:rsidRPr="00AF7639" w:rsidTr="00F94EF8">
        <w:tc>
          <w:tcPr>
            <w:tcW w:w="1851" w:type="dxa"/>
            <w:shd w:val="clear" w:color="auto" w:fill="auto"/>
          </w:tcPr>
          <w:p w:rsidR="00A644BE" w:rsidRPr="00AF7639" w:rsidRDefault="00E4146B" w:rsidP="00E716FB">
            <w:pPr>
              <w:rPr>
                <w:noProof/>
                <w:lang w:eastAsia="ja-JP"/>
              </w:rPr>
            </w:pPr>
            <w:r>
              <w:rPr>
                <w:noProof/>
                <w:lang w:eastAsia="ja-JP"/>
              </w:rPr>
              <w:drawing>
                <wp:inline distT="0" distB="0" distL="0" distR="0">
                  <wp:extent cx="933450" cy="581025"/>
                  <wp:effectExtent l="0" t="0" r="0" b="0"/>
                  <wp:docPr id="6" name="obráze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
                            <a:extLst>
                              <a:ext uri="{28A0092B-C50C-407E-A947-70E740481C1C}">
                                <a14:useLocalDpi xmlns:a14="http://schemas.microsoft.com/office/drawing/2010/main" val="0"/>
                              </a:ext>
                            </a:extLst>
                          </a:blip>
                          <a:srcRect l="38118" t="44193" r="53589" b="46742"/>
                          <a:stretch>
                            <a:fillRect/>
                          </a:stretch>
                        </pic:blipFill>
                        <pic:spPr bwMode="auto">
                          <a:xfrm>
                            <a:off x="0" y="0"/>
                            <a:ext cx="933450" cy="581025"/>
                          </a:xfrm>
                          <a:prstGeom prst="rect">
                            <a:avLst/>
                          </a:prstGeom>
                          <a:noFill/>
                          <a:ln>
                            <a:noFill/>
                          </a:ln>
                        </pic:spPr>
                      </pic:pic>
                    </a:graphicData>
                  </a:graphic>
                </wp:inline>
              </w:drawing>
            </w:r>
          </w:p>
        </w:tc>
        <w:tc>
          <w:tcPr>
            <w:tcW w:w="7153" w:type="dxa"/>
            <w:shd w:val="clear" w:color="auto" w:fill="auto"/>
          </w:tcPr>
          <w:p w:rsidR="00A644BE" w:rsidRPr="00AF7639" w:rsidRDefault="00A644BE" w:rsidP="00E716FB">
            <w:r w:rsidRPr="00AF7639">
              <w:t xml:space="preserve">Blok </w:t>
            </w:r>
            <w:r w:rsidRPr="00F94EF8">
              <w:rPr>
                <w:i/>
              </w:rPr>
              <w:t>Repeating Sequence</w:t>
            </w:r>
            <w:r w:rsidRPr="00AF7639">
              <w:t xml:space="preserve"> umožňuje vytvoření vlastního signálu. Který nastavíme v bloku a to dvěma vektory vektorem hodnot a vektorem časů náležících těmto hodnotám.</w:t>
            </w:r>
          </w:p>
        </w:tc>
      </w:tr>
    </w:tbl>
    <w:p w:rsidR="00A644BE" w:rsidRPr="00AF7639" w:rsidRDefault="00E716FB" w:rsidP="00E716FB">
      <w:pPr>
        <w:pStyle w:val="Titulek"/>
      </w:pPr>
      <w:r>
        <w:t xml:space="preserve">Tab. </w:t>
      </w:r>
      <w:fldSimple w:instr=" SEQ Tab. \* ARABIC ">
        <w:r w:rsidR="009F0448">
          <w:rPr>
            <w:noProof/>
          </w:rPr>
          <w:t>1</w:t>
        </w:r>
      </w:fldSimple>
      <w:r>
        <w:t>. Bloky zdrojů Signálu</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7119"/>
      </w:tblGrid>
      <w:tr w:rsidR="00A644BE" w:rsidRPr="00AF7639" w:rsidTr="00F94EF8">
        <w:trPr>
          <w:trHeight w:val="288"/>
        </w:trPr>
        <w:tc>
          <w:tcPr>
            <w:tcW w:w="8928" w:type="dxa"/>
            <w:gridSpan w:val="2"/>
            <w:shd w:val="clear" w:color="auto" w:fill="auto"/>
          </w:tcPr>
          <w:p w:rsidR="00A644BE" w:rsidRPr="00AF7639" w:rsidRDefault="00A644BE" w:rsidP="00F94EF8">
            <w:pPr>
              <w:tabs>
                <w:tab w:val="left" w:pos="2625"/>
              </w:tabs>
              <w:jc w:val="center"/>
            </w:pPr>
            <w:r w:rsidRPr="00AF7639">
              <w:t>Bloky pro zobrazení výsledků a signálů ze simulací nalezneme v „</w:t>
            </w:r>
            <w:r w:rsidRPr="00F94EF8">
              <w:rPr>
                <w:i/>
              </w:rPr>
              <w:t>Simulink</w:t>
            </w:r>
            <w:r w:rsidRPr="00AF7639">
              <w:t>“ &gt; „</w:t>
            </w:r>
            <w:r w:rsidRPr="00F94EF8">
              <w:rPr>
                <w:i/>
              </w:rPr>
              <w:t>Sinks</w:t>
            </w:r>
            <w:r w:rsidRPr="00AF7639">
              <w:t>“</w:t>
            </w:r>
          </w:p>
        </w:tc>
      </w:tr>
      <w:tr w:rsidR="00A644BE" w:rsidRPr="00AF7639" w:rsidTr="00F94EF8">
        <w:trPr>
          <w:trHeight w:val="227"/>
        </w:trPr>
        <w:tc>
          <w:tcPr>
            <w:tcW w:w="1809" w:type="dxa"/>
            <w:shd w:val="clear" w:color="auto" w:fill="auto"/>
          </w:tcPr>
          <w:p w:rsidR="00A644BE" w:rsidRPr="00AF7639" w:rsidRDefault="00A644BE" w:rsidP="00F94EF8">
            <w:pPr>
              <w:jc w:val="center"/>
              <w:rPr>
                <w:noProof/>
                <w:lang w:eastAsia="ja-JP"/>
              </w:rPr>
            </w:pPr>
            <w:r w:rsidRPr="00AF7639">
              <w:rPr>
                <w:noProof/>
                <w:lang w:eastAsia="ja-JP"/>
              </w:rPr>
              <w:t>Blok</w:t>
            </w:r>
          </w:p>
        </w:tc>
        <w:tc>
          <w:tcPr>
            <w:tcW w:w="7119" w:type="dxa"/>
            <w:shd w:val="clear" w:color="auto" w:fill="auto"/>
          </w:tcPr>
          <w:p w:rsidR="00A644BE" w:rsidRPr="00AF7639" w:rsidRDefault="00A644BE" w:rsidP="00F94EF8">
            <w:pPr>
              <w:jc w:val="center"/>
            </w:pPr>
            <w:r w:rsidRPr="00AF7639">
              <w:t>Základní popis</w:t>
            </w:r>
          </w:p>
        </w:tc>
      </w:tr>
      <w:tr w:rsidR="00A644BE" w:rsidRPr="00AF7639" w:rsidTr="00F94EF8">
        <w:trPr>
          <w:trHeight w:val="227"/>
        </w:trPr>
        <w:tc>
          <w:tcPr>
            <w:tcW w:w="1809" w:type="dxa"/>
            <w:shd w:val="clear" w:color="auto" w:fill="auto"/>
          </w:tcPr>
          <w:p w:rsidR="00A644BE" w:rsidRPr="00AF7639" w:rsidRDefault="00E4146B" w:rsidP="00F94EF8">
            <w:pPr>
              <w:jc w:val="center"/>
              <w:rPr>
                <w:noProof/>
                <w:lang w:eastAsia="ja-JP"/>
              </w:rPr>
            </w:pPr>
            <w:r>
              <w:rPr>
                <w:noProof/>
                <w:lang w:eastAsia="ja-JP"/>
              </w:rPr>
              <w:drawing>
                <wp:inline distT="0" distB="0" distL="0" distR="0">
                  <wp:extent cx="523875" cy="504825"/>
                  <wp:effectExtent l="0" t="0" r="0" b="0"/>
                  <wp:docPr id="7" name="obráze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
                            <a:extLst>
                              <a:ext uri="{28A0092B-C50C-407E-A947-70E740481C1C}">
                                <a14:useLocalDpi xmlns:a14="http://schemas.microsoft.com/office/drawing/2010/main" val="0"/>
                              </a:ext>
                            </a:extLst>
                          </a:blip>
                          <a:srcRect l="53270" t="54674" r="42409" b="37961"/>
                          <a:stretch>
                            <a:fillRect/>
                          </a:stretch>
                        </pic:blipFill>
                        <pic:spPr bwMode="auto">
                          <a:xfrm>
                            <a:off x="0" y="0"/>
                            <a:ext cx="523875" cy="504825"/>
                          </a:xfrm>
                          <a:prstGeom prst="rect">
                            <a:avLst/>
                          </a:prstGeom>
                          <a:noFill/>
                          <a:ln>
                            <a:noFill/>
                          </a:ln>
                        </pic:spPr>
                      </pic:pic>
                    </a:graphicData>
                  </a:graphic>
                </wp:inline>
              </w:drawing>
            </w:r>
          </w:p>
        </w:tc>
        <w:tc>
          <w:tcPr>
            <w:tcW w:w="7119" w:type="dxa"/>
            <w:shd w:val="clear" w:color="auto" w:fill="auto"/>
          </w:tcPr>
          <w:p w:rsidR="00A644BE" w:rsidRPr="00AF7639" w:rsidRDefault="00A644BE" w:rsidP="00F94EF8">
            <w:pPr>
              <w:jc w:val="left"/>
            </w:pPr>
            <w:r w:rsidRPr="00AF7639">
              <w:t xml:space="preserve">Blok </w:t>
            </w:r>
            <w:r w:rsidRPr="00F94EF8">
              <w:rPr>
                <w:i/>
              </w:rPr>
              <w:t>Scope</w:t>
            </w:r>
            <w:r w:rsidRPr="00AF7639">
              <w:t xml:space="preserve"> slouží k zobrazení průběhu signálu v závislosti na čase. Při otevření tohoto bloku se nezobrazí nastavení ale výsledný graf s ovládacími prvky. Jeden vstup odpovídá jednomu plátnu, kde může být i několik grafů dále je možné přidat i další plátna.</w:t>
            </w:r>
          </w:p>
        </w:tc>
      </w:tr>
      <w:tr w:rsidR="00A644BE" w:rsidRPr="00AF7639" w:rsidTr="00F94EF8">
        <w:trPr>
          <w:trHeight w:val="227"/>
        </w:trPr>
        <w:tc>
          <w:tcPr>
            <w:tcW w:w="1809" w:type="dxa"/>
            <w:shd w:val="clear" w:color="auto" w:fill="auto"/>
          </w:tcPr>
          <w:p w:rsidR="00A644BE" w:rsidRPr="00AF7639" w:rsidRDefault="00E4146B" w:rsidP="00F94EF8">
            <w:pPr>
              <w:jc w:val="center"/>
              <w:rPr>
                <w:noProof/>
                <w:lang w:eastAsia="ja-JP"/>
              </w:rPr>
            </w:pPr>
            <w:r>
              <w:rPr>
                <w:noProof/>
                <w:lang w:eastAsia="ja-JP"/>
              </w:rPr>
              <w:drawing>
                <wp:inline distT="0" distB="0" distL="0" distR="0">
                  <wp:extent cx="971550" cy="552450"/>
                  <wp:effectExtent l="0" t="0" r="0" b="0"/>
                  <wp:docPr id="8" name="obráze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6">
                            <a:extLst>
                              <a:ext uri="{28A0092B-C50C-407E-A947-70E740481C1C}">
                                <a14:useLocalDpi xmlns:a14="http://schemas.microsoft.com/office/drawing/2010/main" val="0"/>
                              </a:ext>
                            </a:extLst>
                          </a:blip>
                          <a:srcRect l="46411" t="76204" r="44977" b="15015"/>
                          <a:stretch>
                            <a:fillRect/>
                          </a:stretch>
                        </pic:blipFill>
                        <pic:spPr bwMode="auto">
                          <a:xfrm>
                            <a:off x="0" y="0"/>
                            <a:ext cx="971550" cy="552450"/>
                          </a:xfrm>
                          <a:prstGeom prst="rect">
                            <a:avLst/>
                          </a:prstGeom>
                          <a:noFill/>
                          <a:ln>
                            <a:noFill/>
                          </a:ln>
                        </pic:spPr>
                      </pic:pic>
                    </a:graphicData>
                  </a:graphic>
                </wp:inline>
              </w:drawing>
            </w:r>
          </w:p>
        </w:tc>
        <w:tc>
          <w:tcPr>
            <w:tcW w:w="7119" w:type="dxa"/>
            <w:shd w:val="clear" w:color="auto" w:fill="auto"/>
          </w:tcPr>
          <w:p w:rsidR="00A644BE" w:rsidRPr="00AF7639" w:rsidRDefault="00A644BE" w:rsidP="00F94EF8">
            <w:pPr>
              <w:jc w:val="left"/>
            </w:pPr>
            <w:r w:rsidRPr="00AF7639">
              <w:t xml:space="preserve">Blok </w:t>
            </w:r>
            <w:r w:rsidRPr="00F94EF8">
              <w:rPr>
                <w:i/>
              </w:rPr>
              <w:t>Display</w:t>
            </w:r>
            <w:r w:rsidRPr="00AF7639">
              <w:t xml:space="preserve"> slouží k zobrazení jedné hodnoty. </w:t>
            </w:r>
            <w:r w:rsidR="00DC7567">
              <w:t>V případě více průběžných hodnot se zobrazí hodnota poslední.</w:t>
            </w:r>
          </w:p>
        </w:tc>
      </w:tr>
      <w:tr w:rsidR="00A644BE" w:rsidRPr="00AF7639" w:rsidTr="00F94EF8">
        <w:trPr>
          <w:trHeight w:val="227"/>
        </w:trPr>
        <w:tc>
          <w:tcPr>
            <w:tcW w:w="1809" w:type="dxa"/>
            <w:shd w:val="clear" w:color="auto" w:fill="auto"/>
          </w:tcPr>
          <w:p w:rsidR="00A644BE" w:rsidRPr="00AF7639" w:rsidRDefault="00E4146B" w:rsidP="00F94EF8">
            <w:pPr>
              <w:jc w:val="center"/>
              <w:rPr>
                <w:noProof/>
                <w:lang w:eastAsia="ja-JP"/>
              </w:rPr>
            </w:pPr>
            <w:r>
              <w:rPr>
                <w:noProof/>
                <w:lang w:eastAsia="ja-JP"/>
              </w:rPr>
              <w:drawing>
                <wp:inline distT="0" distB="0" distL="0" distR="0">
                  <wp:extent cx="771525" cy="523875"/>
                  <wp:effectExtent l="0" t="0" r="0" b="0"/>
                  <wp:docPr id="9" name="obráze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7">
                            <a:extLst>
                              <a:ext uri="{28A0092B-C50C-407E-A947-70E740481C1C}">
                                <a14:useLocalDpi xmlns:a14="http://schemas.microsoft.com/office/drawing/2010/main" val="0"/>
                              </a:ext>
                            </a:extLst>
                          </a:blip>
                          <a:srcRect l="61244" t="76488" r="32376" b="15863"/>
                          <a:stretch>
                            <a:fillRect/>
                          </a:stretch>
                        </pic:blipFill>
                        <pic:spPr bwMode="auto">
                          <a:xfrm>
                            <a:off x="0" y="0"/>
                            <a:ext cx="771525" cy="523875"/>
                          </a:xfrm>
                          <a:prstGeom prst="rect">
                            <a:avLst/>
                          </a:prstGeom>
                          <a:noFill/>
                          <a:ln>
                            <a:noFill/>
                          </a:ln>
                        </pic:spPr>
                      </pic:pic>
                    </a:graphicData>
                  </a:graphic>
                </wp:inline>
              </w:drawing>
            </w:r>
          </w:p>
        </w:tc>
        <w:tc>
          <w:tcPr>
            <w:tcW w:w="7119" w:type="dxa"/>
            <w:shd w:val="clear" w:color="auto" w:fill="auto"/>
          </w:tcPr>
          <w:p w:rsidR="00A644BE" w:rsidRPr="00AF7639" w:rsidRDefault="00A644BE" w:rsidP="00F94EF8">
            <w:pPr>
              <w:jc w:val="left"/>
            </w:pPr>
            <w:r w:rsidRPr="00AF7639">
              <w:t xml:space="preserve">Blok </w:t>
            </w:r>
            <w:r w:rsidRPr="00F94EF8">
              <w:rPr>
                <w:i/>
              </w:rPr>
              <w:t>To Workspace</w:t>
            </w:r>
            <w:r w:rsidRPr="00AF7639">
              <w:t xml:space="preserve"> nám umožňuje uložení hodnot do prostředí MATLAB kde s daty můžeme provádět další výpočetní operace. V nastavení tohoto bloku je např. volba datové struktury a jméno proměnné, do které bude uložena struktura s daty.</w:t>
            </w:r>
          </w:p>
        </w:tc>
      </w:tr>
    </w:tbl>
    <w:p w:rsidR="00DC7567" w:rsidRDefault="00DC7567" w:rsidP="00DC7567">
      <w:pPr>
        <w:pStyle w:val="Titulek"/>
      </w:pPr>
      <w:r>
        <w:t xml:space="preserve">Tab. </w:t>
      </w:r>
      <w:fldSimple w:instr=" SEQ Tab. \* ARABIC ">
        <w:r w:rsidR="009F0448">
          <w:rPr>
            <w:noProof/>
          </w:rPr>
          <w:t>2</w:t>
        </w:r>
      </w:fldSimple>
      <w:r>
        <w:t>. Bloky pro zobrazení signálů</w:t>
      </w:r>
    </w:p>
    <w:p w:rsidR="00A644BE" w:rsidRPr="00AF7639" w:rsidRDefault="00DC7567" w:rsidP="00DC7567">
      <w:r>
        <w:br w:type="page"/>
      </w:r>
      <w:r w:rsidR="00B17A72">
        <w:lastRenderedPageBreak/>
        <w:t>N</w:t>
      </w:r>
      <w:r w:rsidR="00A644BE" w:rsidRPr="00AF7639">
        <w:t>a jednoduchém příkladu si můžeme ověřit, že bloky fungují. Vybereme si něj</w:t>
      </w:r>
      <w:r w:rsidR="00C66434">
        <w:t>a</w:t>
      </w:r>
      <w:r w:rsidR="00A644BE" w:rsidRPr="00AF7639">
        <w:t>ký blok</w:t>
      </w:r>
      <w:r w:rsidR="00C66434">
        <w:t>,</w:t>
      </w:r>
      <w:r w:rsidR="00A644BE" w:rsidRPr="00AF7639">
        <w:t xml:space="preserve"> který je zdrojem signálu, pro ukázku je dobré zvolil blok </w:t>
      </w:r>
      <w:r w:rsidR="00A644BE" w:rsidRPr="00AF7639">
        <w:rPr>
          <w:i/>
        </w:rPr>
        <w:t xml:space="preserve">Step. </w:t>
      </w:r>
      <w:r w:rsidR="00A644BE" w:rsidRPr="00AF7639">
        <w:t>Dále si vybereme bloky, které nám zobrazí výsledky</w:t>
      </w:r>
      <w:r w:rsidR="00C66434">
        <w:t>. Pro názornost jsem</w:t>
      </w:r>
      <w:r w:rsidR="00A644BE" w:rsidRPr="00AF7639">
        <w:t xml:space="preserve"> vybral všechny tři zde popisované bloky. Klikneme na šipku vycházející z bloku Step, táhneme čáru ke vstupu do bloku Scope jakmile šipka zčerná, pustíme a bloky jsou propojeny. Toto provedeme i s bloky </w:t>
      </w:r>
      <w:r w:rsidR="00A644BE" w:rsidRPr="00AF7639">
        <w:rPr>
          <w:i/>
        </w:rPr>
        <w:t>Display</w:t>
      </w:r>
      <w:r w:rsidR="00A644BE" w:rsidRPr="00AF7639">
        <w:t xml:space="preserve"> a </w:t>
      </w:r>
      <w:r w:rsidR="00A644BE" w:rsidRPr="00AF7639">
        <w:rPr>
          <w:i/>
        </w:rPr>
        <w:t xml:space="preserve">To worokspace, </w:t>
      </w:r>
      <w:r w:rsidR="00A644BE" w:rsidRPr="00AF7639">
        <w:t xml:space="preserve">kdy signál táhneme vždy s portu bloku k čáře signalizující signál. V bloku </w:t>
      </w:r>
      <w:r w:rsidR="00A644BE" w:rsidRPr="00AF7639">
        <w:rPr>
          <w:i/>
        </w:rPr>
        <w:t xml:space="preserve">To worokspace </w:t>
      </w:r>
      <w:r w:rsidR="00A644BE" w:rsidRPr="00AF7639">
        <w:t xml:space="preserve">můžete ještě změnit jméno proměnné. Spustíme simulaci tlačítkem </w:t>
      </w:r>
      <w:r w:rsidR="00A644BE" w:rsidRPr="00AF7639">
        <w:rPr>
          <w:i/>
        </w:rPr>
        <w:t xml:space="preserve">Run </w:t>
      </w:r>
      <w:r w:rsidR="00A644BE" w:rsidRPr="00AF7639">
        <w:t xml:space="preserve">a dvojklikem na </w:t>
      </w:r>
      <w:r w:rsidR="00A644BE" w:rsidRPr="00AF7639">
        <w:rPr>
          <w:i/>
        </w:rPr>
        <w:t xml:space="preserve">Scope </w:t>
      </w:r>
      <w:r w:rsidR="00A644BE" w:rsidRPr="00AF7639">
        <w:t>otevřeme výsledný graf. Pro lepší pochopení můžete vy</w:t>
      </w:r>
      <w:r w:rsidR="00A644BE">
        <w:t xml:space="preserve">zkoušet různé hodnoty ve step, </w:t>
      </w:r>
      <w:r w:rsidR="00A644BE" w:rsidRPr="00AF7639">
        <w:t>různé zdroje signálu</w:t>
      </w:r>
      <w:r w:rsidR="00A644BE">
        <w:t xml:space="preserve"> a znovu provést simulaci</w:t>
      </w:r>
      <w:r w:rsidR="00A644BE" w:rsidRPr="00AF7639">
        <w:t>.</w:t>
      </w:r>
    </w:p>
    <w:p w:rsidR="00A644BE" w:rsidRPr="00AF7639" w:rsidRDefault="00E4146B" w:rsidP="00A644BE">
      <w:pPr>
        <w:keepNext/>
        <w:jc w:val="center"/>
      </w:pPr>
      <w:r>
        <w:rPr>
          <w:noProof/>
          <w:lang w:eastAsia="ja-JP"/>
        </w:rPr>
        <w:drawing>
          <wp:inline distT="0" distB="0" distL="0" distR="0">
            <wp:extent cx="5095875" cy="2571750"/>
            <wp:effectExtent l="0" t="0" r="0" b="0"/>
            <wp:docPr id="10" name="obráze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8">
                      <a:extLst>
                        <a:ext uri="{28A0092B-C50C-407E-A947-70E740481C1C}">
                          <a14:useLocalDpi xmlns:a14="http://schemas.microsoft.com/office/drawing/2010/main" val="0"/>
                        </a:ext>
                      </a:extLst>
                    </a:blip>
                    <a:srcRect l="24255" t="19830" r="29665" b="38811"/>
                    <a:stretch>
                      <a:fillRect/>
                    </a:stretch>
                  </pic:blipFill>
                  <pic:spPr bwMode="auto">
                    <a:xfrm>
                      <a:off x="0" y="0"/>
                      <a:ext cx="5095875" cy="2571750"/>
                    </a:xfrm>
                    <a:prstGeom prst="rect">
                      <a:avLst/>
                    </a:prstGeom>
                    <a:noFill/>
                    <a:ln>
                      <a:noFill/>
                    </a:ln>
                  </pic:spPr>
                </pic:pic>
              </a:graphicData>
            </a:graphic>
          </wp:inline>
        </w:drawing>
      </w:r>
    </w:p>
    <w:p w:rsidR="00A644BE" w:rsidRPr="003B1E83" w:rsidRDefault="00A644BE" w:rsidP="00A644BE">
      <w:pPr>
        <w:pStyle w:val="Titulek"/>
        <w:rPr>
          <w:noProof/>
        </w:rPr>
      </w:pPr>
      <w:r w:rsidRPr="00AF7639">
        <w:t xml:space="preserve">Obr. </w:t>
      </w:r>
      <w:fldSimple w:instr=" SEQ Obr. \* ARABIC ">
        <w:r w:rsidR="009F0448">
          <w:rPr>
            <w:noProof/>
          </w:rPr>
          <w:t>3</w:t>
        </w:r>
      </w:fldSimple>
      <w:r w:rsidRPr="00AF7639">
        <w:rPr>
          <w:noProof/>
        </w:rPr>
        <w:t>. Ukázka vstup výstup</w:t>
      </w:r>
    </w:p>
    <w:p w:rsidR="00A644BE" w:rsidRPr="00AF7639" w:rsidRDefault="00A644BE" w:rsidP="00A644BE">
      <w:pPr>
        <w:pStyle w:val="Nadpis3"/>
      </w:pPr>
      <w:bookmarkStart w:id="38" w:name="_Ref419622534"/>
      <w:bookmarkStart w:id="39" w:name="_Toc419647427"/>
      <w:bookmarkStart w:id="40" w:name="_Toc419650876"/>
      <w:r w:rsidRPr="00AF7639">
        <w:t>Řešení diferenciálních rovnic v Simulink</w:t>
      </w:r>
      <w:bookmarkEnd w:id="38"/>
      <w:bookmarkEnd w:id="39"/>
      <w:bookmarkEnd w:id="40"/>
    </w:p>
    <w:p w:rsidR="00A644BE" w:rsidRPr="00AF7639" w:rsidRDefault="00A644BE" w:rsidP="00A644BE">
      <w:r w:rsidRPr="00AF7639">
        <w:t>Při řešení základních úloh v teorii systémů řešíme nejčastěji diferenciální rovnic, které lze v Simulink vyřešit pomocí zpětnovazebního obvodu. K řešení diferenciálních rovnic potřebujeme znát následující bloky</w:t>
      </w:r>
      <w:r>
        <w:t>, které nalezneme v knihovně „</w:t>
      </w:r>
      <w:r w:rsidRPr="00390EC9">
        <w:rPr>
          <w:i/>
        </w:rPr>
        <w:t>Simulink</w:t>
      </w:r>
      <w:r>
        <w:t>“ &gt; „</w:t>
      </w:r>
      <w:r w:rsidRPr="00390EC9">
        <w:rPr>
          <w:i/>
        </w:rPr>
        <w:t>Commonly Usded Blocks</w:t>
      </w:r>
      <w:r w:rsidRPr="00390EC9">
        <w:t>“</w:t>
      </w:r>
      <w:r w:rsidRPr="00AF7639">
        <w:t>.</w:t>
      </w:r>
      <w:r w:rsidRPr="007664DB">
        <w:rPr>
          <w:noProof/>
          <w:lang w:eastAsia="ja-JP"/>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7119"/>
      </w:tblGrid>
      <w:tr w:rsidR="00A644BE" w:rsidRPr="00AF7639" w:rsidTr="00F94EF8">
        <w:trPr>
          <w:trHeight w:val="227"/>
        </w:trPr>
        <w:tc>
          <w:tcPr>
            <w:tcW w:w="1809" w:type="dxa"/>
            <w:shd w:val="clear" w:color="auto" w:fill="auto"/>
          </w:tcPr>
          <w:p w:rsidR="00A644BE" w:rsidRPr="00AF7639" w:rsidRDefault="00A644BE" w:rsidP="00F94EF8">
            <w:pPr>
              <w:jc w:val="center"/>
              <w:rPr>
                <w:noProof/>
                <w:lang w:eastAsia="ja-JP"/>
              </w:rPr>
            </w:pPr>
            <w:r w:rsidRPr="00AF7639">
              <w:rPr>
                <w:noProof/>
                <w:lang w:eastAsia="ja-JP"/>
              </w:rPr>
              <w:t>Blok</w:t>
            </w:r>
          </w:p>
        </w:tc>
        <w:tc>
          <w:tcPr>
            <w:tcW w:w="7119" w:type="dxa"/>
            <w:shd w:val="clear" w:color="auto" w:fill="auto"/>
          </w:tcPr>
          <w:p w:rsidR="00A644BE" w:rsidRPr="00AF7639" w:rsidRDefault="00A644BE" w:rsidP="00F94EF8">
            <w:pPr>
              <w:jc w:val="center"/>
            </w:pPr>
            <w:r w:rsidRPr="00AF7639">
              <w:t>Základní popis</w:t>
            </w:r>
          </w:p>
        </w:tc>
      </w:tr>
      <w:tr w:rsidR="00A644BE" w:rsidRPr="00AF7639" w:rsidTr="00F94EF8">
        <w:trPr>
          <w:trHeight w:val="227"/>
        </w:trPr>
        <w:tc>
          <w:tcPr>
            <w:tcW w:w="1809" w:type="dxa"/>
            <w:shd w:val="clear" w:color="auto" w:fill="auto"/>
          </w:tcPr>
          <w:p w:rsidR="00A644BE" w:rsidRPr="00AF7639" w:rsidRDefault="00E4146B" w:rsidP="00F94EF8">
            <w:pPr>
              <w:jc w:val="center"/>
              <w:rPr>
                <w:noProof/>
                <w:lang w:eastAsia="ja-JP"/>
              </w:rPr>
            </w:pPr>
            <w:r>
              <w:rPr>
                <w:noProof/>
                <w:lang w:eastAsia="ja-JP"/>
              </w:rPr>
              <w:drawing>
                <wp:inline distT="0" distB="0" distL="0" distR="0">
                  <wp:extent cx="628650" cy="485775"/>
                  <wp:effectExtent l="0" t="0" r="0" b="0"/>
                  <wp:docPr id="11" name="Obrázek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27"/>
                          <pic:cNvPicPr>
                            <a:picLocks noChangeAspect="1" noChangeArrowheads="1"/>
                          </pic:cNvPicPr>
                        </pic:nvPicPr>
                        <pic:blipFill>
                          <a:blip r:embed="rId19">
                            <a:extLst>
                              <a:ext uri="{28A0092B-C50C-407E-A947-70E740481C1C}">
                                <a14:useLocalDpi xmlns:a14="http://schemas.microsoft.com/office/drawing/2010/main" val="0"/>
                              </a:ext>
                            </a:extLst>
                          </a:blip>
                          <a:srcRect l="61765" t="38298" r="33325" b="54878"/>
                          <a:stretch>
                            <a:fillRect/>
                          </a:stretch>
                        </pic:blipFill>
                        <pic:spPr bwMode="auto">
                          <a:xfrm>
                            <a:off x="0" y="0"/>
                            <a:ext cx="628650" cy="485775"/>
                          </a:xfrm>
                          <a:prstGeom prst="rect">
                            <a:avLst/>
                          </a:prstGeom>
                          <a:noFill/>
                          <a:ln>
                            <a:noFill/>
                          </a:ln>
                        </pic:spPr>
                      </pic:pic>
                    </a:graphicData>
                  </a:graphic>
                </wp:inline>
              </w:drawing>
            </w:r>
            <w:r>
              <w:rPr>
                <w:noProof/>
                <w:lang w:eastAsia="ja-JP"/>
              </w:rPr>
              <w:drawing>
                <wp:inline distT="0" distB="0" distL="0" distR="0">
                  <wp:extent cx="561975" cy="523875"/>
                  <wp:effectExtent l="0" t="0" r="0" b="0"/>
                  <wp:docPr id="12" name="Obrázek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30"/>
                          <pic:cNvPicPr>
                            <a:picLocks noChangeAspect="1" noChangeArrowheads="1"/>
                          </pic:cNvPicPr>
                        </pic:nvPicPr>
                        <pic:blipFill>
                          <a:blip r:embed="rId20">
                            <a:extLst>
                              <a:ext uri="{28A0092B-C50C-407E-A947-70E740481C1C}">
                                <a14:useLocalDpi xmlns:a14="http://schemas.microsoft.com/office/drawing/2010/main" val="0"/>
                              </a:ext>
                            </a:extLst>
                          </a:blip>
                          <a:srcRect l="43062" t="45958" r="51662" b="45224"/>
                          <a:stretch>
                            <a:fillRect/>
                          </a:stretch>
                        </pic:blipFill>
                        <pic:spPr bwMode="auto">
                          <a:xfrm>
                            <a:off x="0" y="0"/>
                            <a:ext cx="561975" cy="523875"/>
                          </a:xfrm>
                          <a:prstGeom prst="rect">
                            <a:avLst/>
                          </a:prstGeom>
                          <a:noFill/>
                          <a:ln>
                            <a:noFill/>
                          </a:ln>
                        </pic:spPr>
                      </pic:pic>
                    </a:graphicData>
                  </a:graphic>
                </wp:inline>
              </w:drawing>
            </w:r>
          </w:p>
        </w:tc>
        <w:tc>
          <w:tcPr>
            <w:tcW w:w="7119" w:type="dxa"/>
            <w:shd w:val="clear" w:color="auto" w:fill="auto"/>
          </w:tcPr>
          <w:p w:rsidR="00A644BE" w:rsidRPr="007D68A2" w:rsidRDefault="00A644BE" w:rsidP="00F94EF8">
            <w:pPr>
              <w:jc w:val="left"/>
            </w:pPr>
            <w:r>
              <w:t xml:space="preserve">Blok </w:t>
            </w:r>
            <w:r w:rsidRPr="00F94EF8">
              <w:rPr>
                <w:i/>
              </w:rPr>
              <w:t xml:space="preserve">Sum </w:t>
            </w:r>
            <w:r>
              <w:t>slouží k přičítání a odečítání vstupů kdy na výstupu najdeme výsledek. V nastavení se dá nastavit počet vstupů, jestli se vstup odečítá nebo přičítá pomocí vektoru se znaménky + a -. Dá se nastavit i tvar bloku jako kruh nebo čtverec, který je vhodnější pro velké množství vstupů.</w:t>
            </w:r>
          </w:p>
        </w:tc>
      </w:tr>
      <w:tr w:rsidR="00A644BE" w:rsidRPr="00AF7639" w:rsidTr="00F94EF8">
        <w:trPr>
          <w:trHeight w:val="227"/>
        </w:trPr>
        <w:tc>
          <w:tcPr>
            <w:tcW w:w="1809" w:type="dxa"/>
            <w:shd w:val="clear" w:color="auto" w:fill="auto"/>
          </w:tcPr>
          <w:p w:rsidR="00A644BE" w:rsidRPr="00AF7639" w:rsidRDefault="00E4146B" w:rsidP="00F94EF8">
            <w:pPr>
              <w:jc w:val="center"/>
              <w:rPr>
                <w:noProof/>
                <w:lang w:eastAsia="ja-JP"/>
              </w:rPr>
            </w:pPr>
            <w:r>
              <w:rPr>
                <w:noProof/>
                <w:lang w:eastAsia="ja-JP"/>
              </w:rPr>
              <w:lastRenderedPageBreak/>
              <w:drawing>
                <wp:inline distT="0" distB="0" distL="0" distR="0">
                  <wp:extent cx="609600" cy="533400"/>
                  <wp:effectExtent l="0" t="0" r="0" b="0"/>
                  <wp:docPr id="13" name="Obrázek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28"/>
                          <pic:cNvPicPr>
                            <a:picLocks noChangeAspect="1" noChangeArrowheads="1"/>
                          </pic:cNvPicPr>
                        </pic:nvPicPr>
                        <pic:blipFill>
                          <a:blip r:embed="rId21">
                            <a:extLst>
                              <a:ext uri="{28A0092B-C50C-407E-A947-70E740481C1C}">
                                <a14:useLocalDpi xmlns:a14="http://schemas.microsoft.com/office/drawing/2010/main" val="0"/>
                              </a:ext>
                            </a:extLst>
                          </a:blip>
                          <a:srcRect l="43860" t="51064" r="50862" b="40685"/>
                          <a:stretch>
                            <a:fillRect/>
                          </a:stretch>
                        </pic:blipFill>
                        <pic:spPr bwMode="auto">
                          <a:xfrm>
                            <a:off x="0" y="0"/>
                            <a:ext cx="609600" cy="533400"/>
                          </a:xfrm>
                          <a:prstGeom prst="rect">
                            <a:avLst/>
                          </a:prstGeom>
                          <a:noFill/>
                          <a:ln>
                            <a:noFill/>
                          </a:ln>
                        </pic:spPr>
                      </pic:pic>
                    </a:graphicData>
                  </a:graphic>
                </wp:inline>
              </w:drawing>
            </w:r>
          </w:p>
        </w:tc>
        <w:tc>
          <w:tcPr>
            <w:tcW w:w="7119" w:type="dxa"/>
            <w:shd w:val="clear" w:color="auto" w:fill="auto"/>
          </w:tcPr>
          <w:p w:rsidR="00A644BE" w:rsidRPr="007D68A2" w:rsidRDefault="00A644BE" w:rsidP="00F94EF8">
            <w:pPr>
              <w:jc w:val="left"/>
            </w:pPr>
            <w:r>
              <w:t xml:space="preserve">Blok </w:t>
            </w:r>
            <w:r w:rsidRPr="00F94EF8">
              <w:rPr>
                <w:i/>
              </w:rPr>
              <w:t xml:space="preserve">Gain </w:t>
            </w:r>
            <w:r>
              <w:t xml:space="preserve">umožňuje násobení signálu. V zápisu násobící konstanty umožňuje použití základních matematických funkcí MATLAB (např </w:t>
            </w:r>
            <w:proofErr w:type="gramStart"/>
            <w:r>
              <w:t>cos(), sqrt</w:t>
            </w:r>
            <w:proofErr w:type="gramEnd"/>
            <w:r>
              <w:t xml:space="preserve">(), exp() …), do násobící konstanty lze zapsat matici i vektor. </w:t>
            </w:r>
          </w:p>
        </w:tc>
      </w:tr>
      <w:tr w:rsidR="00A644BE" w:rsidRPr="00AF7639" w:rsidTr="00F94EF8">
        <w:trPr>
          <w:trHeight w:val="227"/>
        </w:trPr>
        <w:tc>
          <w:tcPr>
            <w:tcW w:w="1809" w:type="dxa"/>
            <w:shd w:val="clear" w:color="auto" w:fill="auto"/>
          </w:tcPr>
          <w:p w:rsidR="00A644BE" w:rsidRPr="00AF7639" w:rsidRDefault="00E4146B" w:rsidP="00F94EF8">
            <w:pPr>
              <w:jc w:val="center"/>
              <w:rPr>
                <w:noProof/>
                <w:lang w:eastAsia="ja-JP"/>
              </w:rPr>
            </w:pPr>
            <w:r>
              <w:rPr>
                <w:noProof/>
                <w:lang w:eastAsia="ja-JP"/>
              </w:rPr>
              <w:drawing>
                <wp:inline distT="0" distB="0" distL="0" distR="0">
                  <wp:extent cx="542925" cy="542925"/>
                  <wp:effectExtent l="0" t="0" r="0" b="0"/>
                  <wp:docPr id="14" name="Obrázek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29"/>
                          <pic:cNvPicPr>
                            <a:picLocks noChangeAspect="1" noChangeArrowheads="1"/>
                          </pic:cNvPicPr>
                        </pic:nvPicPr>
                        <pic:blipFill>
                          <a:blip r:embed="rId21">
                            <a:extLst>
                              <a:ext uri="{28A0092B-C50C-407E-A947-70E740481C1C}">
                                <a14:useLocalDpi xmlns:a14="http://schemas.microsoft.com/office/drawing/2010/main" val="0"/>
                              </a:ext>
                            </a:extLst>
                          </a:blip>
                          <a:srcRect l="44177" t="63263" r="50699" b="27625"/>
                          <a:stretch>
                            <a:fillRect/>
                          </a:stretch>
                        </pic:blipFill>
                        <pic:spPr bwMode="auto">
                          <a:xfrm>
                            <a:off x="0" y="0"/>
                            <a:ext cx="542925" cy="542925"/>
                          </a:xfrm>
                          <a:prstGeom prst="rect">
                            <a:avLst/>
                          </a:prstGeom>
                          <a:noFill/>
                          <a:ln>
                            <a:noFill/>
                          </a:ln>
                        </pic:spPr>
                      </pic:pic>
                    </a:graphicData>
                  </a:graphic>
                </wp:inline>
              </w:drawing>
            </w:r>
          </w:p>
        </w:tc>
        <w:tc>
          <w:tcPr>
            <w:tcW w:w="7119" w:type="dxa"/>
            <w:shd w:val="clear" w:color="auto" w:fill="auto"/>
          </w:tcPr>
          <w:p w:rsidR="00A644BE" w:rsidRDefault="00A644BE" w:rsidP="00F94EF8">
            <w:pPr>
              <w:jc w:val="left"/>
            </w:pPr>
            <w:r>
              <w:t xml:space="preserve">Blok </w:t>
            </w:r>
            <w:r w:rsidRPr="00F94EF8">
              <w:rPr>
                <w:i/>
              </w:rPr>
              <w:t>Integrator</w:t>
            </w:r>
            <w:r>
              <w:t xml:space="preserve"> slouží k integraci vstupu. Umožňuje nastavení počátečních podmínek jak proměnnou tak externím signálem. </w:t>
            </w:r>
          </w:p>
        </w:tc>
      </w:tr>
    </w:tbl>
    <w:p w:rsidR="00A644BE" w:rsidRDefault="00DC7567" w:rsidP="00DC7567">
      <w:pPr>
        <w:pStyle w:val="Titulek"/>
      </w:pPr>
      <w:r>
        <w:t xml:space="preserve">Tab. </w:t>
      </w:r>
      <w:fldSimple w:instr=" SEQ Tab. \* ARABIC ">
        <w:r w:rsidR="009F0448">
          <w:rPr>
            <w:noProof/>
          </w:rPr>
          <w:t>3</w:t>
        </w:r>
      </w:fldSimple>
      <w:r>
        <w:t>. Bloky pro práci s diferenciálními rovnicemi</w:t>
      </w:r>
    </w:p>
    <w:p w:rsidR="00A644BE" w:rsidRPr="00AF7639" w:rsidRDefault="00A644BE" w:rsidP="00A644BE">
      <w:r w:rsidRPr="00AF7639">
        <w:t>Na ukázku řešení si zvolíme následující diferenciální rovnici</w:t>
      </w:r>
      <w:r>
        <w:t xml:space="preserve">, funkce </w:t>
      </w:r>
      <w:r w:rsidRPr="00A65518">
        <w:rPr>
          <w:i/>
        </w:rPr>
        <w:t>u</w:t>
      </w:r>
      <w:r w:rsidRPr="00A76AE0">
        <w:t>,</w:t>
      </w:r>
      <w:r>
        <w:t xml:space="preserve"> je jednotkový skok a funkce </w:t>
      </w:r>
      <w:r w:rsidRPr="00A65518">
        <w:rPr>
          <w:i/>
        </w:rPr>
        <w:t>y</w:t>
      </w:r>
      <w:r>
        <w:t xml:space="preserve"> je neznámá funkce</w:t>
      </w:r>
      <w:r w:rsidRPr="00AF7639">
        <w:t>.</w:t>
      </w:r>
    </w:p>
    <w:p w:rsidR="00A644BE" w:rsidRPr="00E4146B" w:rsidRDefault="007E3572" w:rsidP="00A644BE">
      <w:pPr>
        <w:rPr>
          <w:i/>
        </w:rPr>
      </w:pPr>
      <m:oMathPara>
        <m:oMath>
          <m:sSup>
            <m:sSupPr>
              <m:ctrlPr>
                <w:rPr>
                  <w:rFonts w:ascii="Cambria Math" w:hAnsi="Cambria Math"/>
                  <w:i/>
                </w:rPr>
              </m:ctrlPr>
            </m:sSupPr>
            <m:e>
              <m:r>
                <w:rPr>
                  <w:rFonts w:ascii="Cambria Math" w:hAnsi="Cambria Math"/>
                </w:rPr>
                <m:t>y</m:t>
              </m:r>
            </m:e>
            <m:sup>
              <m:r>
                <w:rPr>
                  <w:rFonts w:ascii="Cambria Math" w:hAnsi="Cambria Math"/>
                </w:rPr>
                <m:t>'''</m:t>
              </m:r>
            </m:sup>
          </m:sSup>
          <m:d>
            <m:dPr>
              <m:ctrlPr>
                <w:rPr>
                  <w:rFonts w:ascii="Cambria Math" w:hAnsi="Cambria Math"/>
                  <w:i/>
                </w:rPr>
              </m:ctrlPr>
            </m:dPr>
            <m:e>
              <m:r>
                <w:rPr>
                  <w:rFonts w:ascii="Cambria Math" w:hAnsi="Cambria Math"/>
                </w:rPr>
                <m:t>t</m:t>
              </m:r>
            </m:e>
          </m:d>
          <m:r>
            <w:rPr>
              <w:rFonts w:ascii="Cambria Math" w:hAnsi="Cambria Math"/>
            </w:rPr>
            <m:t>+</m:t>
          </m:r>
          <m:sSub>
            <m:sSubPr>
              <m:ctrlPr>
                <w:rPr>
                  <w:rFonts w:ascii="Cambria Math" w:hAnsi="Cambria Math"/>
                  <w:i/>
                </w:rPr>
              </m:ctrlPr>
            </m:sSubPr>
            <m:e>
              <m:r>
                <w:rPr>
                  <w:rFonts w:ascii="Cambria Math" w:hAnsi="Cambria Math"/>
                </w:rPr>
                <m:t>a</m:t>
              </m:r>
            </m:e>
            <m:sub>
              <m:r>
                <w:rPr>
                  <w:rFonts w:ascii="Cambria Math" w:hAnsi="Cambria Math"/>
                </w:rPr>
                <m:t>2</m:t>
              </m:r>
            </m:sub>
          </m:sSub>
          <m:sSup>
            <m:sSupPr>
              <m:ctrlPr>
                <w:rPr>
                  <w:rFonts w:ascii="Cambria Math" w:hAnsi="Cambria Math"/>
                  <w:i/>
                </w:rPr>
              </m:ctrlPr>
            </m:sSupPr>
            <m:e>
              <m:r>
                <w:rPr>
                  <w:rFonts w:ascii="Cambria Math" w:hAnsi="Cambria Math"/>
                </w:rPr>
                <m:t>y</m:t>
              </m:r>
            </m:e>
            <m:sup>
              <m:r>
                <w:rPr>
                  <w:rFonts w:ascii="Cambria Math" w:hAnsi="Cambria Math"/>
                </w:rPr>
                <m:t>''</m:t>
              </m:r>
            </m:sup>
          </m:sSup>
          <m:d>
            <m:dPr>
              <m:ctrlPr>
                <w:rPr>
                  <w:rFonts w:ascii="Cambria Math" w:hAnsi="Cambria Math"/>
                  <w:i/>
                </w:rPr>
              </m:ctrlPr>
            </m:dPr>
            <m:e>
              <m:r>
                <w:rPr>
                  <w:rFonts w:ascii="Cambria Math" w:hAnsi="Cambria Math"/>
                </w:rPr>
                <m:t>t</m:t>
              </m:r>
            </m:e>
          </m:d>
          <m:r>
            <w:rPr>
              <w:rFonts w:ascii="Cambria Math" w:hAnsi="Cambria Math"/>
            </w:rPr>
            <m:t>+</m:t>
          </m:r>
          <m:sSub>
            <m:sSubPr>
              <m:ctrlPr>
                <w:rPr>
                  <w:rFonts w:ascii="Cambria Math" w:hAnsi="Cambria Math"/>
                  <w:i/>
                </w:rPr>
              </m:ctrlPr>
            </m:sSubPr>
            <m:e>
              <m:r>
                <w:rPr>
                  <w:rFonts w:ascii="Cambria Math" w:hAnsi="Cambria Math"/>
                </w:rPr>
                <m:t>a</m:t>
              </m:r>
            </m:e>
            <m:sub>
              <m:r>
                <w:rPr>
                  <w:rFonts w:ascii="Cambria Math" w:hAnsi="Cambria Math"/>
                </w:rPr>
                <m:t>1</m:t>
              </m:r>
            </m:sub>
          </m:sSub>
          <m:sSup>
            <m:sSupPr>
              <m:ctrlPr>
                <w:rPr>
                  <w:rFonts w:ascii="Cambria Math" w:hAnsi="Cambria Math"/>
                  <w:i/>
                </w:rPr>
              </m:ctrlPr>
            </m:sSupPr>
            <m:e>
              <m:r>
                <w:rPr>
                  <w:rFonts w:ascii="Cambria Math" w:hAnsi="Cambria Math"/>
                </w:rPr>
                <m:t>y</m:t>
              </m:r>
            </m:e>
            <m:sup>
              <m:r>
                <w:rPr>
                  <w:rFonts w:ascii="Cambria Math" w:hAnsi="Cambria Math"/>
                </w:rPr>
                <m:t>'</m:t>
              </m:r>
            </m:sup>
          </m:sSup>
          <m:d>
            <m:dPr>
              <m:ctrlPr>
                <w:rPr>
                  <w:rFonts w:ascii="Cambria Math" w:hAnsi="Cambria Math"/>
                  <w:i/>
                </w:rPr>
              </m:ctrlPr>
            </m:dPr>
            <m:e>
              <m:r>
                <w:rPr>
                  <w:rFonts w:ascii="Cambria Math" w:hAnsi="Cambria Math"/>
                </w:rPr>
                <m:t>t</m:t>
              </m:r>
            </m:e>
          </m:d>
          <m:r>
            <w:rPr>
              <w:rFonts w:ascii="Cambria Math" w:hAnsi="Cambria Math"/>
            </w:rPr>
            <m:t>+</m:t>
          </m:r>
          <m:sSub>
            <m:sSubPr>
              <m:ctrlPr>
                <w:rPr>
                  <w:rFonts w:ascii="Cambria Math" w:hAnsi="Cambria Math"/>
                  <w:i/>
                </w:rPr>
              </m:ctrlPr>
            </m:sSubPr>
            <m:e>
              <m:r>
                <w:rPr>
                  <w:rFonts w:ascii="Cambria Math" w:hAnsi="Cambria Math"/>
                </w:rPr>
                <m:t>a</m:t>
              </m:r>
            </m:e>
            <m:sub>
              <m:r>
                <w:rPr>
                  <w:rFonts w:ascii="Cambria Math" w:hAnsi="Cambria Math"/>
                </w:rPr>
                <m:t>0</m:t>
              </m:r>
            </m:sub>
          </m:sSub>
          <m:r>
            <w:rPr>
              <w:rFonts w:ascii="Cambria Math" w:hAnsi="Cambria Math"/>
            </w:rPr>
            <m:t>y</m:t>
          </m:r>
          <m:d>
            <m:dPr>
              <m:ctrlPr>
                <w:rPr>
                  <w:rFonts w:ascii="Cambria Math" w:hAnsi="Cambria Math"/>
                  <w:i/>
                </w:rPr>
              </m:ctrlPr>
            </m:dPr>
            <m:e>
              <m:r>
                <w:rPr>
                  <w:rFonts w:ascii="Cambria Math" w:hAnsi="Cambria Math"/>
                </w:rPr>
                <m:t>t</m:t>
              </m:r>
            </m:e>
          </m:d>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0</m:t>
              </m:r>
            </m:sub>
          </m:sSub>
          <m:r>
            <w:rPr>
              <w:rFonts w:ascii="Cambria Math" w:hAnsi="Cambria Math"/>
            </w:rPr>
            <m:t>u(t)</m:t>
          </m:r>
        </m:oMath>
      </m:oMathPara>
    </w:p>
    <w:p w:rsidR="00A644BE" w:rsidRPr="00AF7639" w:rsidRDefault="00A644BE" w:rsidP="00A644BE">
      <w:r w:rsidRPr="00AF7639">
        <w:t>Nejjednodušší řešení této diferenciální rovnice získáme tak</w:t>
      </w:r>
      <w:r w:rsidR="00C66434">
        <w:t>,</w:t>
      </w:r>
      <w:r w:rsidRPr="00AF7639">
        <w:t xml:space="preserve"> že si člen s nejvyšší derivací </w:t>
      </w:r>
      <w:r>
        <w:t xml:space="preserve">neznámé funkce </w:t>
      </w:r>
      <w:r w:rsidRPr="00AF7639">
        <w:t>vyjádříme na jedné straně rovnice a zbytek členů na druhé. Důvodem je to</w:t>
      </w:r>
      <w:r w:rsidR="00C66434">
        <w:t>,</w:t>
      </w:r>
      <w:r w:rsidRPr="00AF7639">
        <w:t xml:space="preserve"> že neznáme funkci </w:t>
      </w:r>
      <w:r w:rsidRPr="00AF7639">
        <w:rPr>
          <w:i/>
        </w:rPr>
        <w:t>y</w:t>
      </w:r>
      <w:r w:rsidRPr="00AF7639">
        <w:t xml:space="preserve"> a vyjádřením členu s nejvyšší derivací nám umožňuje získat řešení jen pomocí integrace v nejjednodušším možném blokovém schématu.</w:t>
      </w:r>
      <w:r>
        <w:t xml:space="preserve"> Dalším důvodem je</w:t>
      </w:r>
      <w:r w:rsidR="00C66434">
        <w:t>,</w:t>
      </w:r>
      <w:r>
        <w:t xml:space="preserve"> že Simulink se snaží všechny úlohy převést na jednodušší</w:t>
      </w:r>
      <w:r w:rsidR="00C66434">
        <w:t>,</w:t>
      </w:r>
      <w:r>
        <w:t xml:space="preserve"> pokud je to možné a tím může dojít ke </w:t>
      </w:r>
      <w:r w:rsidR="00C66434">
        <w:t>z</w:t>
      </w:r>
      <w:r>
        <w:t xml:space="preserve">kreslení derivace. </w:t>
      </w:r>
      <w:r w:rsidRPr="00AF7639">
        <w:t>Vyjádřením nejvyšší derivace získáme tedy rovnici</w:t>
      </w:r>
    </w:p>
    <w:p w:rsidR="00A644BE" w:rsidRPr="00E4146B" w:rsidRDefault="007E3572" w:rsidP="00A644BE">
      <w:pPr>
        <w:rPr>
          <w:i/>
        </w:rPr>
      </w:pPr>
      <m:oMathPara>
        <m:oMath>
          <m:sSub>
            <m:sSubPr>
              <m:ctrlPr>
                <w:rPr>
                  <w:rFonts w:ascii="Cambria Math" w:hAnsi="Cambria Math"/>
                  <w:i/>
                </w:rPr>
              </m:ctrlPr>
            </m:sSubPr>
            <m:e>
              <m:r>
                <w:rPr>
                  <w:rFonts w:ascii="Cambria Math" w:hAnsi="Cambria Math"/>
                </w:rPr>
                <m:t>b</m:t>
              </m:r>
            </m:e>
            <m:sub>
              <m:r>
                <w:rPr>
                  <w:rFonts w:ascii="Cambria Math" w:hAnsi="Cambria Math"/>
                </w:rPr>
                <m:t>0</m:t>
              </m:r>
            </m:sub>
          </m:sSub>
          <m:r>
            <w:rPr>
              <w:rFonts w:ascii="Cambria Math" w:hAnsi="Cambria Math"/>
            </w:rPr>
            <m:t>u</m:t>
          </m:r>
          <m:d>
            <m:dPr>
              <m:ctrlPr>
                <w:rPr>
                  <w:rFonts w:ascii="Cambria Math" w:hAnsi="Cambria Math"/>
                  <w:i/>
                </w:rPr>
              </m:ctrlPr>
            </m:dPr>
            <m:e>
              <m:r>
                <w:rPr>
                  <w:rFonts w:ascii="Cambria Math" w:hAnsi="Cambria Math"/>
                </w:rPr>
                <m:t>t</m:t>
              </m:r>
            </m:e>
          </m:d>
          <m:r>
            <w:rPr>
              <w:rFonts w:ascii="Cambria Math" w:hAnsi="Cambria Math"/>
            </w:rPr>
            <m:t>-</m:t>
          </m:r>
          <m:sSub>
            <m:sSubPr>
              <m:ctrlPr>
                <w:rPr>
                  <w:rFonts w:ascii="Cambria Math" w:hAnsi="Cambria Math"/>
                  <w:i/>
                </w:rPr>
              </m:ctrlPr>
            </m:sSubPr>
            <m:e>
              <m:r>
                <w:rPr>
                  <w:rFonts w:ascii="Cambria Math" w:hAnsi="Cambria Math"/>
                </w:rPr>
                <m:t>a</m:t>
              </m:r>
            </m:e>
            <m:sub>
              <m:r>
                <w:rPr>
                  <w:rFonts w:ascii="Cambria Math" w:hAnsi="Cambria Math"/>
                </w:rPr>
                <m:t>2</m:t>
              </m:r>
            </m:sub>
          </m:sSub>
          <m:sSup>
            <m:sSupPr>
              <m:ctrlPr>
                <w:rPr>
                  <w:rFonts w:ascii="Cambria Math" w:hAnsi="Cambria Math"/>
                  <w:i/>
                </w:rPr>
              </m:ctrlPr>
            </m:sSupPr>
            <m:e>
              <m:r>
                <w:rPr>
                  <w:rFonts w:ascii="Cambria Math" w:hAnsi="Cambria Math"/>
                </w:rPr>
                <m:t>y</m:t>
              </m:r>
            </m:e>
            <m:sup>
              <m:r>
                <w:rPr>
                  <w:rFonts w:ascii="Cambria Math" w:hAnsi="Cambria Math"/>
                </w:rPr>
                <m:t>''</m:t>
              </m:r>
            </m:sup>
          </m:sSup>
          <m:d>
            <m:dPr>
              <m:ctrlPr>
                <w:rPr>
                  <w:rFonts w:ascii="Cambria Math" w:hAnsi="Cambria Math"/>
                  <w:i/>
                </w:rPr>
              </m:ctrlPr>
            </m:dPr>
            <m:e>
              <m:r>
                <w:rPr>
                  <w:rFonts w:ascii="Cambria Math" w:hAnsi="Cambria Math"/>
                </w:rPr>
                <m:t>t</m:t>
              </m:r>
            </m:e>
          </m:d>
          <m:r>
            <w:rPr>
              <w:rFonts w:ascii="Cambria Math" w:hAnsi="Cambria Math"/>
            </w:rPr>
            <m:t>-</m:t>
          </m:r>
          <m:sSub>
            <m:sSubPr>
              <m:ctrlPr>
                <w:rPr>
                  <w:rFonts w:ascii="Cambria Math" w:hAnsi="Cambria Math"/>
                  <w:i/>
                </w:rPr>
              </m:ctrlPr>
            </m:sSubPr>
            <m:e>
              <m:r>
                <w:rPr>
                  <w:rFonts w:ascii="Cambria Math" w:hAnsi="Cambria Math"/>
                </w:rPr>
                <m:t>a</m:t>
              </m:r>
            </m:e>
            <m:sub>
              <m:r>
                <w:rPr>
                  <w:rFonts w:ascii="Cambria Math" w:hAnsi="Cambria Math"/>
                </w:rPr>
                <m:t>1</m:t>
              </m:r>
            </m:sub>
          </m:sSub>
          <m:sSup>
            <m:sSupPr>
              <m:ctrlPr>
                <w:rPr>
                  <w:rFonts w:ascii="Cambria Math" w:hAnsi="Cambria Math"/>
                  <w:i/>
                </w:rPr>
              </m:ctrlPr>
            </m:sSupPr>
            <m:e>
              <m:r>
                <w:rPr>
                  <w:rFonts w:ascii="Cambria Math" w:hAnsi="Cambria Math"/>
                </w:rPr>
                <m:t>y</m:t>
              </m:r>
            </m:e>
            <m:sup>
              <m:r>
                <w:rPr>
                  <w:rFonts w:ascii="Cambria Math" w:hAnsi="Cambria Math"/>
                </w:rPr>
                <m:t>'</m:t>
              </m:r>
            </m:sup>
          </m:sSup>
          <m:d>
            <m:dPr>
              <m:ctrlPr>
                <w:rPr>
                  <w:rFonts w:ascii="Cambria Math" w:hAnsi="Cambria Math"/>
                  <w:i/>
                </w:rPr>
              </m:ctrlPr>
            </m:dPr>
            <m:e>
              <m:r>
                <w:rPr>
                  <w:rFonts w:ascii="Cambria Math" w:hAnsi="Cambria Math"/>
                </w:rPr>
                <m:t>t</m:t>
              </m:r>
            </m:e>
          </m:d>
          <m:r>
            <w:rPr>
              <w:rFonts w:ascii="Cambria Math" w:hAnsi="Cambria Math"/>
            </w:rPr>
            <m:t>-</m:t>
          </m:r>
          <m:sSub>
            <m:sSubPr>
              <m:ctrlPr>
                <w:rPr>
                  <w:rFonts w:ascii="Cambria Math" w:hAnsi="Cambria Math"/>
                  <w:i/>
                </w:rPr>
              </m:ctrlPr>
            </m:sSubPr>
            <m:e>
              <m:r>
                <w:rPr>
                  <w:rFonts w:ascii="Cambria Math" w:hAnsi="Cambria Math"/>
                </w:rPr>
                <m:t>a</m:t>
              </m:r>
            </m:e>
            <m:sub>
              <m:r>
                <w:rPr>
                  <w:rFonts w:ascii="Cambria Math" w:hAnsi="Cambria Math"/>
                </w:rPr>
                <m:t>0</m:t>
              </m:r>
            </m:sub>
          </m:sSub>
          <m:r>
            <w:rPr>
              <w:rFonts w:ascii="Cambria Math" w:hAnsi="Cambria Math"/>
            </w:rPr>
            <m:t>y</m:t>
          </m:r>
          <m:d>
            <m:dPr>
              <m:ctrlPr>
                <w:rPr>
                  <w:rFonts w:ascii="Cambria Math" w:hAnsi="Cambria Math"/>
                  <w:i/>
                </w:rPr>
              </m:ctrlPr>
            </m:dPr>
            <m:e>
              <m:r>
                <w:rPr>
                  <w:rFonts w:ascii="Cambria Math" w:hAnsi="Cambria Math"/>
                </w:rPr>
                <m:t>t</m:t>
              </m:r>
            </m:e>
          </m:d>
          <m:r>
            <w:rPr>
              <w:rFonts w:ascii="Cambria Math" w:hAnsi="Cambria Math"/>
            </w:rPr>
            <m:t>=</m:t>
          </m:r>
          <m:sSup>
            <m:sSupPr>
              <m:ctrlPr>
                <w:rPr>
                  <w:rFonts w:ascii="Cambria Math" w:hAnsi="Cambria Math"/>
                  <w:i/>
                </w:rPr>
              </m:ctrlPr>
            </m:sSupPr>
            <m:e>
              <m:r>
                <w:rPr>
                  <w:rFonts w:ascii="Cambria Math" w:hAnsi="Cambria Math"/>
                </w:rPr>
                <m:t>y</m:t>
              </m:r>
            </m:e>
            <m:sup>
              <m:r>
                <w:rPr>
                  <w:rFonts w:ascii="Cambria Math" w:hAnsi="Cambria Math"/>
                </w:rPr>
                <m:t>'''</m:t>
              </m:r>
            </m:sup>
          </m:sSup>
          <m:d>
            <m:dPr>
              <m:ctrlPr>
                <w:rPr>
                  <w:rFonts w:ascii="Cambria Math" w:hAnsi="Cambria Math"/>
                  <w:i/>
                </w:rPr>
              </m:ctrlPr>
            </m:dPr>
            <m:e>
              <m:r>
                <w:rPr>
                  <w:rFonts w:ascii="Cambria Math" w:hAnsi="Cambria Math"/>
                </w:rPr>
                <m:t>t</m:t>
              </m:r>
            </m:e>
          </m:d>
        </m:oMath>
      </m:oMathPara>
    </w:p>
    <w:p w:rsidR="00A644BE" w:rsidRPr="008F0092" w:rsidRDefault="00A644BE" w:rsidP="00A644BE">
      <w:r w:rsidRPr="00AF7639">
        <w:t xml:space="preserve">Při pohledu na </w:t>
      </w:r>
      <w:r>
        <w:t>levou</w:t>
      </w:r>
      <w:r w:rsidRPr="00AF7639">
        <w:t xml:space="preserve"> stranu rovnice vidíme, že </w:t>
      </w:r>
      <w:r w:rsidR="00C66434">
        <w:t>je zde možné</w:t>
      </w:r>
      <w:r w:rsidRPr="00AF7639">
        <w:t xml:space="preserve"> použít blok </w:t>
      </w:r>
      <w:r w:rsidRPr="00AF7639">
        <w:rPr>
          <w:i/>
        </w:rPr>
        <w:t>Sum</w:t>
      </w:r>
      <w:r w:rsidRPr="00AF7639">
        <w:t xml:space="preserve">, kdy jeho výstup bude </w:t>
      </w:r>
      <m:oMath>
        <m:sSup>
          <m:sSupPr>
            <m:ctrlPr>
              <w:rPr>
                <w:rFonts w:ascii="Cambria Math" w:hAnsi="Cambria Math"/>
                <w:i/>
              </w:rPr>
            </m:ctrlPr>
          </m:sSupPr>
          <m:e>
            <m:r>
              <w:rPr>
                <w:rFonts w:ascii="Cambria Math" w:hAnsi="Cambria Math"/>
              </w:rPr>
              <m:t>y</m:t>
            </m:r>
          </m:e>
          <m:sup>
            <m:r>
              <w:rPr>
                <w:rFonts w:ascii="Cambria Math" w:hAnsi="Cambria Math"/>
              </w:rPr>
              <m:t>'''</m:t>
            </m:r>
          </m:sup>
        </m:sSup>
      </m:oMath>
      <w:r>
        <w:t>,</w:t>
      </w:r>
      <w:r w:rsidRPr="00AF7639">
        <w:t xml:space="preserve"> které budeme postupně integrovat</w:t>
      </w:r>
      <w:r>
        <w:t xml:space="preserve"> bloky </w:t>
      </w:r>
      <w:r w:rsidRPr="00AF7639">
        <w:rPr>
          <w:i/>
        </w:rPr>
        <w:t>Integrator</w:t>
      </w:r>
      <w:r>
        <w:t xml:space="preserve"> a násobit koeficienty jednotlivých členů pomocí bloku </w:t>
      </w:r>
      <w:r w:rsidRPr="00AF7639">
        <w:rPr>
          <w:i/>
        </w:rPr>
        <w:t>Gain</w:t>
      </w:r>
      <w:r>
        <w:rPr>
          <w:i/>
        </w:rPr>
        <w:t xml:space="preserve"> </w:t>
      </w:r>
      <w:r w:rsidRPr="00AF7639">
        <w:t xml:space="preserve">a přivádět </w:t>
      </w:r>
      <w:r w:rsidR="00C66434">
        <w:t>z</w:t>
      </w:r>
      <w:r w:rsidRPr="00AF7639">
        <w:t>pět na blok</w:t>
      </w:r>
      <w:r>
        <w:rPr>
          <w:i/>
        </w:rPr>
        <w:t xml:space="preserve"> </w:t>
      </w:r>
      <w:r w:rsidRPr="00C759B3">
        <w:rPr>
          <w:i/>
        </w:rPr>
        <w:t>Sum</w:t>
      </w:r>
      <w:r w:rsidR="00C66434" w:rsidRPr="00C66434">
        <w:t>,</w:t>
      </w:r>
      <w:r w:rsidR="00C66434">
        <w:t xml:space="preserve"> tak abychom získaly levou</w:t>
      </w:r>
      <w:r w:rsidRPr="00A65518">
        <w:t xml:space="preserve"> stranu rovnice.</w:t>
      </w:r>
      <w:r>
        <w:t xml:space="preserve"> V bloku Sum je třeba nastavit počet vstupů, jestli se budou odečítat</w:t>
      </w:r>
      <w:r w:rsidR="00C66434">
        <w:t>,</w:t>
      </w:r>
      <w:r>
        <w:t xml:space="preserve"> nebo přičítat to vše se dělá po dvojkliku pravým tlačítkem na blok a přidáním znaků + pro vstupy které se budou přičítat a znaků – pro vstupy které se budou odečítat. Jako zdroj použijeme blok </w:t>
      </w:r>
      <w:r w:rsidRPr="006D4AE4">
        <w:rPr>
          <w:i/>
        </w:rPr>
        <w:t>Step</w:t>
      </w:r>
      <w:r>
        <w:rPr>
          <w:i/>
        </w:rPr>
        <w:t xml:space="preserve">, </w:t>
      </w:r>
      <w:r>
        <w:t xml:space="preserve">v případě řešení příkladu s čísly připojíme blok </w:t>
      </w:r>
      <w:r w:rsidRPr="008F0092">
        <w:rPr>
          <w:i/>
        </w:rPr>
        <w:t>Scope</w:t>
      </w:r>
      <w:r>
        <w:t xml:space="preserve"> k požadovaným větvím schématu. Také je dobré rotovat bloky, tak aby výsledné schéma bylo přehledné, to můžeme učinit klávesovou zkratkou „Ctrl+r“ nebo při kliknutí pravým tlačítkem na blok v menu „</w:t>
      </w:r>
      <w:r w:rsidRPr="008F0092">
        <w:rPr>
          <w:i/>
        </w:rPr>
        <w:t>Rotate and Flip</w:t>
      </w:r>
      <w:r w:rsidRPr="008F0092">
        <w:t>“</w:t>
      </w:r>
      <w:r>
        <w:t>.</w:t>
      </w:r>
    </w:p>
    <w:p w:rsidR="00A644BE" w:rsidRDefault="00E4146B" w:rsidP="00A644BE">
      <w:pPr>
        <w:keepNext/>
        <w:jc w:val="center"/>
      </w:pPr>
      <w:r>
        <w:rPr>
          <w:noProof/>
          <w:lang w:eastAsia="ja-JP"/>
        </w:rPr>
        <w:lastRenderedPageBreak/>
        <w:drawing>
          <wp:inline distT="0" distB="0" distL="0" distR="0">
            <wp:extent cx="2371725" cy="1990725"/>
            <wp:effectExtent l="0" t="0" r="0" b="0"/>
            <wp:docPr id="19" name="obráze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2">
                      <a:extLst>
                        <a:ext uri="{28A0092B-C50C-407E-A947-70E740481C1C}">
                          <a14:useLocalDpi xmlns:a14="http://schemas.microsoft.com/office/drawing/2010/main" val="0"/>
                        </a:ext>
                      </a:extLst>
                    </a:blip>
                    <a:srcRect l="43233" t="47417" r="32829" b="16695"/>
                    <a:stretch>
                      <a:fillRect/>
                    </a:stretch>
                  </pic:blipFill>
                  <pic:spPr bwMode="auto">
                    <a:xfrm>
                      <a:off x="0" y="0"/>
                      <a:ext cx="2371725" cy="1990725"/>
                    </a:xfrm>
                    <a:prstGeom prst="rect">
                      <a:avLst/>
                    </a:prstGeom>
                    <a:noFill/>
                    <a:ln>
                      <a:noFill/>
                    </a:ln>
                  </pic:spPr>
                </pic:pic>
              </a:graphicData>
            </a:graphic>
          </wp:inline>
        </w:drawing>
      </w:r>
    </w:p>
    <w:p w:rsidR="00A644BE" w:rsidRPr="00AF7639" w:rsidRDefault="00A644BE" w:rsidP="00A644BE">
      <w:pPr>
        <w:pStyle w:val="Titulek"/>
      </w:pPr>
      <w:r>
        <w:t xml:space="preserve">Obr. </w:t>
      </w:r>
      <w:fldSimple w:instr=" SEQ Obr. \* ARABIC ">
        <w:r w:rsidR="009F0448">
          <w:rPr>
            <w:noProof/>
          </w:rPr>
          <w:t>4</w:t>
        </w:r>
      </w:fldSimple>
      <w:r>
        <w:rPr>
          <w:noProof/>
        </w:rPr>
        <w:t>. Ukázka řešení diferenciální rovnice</w:t>
      </w:r>
    </w:p>
    <w:p w:rsidR="00A644BE" w:rsidRDefault="00A644BE" w:rsidP="00A644BE">
      <w:pPr>
        <w:pStyle w:val="Nadpis3"/>
      </w:pPr>
      <w:bookmarkStart w:id="41" w:name="_Ref419622325"/>
      <w:bookmarkStart w:id="42" w:name="_Toc419647428"/>
      <w:bookmarkStart w:id="43" w:name="_Toc419650877"/>
      <w:r w:rsidRPr="00AF7639">
        <w:t>Řešení</w:t>
      </w:r>
      <w:r>
        <w:t xml:space="preserve"> soustav</w:t>
      </w:r>
      <w:r w:rsidRPr="00AF7639">
        <w:t xml:space="preserve"> diferenciálních rovnic v</w:t>
      </w:r>
      <w:r>
        <w:t> </w:t>
      </w:r>
      <w:r w:rsidRPr="00AF7639">
        <w:t>Simulink</w:t>
      </w:r>
      <w:bookmarkEnd w:id="41"/>
      <w:bookmarkEnd w:id="42"/>
      <w:bookmarkEnd w:id="43"/>
    </w:p>
    <w:p w:rsidR="00A644BE" w:rsidRDefault="00A644BE" w:rsidP="00A644BE">
      <w:r>
        <w:t xml:space="preserve">Řešení soustavy diferenciálních rovnic funguje na podobném principu jako u jediné diferenciální rovnice. Soustavu diferenciálních rovnic můžeme řešit například u systémů s více vstupy a výstupy které jsou na sobě vzájemně závislé. Jako příklad jsou zvoleny následující rovnice, kde jsou známy funkce </w:t>
      </w:r>
      <m:oMath>
        <m:sSub>
          <m:sSubPr>
            <m:ctrlPr>
              <w:rPr>
                <w:rFonts w:ascii="Cambria Math" w:hAnsi="Cambria Math"/>
                <w:i/>
              </w:rPr>
            </m:ctrlPr>
          </m:sSubPr>
          <m:e>
            <m:r>
              <w:rPr>
                <w:rFonts w:ascii="Cambria Math" w:hAnsi="Cambria Math"/>
              </w:rPr>
              <m:t>u</m:t>
            </m:r>
          </m:e>
          <m:sub>
            <m:r>
              <w:rPr>
                <w:rFonts w:ascii="Cambria Math" w:hAnsi="Cambria Math"/>
              </w:rPr>
              <m:t>1</m:t>
            </m:r>
          </m:sub>
        </m:sSub>
      </m:oMath>
      <w:r>
        <w:t xml:space="preserve"> a </w:t>
      </w:r>
      <m:oMath>
        <m:sSub>
          <m:sSubPr>
            <m:ctrlPr>
              <w:rPr>
                <w:rFonts w:ascii="Cambria Math" w:hAnsi="Cambria Math"/>
                <w:i/>
              </w:rPr>
            </m:ctrlPr>
          </m:sSubPr>
          <m:e>
            <m:r>
              <w:rPr>
                <w:rFonts w:ascii="Cambria Math" w:hAnsi="Cambria Math"/>
              </w:rPr>
              <m:t>u</m:t>
            </m:r>
          </m:e>
          <m:sub>
            <m:r>
              <w:rPr>
                <w:rFonts w:ascii="Cambria Math" w:hAnsi="Cambria Math"/>
              </w:rPr>
              <m:t>2</m:t>
            </m:r>
          </m:sub>
        </m:sSub>
      </m:oMath>
      <w:r>
        <w:t xml:space="preserve"> jako skokové funkce a funkce </w:t>
      </w:r>
      <m:oMath>
        <m:sSub>
          <m:sSubPr>
            <m:ctrlPr>
              <w:rPr>
                <w:rFonts w:ascii="Cambria Math" w:hAnsi="Cambria Math"/>
                <w:i/>
              </w:rPr>
            </m:ctrlPr>
          </m:sSubPr>
          <m:e>
            <m:r>
              <w:rPr>
                <w:rFonts w:ascii="Cambria Math" w:hAnsi="Cambria Math"/>
              </w:rPr>
              <m:t>y</m:t>
            </m:r>
          </m:e>
          <m:sub>
            <m:r>
              <w:rPr>
                <w:rFonts w:ascii="Cambria Math" w:hAnsi="Cambria Math"/>
              </w:rPr>
              <m:t>1</m:t>
            </m:r>
          </m:sub>
        </m:sSub>
      </m:oMath>
      <w:r>
        <w:t xml:space="preserve"> a </w:t>
      </w:r>
      <m:oMath>
        <m:sSub>
          <m:sSubPr>
            <m:ctrlPr>
              <w:rPr>
                <w:rFonts w:ascii="Cambria Math" w:hAnsi="Cambria Math"/>
                <w:i/>
              </w:rPr>
            </m:ctrlPr>
          </m:sSubPr>
          <m:e>
            <m:r>
              <w:rPr>
                <w:rFonts w:ascii="Cambria Math" w:hAnsi="Cambria Math"/>
              </w:rPr>
              <m:t>y</m:t>
            </m:r>
          </m:e>
          <m:sub>
            <m:r>
              <w:rPr>
                <w:rFonts w:ascii="Cambria Math" w:hAnsi="Cambria Math"/>
              </w:rPr>
              <m:t>2</m:t>
            </m:r>
          </m:sub>
        </m:sSub>
      </m:oMath>
      <w:r>
        <w:t xml:space="preserve"> jsou neznámé funkce.</w:t>
      </w:r>
    </w:p>
    <w:p w:rsidR="00A644BE" w:rsidRPr="00E4146B" w:rsidRDefault="007E3572" w:rsidP="00A644BE">
      <w:pPr>
        <w:rPr>
          <w:i/>
        </w:rPr>
      </w:pPr>
      <m:oMathPara>
        <m:oMath>
          <m:sSub>
            <m:sSubPr>
              <m:ctrlPr>
                <w:rPr>
                  <w:rFonts w:ascii="Cambria Math" w:hAnsi="Cambria Math"/>
                  <w:i/>
                </w:rPr>
              </m:ctrlPr>
            </m:sSubPr>
            <m:e>
              <m:sSup>
                <m:sSupPr>
                  <m:ctrlPr>
                    <w:rPr>
                      <w:rFonts w:ascii="Cambria Math" w:hAnsi="Cambria Math"/>
                      <w:i/>
                    </w:rPr>
                  </m:ctrlPr>
                </m:sSupPr>
                <m:e>
                  <m:r>
                    <w:rPr>
                      <w:rFonts w:ascii="Cambria Math" w:hAnsi="Cambria Math"/>
                    </w:rPr>
                    <m:t>y</m:t>
                  </m:r>
                </m:e>
                <m:sup>
                  <m:r>
                    <w:rPr>
                      <w:rFonts w:ascii="Cambria Math" w:hAnsi="Cambria Math"/>
                    </w:rPr>
                    <m:t>'</m:t>
                  </m:r>
                </m:sup>
              </m:sSup>
            </m:e>
            <m:sub>
              <m:r>
                <w:rPr>
                  <w:rFonts w:ascii="Cambria Math" w:hAnsi="Cambria Math"/>
                </w:rPr>
                <m:t>1</m:t>
              </m:r>
            </m:sub>
          </m:sSub>
          <m:d>
            <m:dPr>
              <m:ctrlPr>
                <w:rPr>
                  <w:rFonts w:ascii="Cambria Math" w:hAnsi="Cambria Math"/>
                  <w:i/>
                </w:rPr>
              </m:ctrlPr>
            </m:dPr>
            <m:e>
              <m:r>
                <w:rPr>
                  <w:rFonts w:ascii="Cambria Math" w:hAnsi="Cambria Math"/>
                </w:rPr>
                <m:t>t</m:t>
              </m:r>
            </m:e>
          </m:d>
          <m:r>
            <w:rPr>
              <w:rFonts w:ascii="Cambria Math" w:hAnsi="Cambria Math"/>
            </w:rPr>
            <m:t>+</m:t>
          </m:r>
          <m:sSub>
            <m:sSubPr>
              <m:ctrlPr>
                <w:rPr>
                  <w:rFonts w:ascii="Cambria Math" w:hAnsi="Cambria Math"/>
                  <w:i/>
                </w:rPr>
              </m:ctrlPr>
            </m:sSubPr>
            <m:e>
              <m:r>
                <w:rPr>
                  <w:rFonts w:ascii="Cambria Math" w:hAnsi="Cambria Math"/>
                </w:rPr>
                <m:t>y</m:t>
              </m:r>
            </m:e>
            <m:sub>
              <m:r>
                <w:rPr>
                  <w:rFonts w:ascii="Cambria Math" w:hAnsi="Cambria Math"/>
                </w:rPr>
                <m:t>2</m:t>
              </m:r>
            </m:sub>
          </m:sSub>
          <m:d>
            <m:dPr>
              <m:ctrlPr>
                <w:rPr>
                  <w:rFonts w:ascii="Cambria Math" w:hAnsi="Cambria Math"/>
                  <w:i/>
                </w:rPr>
              </m:ctrlPr>
            </m:dPr>
            <m:e>
              <m:r>
                <w:rPr>
                  <w:rFonts w:ascii="Cambria Math" w:hAnsi="Cambria Math"/>
                </w:rPr>
                <m:t>t</m:t>
              </m:r>
            </m:e>
          </m:d>
          <m:r>
            <w:rPr>
              <w:rFonts w:ascii="Cambria Math" w:hAnsi="Cambria Math"/>
            </w:rPr>
            <m:t>=</m:t>
          </m:r>
          <m:sSub>
            <m:sSubPr>
              <m:ctrlPr>
                <w:rPr>
                  <w:rFonts w:ascii="Cambria Math" w:hAnsi="Cambria Math"/>
                  <w:i/>
                </w:rPr>
              </m:ctrlPr>
            </m:sSubPr>
            <m:e>
              <m:r>
                <w:rPr>
                  <w:rFonts w:ascii="Cambria Math" w:hAnsi="Cambria Math"/>
                </w:rPr>
                <m:t>u</m:t>
              </m:r>
            </m:e>
            <m:sub>
              <m:r>
                <w:rPr>
                  <w:rFonts w:ascii="Cambria Math" w:hAnsi="Cambria Math"/>
                </w:rPr>
                <m:t>1</m:t>
              </m:r>
            </m:sub>
          </m:sSub>
          <m:d>
            <m:dPr>
              <m:ctrlPr>
                <w:rPr>
                  <w:rFonts w:ascii="Cambria Math" w:hAnsi="Cambria Math"/>
                  <w:i/>
                </w:rPr>
              </m:ctrlPr>
            </m:dPr>
            <m:e>
              <m:r>
                <w:rPr>
                  <w:rFonts w:ascii="Cambria Math" w:hAnsi="Cambria Math"/>
                </w:rPr>
                <m:t>t</m:t>
              </m:r>
            </m:e>
          </m:d>
          <m:r>
            <w:rPr>
              <w:rFonts w:ascii="Cambria Math" w:hAnsi="Cambria Math"/>
            </w:rPr>
            <m:t>-</m:t>
          </m:r>
          <m:sSub>
            <m:sSubPr>
              <m:ctrlPr>
                <w:rPr>
                  <w:rFonts w:ascii="Cambria Math" w:hAnsi="Cambria Math"/>
                  <w:i/>
                </w:rPr>
              </m:ctrlPr>
            </m:sSubPr>
            <m:e>
              <m:r>
                <w:rPr>
                  <w:rFonts w:ascii="Cambria Math" w:hAnsi="Cambria Math"/>
                </w:rPr>
                <m:t>u</m:t>
              </m:r>
            </m:e>
            <m:sub>
              <m:r>
                <w:rPr>
                  <w:rFonts w:ascii="Cambria Math" w:hAnsi="Cambria Math"/>
                </w:rPr>
                <m:t>2</m:t>
              </m:r>
            </m:sub>
          </m:sSub>
          <m:r>
            <w:rPr>
              <w:rFonts w:ascii="Cambria Math" w:hAnsi="Cambria Math"/>
            </w:rPr>
            <m:t>(t)</m:t>
          </m:r>
        </m:oMath>
      </m:oMathPara>
    </w:p>
    <w:p w:rsidR="00A644BE" w:rsidRPr="00E4146B" w:rsidRDefault="007E3572" w:rsidP="00A644BE">
      <w:pPr>
        <w:rPr>
          <w:i/>
        </w:rPr>
      </w:pPr>
      <m:oMathPara>
        <m:oMath>
          <m:sSub>
            <m:sSubPr>
              <m:ctrlPr>
                <w:rPr>
                  <w:rFonts w:ascii="Cambria Math" w:hAnsi="Cambria Math"/>
                  <w:i/>
                </w:rPr>
              </m:ctrlPr>
            </m:sSubPr>
            <m:e>
              <m:sSup>
                <m:sSupPr>
                  <m:ctrlPr>
                    <w:rPr>
                      <w:rFonts w:ascii="Cambria Math" w:hAnsi="Cambria Math"/>
                      <w:i/>
                    </w:rPr>
                  </m:ctrlPr>
                </m:sSupPr>
                <m:e>
                  <m:r>
                    <w:rPr>
                      <w:rFonts w:ascii="Cambria Math" w:hAnsi="Cambria Math"/>
                    </w:rPr>
                    <m:t>y</m:t>
                  </m:r>
                </m:e>
                <m:sup>
                  <m:r>
                    <w:rPr>
                      <w:rFonts w:ascii="Cambria Math" w:hAnsi="Cambria Math"/>
                    </w:rPr>
                    <m:t>'</m:t>
                  </m:r>
                </m:sup>
              </m:sSup>
            </m:e>
            <m:sub>
              <m:r>
                <w:rPr>
                  <w:rFonts w:ascii="Cambria Math" w:hAnsi="Cambria Math"/>
                </w:rPr>
                <m:t>2</m:t>
              </m:r>
            </m:sub>
          </m:sSub>
          <m:d>
            <m:dPr>
              <m:ctrlPr>
                <w:rPr>
                  <w:rFonts w:ascii="Cambria Math" w:hAnsi="Cambria Math"/>
                  <w:i/>
                </w:rPr>
              </m:ctrlPr>
            </m:dPr>
            <m:e>
              <m:r>
                <w:rPr>
                  <w:rFonts w:ascii="Cambria Math" w:hAnsi="Cambria Math"/>
                </w:rPr>
                <m:t>t</m:t>
              </m:r>
            </m:e>
          </m:d>
          <m:r>
            <w:rPr>
              <w:rFonts w:ascii="Cambria Math" w:hAnsi="Cambria Math"/>
            </w:rPr>
            <m:t>+</m:t>
          </m:r>
          <m:sSub>
            <m:sSubPr>
              <m:ctrlPr>
                <w:rPr>
                  <w:rFonts w:ascii="Cambria Math" w:hAnsi="Cambria Math"/>
                  <w:i/>
                </w:rPr>
              </m:ctrlPr>
            </m:sSubPr>
            <m:e>
              <m:r>
                <w:rPr>
                  <w:rFonts w:ascii="Cambria Math" w:hAnsi="Cambria Math"/>
                </w:rPr>
                <m:t>y</m:t>
              </m:r>
            </m:e>
            <m:sub>
              <m:r>
                <w:rPr>
                  <w:rFonts w:ascii="Cambria Math" w:hAnsi="Cambria Math"/>
                </w:rPr>
                <m:t>1</m:t>
              </m:r>
            </m:sub>
          </m:sSub>
          <m:d>
            <m:dPr>
              <m:ctrlPr>
                <w:rPr>
                  <w:rFonts w:ascii="Cambria Math" w:hAnsi="Cambria Math"/>
                  <w:i/>
                </w:rPr>
              </m:ctrlPr>
            </m:dPr>
            <m:e>
              <m:r>
                <w:rPr>
                  <w:rFonts w:ascii="Cambria Math" w:hAnsi="Cambria Math"/>
                </w:rPr>
                <m:t>t</m:t>
              </m:r>
            </m:e>
          </m:d>
          <m:r>
            <w:rPr>
              <w:rFonts w:ascii="Cambria Math" w:hAnsi="Cambria Math"/>
            </w:rPr>
            <m:t>=</m:t>
          </m:r>
          <m:sSub>
            <m:sSubPr>
              <m:ctrlPr>
                <w:rPr>
                  <w:rFonts w:ascii="Cambria Math" w:hAnsi="Cambria Math"/>
                  <w:i/>
                </w:rPr>
              </m:ctrlPr>
            </m:sSubPr>
            <m:e>
              <m:r>
                <w:rPr>
                  <w:rFonts w:ascii="Cambria Math" w:hAnsi="Cambria Math"/>
                </w:rPr>
                <m:t>u</m:t>
              </m:r>
            </m:e>
            <m:sub>
              <m:r>
                <w:rPr>
                  <w:rFonts w:ascii="Cambria Math" w:hAnsi="Cambria Math"/>
                </w:rPr>
                <m:t>2</m:t>
              </m:r>
            </m:sub>
          </m:sSub>
          <m:r>
            <w:rPr>
              <w:rFonts w:ascii="Cambria Math" w:hAnsi="Cambria Math"/>
            </w:rPr>
            <m:t>(t)</m:t>
          </m:r>
        </m:oMath>
      </m:oMathPara>
    </w:p>
    <w:p w:rsidR="00A644BE" w:rsidRDefault="00A644BE" w:rsidP="00A644BE">
      <w:r>
        <w:t>Vyjádřením nejvyšší derivace získáme rovnice ve tvaru</w:t>
      </w:r>
    </w:p>
    <w:p w:rsidR="00A644BE" w:rsidRPr="00E4146B" w:rsidRDefault="007E3572" w:rsidP="00A644BE">
      <w:pPr>
        <w:rPr>
          <w:i/>
        </w:rPr>
      </w:pPr>
      <m:oMathPara>
        <m:oMath>
          <m:sSub>
            <m:sSubPr>
              <m:ctrlPr>
                <w:rPr>
                  <w:rFonts w:ascii="Cambria Math" w:hAnsi="Cambria Math"/>
                  <w:i/>
                </w:rPr>
              </m:ctrlPr>
            </m:sSubPr>
            <m:e>
              <m:sSup>
                <m:sSupPr>
                  <m:ctrlPr>
                    <w:rPr>
                      <w:rFonts w:ascii="Cambria Math" w:hAnsi="Cambria Math"/>
                      <w:i/>
                    </w:rPr>
                  </m:ctrlPr>
                </m:sSupPr>
                <m:e>
                  <m:r>
                    <w:rPr>
                      <w:rFonts w:ascii="Cambria Math" w:hAnsi="Cambria Math"/>
                    </w:rPr>
                    <m:t>y</m:t>
                  </m:r>
                </m:e>
                <m:sup>
                  <m:r>
                    <w:rPr>
                      <w:rFonts w:ascii="Cambria Math" w:hAnsi="Cambria Math"/>
                    </w:rPr>
                    <m:t>'</m:t>
                  </m:r>
                </m:sup>
              </m:sSup>
            </m:e>
            <m:sub>
              <m:r>
                <w:rPr>
                  <w:rFonts w:ascii="Cambria Math" w:hAnsi="Cambria Math"/>
                </w:rPr>
                <m:t>1</m:t>
              </m:r>
            </m:sub>
          </m:sSub>
          <m:d>
            <m:dPr>
              <m:ctrlPr>
                <w:rPr>
                  <w:rFonts w:ascii="Cambria Math" w:hAnsi="Cambria Math"/>
                  <w:i/>
                </w:rPr>
              </m:ctrlPr>
            </m:dPr>
            <m:e>
              <m:r>
                <w:rPr>
                  <w:rFonts w:ascii="Cambria Math" w:hAnsi="Cambria Math"/>
                </w:rPr>
                <m:t>t</m:t>
              </m:r>
            </m:e>
          </m:d>
          <m:r>
            <w:rPr>
              <w:rFonts w:ascii="Cambria Math" w:hAnsi="Cambria Math"/>
            </w:rPr>
            <m:t>=</m:t>
          </m:r>
          <m:sSub>
            <m:sSubPr>
              <m:ctrlPr>
                <w:rPr>
                  <w:rFonts w:ascii="Cambria Math" w:hAnsi="Cambria Math"/>
                  <w:i/>
                </w:rPr>
              </m:ctrlPr>
            </m:sSubPr>
            <m:e>
              <m:r>
                <w:rPr>
                  <w:rFonts w:ascii="Cambria Math" w:hAnsi="Cambria Math"/>
                </w:rPr>
                <m:t>u</m:t>
              </m:r>
            </m:e>
            <m:sub>
              <m:r>
                <w:rPr>
                  <w:rFonts w:ascii="Cambria Math" w:hAnsi="Cambria Math"/>
                </w:rPr>
                <m:t>1</m:t>
              </m:r>
            </m:sub>
          </m:sSub>
          <m:d>
            <m:dPr>
              <m:ctrlPr>
                <w:rPr>
                  <w:rFonts w:ascii="Cambria Math" w:hAnsi="Cambria Math"/>
                  <w:i/>
                </w:rPr>
              </m:ctrlPr>
            </m:dPr>
            <m:e>
              <m:r>
                <w:rPr>
                  <w:rFonts w:ascii="Cambria Math" w:hAnsi="Cambria Math"/>
                </w:rPr>
                <m:t>t</m:t>
              </m:r>
            </m:e>
          </m:d>
          <m:r>
            <w:rPr>
              <w:rFonts w:ascii="Cambria Math" w:hAnsi="Cambria Math"/>
            </w:rPr>
            <m:t>-</m:t>
          </m:r>
          <m:sSub>
            <m:sSubPr>
              <m:ctrlPr>
                <w:rPr>
                  <w:rFonts w:ascii="Cambria Math" w:hAnsi="Cambria Math"/>
                  <w:i/>
                </w:rPr>
              </m:ctrlPr>
            </m:sSubPr>
            <m:e>
              <m:r>
                <w:rPr>
                  <w:rFonts w:ascii="Cambria Math" w:hAnsi="Cambria Math"/>
                </w:rPr>
                <m:t>u</m:t>
              </m:r>
            </m:e>
            <m:sub>
              <m:r>
                <w:rPr>
                  <w:rFonts w:ascii="Cambria Math" w:hAnsi="Cambria Math"/>
                </w:rPr>
                <m:t>2</m:t>
              </m:r>
            </m:sub>
          </m:sSub>
          <m:d>
            <m:dPr>
              <m:ctrlPr>
                <w:rPr>
                  <w:rFonts w:ascii="Cambria Math" w:hAnsi="Cambria Math"/>
                  <w:i/>
                </w:rPr>
              </m:ctrlPr>
            </m:dPr>
            <m:e>
              <m:r>
                <w:rPr>
                  <w:rFonts w:ascii="Cambria Math" w:hAnsi="Cambria Math"/>
                </w:rPr>
                <m:t>t</m:t>
              </m:r>
            </m:e>
          </m:d>
          <m:r>
            <w:rPr>
              <w:rFonts w:ascii="Cambria Math" w:hAnsi="Cambria Math"/>
            </w:rPr>
            <m:t>-</m:t>
          </m:r>
          <m:sSub>
            <m:sSubPr>
              <m:ctrlPr>
                <w:rPr>
                  <w:rFonts w:ascii="Cambria Math" w:hAnsi="Cambria Math"/>
                  <w:i/>
                </w:rPr>
              </m:ctrlPr>
            </m:sSubPr>
            <m:e>
              <m:r>
                <w:rPr>
                  <w:rFonts w:ascii="Cambria Math" w:hAnsi="Cambria Math"/>
                </w:rPr>
                <m:t>y</m:t>
              </m:r>
            </m:e>
            <m:sub>
              <m:r>
                <w:rPr>
                  <w:rFonts w:ascii="Cambria Math" w:hAnsi="Cambria Math"/>
                </w:rPr>
                <m:t>2</m:t>
              </m:r>
            </m:sub>
          </m:sSub>
          <m:d>
            <m:dPr>
              <m:ctrlPr>
                <w:rPr>
                  <w:rFonts w:ascii="Cambria Math" w:hAnsi="Cambria Math"/>
                  <w:i/>
                </w:rPr>
              </m:ctrlPr>
            </m:dPr>
            <m:e>
              <m:r>
                <w:rPr>
                  <w:rFonts w:ascii="Cambria Math" w:hAnsi="Cambria Math"/>
                </w:rPr>
                <m:t>t</m:t>
              </m:r>
            </m:e>
          </m:d>
        </m:oMath>
      </m:oMathPara>
    </w:p>
    <w:p w:rsidR="00A644BE" w:rsidRPr="00E4146B" w:rsidRDefault="007E3572" w:rsidP="00A644BE">
      <w:pPr>
        <w:rPr>
          <w:i/>
        </w:rPr>
      </w:pPr>
      <m:oMathPara>
        <m:oMath>
          <m:sSub>
            <m:sSubPr>
              <m:ctrlPr>
                <w:rPr>
                  <w:rFonts w:ascii="Cambria Math" w:hAnsi="Cambria Math"/>
                  <w:i/>
                </w:rPr>
              </m:ctrlPr>
            </m:sSubPr>
            <m:e>
              <m:sSup>
                <m:sSupPr>
                  <m:ctrlPr>
                    <w:rPr>
                      <w:rFonts w:ascii="Cambria Math" w:hAnsi="Cambria Math"/>
                      <w:i/>
                    </w:rPr>
                  </m:ctrlPr>
                </m:sSupPr>
                <m:e>
                  <m:r>
                    <w:rPr>
                      <w:rFonts w:ascii="Cambria Math" w:hAnsi="Cambria Math"/>
                    </w:rPr>
                    <m:t>y</m:t>
                  </m:r>
                </m:e>
                <m:sup>
                  <m:r>
                    <w:rPr>
                      <w:rFonts w:ascii="Cambria Math" w:hAnsi="Cambria Math"/>
                    </w:rPr>
                    <m:t>'</m:t>
                  </m:r>
                </m:sup>
              </m:sSup>
            </m:e>
            <m:sub>
              <m:r>
                <w:rPr>
                  <w:rFonts w:ascii="Cambria Math" w:hAnsi="Cambria Math"/>
                </w:rPr>
                <m:t>2</m:t>
              </m:r>
            </m:sub>
          </m:sSub>
          <m:d>
            <m:dPr>
              <m:ctrlPr>
                <w:rPr>
                  <w:rFonts w:ascii="Cambria Math" w:hAnsi="Cambria Math"/>
                  <w:i/>
                </w:rPr>
              </m:ctrlPr>
            </m:dPr>
            <m:e>
              <m:r>
                <w:rPr>
                  <w:rFonts w:ascii="Cambria Math" w:hAnsi="Cambria Math"/>
                </w:rPr>
                <m:t>t</m:t>
              </m:r>
            </m:e>
          </m:d>
          <m:r>
            <w:rPr>
              <w:rFonts w:ascii="Cambria Math" w:hAnsi="Cambria Math"/>
            </w:rPr>
            <m:t>=</m:t>
          </m:r>
          <m:sSub>
            <m:sSubPr>
              <m:ctrlPr>
                <w:rPr>
                  <w:rFonts w:ascii="Cambria Math" w:hAnsi="Cambria Math"/>
                  <w:i/>
                </w:rPr>
              </m:ctrlPr>
            </m:sSubPr>
            <m:e>
              <m:r>
                <w:rPr>
                  <w:rFonts w:ascii="Cambria Math" w:hAnsi="Cambria Math"/>
                </w:rPr>
                <m:t>u</m:t>
              </m:r>
            </m:e>
            <m:sub>
              <m:r>
                <w:rPr>
                  <w:rFonts w:ascii="Cambria Math" w:hAnsi="Cambria Math"/>
                </w:rPr>
                <m:t>2</m:t>
              </m:r>
            </m:sub>
          </m:sSub>
          <m:d>
            <m:dPr>
              <m:ctrlPr>
                <w:rPr>
                  <w:rFonts w:ascii="Cambria Math" w:hAnsi="Cambria Math"/>
                  <w:i/>
                </w:rPr>
              </m:ctrlPr>
            </m:dPr>
            <m:e>
              <m:r>
                <w:rPr>
                  <w:rFonts w:ascii="Cambria Math" w:hAnsi="Cambria Math"/>
                </w:rPr>
                <m:t>t</m:t>
              </m:r>
            </m:e>
          </m:d>
          <m:r>
            <w:rPr>
              <w:rFonts w:ascii="Cambria Math" w:hAnsi="Cambria Math"/>
            </w:rPr>
            <m:t>-</m:t>
          </m:r>
          <m:sSub>
            <m:sSubPr>
              <m:ctrlPr>
                <w:rPr>
                  <w:rFonts w:ascii="Cambria Math" w:hAnsi="Cambria Math"/>
                  <w:i/>
                </w:rPr>
              </m:ctrlPr>
            </m:sSubPr>
            <m:e>
              <m:r>
                <w:rPr>
                  <w:rFonts w:ascii="Cambria Math" w:hAnsi="Cambria Math"/>
                </w:rPr>
                <m:t>y</m:t>
              </m:r>
            </m:e>
            <m:sub>
              <m:r>
                <w:rPr>
                  <w:rFonts w:ascii="Cambria Math" w:hAnsi="Cambria Math"/>
                </w:rPr>
                <m:t>1</m:t>
              </m:r>
            </m:sub>
          </m:sSub>
          <m:d>
            <m:dPr>
              <m:ctrlPr>
                <w:rPr>
                  <w:rFonts w:ascii="Cambria Math" w:hAnsi="Cambria Math"/>
                  <w:i/>
                </w:rPr>
              </m:ctrlPr>
            </m:dPr>
            <m:e>
              <m:r>
                <w:rPr>
                  <w:rFonts w:ascii="Cambria Math" w:hAnsi="Cambria Math"/>
                </w:rPr>
                <m:t>t</m:t>
              </m:r>
            </m:e>
          </m:d>
        </m:oMath>
      </m:oMathPara>
    </w:p>
    <w:p w:rsidR="00A644BE" w:rsidRDefault="00A644BE" w:rsidP="00A644BE">
      <w:pPr>
        <w:jc w:val="left"/>
      </w:pPr>
      <w:r>
        <w:t xml:space="preserve">Tuto soustavu dokážeme vyřešit pomocí dvou zpětnovazebních obvodů, které jsou na sobě závislé a to za použití bloku </w:t>
      </w:r>
      <w:r w:rsidRPr="00F66CA3">
        <w:rPr>
          <w:i/>
        </w:rPr>
        <w:t>Sum</w:t>
      </w:r>
      <w:r>
        <w:t xml:space="preserve">. Jako zdroje signálu jsou použity bloky Step, dále jsou použity bloky </w:t>
      </w:r>
      <w:r w:rsidRPr="006D482E">
        <w:rPr>
          <w:i/>
        </w:rPr>
        <w:t>Integrator</w:t>
      </w:r>
      <w:r>
        <w:t xml:space="preserve"> a </w:t>
      </w:r>
      <w:r w:rsidRPr="006D482E">
        <w:rPr>
          <w:i/>
        </w:rPr>
        <w:t>Scope</w:t>
      </w:r>
      <w:r>
        <w:t>.</w:t>
      </w:r>
    </w:p>
    <w:p w:rsidR="00A644BE" w:rsidRDefault="00E4146B" w:rsidP="00A644BE">
      <w:pPr>
        <w:keepNext/>
        <w:jc w:val="center"/>
      </w:pPr>
      <w:r>
        <w:rPr>
          <w:noProof/>
          <w:lang w:eastAsia="ja-JP"/>
        </w:rPr>
        <w:lastRenderedPageBreak/>
        <w:drawing>
          <wp:inline distT="0" distB="0" distL="0" distR="0">
            <wp:extent cx="2743200" cy="1685925"/>
            <wp:effectExtent l="0" t="0" r="0" b="0"/>
            <wp:docPr id="32" name="Obrázek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50"/>
                    <pic:cNvPicPr>
                      <a:picLocks noChangeAspect="1" noChangeArrowheads="1"/>
                    </pic:cNvPicPr>
                  </pic:nvPicPr>
                  <pic:blipFill>
                    <a:blip r:embed="rId23">
                      <a:extLst>
                        <a:ext uri="{28A0092B-C50C-407E-A947-70E740481C1C}">
                          <a14:useLocalDpi xmlns:a14="http://schemas.microsoft.com/office/drawing/2010/main" val="0"/>
                        </a:ext>
                      </a:extLst>
                    </a:blip>
                    <a:srcRect l="35542" t="42249" r="35735" b="26427"/>
                    <a:stretch>
                      <a:fillRect/>
                    </a:stretch>
                  </pic:blipFill>
                  <pic:spPr bwMode="auto">
                    <a:xfrm>
                      <a:off x="0" y="0"/>
                      <a:ext cx="2743200" cy="1685925"/>
                    </a:xfrm>
                    <a:prstGeom prst="rect">
                      <a:avLst/>
                    </a:prstGeom>
                    <a:noFill/>
                    <a:ln>
                      <a:noFill/>
                    </a:ln>
                  </pic:spPr>
                </pic:pic>
              </a:graphicData>
            </a:graphic>
          </wp:inline>
        </w:drawing>
      </w:r>
    </w:p>
    <w:p w:rsidR="00A644BE" w:rsidRPr="00F66CA3" w:rsidRDefault="00A644BE" w:rsidP="00A644BE">
      <w:pPr>
        <w:pStyle w:val="Titulek"/>
      </w:pPr>
      <w:r>
        <w:t xml:space="preserve">Obr. </w:t>
      </w:r>
      <w:fldSimple w:instr=" SEQ Obr. \* ARABIC ">
        <w:r w:rsidR="009F0448">
          <w:rPr>
            <w:noProof/>
          </w:rPr>
          <w:t>5</w:t>
        </w:r>
      </w:fldSimple>
      <w:r>
        <w:rPr>
          <w:noProof/>
        </w:rPr>
        <w:t>. Ukázka řešení soustavy diferenciálních rovnic</w:t>
      </w:r>
    </w:p>
    <w:p w:rsidR="00A644BE" w:rsidRDefault="00A644BE" w:rsidP="00A644BE">
      <w:pPr>
        <w:pStyle w:val="Nadpis3"/>
      </w:pPr>
      <w:bookmarkStart w:id="44" w:name="_Toc419647429"/>
      <w:bookmarkStart w:id="45" w:name="_Toc419650878"/>
      <w:r>
        <w:t>Užití přenosové funkce a PID regulátoru v Simulink</w:t>
      </w:r>
      <w:bookmarkEnd w:id="44"/>
      <w:bookmarkEnd w:id="45"/>
    </w:p>
    <w:p w:rsidR="00A644BE" w:rsidRDefault="00A644BE" w:rsidP="00A644BE">
      <w:r>
        <w:t>Přenosová funkce je velice často používána jako matematický model systému. V simulaci systému často potřebujeme simulovat nějaké řízení, k tomu se hodně využívá PID regulátor z důvodu jeho jednoduchosti. Pro vytvoření regulačního obvodu budeme potřebovat následující bloky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7119"/>
      </w:tblGrid>
      <w:tr w:rsidR="00A644BE" w:rsidRPr="00AF7639" w:rsidTr="00F94EF8">
        <w:trPr>
          <w:trHeight w:val="227"/>
        </w:trPr>
        <w:tc>
          <w:tcPr>
            <w:tcW w:w="1809" w:type="dxa"/>
            <w:shd w:val="clear" w:color="auto" w:fill="auto"/>
          </w:tcPr>
          <w:p w:rsidR="00A644BE" w:rsidRPr="00AF7639" w:rsidRDefault="00A644BE" w:rsidP="00F94EF8">
            <w:pPr>
              <w:jc w:val="center"/>
              <w:rPr>
                <w:noProof/>
                <w:lang w:eastAsia="ja-JP"/>
              </w:rPr>
            </w:pPr>
            <w:r w:rsidRPr="00AF7639">
              <w:rPr>
                <w:noProof/>
                <w:lang w:eastAsia="ja-JP"/>
              </w:rPr>
              <w:t>Blok</w:t>
            </w:r>
          </w:p>
        </w:tc>
        <w:tc>
          <w:tcPr>
            <w:tcW w:w="7119" w:type="dxa"/>
            <w:shd w:val="clear" w:color="auto" w:fill="auto"/>
          </w:tcPr>
          <w:p w:rsidR="00A644BE" w:rsidRPr="00AF7639" w:rsidRDefault="00A644BE" w:rsidP="00F94EF8">
            <w:pPr>
              <w:jc w:val="center"/>
            </w:pPr>
            <w:r w:rsidRPr="00AF7639">
              <w:t>Základní popis</w:t>
            </w:r>
          </w:p>
        </w:tc>
      </w:tr>
      <w:tr w:rsidR="00A644BE" w:rsidRPr="007D68A2" w:rsidTr="00F94EF8">
        <w:trPr>
          <w:trHeight w:val="227"/>
        </w:trPr>
        <w:tc>
          <w:tcPr>
            <w:tcW w:w="1809" w:type="dxa"/>
            <w:shd w:val="clear" w:color="auto" w:fill="auto"/>
          </w:tcPr>
          <w:p w:rsidR="00A644BE" w:rsidRPr="00AF7639" w:rsidRDefault="00E4146B" w:rsidP="00F94EF8">
            <w:pPr>
              <w:jc w:val="center"/>
              <w:rPr>
                <w:noProof/>
                <w:lang w:eastAsia="ja-JP"/>
              </w:rPr>
            </w:pPr>
            <w:r>
              <w:rPr>
                <w:noProof/>
                <w:lang w:eastAsia="ja-JP"/>
              </w:rPr>
              <w:drawing>
                <wp:inline distT="0" distB="0" distL="0" distR="0">
                  <wp:extent cx="752475" cy="523875"/>
                  <wp:effectExtent l="0" t="0" r="0" b="0"/>
                  <wp:docPr id="33" name="Obrázek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34"/>
                          <pic:cNvPicPr>
                            <a:picLocks noChangeAspect="1" noChangeArrowheads="1"/>
                          </pic:cNvPicPr>
                        </pic:nvPicPr>
                        <pic:blipFill>
                          <a:blip r:embed="rId24">
                            <a:extLst>
                              <a:ext uri="{28A0092B-C50C-407E-A947-70E740481C1C}">
                                <a14:useLocalDpi xmlns:a14="http://schemas.microsoft.com/office/drawing/2010/main" val="0"/>
                              </a:ext>
                            </a:extLst>
                          </a:blip>
                          <a:srcRect l="38756" t="43971" r="51970" b="44652"/>
                          <a:stretch>
                            <a:fillRect/>
                          </a:stretch>
                        </pic:blipFill>
                        <pic:spPr bwMode="auto">
                          <a:xfrm>
                            <a:off x="0" y="0"/>
                            <a:ext cx="752475" cy="523875"/>
                          </a:xfrm>
                          <a:prstGeom prst="rect">
                            <a:avLst/>
                          </a:prstGeom>
                          <a:noFill/>
                          <a:ln>
                            <a:noFill/>
                          </a:ln>
                        </pic:spPr>
                      </pic:pic>
                    </a:graphicData>
                  </a:graphic>
                </wp:inline>
              </w:drawing>
            </w:r>
          </w:p>
        </w:tc>
        <w:tc>
          <w:tcPr>
            <w:tcW w:w="7119" w:type="dxa"/>
            <w:shd w:val="clear" w:color="auto" w:fill="auto"/>
          </w:tcPr>
          <w:p w:rsidR="00A644BE" w:rsidRPr="00390EC9" w:rsidRDefault="00A644BE" w:rsidP="00F94EF8">
            <w:pPr>
              <w:jc w:val="left"/>
            </w:pPr>
            <w:r>
              <w:t xml:space="preserve">Blok </w:t>
            </w:r>
            <w:r w:rsidRPr="00F94EF8">
              <w:rPr>
                <w:i/>
              </w:rPr>
              <w:t xml:space="preserve">Transfer Fcn </w:t>
            </w:r>
            <w:r>
              <w:t>umožňuje použití přenosové funkce v obvodu. V jeho nastavení zadáváme koeficienty čitatele a jmenovatele přenosu. Tento blok neumožňuje zadání přenosové matice u vícerozměrných systémů.</w:t>
            </w:r>
          </w:p>
        </w:tc>
      </w:tr>
      <w:tr w:rsidR="00A644BE" w:rsidRPr="007D68A2" w:rsidTr="00F94EF8">
        <w:trPr>
          <w:trHeight w:val="227"/>
        </w:trPr>
        <w:tc>
          <w:tcPr>
            <w:tcW w:w="1809" w:type="dxa"/>
            <w:shd w:val="clear" w:color="auto" w:fill="auto"/>
          </w:tcPr>
          <w:p w:rsidR="00A644BE" w:rsidRPr="00AF7639" w:rsidRDefault="00E4146B" w:rsidP="00F94EF8">
            <w:pPr>
              <w:jc w:val="center"/>
              <w:rPr>
                <w:noProof/>
                <w:lang w:eastAsia="ja-JP"/>
              </w:rPr>
            </w:pPr>
            <w:r>
              <w:rPr>
                <w:noProof/>
                <w:lang w:eastAsia="ja-JP"/>
              </w:rPr>
              <w:drawing>
                <wp:inline distT="0" distB="0" distL="0" distR="0">
                  <wp:extent cx="723900" cy="581025"/>
                  <wp:effectExtent l="0" t="0" r="0" b="0"/>
                  <wp:docPr id="34" name="Obrázek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36"/>
                          <pic:cNvPicPr>
                            <a:picLocks noChangeAspect="1" noChangeArrowheads="1"/>
                          </pic:cNvPicPr>
                        </pic:nvPicPr>
                        <pic:blipFill>
                          <a:blip r:embed="rId24">
                            <a:extLst>
                              <a:ext uri="{28A0092B-C50C-407E-A947-70E740481C1C}">
                                <a14:useLocalDpi xmlns:a14="http://schemas.microsoft.com/office/drawing/2010/main" val="0"/>
                              </a:ext>
                            </a:extLst>
                          </a:blip>
                          <a:srcRect l="39394" t="58440" r="52284" b="29604"/>
                          <a:stretch>
                            <a:fillRect/>
                          </a:stretch>
                        </pic:blipFill>
                        <pic:spPr bwMode="auto">
                          <a:xfrm>
                            <a:off x="0" y="0"/>
                            <a:ext cx="723900" cy="581025"/>
                          </a:xfrm>
                          <a:prstGeom prst="rect">
                            <a:avLst/>
                          </a:prstGeom>
                          <a:noFill/>
                          <a:ln>
                            <a:noFill/>
                          </a:ln>
                        </pic:spPr>
                      </pic:pic>
                    </a:graphicData>
                  </a:graphic>
                </wp:inline>
              </w:drawing>
            </w:r>
          </w:p>
        </w:tc>
        <w:tc>
          <w:tcPr>
            <w:tcW w:w="7119" w:type="dxa"/>
            <w:shd w:val="clear" w:color="auto" w:fill="auto"/>
          </w:tcPr>
          <w:p w:rsidR="00A644BE" w:rsidRDefault="00A644BE" w:rsidP="00F94EF8">
            <w:pPr>
              <w:jc w:val="left"/>
            </w:pPr>
            <w:r>
              <w:t xml:space="preserve">Blok </w:t>
            </w:r>
            <w:r w:rsidRPr="00F94EF8">
              <w:rPr>
                <w:i/>
              </w:rPr>
              <w:t>PID Controler</w:t>
            </w:r>
            <w:r>
              <w:t xml:space="preserve"> slouží jako PID regulátor s nastavitelnými parametry Proporcionální, Integrační a Derivační složky. Tento regulátor je v Simulink popsán následujícím přenosem</w:t>
            </w:r>
          </w:p>
          <w:p w:rsidR="00A644BE" w:rsidRPr="00E4146B" w:rsidRDefault="00E4146B" w:rsidP="00F94EF8">
            <w:pPr>
              <w:jc w:val="left"/>
            </w:pPr>
            <m:oMathPara>
              <m:oMath>
                <m:r>
                  <w:rPr>
                    <w:rFonts w:ascii="Cambria Math" w:hAnsi="Cambria Math"/>
                  </w:rPr>
                  <m:t>PID</m:t>
                </m:r>
                <m:d>
                  <m:dPr>
                    <m:ctrlPr>
                      <w:rPr>
                        <w:rFonts w:ascii="Cambria Math" w:hAnsi="Cambria Math"/>
                        <w:i/>
                      </w:rPr>
                    </m:ctrlPr>
                  </m:dPr>
                  <m:e>
                    <m:r>
                      <w:rPr>
                        <w:rFonts w:ascii="Cambria Math" w:hAnsi="Cambria Math"/>
                      </w:rPr>
                      <m:t>s</m:t>
                    </m:r>
                  </m:e>
                </m:d>
                <m:r>
                  <w:rPr>
                    <w:rFonts w:ascii="Cambria Math" w:hAnsi="Cambria Math"/>
                  </w:rPr>
                  <m:t>=P+I</m:t>
                </m:r>
                <m:f>
                  <m:fPr>
                    <m:ctrlPr>
                      <w:rPr>
                        <w:rFonts w:ascii="Cambria Math" w:hAnsi="Cambria Math"/>
                        <w:i/>
                      </w:rPr>
                    </m:ctrlPr>
                  </m:fPr>
                  <m:num>
                    <m:r>
                      <w:rPr>
                        <w:rFonts w:ascii="Cambria Math" w:hAnsi="Cambria Math"/>
                      </w:rPr>
                      <m:t>1</m:t>
                    </m:r>
                  </m:num>
                  <m:den>
                    <m:r>
                      <w:rPr>
                        <w:rFonts w:ascii="Cambria Math" w:hAnsi="Cambria Math"/>
                      </w:rPr>
                      <m:t>s</m:t>
                    </m:r>
                  </m:den>
                </m:f>
                <m:r>
                  <w:rPr>
                    <w:rFonts w:ascii="Cambria Math" w:hAnsi="Cambria Math"/>
                  </w:rPr>
                  <m:t>+D</m:t>
                </m:r>
                <m:f>
                  <m:fPr>
                    <m:ctrlPr>
                      <w:rPr>
                        <w:rFonts w:ascii="Cambria Math" w:hAnsi="Cambria Math"/>
                        <w:i/>
                      </w:rPr>
                    </m:ctrlPr>
                  </m:fPr>
                  <m:num>
                    <m:r>
                      <w:rPr>
                        <w:rFonts w:ascii="Cambria Math" w:hAnsi="Cambria Math"/>
                      </w:rPr>
                      <m:t>N</m:t>
                    </m:r>
                  </m:num>
                  <m:den>
                    <m:r>
                      <w:rPr>
                        <w:rFonts w:ascii="Cambria Math" w:hAnsi="Cambria Math"/>
                      </w:rPr>
                      <m:t>1+N</m:t>
                    </m:r>
                    <m:f>
                      <m:fPr>
                        <m:ctrlPr>
                          <w:rPr>
                            <w:rFonts w:ascii="Cambria Math" w:hAnsi="Cambria Math"/>
                            <w:i/>
                          </w:rPr>
                        </m:ctrlPr>
                      </m:fPr>
                      <m:num>
                        <m:r>
                          <w:rPr>
                            <w:rFonts w:ascii="Cambria Math" w:hAnsi="Cambria Math"/>
                          </w:rPr>
                          <m:t>1</m:t>
                        </m:r>
                      </m:num>
                      <m:den>
                        <m:r>
                          <w:rPr>
                            <w:rFonts w:ascii="Cambria Math" w:hAnsi="Cambria Math"/>
                          </w:rPr>
                          <m:t>s</m:t>
                        </m:r>
                      </m:den>
                    </m:f>
                  </m:den>
                </m:f>
              </m:oMath>
            </m:oMathPara>
          </w:p>
        </w:tc>
      </w:tr>
      <w:tr w:rsidR="00A644BE" w:rsidRPr="007D68A2" w:rsidTr="00F94EF8">
        <w:trPr>
          <w:trHeight w:val="227"/>
        </w:trPr>
        <w:tc>
          <w:tcPr>
            <w:tcW w:w="1809" w:type="dxa"/>
            <w:shd w:val="clear" w:color="auto" w:fill="auto"/>
          </w:tcPr>
          <w:p w:rsidR="00A644BE" w:rsidRDefault="00E4146B" w:rsidP="00F94EF8">
            <w:pPr>
              <w:jc w:val="center"/>
              <w:rPr>
                <w:noProof/>
                <w:lang w:eastAsia="ja-JP"/>
              </w:rPr>
            </w:pPr>
            <w:r>
              <w:rPr>
                <w:noProof/>
                <w:lang w:eastAsia="ja-JP"/>
              </w:rPr>
              <w:drawing>
                <wp:inline distT="0" distB="0" distL="0" distR="0">
                  <wp:extent cx="485775" cy="733425"/>
                  <wp:effectExtent l="0" t="0" r="0" b="0"/>
                  <wp:docPr id="36" name="Obrázek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37"/>
                          <pic:cNvPicPr>
                            <a:picLocks noChangeAspect="1" noChangeArrowheads="1"/>
                          </pic:cNvPicPr>
                        </pic:nvPicPr>
                        <pic:blipFill>
                          <a:blip r:embed="rId25">
                            <a:extLst>
                              <a:ext uri="{28A0092B-C50C-407E-A947-70E740481C1C}">
                                <a14:useLocalDpi xmlns:a14="http://schemas.microsoft.com/office/drawing/2010/main" val="0"/>
                              </a:ext>
                            </a:extLst>
                          </a:blip>
                          <a:srcRect l="58214" t="59291" r="37625" b="29321"/>
                          <a:stretch>
                            <a:fillRect/>
                          </a:stretch>
                        </pic:blipFill>
                        <pic:spPr bwMode="auto">
                          <a:xfrm>
                            <a:off x="0" y="0"/>
                            <a:ext cx="485775" cy="733425"/>
                          </a:xfrm>
                          <a:prstGeom prst="rect">
                            <a:avLst/>
                          </a:prstGeom>
                          <a:noFill/>
                          <a:ln>
                            <a:noFill/>
                          </a:ln>
                        </pic:spPr>
                      </pic:pic>
                    </a:graphicData>
                  </a:graphic>
                </wp:inline>
              </w:drawing>
            </w:r>
          </w:p>
        </w:tc>
        <w:tc>
          <w:tcPr>
            <w:tcW w:w="7119" w:type="dxa"/>
            <w:shd w:val="clear" w:color="auto" w:fill="auto"/>
          </w:tcPr>
          <w:p w:rsidR="00A644BE" w:rsidRDefault="00A644BE" w:rsidP="00F94EF8">
            <w:pPr>
              <w:jc w:val="left"/>
            </w:pPr>
            <w:r>
              <w:t xml:space="preserve">Blok </w:t>
            </w:r>
            <w:r w:rsidRPr="00F94EF8">
              <w:rPr>
                <w:i/>
              </w:rPr>
              <w:t>Mux</w:t>
            </w:r>
            <w:r>
              <w:t xml:space="preserve"> slouží jako multiplexor, který z jednotlivých jeho vstupů vytvoří vektor dat. Toho se dá využít například u bloku Scope kdy chceme více průběhů v jednom plátně pro jejich porovnání. V nastavení tohoto bloku můžeme nastavit počet vstupů.</w:t>
            </w:r>
          </w:p>
        </w:tc>
      </w:tr>
      <w:tr w:rsidR="00A644BE" w:rsidRPr="007D68A2" w:rsidTr="00F94EF8">
        <w:trPr>
          <w:trHeight w:val="227"/>
        </w:trPr>
        <w:tc>
          <w:tcPr>
            <w:tcW w:w="1809" w:type="dxa"/>
            <w:shd w:val="clear" w:color="auto" w:fill="auto"/>
          </w:tcPr>
          <w:p w:rsidR="00A644BE" w:rsidRDefault="00E4146B" w:rsidP="00F94EF8">
            <w:pPr>
              <w:jc w:val="center"/>
              <w:rPr>
                <w:noProof/>
                <w:lang w:eastAsia="ja-JP"/>
              </w:rPr>
            </w:pPr>
            <w:r>
              <w:rPr>
                <w:noProof/>
                <w:lang w:eastAsia="ja-JP"/>
              </w:rPr>
              <w:lastRenderedPageBreak/>
              <w:drawing>
                <wp:inline distT="0" distB="0" distL="0" distR="0">
                  <wp:extent cx="457200" cy="781050"/>
                  <wp:effectExtent l="0" t="0" r="0" b="0"/>
                  <wp:docPr id="37" name="Obrázek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38"/>
                          <pic:cNvPicPr>
                            <a:picLocks noChangeAspect="1" noChangeArrowheads="1"/>
                          </pic:cNvPicPr>
                        </pic:nvPicPr>
                        <pic:blipFill>
                          <a:blip r:embed="rId25">
                            <a:extLst>
                              <a:ext uri="{28A0092B-C50C-407E-A947-70E740481C1C}">
                                <a14:useLocalDpi xmlns:a14="http://schemas.microsoft.com/office/drawing/2010/main" val="0"/>
                              </a:ext>
                            </a:extLst>
                          </a:blip>
                          <a:srcRect l="58533" t="71774" r="37621" b="16536"/>
                          <a:stretch>
                            <a:fillRect/>
                          </a:stretch>
                        </pic:blipFill>
                        <pic:spPr bwMode="auto">
                          <a:xfrm>
                            <a:off x="0" y="0"/>
                            <a:ext cx="457200" cy="781050"/>
                          </a:xfrm>
                          <a:prstGeom prst="rect">
                            <a:avLst/>
                          </a:prstGeom>
                          <a:noFill/>
                          <a:ln>
                            <a:noFill/>
                          </a:ln>
                        </pic:spPr>
                      </pic:pic>
                    </a:graphicData>
                  </a:graphic>
                </wp:inline>
              </w:drawing>
            </w:r>
          </w:p>
        </w:tc>
        <w:tc>
          <w:tcPr>
            <w:tcW w:w="7119" w:type="dxa"/>
            <w:shd w:val="clear" w:color="auto" w:fill="auto"/>
          </w:tcPr>
          <w:p w:rsidR="00A644BE" w:rsidRPr="00D4710E" w:rsidRDefault="00A644BE" w:rsidP="00F94EF8">
            <w:pPr>
              <w:jc w:val="left"/>
            </w:pPr>
            <w:r>
              <w:t xml:space="preserve">Blok </w:t>
            </w:r>
            <w:r w:rsidRPr="00F94EF8">
              <w:rPr>
                <w:i/>
              </w:rPr>
              <w:t xml:space="preserve">Demux </w:t>
            </w:r>
            <w:r>
              <w:t xml:space="preserve">slouží jako demultiplexor, který vektor dat rozdělí na jednotlivé prvky. Je opakem bloku </w:t>
            </w:r>
            <w:r w:rsidRPr="00F94EF8">
              <w:rPr>
                <w:i/>
              </w:rPr>
              <w:t>Mux</w:t>
            </w:r>
            <w:r w:rsidRPr="008E04ED">
              <w:t>.</w:t>
            </w:r>
          </w:p>
        </w:tc>
      </w:tr>
    </w:tbl>
    <w:p w:rsidR="00A644BE" w:rsidRDefault="00DC7567" w:rsidP="00DC7567">
      <w:pPr>
        <w:pStyle w:val="Titulek"/>
      </w:pPr>
      <w:r>
        <w:t xml:space="preserve">Tab. </w:t>
      </w:r>
      <w:fldSimple w:instr=" SEQ Tab. \* ARABIC ">
        <w:r w:rsidR="009F0448">
          <w:rPr>
            <w:noProof/>
          </w:rPr>
          <w:t>4</w:t>
        </w:r>
      </w:fldSimple>
      <w:r>
        <w:t>. Bloky pro regulaci</w:t>
      </w:r>
    </w:p>
    <w:p w:rsidR="00A644BE" w:rsidRDefault="00A644BE" w:rsidP="00A644BE">
      <w:r>
        <w:t xml:space="preserve">Základním zapojení s přenosem bude zjištění odezvy na určitý signál, proto si vezmeme bloky </w:t>
      </w:r>
      <w:r w:rsidRPr="006D1801">
        <w:rPr>
          <w:i/>
        </w:rPr>
        <w:t>Step</w:t>
      </w:r>
      <w:r>
        <w:t xml:space="preserve">, </w:t>
      </w:r>
      <w:r w:rsidRPr="006D1801">
        <w:rPr>
          <w:i/>
        </w:rPr>
        <w:t>Transfer Fcn</w:t>
      </w:r>
      <w:r>
        <w:t xml:space="preserve">, </w:t>
      </w:r>
      <w:r w:rsidRPr="006D1801">
        <w:rPr>
          <w:i/>
        </w:rPr>
        <w:t>Scope</w:t>
      </w:r>
      <w:r>
        <w:t xml:space="preserve"> a propojíme je. Použijeme i bloku </w:t>
      </w:r>
      <w:r w:rsidRPr="00D4710E">
        <w:rPr>
          <w:i/>
        </w:rPr>
        <w:t>Mux</w:t>
      </w:r>
      <w:r>
        <w:t xml:space="preserve"> aby, jsme mohli porovnat vstup a výstup bloku </w:t>
      </w:r>
      <w:r w:rsidRPr="006D1801">
        <w:rPr>
          <w:i/>
        </w:rPr>
        <w:t>Transfer Fcn</w:t>
      </w:r>
      <w:r>
        <w:t xml:space="preserve"> na jednom plátně. Pro lepší pochopení můžeme měnit hodnoty čitatele a jmenovatele přenosu v bloku </w:t>
      </w:r>
      <w:r w:rsidRPr="006D1801">
        <w:rPr>
          <w:i/>
        </w:rPr>
        <w:t>Transfer Fcn</w:t>
      </w:r>
      <w:r>
        <w:t xml:space="preserve">, nebo měnit hodnoty v bloku </w:t>
      </w:r>
      <w:r w:rsidRPr="00A76AE0">
        <w:rPr>
          <w:i/>
        </w:rPr>
        <w:t>Step</w:t>
      </w:r>
      <w:r>
        <w:t xml:space="preserve"> a pozorovat výsledky v grafu. </w:t>
      </w:r>
    </w:p>
    <w:p w:rsidR="00A644BE" w:rsidRDefault="00E4146B" w:rsidP="00A644BE">
      <w:pPr>
        <w:keepNext/>
        <w:jc w:val="center"/>
      </w:pPr>
      <w:r>
        <w:rPr>
          <w:noProof/>
          <w:lang w:eastAsia="ja-JP"/>
        </w:rPr>
        <w:drawing>
          <wp:inline distT="0" distB="0" distL="0" distR="0">
            <wp:extent cx="4619625" cy="2076450"/>
            <wp:effectExtent l="0" t="0" r="0" b="0"/>
            <wp:docPr id="38" name="Obrázek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44"/>
                    <pic:cNvPicPr>
                      <a:picLocks noChangeAspect="1" noChangeArrowheads="1"/>
                    </pic:cNvPicPr>
                  </pic:nvPicPr>
                  <pic:blipFill>
                    <a:blip r:embed="rId26">
                      <a:extLst>
                        <a:ext uri="{28A0092B-C50C-407E-A947-70E740481C1C}">
                          <a14:useLocalDpi xmlns:a14="http://schemas.microsoft.com/office/drawing/2010/main" val="0"/>
                        </a:ext>
                      </a:extLst>
                    </a:blip>
                    <a:srcRect l="43916" t="40121" r="5128" b="19122"/>
                    <a:stretch>
                      <a:fillRect/>
                    </a:stretch>
                  </pic:blipFill>
                  <pic:spPr bwMode="auto">
                    <a:xfrm>
                      <a:off x="0" y="0"/>
                      <a:ext cx="4619625" cy="2076450"/>
                    </a:xfrm>
                    <a:prstGeom prst="rect">
                      <a:avLst/>
                    </a:prstGeom>
                    <a:noFill/>
                    <a:ln>
                      <a:noFill/>
                    </a:ln>
                  </pic:spPr>
                </pic:pic>
              </a:graphicData>
            </a:graphic>
          </wp:inline>
        </w:drawing>
      </w:r>
    </w:p>
    <w:p w:rsidR="00A644BE" w:rsidRDefault="00A644BE" w:rsidP="00A644BE">
      <w:pPr>
        <w:pStyle w:val="Titulek"/>
      </w:pPr>
      <w:r>
        <w:t xml:space="preserve">Obr. </w:t>
      </w:r>
      <w:fldSimple w:instr=" SEQ Obr. \* ARABIC ">
        <w:r w:rsidR="009F0448">
          <w:rPr>
            <w:noProof/>
          </w:rPr>
          <w:t>6</w:t>
        </w:r>
      </w:fldSimple>
      <w:r>
        <w:t>. Ukázka zapojení přenosové funkce</w:t>
      </w:r>
    </w:p>
    <w:p w:rsidR="00A644BE" w:rsidRPr="00202EE8" w:rsidRDefault="00A644BE" w:rsidP="00A644BE">
      <w:r>
        <w:t xml:space="preserve">Na obrázku je zobrazeno zapojení a průběh vykreslený pomocí bloku </w:t>
      </w:r>
      <w:r w:rsidRPr="00202EE8">
        <w:rPr>
          <w:i/>
        </w:rPr>
        <w:t>Scope</w:t>
      </w:r>
      <w:r w:rsidRPr="00202EE8">
        <w:t>,</w:t>
      </w:r>
      <w:r>
        <w:t xml:space="preserve"> kde žlutou barvou je označen vstup do bloku </w:t>
      </w:r>
      <w:r w:rsidRPr="006D1801">
        <w:rPr>
          <w:i/>
        </w:rPr>
        <w:t>Transfer Fcn</w:t>
      </w:r>
      <w:r>
        <w:rPr>
          <w:i/>
        </w:rPr>
        <w:t xml:space="preserve"> </w:t>
      </w:r>
      <w:r>
        <w:t>a fialovou barvou po průchodu tímto blokem.</w:t>
      </w:r>
    </w:p>
    <w:p w:rsidR="00A644BE" w:rsidRDefault="00A644BE" w:rsidP="00A644BE">
      <w:r>
        <w:t xml:space="preserve">Dalším častým zapojením je zpětnovazební zapojení s regulátorem PID. Toto zapojení nám bude simulovat regulaci PID regulátorem na systému, který je popsán přenosem. K zapojení potřebujeme bloky </w:t>
      </w:r>
      <w:r w:rsidRPr="006D1801">
        <w:rPr>
          <w:i/>
        </w:rPr>
        <w:t>Step</w:t>
      </w:r>
      <w:r>
        <w:t xml:space="preserve">, </w:t>
      </w:r>
      <w:r w:rsidRPr="006D1801">
        <w:rPr>
          <w:i/>
        </w:rPr>
        <w:t>Transfer Fcn</w:t>
      </w:r>
      <w:r>
        <w:t>,</w:t>
      </w:r>
      <w:r w:rsidRPr="00EC4F6D">
        <w:rPr>
          <w:i/>
        </w:rPr>
        <w:t xml:space="preserve"> </w:t>
      </w:r>
      <w:r w:rsidRPr="006D1801">
        <w:rPr>
          <w:i/>
        </w:rPr>
        <w:t>PID Controler</w:t>
      </w:r>
      <w:r>
        <w:rPr>
          <w:i/>
        </w:rPr>
        <w:t xml:space="preserve">, Sum </w:t>
      </w:r>
      <w:r w:rsidRPr="00EC4F6D">
        <w:t>a</w:t>
      </w:r>
      <w:r>
        <w:t xml:space="preserve"> </w:t>
      </w:r>
      <w:r w:rsidRPr="006D1801">
        <w:rPr>
          <w:i/>
        </w:rPr>
        <w:t>Scope</w:t>
      </w:r>
      <w:r>
        <w:rPr>
          <w:i/>
        </w:rPr>
        <w:t xml:space="preserve">. </w:t>
      </w:r>
      <w:r>
        <w:t xml:space="preserve">Znovu využijeme bloku </w:t>
      </w:r>
      <w:r w:rsidRPr="00EC4F6D">
        <w:rPr>
          <w:i/>
        </w:rPr>
        <w:t>Mux</w:t>
      </w:r>
      <w:r w:rsidRPr="00EC4F6D">
        <w:t>,</w:t>
      </w:r>
      <w:r>
        <w:t xml:space="preserve"> pro sledování důležitých veličin v regulačním obvodu a nezapomeneme změnit znaménko v </w:t>
      </w:r>
      <w:proofErr w:type="gramStart"/>
      <w:r w:rsidRPr="00EC4F6D">
        <w:rPr>
          <w:i/>
        </w:rPr>
        <w:t>Sum</w:t>
      </w:r>
      <w:proofErr w:type="gramEnd"/>
      <w:r>
        <w:t xml:space="preserve"> na minus.</w:t>
      </w:r>
    </w:p>
    <w:p w:rsidR="00A644BE" w:rsidRDefault="00E4146B" w:rsidP="00A644BE">
      <w:pPr>
        <w:keepNext/>
        <w:jc w:val="center"/>
      </w:pPr>
      <w:r>
        <w:rPr>
          <w:noProof/>
          <w:lang w:eastAsia="ja-JP"/>
        </w:rPr>
        <w:lastRenderedPageBreak/>
        <w:drawing>
          <wp:inline distT="0" distB="0" distL="0" distR="0">
            <wp:extent cx="5057775" cy="1924050"/>
            <wp:effectExtent l="0" t="0" r="0" b="0"/>
            <wp:docPr id="39" name="Obrázek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43"/>
                    <pic:cNvPicPr>
                      <a:picLocks noChangeAspect="1" noChangeArrowheads="1"/>
                    </pic:cNvPicPr>
                  </pic:nvPicPr>
                  <pic:blipFill>
                    <a:blip r:embed="rId27">
                      <a:extLst>
                        <a:ext uri="{28A0092B-C50C-407E-A947-70E740481C1C}">
                          <a14:useLocalDpi xmlns:a14="http://schemas.microsoft.com/office/drawing/2010/main" val="0"/>
                        </a:ext>
                      </a:extLst>
                    </a:blip>
                    <a:srcRect l="25119" t="20061" r="16412" b="40407"/>
                    <a:stretch>
                      <a:fillRect/>
                    </a:stretch>
                  </pic:blipFill>
                  <pic:spPr bwMode="auto">
                    <a:xfrm>
                      <a:off x="0" y="0"/>
                      <a:ext cx="5057775" cy="1924050"/>
                    </a:xfrm>
                    <a:prstGeom prst="rect">
                      <a:avLst/>
                    </a:prstGeom>
                    <a:noFill/>
                    <a:ln>
                      <a:noFill/>
                    </a:ln>
                  </pic:spPr>
                </pic:pic>
              </a:graphicData>
            </a:graphic>
          </wp:inline>
        </w:drawing>
      </w:r>
    </w:p>
    <w:p w:rsidR="00A644BE" w:rsidRDefault="00A644BE" w:rsidP="00A644BE">
      <w:pPr>
        <w:pStyle w:val="Titulek"/>
      </w:pPr>
      <w:r>
        <w:t xml:space="preserve">Obr. </w:t>
      </w:r>
      <w:fldSimple w:instr=" SEQ Obr. \* ARABIC ">
        <w:r w:rsidR="009F0448">
          <w:rPr>
            <w:noProof/>
          </w:rPr>
          <w:t>7</w:t>
        </w:r>
      </w:fldSimple>
      <w:r>
        <w:rPr>
          <w:noProof/>
        </w:rPr>
        <w:t>. Ukázka zpětnovazebního regulačního obvodu s PID</w:t>
      </w:r>
    </w:p>
    <w:p w:rsidR="00A644BE" w:rsidRPr="00C85788" w:rsidRDefault="00A644BE" w:rsidP="00A644BE">
      <w:r>
        <w:t xml:space="preserve">Na obrázku je zobrazeno zapojení a průběh regulačního pochodu vykreslený pomocí bloku </w:t>
      </w:r>
      <w:r w:rsidRPr="00202EE8">
        <w:rPr>
          <w:i/>
        </w:rPr>
        <w:t>Scope</w:t>
      </w:r>
      <w:r w:rsidRPr="00202EE8">
        <w:t>,</w:t>
      </w:r>
      <w:r>
        <w:t xml:space="preserve"> kde žlutou barvou je označena žádaná veličina w, akční veličina u, je fialovou barvou a regulovaná veličina y je modlou barvou. Simulace je provedena s parametry regulátoru P=1, I=1,5 a D=0. Na obrázku je vidět že průběh signálu za blokem </w:t>
      </w:r>
      <w:r w:rsidRPr="006D1801">
        <w:rPr>
          <w:i/>
        </w:rPr>
        <w:t>Transfer Fcn</w:t>
      </w:r>
      <w:r>
        <w:rPr>
          <w:i/>
        </w:rPr>
        <w:t xml:space="preserve"> </w:t>
      </w:r>
      <w:r>
        <w:t xml:space="preserve">je rychlejší, než bez PID regulátoru to je způsobeno integrační konstantou PID regulátoru. Pro lepší pochopení je dobré vyzkoušet si změny jednotlivých parametrů PID regulátoru a sledovat změny na bloku </w:t>
      </w:r>
      <w:r w:rsidRPr="0007109A">
        <w:rPr>
          <w:i/>
        </w:rPr>
        <w:t>Scope</w:t>
      </w:r>
      <w:r>
        <w:t>.</w:t>
      </w:r>
    </w:p>
    <w:p w:rsidR="00A644BE" w:rsidRDefault="00A644BE" w:rsidP="00A644BE">
      <w:pPr>
        <w:pStyle w:val="Nadpis3"/>
      </w:pPr>
      <w:bookmarkStart w:id="46" w:name="_Toc419647430"/>
      <w:bookmarkStart w:id="47" w:name="_Toc419650879"/>
      <w:r>
        <w:t>Použití stavového popisu v Simulink</w:t>
      </w:r>
      <w:bookmarkEnd w:id="46"/>
      <w:bookmarkEnd w:id="47"/>
    </w:p>
    <w:p w:rsidR="00A644BE" w:rsidRDefault="00A644BE" w:rsidP="00A644BE">
      <w:r>
        <w:t xml:space="preserve">Mezi další úkony v Simulink může být práce se stavovým popisem. Stavový popis je v Simulink vhodné použít hlavně u systémů s více vstupy a výstupy, protože to takto lze udělat jen jedním blokem </w:t>
      </w:r>
      <w:r w:rsidRPr="005E4F40">
        <w:rPr>
          <w:i/>
        </w:rPr>
        <w:t>State-Space</w:t>
      </w:r>
      <w:r>
        <w:rPr>
          <w:i/>
        </w:rPr>
        <w:t xml:space="preserve"> </w:t>
      </w:r>
      <w:r w:rsidRPr="005E4F40">
        <w:t>tento blok nalezneme v knihovně</w:t>
      </w:r>
      <w:r>
        <w:rPr>
          <w:i/>
        </w:rPr>
        <w:t xml:space="preserve"> „Simulink“ </w:t>
      </w:r>
      <w:r w:rsidRPr="005E4F40">
        <w:t>&gt;</w:t>
      </w:r>
      <w:r>
        <w:rPr>
          <w:i/>
        </w:rPr>
        <w:t xml:space="preserve"> „Continuous“</w:t>
      </w:r>
      <w: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7119"/>
      </w:tblGrid>
      <w:tr w:rsidR="00A644BE" w:rsidRPr="00AF7639" w:rsidTr="00F94EF8">
        <w:trPr>
          <w:trHeight w:val="227"/>
        </w:trPr>
        <w:tc>
          <w:tcPr>
            <w:tcW w:w="1809" w:type="dxa"/>
            <w:shd w:val="clear" w:color="auto" w:fill="auto"/>
          </w:tcPr>
          <w:p w:rsidR="00A644BE" w:rsidRPr="00AF7639" w:rsidRDefault="00A644BE" w:rsidP="00F94EF8">
            <w:pPr>
              <w:jc w:val="center"/>
              <w:rPr>
                <w:noProof/>
                <w:lang w:eastAsia="ja-JP"/>
              </w:rPr>
            </w:pPr>
            <w:r w:rsidRPr="00AF7639">
              <w:rPr>
                <w:noProof/>
                <w:lang w:eastAsia="ja-JP"/>
              </w:rPr>
              <w:t>Blok</w:t>
            </w:r>
          </w:p>
        </w:tc>
        <w:tc>
          <w:tcPr>
            <w:tcW w:w="7119" w:type="dxa"/>
            <w:shd w:val="clear" w:color="auto" w:fill="auto"/>
          </w:tcPr>
          <w:p w:rsidR="00A644BE" w:rsidRPr="00AF7639" w:rsidRDefault="00A644BE" w:rsidP="00F94EF8">
            <w:pPr>
              <w:jc w:val="center"/>
            </w:pPr>
            <w:r w:rsidRPr="00AF7639">
              <w:t>Základní popis</w:t>
            </w:r>
          </w:p>
        </w:tc>
      </w:tr>
      <w:tr w:rsidR="00A644BE" w:rsidRPr="00390EC9" w:rsidTr="00F94EF8">
        <w:trPr>
          <w:trHeight w:val="227"/>
        </w:trPr>
        <w:tc>
          <w:tcPr>
            <w:tcW w:w="1809" w:type="dxa"/>
            <w:shd w:val="clear" w:color="auto" w:fill="auto"/>
          </w:tcPr>
          <w:p w:rsidR="00A644BE" w:rsidRPr="00AF7639" w:rsidRDefault="00E4146B" w:rsidP="00F94EF8">
            <w:pPr>
              <w:jc w:val="center"/>
              <w:rPr>
                <w:noProof/>
                <w:lang w:eastAsia="ja-JP"/>
              </w:rPr>
            </w:pPr>
            <w:r>
              <w:rPr>
                <w:noProof/>
                <w:lang w:eastAsia="ja-JP"/>
              </w:rPr>
              <w:drawing>
                <wp:inline distT="0" distB="0" distL="0" distR="0">
                  <wp:extent cx="828675" cy="590550"/>
                  <wp:effectExtent l="0" t="0" r="0" b="0"/>
                  <wp:docPr id="40" name="Obrázek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46"/>
                          <pic:cNvPicPr>
                            <a:picLocks noChangeAspect="1" noChangeArrowheads="1"/>
                          </pic:cNvPicPr>
                        </pic:nvPicPr>
                        <pic:blipFill>
                          <a:blip r:embed="rId28">
                            <a:extLst>
                              <a:ext uri="{28A0092B-C50C-407E-A947-70E740481C1C}">
                                <a14:useLocalDpi xmlns:a14="http://schemas.microsoft.com/office/drawing/2010/main" val="0"/>
                              </a:ext>
                            </a:extLst>
                          </a:blip>
                          <a:srcRect l="48007" t="70071" r="44301" b="20238"/>
                          <a:stretch>
                            <a:fillRect/>
                          </a:stretch>
                        </pic:blipFill>
                        <pic:spPr bwMode="auto">
                          <a:xfrm>
                            <a:off x="0" y="0"/>
                            <a:ext cx="828675" cy="590550"/>
                          </a:xfrm>
                          <a:prstGeom prst="rect">
                            <a:avLst/>
                          </a:prstGeom>
                          <a:noFill/>
                          <a:ln>
                            <a:noFill/>
                          </a:ln>
                        </pic:spPr>
                      </pic:pic>
                    </a:graphicData>
                  </a:graphic>
                </wp:inline>
              </w:drawing>
            </w:r>
          </w:p>
        </w:tc>
        <w:tc>
          <w:tcPr>
            <w:tcW w:w="7119" w:type="dxa"/>
            <w:shd w:val="clear" w:color="auto" w:fill="auto"/>
          </w:tcPr>
          <w:p w:rsidR="00A644BE" w:rsidRPr="005E4F40" w:rsidRDefault="00A644BE" w:rsidP="00F94EF8">
            <w:pPr>
              <w:jc w:val="left"/>
            </w:pPr>
            <w:r>
              <w:t xml:space="preserve">Blok </w:t>
            </w:r>
            <w:r w:rsidRPr="00F94EF8">
              <w:rPr>
                <w:i/>
              </w:rPr>
              <w:t xml:space="preserve">State-Space </w:t>
            </w:r>
            <w:r>
              <w:t>umožňuje zadání matic stavového popisu A, B, C a D. Tento blok po zadání matic funguje jako matematický model. Tento blok je možné použít i pro popis systémů s více vstupy, výstupy a to připojením multiplexoru ke vstupu a demultiplexoru k výstupu.</w:t>
            </w:r>
          </w:p>
        </w:tc>
      </w:tr>
    </w:tbl>
    <w:p w:rsidR="00DC7567" w:rsidRDefault="00DC7567" w:rsidP="00DC7567">
      <w:pPr>
        <w:pStyle w:val="Titulek"/>
      </w:pPr>
      <w:r>
        <w:t xml:space="preserve">Tab. </w:t>
      </w:r>
      <w:fldSimple w:instr=" SEQ Tab. \* ARABIC ">
        <w:r w:rsidR="009F0448">
          <w:rPr>
            <w:noProof/>
          </w:rPr>
          <w:t>5</w:t>
        </w:r>
      </w:fldSimple>
      <w:r>
        <w:t>. Blok pro stavový popis</w:t>
      </w:r>
    </w:p>
    <w:p w:rsidR="00A644BE" w:rsidRDefault="00A644BE" w:rsidP="00A644BE">
      <w:pPr>
        <w:spacing w:after="0"/>
        <w:jc w:val="left"/>
      </w:pPr>
      <w:r>
        <w:t xml:space="preserve">Pro ukázku použijeme blok </w:t>
      </w:r>
      <w:r w:rsidRPr="00D927C7">
        <w:rPr>
          <w:i/>
        </w:rPr>
        <w:t>Step</w:t>
      </w:r>
      <w:r>
        <w:t xml:space="preserve">, </w:t>
      </w:r>
      <w:r w:rsidRPr="00D927C7">
        <w:rPr>
          <w:i/>
        </w:rPr>
        <w:t>State-Space</w:t>
      </w:r>
      <w:r>
        <w:t xml:space="preserve">, </w:t>
      </w:r>
      <w:r w:rsidRPr="00D927C7">
        <w:rPr>
          <w:i/>
        </w:rPr>
        <w:t>Scope</w:t>
      </w:r>
      <w:r>
        <w:t xml:space="preserve"> a </w:t>
      </w:r>
      <w:r w:rsidRPr="00D927C7">
        <w:rPr>
          <w:i/>
        </w:rPr>
        <w:t>Mux</w:t>
      </w:r>
      <w:r>
        <w:t xml:space="preserve">. Do bloku </w:t>
      </w:r>
      <w:r w:rsidRPr="00D927C7">
        <w:rPr>
          <w:i/>
        </w:rPr>
        <w:t>State-Space</w:t>
      </w:r>
      <w:r>
        <w:t xml:space="preserve"> zadáme tyto matice pro rozumný výsledek </w:t>
      </w:r>
      <w:r w:rsidRPr="00D927C7">
        <w:t xml:space="preserve">A = [-2, -1; 1, 0]; </w:t>
      </w:r>
      <w:r>
        <w:t>B = [1; 0]; C = [1, 1]; D = [0].</w:t>
      </w:r>
    </w:p>
    <w:p w:rsidR="00A644BE" w:rsidRDefault="00E4146B" w:rsidP="00A644BE">
      <w:pPr>
        <w:keepNext/>
        <w:spacing w:after="0" w:line="240" w:lineRule="auto"/>
        <w:jc w:val="center"/>
      </w:pPr>
      <w:r>
        <w:rPr>
          <w:noProof/>
          <w:lang w:eastAsia="ja-JP"/>
        </w:rPr>
        <w:lastRenderedPageBreak/>
        <w:drawing>
          <wp:inline distT="0" distB="0" distL="0" distR="0">
            <wp:extent cx="5191125" cy="2305050"/>
            <wp:effectExtent l="0" t="0" r="0" b="0"/>
            <wp:docPr id="41" name="Obrázek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49"/>
                    <pic:cNvPicPr>
                      <a:picLocks noChangeAspect="1" noChangeArrowheads="1"/>
                    </pic:cNvPicPr>
                  </pic:nvPicPr>
                  <pic:blipFill>
                    <a:blip r:embed="rId29">
                      <a:extLst>
                        <a:ext uri="{28A0092B-C50C-407E-A947-70E740481C1C}">
                          <a14:useLocalDpi xmlns:a14="http://schemas.microsoft.com/office/drawing/2010/main" val="0"/>
                        </a:ext>
                      </a:extLst>
                    </a:blip>
                    <a:srcRect l="39644" t="46201" r="10258" b="14262"/>
                    <a:stretch>
                      <a:fillRect/>
                    </a:stretch>
                  </pic:blipFill>
                  <pic:spPr bwMode="auto">
                    <a:xfrm>
                      <a:off x="0" y="0"/>
                      <a:ext cx="5191125" cy="2305050"/>
                    </a:xfrm>
                    <a:prstGeom prst="rect">
                      <a:avLst/>
                    </a:prstGeom>
                    <a:noFill/>
                    <a:ln>
                      <a:noFill/>
                    </a:ln>
                  </pic:spPr>
                </pic:pic>
              </a:graphicData>
            </a:graphic>
          </wp:inline>
        </w:drawing>
      </w:r>
    </w:p>
    <w:p w:rsidR="00A644BE" w:rsidRDefault="00A644BE" w:rsidP="00A644BE">
      <w:pPr>
        <w:pStyle w:val="Titulek"/>
        <w:rPr>
          <w:noProof/>
        </w:rPr>
      </w:pPr>
      <w:r>
        <w:t xml:space="preserve">Obr. </w:t>
      </w:r>
      <w:fldSimple w:instr=" SEQ Obr. \* ARABIC ">
        <w:r w:rsidR="009F0448">
          <w:rPr>
            <w:noProof/>
          </w:rPr>
          <w:t>8</w:t>
        </w:r>
      </w:fldSimple>
      <w:r>
        <w:rPr>
          <w:noProof/>
        </w:rPr>
        <w:t>. Ukázka bloku stavového popisu</w:t>
      </w:r>
    </w:p>
    <w:p w:rsidR="00A644BE" w:rsidRDefault="00A644BE" w:rsidP="00C66434">
      <w:pPr>
        <w:spacing w:after="0"/>
      </w:pPr>
      <w:r>
        <w:t xml:space="preserve">Na obrázku je základní zapojení s blokem </w:t>
      </w:r>
      <w:r w:rsidRPr="002B473A">
        <w:rPr>
          <w:i/>
        </w:rPr>
        <w:t>State-Space</w:t>
      </w:r>
      <w:r>
        <w:rPr>
          <w:i/>
        </w:rPr>
        <w:t xml:space="preserve"> </w:t>
      </w:r>
      <w:r w:rsidRPr="002B473A">
        <w:t>na výsledném průběhu v</w:t>
      </w:r>
      <w:r>
        <w:t>i</w:t>
      </w:r>
      <w:r w:rsidRPr="002B473A">
        <w:t>díme žlutou barvou vstup do bloku</w:t>
      </w:r>
      <w:r>
        <w:rPr>
          <w:i/>
        </w:rPr>
        <w:t xml:space="preserve"> State-Space </w:t>
      </w:r>
      <w:r w:rsidRPr="002B473A">
        <w:t>a fi</w:t>
      </w:r>
      <w:r>
        <w:t>a</w:t>
      </w:r>
      <w:r w:rsidRPr="002B473A">
        <w:t>lovou výstup.</w:t>
      </w:r>
    </w:p>
    <w:p w:rsidR="00A644BE" w:rsidRDefault="00A644BE" w:rsidP="00C66434">
      <w:pPr>
        <w:spacing w:after="0"/>
      </w:pPr>
      <w:r>
        <w:t>Pro řešení obvodů MIMO se využije blo</w:t>
      </w:r>
      <w:r w:rsidR="00C66434">
        <w:t xml:space="preserve">ků </w:t>
      </w:r>
      <w:r w:rsidR="00C66434" w:rsidRPr="00B17A72">
        <w:rPr>
          <w:i/>
        </w:rPr>
        <w:t>Mux</w:t>
      </w:r>
      <w:r w:rsidR="00C66434">
        <w:t xml:space="preserve"> a </w:t>
      </w:r>
      <w:r w:rsidR="00C66434" w:rsidRPr="00B17A72">
        <w:rPr>
          <w:i/>
        </w:rPr>
        <w:t>Demux</w:t>
      </w:r>
      <w:r w:rsidR="00C66434">
        <w:t xml:space="preserve">, připojených na </w:t>
      </w:r>
      <w:r>
        <w:t>v</w:t>
      </w:r>
      <w:r w:rsidR="00C66434">
        <w:t>s</w:t>
      </w:r>
      <w:r>
        <w:t>tup a na výstup. Důležit</w:t>
      </w:r>
      <w:r w:rsidR="00C66434">
        <w:t>é</w:t>
      </w:r>
      <w:r>
        <w:t xml:space="preserve"> je do nich zapojit signály ve správném pořadí</w:t>
      </w:r>
      <w:r w:rsidR="00C66434">
        <w:t>, tak</w:t>
      </w:r>
      <w:r>
        <w:t xml:space="preserve"> aby odpovídaly správným řádkům/sloupcům matic.</w:t>
      </w:r>
    </w:p>
    <w:p w:rsidR="00A644BE" w:rsidRPr="003969C6" w:rsidRDefault="00B17A72" w:rsidP="00A644BE">
      <w:pPr>
        <w:pStyle w:val="Nadpis2"/>
      </w:pPr>
      <w:bookmarkStart w:id="48" w:name="_Toc419647431"/>
      <w:bookmarkStart w:id="49" w:name="_Toc419650880"/>
      <w:r>
        <w:t>V</w:t>
      </w:r>
      <w:r w:rsidR="00A644BE">
        <w:t xml:space="preserve">olba řešitele </w:t>
      </w:r>
      <w:r w:rsidR="00A644BE" w:rsidRPr="00007A3A">
        <w:rPr>
          <w:i/>
        </w:rPr>
        <w:t>„solver“</w:t>
      </w:r>
      <w:bookmarkEnd w:id="48"/>
      <w:bookmarkEnd w:id="49"/>
    </w:p>
    <w:p w:rsidR="00A644BE" w:rsidRDefault="00A644BE" w:rsidP="00A644BE">
      <w:r>
        <w:t>Řešitel je algoritmus, který dokáže vyřešit obyčejnou diferenciální rovnici. Řešitelů implementovaných v MATLA</w:t>
      </w:r>
      <w:r w:rsidR="00B17A72">
        <w:t>B</w:t>
      </w:r>
      <w:r>
        <w:t xml:space="preserve"> existuje velké množství, Simulink jich využívá jen několik. Každý řešitel využívá jiných metod a přijímá různé parametry jak v</w:t>
      </w:r>
      <w:r w:rsidR="00C66434">
        <w:t> </w:t>
      </w:r>
      <w:r>
        <w:t>MATLAB</w:t>
      </w:r>
      <w:r w:rsidR="00C66434">
        <w:t>,</w:t>
      </w:r>
      <w:r>
        <w:t xml:space="preserve"> tak</w:t>
      </w:r>
      <w:r w:rsidR="00C66434">
        <w:t xml:space="preserve"> i</w:t>
      </w:r>
      <w:r>
        <w:t xml:space="preserve"> v Simulink. Výběrem řešitele rozhodujeme o přesnosti, rychlosti a někdy dokonce i o správnosti řešení. Tyto řešitele mají následující dělení</w:t>
      </w:r>
      <w:r w:rsidR="007D5DD5">
        <w:t xml:space="preserve">, dle </w:t>
      </w:r>
      <w:r w:rsidR="007D5DD5">
        <w:fldChar w:fldCharType="begin"/>
      </w:r>
      <w:r w:rsidR="007D5DD5">
        <w:instrText xml:space="preserve"> REF _Ref416958600 \r \h </w:instrText>
      </w:r>
      <w:r w:rsidR="007D5DD5">
        <w:fldChar w:fldCharType="separate"/>
      </w:r>
      <w:r w:rsidR="009F0448">
        <w:t>[1]</w:t>
      </w:r>
      <w:r w:rsidR="007D5DD5">
        <w:fldChar w:fldCharType="end"/>
      </w:r>
      <w:r w:rsidR="00C66434">
        <w:t>.</w:t>
      </w:r>
    </w:p>
    <w:p w:rsidR="00A644BE" w:rsidRDefault="00A644BE" w:rsidP="00A644BE">
      <w:r>
        <w:t>Podle délky kroku</w:t>
      </w:r>
      <w:r w:rsidR="00C66434">
        <w:t>:</w:t>
      </w:r>
    </w:p>
    <w:p w:rsidR="00A644BE" w:rsidRDefault="00B17A72" w:rsidP="00F94EF8">
      <w:pPr>
        <w:pStyle w:val="Odstavecseseznamem"/>
        <w:numPr>
          <w:ilvl w:val="0"/>
          <w:numId w:val="6"/>
        </w:numPr>
      </w:pPr>
      <w:r>
        <w:t>„</w:t>
      </w:r>
      <w:r w:rsidR="00A644BE" w:rsidRPr="00B17A72">
        <w:rPr>
          <w:i/>
        </w:rPr>
        <w:t>Variable-step</w:t>
      </w:r>
      <w:r>
        <w:t>“</w:t>
      </w:r>
      <w:r w:rsidR="00A644BE">
        <w:t xml:space="preserve"> </w:t>
      </w:r>
      <w:r w:rsidR="00A644BE">
        <w:rPr>
          <w:rStyle w:val="st0"/>
        </w:rPr>
        <w:t>– Jedná se o metodu proměnného kroku. Jejím principem je, že se zrychlující změnou derivace se zkracuje délka kroku pro dosažení lepší aproximace, v případě že se změna derivace zpomaluje, délka kroku se prodlužuje. Mezi nejpoužívánější řešitele tohoto typu patří ode45, který je i defaultně nastaven při vytvoření nového Simulink schématu.</w:t>
      </w:r>
    </w:p>
    <w:p w:rsidR="00A644BE" w:rsidRDefault="00B17A72" w:rsidP="00F94EF8">
      <w:pPr>
        <w:pStyle w:val="Odstavecseseznamem"/>
        <w:numPr>
          <w:ilvl w:val="0"/>
          <w:numId w:val="6"/>
        </w:numPr>
      </w:pPr>
      <w:r>
        <w:t>„</w:t>
      </w:r>
      <w:r w:rsidR="00A644BE" w:rsidRPr="00B17A72">
        <w:rPr>
          <w:i/>
        </w:rPr>
        <w:t>Fixed-step</w:t>
      </w:r>
      <w:r>
        <w:t>“</w:t>
      </w:r>
      <w:r w:rsidR="00A644BE">
        <w:t xml:space="preserve"> </w:t>
      </w:r>
      <w:r w:rsidR="00A644BE">
        <w:rPr>
          <w:rStyle w:val="st0"/>
        </w:rPr>
        <w:t>– Jedná se o metodu neměnného kroku. Je to velice jednoduchá metoda, kdy se výpočty provádí vždy v daném neměnném kroku.</w:t>
      </w:r>
    </w:p>
    <w:p w:rsidR="00A644BE" w:rsidRDefault="00C66434" w:rsidP="00A644BE">
      <w:r>
        <w:br w:type="page"/>
      </w:r>
      <w:r w:rsidR="00A644BE">
        <w:lastRenderedPageBreak/>
        <w:t>Podle složitosti problému</w:t>
      </w:r>
      <w:r>
        <w:t>:</w:t>
      </w:r>
    </w:p>
    <w:p w:rsidR="00A644BE" w:rsidRDefault="00B17A72" w:rsidP="00F94EF8">
      <w:pPr>
        <w:pStyle w:val="Odstavecseseznamem"/>
        <w:numPr>
          <w:ilvl w:val="0"/>
          <w:numId w:val="7"/>
        </w:numPr>
      </w:pPr>
      <w:r>
        <w:t>„</w:t>
      </w:r>
      <w:r w:rsidR="00A644BE" w:rsidRPr="00B17A72">
        <w:rPr>
          <w:i/>
        </w:rPr>
        <w:t>Stiff</w:t>
      </w:r>
      <w:r>
        <w:t>“</w:t>
      </w:r>
      <w:r w:rsidR="00A644BE">
        <w:t xml:space="preserve"> </w:t>
      </w:r>
      <w:r w:rsidR="00A644BE">
        <w:rPr>
          <w:rStyle w:val="st0"/>
        </w:rPr>
        <w:t>– Obyčejné řešitele často nedokážou vyřešit problémy označované jako stiff. Tyto problémy nastanou, když změna derivace je velice pomalá a v určitém okamžiku se začne velice rapidně měnit. Z toho vyplývá, že k řešení těchto probl</w:t>
      </w:r>
      <w:r>
        <w:rPr>
          <w:rStyle w:val="st0"/>
        </w:rPr>
        <w:t>é</w:t>
      </w:r>
      <w:r w:rsidR="00A644BE">
        <w:rPr>
          <w:rStyle w:val="st0"/>
        </w:rPr>
        <w:t>mů lze použít jen metody s proměnným krokem, ovšem i u některých metod proměnného kroku dojde k </w:t>
      </w:r>
      <w:r>
        <w:rPr>
          <w:rStyle w:val="st0"/>
        </w:rPr>
        <w:t>chybě</w:t>
      </w:r>
      <w:r w:rsidR="00A644BE">
        <w:rPr>
          <w:rStyle w:val="st0"/>
        </w:rPr>
        <w:t xml:space="preserve"> a výsledek bude </w:t>
      </w:r>
      <w:r>
        <w:rPr>
          <w:rStyle w:val="st0"/>
        </w:rPr>
        <w:t>nesprávný</w:t>
      </w:r>
      <w:r w:rsidR="00A644BE">
        <w:rPr>
          <w:rStyle w:val="st0"/>
        </w:rPr>
        <w:t>. Z tohoto důvodu existují speciální řešitele přímo pro tyto problémy, všechny řešitele vhodné pro tyto problémy mají v S</w:t>
      </w:r>
      <w:r>
        <w:rPr>
          <w:rStyle w:val="st0"/>
        </w:rPr>
        <w:t>i</w:t>
      </w:r>
      <w:r w:rsidR="00A644BE">
        <w:rPr>
          <w:rStyle w:val="st0"/>
        </w:rPr>
        <w:t xml:space="preserve">mulink v závorce napsáno </w:t>
      </w:r>
      <w:r>
        <w:rPr>
          <w:rStyle w:val="st0"/>
        </w:rPr>
        <w:t>„</w:t>
      </w:r>
      <w:r w:rsidR="00A644BE" w:rsidRPr="00B17A72">
        <w:rPr>
          <w:rStyle w:val="st0"/>
          <w:i/>
        </w:rPr>
        <w:t>stiff</w:t>
      </w:r>
      <w:r>
        <w:rPr>
          <w:rStyle w:val="st0"/>
        </w:rPr>
        <w:t>“</w:t>
      </w:r>
      <w:r w:rsidR="00A644BE">
        <w:rPr>
          <w:rStyle w:val="st0"/>
        </w:rPr>
        <w:t>. Nejčastěji používaným řešitelem tohoto typu je řešit</w:t>
      </w:r>
      <w:r>
        <w:rPr>
          <w:rStyle w:val="st0"/>
        </w:rPr>
        <w:t>e</w:t>
      </w:r>
      <w:r w:rsidR="00A644BE">
        <w:rPr>
          <w:rStyle w:val="st0"/>
        </w:rPr>
        <w:t>l ode15s který je zároveň označován jako nejvhodnější pro fyzikální systémy, tedy i Simscape.</w:t>
      </w:r>
    </w:p>
    <w:p w:rsidR="00A644BE" w:rsidRDefault="00B17A72" w:rsidP="00F94EF8">
      <w:pPr>
        <w:pStyle w:val="Odstavecseseznamem"/>
        <w:numPr>
          <w:ilvl w:val="0"/>
          <w:numId w:val="7"/>
        </w:numPr>
      </w:pPr>
      <w:r>
        <w:t>„</w:t>
      </w:r>
      <w:r w:rsidR="00A644BE" w:rsidRPr="00B17A72">
        <w:rPr>
          <w:i/>
        </w:rPr>
        <w:t>NonStif</w:t>
      </w:r>
      <w:r>
        <w:t>“</w:t>
      </w:r>
      <w:r w:rsidR="00A644BE">
        <w:t xml:space="preserve"> </w:t>
      </w:r>
      <w:r w:rsidR="00A644BE">
        <w:rPr>
          <w:rStyle w:val="st0"/>
        </w:rPr>
        <w:t>– Tyto problémy jsou všechny problémy, kde se derivace mění průběžně a ne velice rapidně. Nejběžnějším řešitelem těchto problémů je ode45.</w:t>
      </w:r>
    </w:p>
    <w:p w:rsidR="00A644BE" w:rsidRDefault="00A644BE" w:rsidP="00A644BE">
      <w:pPr>
        <w:spacing w:after="0" w:line="240" w:lineRule="auto"/>
        <w:jc w:val="left"/>
      </w:pPr>
      <w:r>
        <w:t>Podle průběhu řešeného problému</w:t>
      </w:r>
      <w:r w:rsidR="00C66434">
        <w:t>:</w:t>
      </w:r>
    </w:p>
    <w:p w:rsidR="00A644BE" w:rsidRDefault="00A644BE" w:rsidP="00F94EF8">
      <w:pPr>
        <w:pStyle w:val="Odstavecseseznamem"/>
        <w:numPr>
          <w:ilvl w:val="0"/>
          <w:numId w:val="8"/>
        </w:numPr>
      </w:pPr>
      <w:r>
        <w:t xml:space="preserve">Diskrétní </w:t>
      </w:r>
      <w:r>
        <w:rPr>
          <w:rStyle w:val="st0"/>
        </w:rPr>
        <w:t xml:space="preserve">– Pro řešení diskrétních problémů existuje v Simulink jen jeden řešitel jeho název je </w:t>
      </w:r>
      <w:r w:rsidR="00B17A72">
        <w:rPr>
          <w:rStyle w:val="st0"/>
        </w:rPr>
        <w:t>„</w:t>
      </w:r>
      <w:r w:rsidRPr="00B17A72">
        <w:rPr>
          <w:rStyle w:val="st0"/>
          <w:i/>
        </w:rPr>
        <w:t>discrete</w:t>
      </w:r>
      <w:r w:rsidR="00B17A72">
        <w:rPr>
          <w:rStyle w:val="st0"/>
        </w:rPr>
        <w:t>“</w:t>
      </w:r>
      <w:r>
        <w:rPr>
          <w:rStyle w:val="st0"/>
        </w:rPr>
        <w:t>. V případě že Simulink narazí na diskrétní problém, zvolí tento řešitel automaticky.</w:t>
      </w:r>
    </w:p>
    <w:p w:rsidR="00A644BE" w:rsidRDefault="00A644BE" w:rsidP="00F94EF8">
      <w:pPr>
        <w:pStyle w:val="Odstavecseseznamem"/>
        <w:numPr>
          <w:ilvl w:val="0"/>
          <w:numId w:val="8"/>
        </w:numPr>
      </w:pPr>
      <w:r>
        <w:t xml:space="preserve">Analogový </w:t>
      </w:r>
      <w:r>
        <w:rPr>
          <w:rStyle w:val="st0"/>
        </w:rPr>
        <w:t>– Většinu problémů řešených v Simulink řešíme v oblasti kdy je průběh analogový. A všechny řešitele obsahující písmena ODE (</w:t>
      </w:r>
      <w:r w:rsidRPr="003F4E69">
        <w:rPr>
          <w:rStyle w:val="st0"/>
          <w:lang w:val="en-US"/>
        </w:rPr>
        <w:t>ordinary diffrential equation</w:t>
      </w:r>
      <w:r>
        <w:rPr>
          <w:rStyle w:val="st0"/>
        </w:rPr>
        <w:t>) jsou schopna řešit tyto problémy.</w:t>
      </w:r>
    </w:p>
    <w:p w:rsidR="00A644BE" w:rsidRDefault="00A644BE" w:rsidP="00A644BE">
      <w:r>
        <w:t xml:space="preserve"> Řešitele Simulink v tabulkách podle přesnosti názvu a použ</w:t>
      </w:r>
      <w:r w:rsidR="00B17A72">
        <w:t>i</w:t>
      </w:r>
      <w:r>
        <w:t>tí.</w:t>
      </w:r>
    </w:p>
    <w:p w:rsidR="00A644BE" w:rsidRDefault="00A644BE" w:rsidP="00A644BE">
      <w:r>
        <w:t>Řešitele neměnného kroku: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9"/>
        <w:gridCol w:w="3827"/>
        <w:gridCol w:w="1701"/>
      </w:tblGrid>
      <w:tr w:rsidR="00A644BE" w:rsidTr="00F94EF8">
        <w:trPr>
          <w:jc w:val="center"/>
        </w:trPr>
        <w:tc>
          <w:tcPr>
            <w:tcW w:w="959" w:type="dxa"/>
            <w:shd w:val="clear" w:color="auto" w:fill="auto"/>
          </w:tcPr>
          <w:p w:rsidR="00A644BE" w:rsidRDefault="00A644BE" w:rsidP="00E716FB">
            <w:r>
              <w:t>Řešitel</w:t>
            </w:r>
          </w:p>
        </w:tc>
        <w:tc>
          <w:tcPr>
            <w:tcW w:w="3827" w:type="dxa"/>
            <w:shd w:val="clear" w:color="auto" w:fill="auto"/>
          </w:tcPr>
          <w:p w:rsidR="00A644BE" w:rsidRDefault="00A644BE" w:rsidP="00E716FB">
            <w:r>
              <w:t>Metoda</w:t>
            </w:r>
          </w:p>
        </w:tc>
        <w:tc>
          <w:tcPr>
            <w:tcW w:w="1701" w:type="dxa"/>
            <w:shd w:val="clear" w:color="auto" w:fill="auto"/>
          </w:tcPr>
          <w:p w:rsidR="00A644BE" w:rsidRDefault="00A644BE" w:rsidP="00E716FB">
            <w:r>
              <w:t>Řád přesnost</w:t>
            </w:r>
          </w:p>
        </w:tc>
      </w:tr>
      <w:tr w:rsidR="00A644BE" w:rsidTr="00F94EF8">
        <w:trPr>
          <w:jc w:val="center"/>
        </w:trPr>
        <w:tc>
          <w:tcPr>
            <w:tcW w:w="959" w:type="dxa"/>
            <w:shd w:val="clear" w:color="auto" w:fill="auto"/>
          </w:tcPr>
          <w:p w:rsidR="00A644BE" w:rsidRDefault="00A644BE" w:rsidP="00E716FB">
            <w:r>
              <w:t>ode1</w:t>
            </w:r>
          </w:p>
        </w:tc>
        <w:tc>
          <w:tcPr>
            <w:tcW w:w="3827" w:type="dxa"/>
            <w:shd w:val="clear" w:color="auto" w:fill="auto"/>
          </w:tcPr>
          <w:p w:rsidR="00A644BE" w:rsidRDefault="00A644BE" w:rsidP="00E716FB">
            <w:r>
              <w:t>Euler</w:t>
            </w:r>
          </w:p>
        </w:tc>
        <w:tc>
          <w:tcPr>
            <w:tcW w:w="1701" w:type="dxa"/>
            <w:shd w:val="clear" w:color="auto" w:fill="auto"/>
          </w:tcPr>
          <w:p w:rsidR="00A644BE" w:rsidRDefault="00A644BE" w:rsidP="00E716FB">
            <w:r>
              <w:t>první</w:t>
            </w:r>
          </w:p>
        </w:tc>
      </w:tr>
      <w:tr w:rsidR="00A644BE" w:rsidTr="00F94EF8">
        <w:trPr>
          <w:jc w:val="center"/>
        </w:trPr>
        <w:tc>
          <w:tcPr>
            <w:tcW w:w="959" w:type="dxa"/>
            <w:shd w:val="clear" w:color="auto" w:fill="auto"/>
          </w:tcPr>
          <w:p w:rsidR="00A644BE" w:rsidRDefault="00A644BE" w:rsidP="00E716FB">
            <w:r>
              <w:t>ode2</w:t>
            </w:r>
          </w:p>
        </w:tc>
        <w:tc>
          <w:tcPr>
            <w:tcW w:w="3827" w:type="dxa"/>
            <w:shd w:val="clear" w:color="auto" w:fill="auto"/>
          </w:tcPr>
          <w:p w:rsidR="00A644BE" w:rsidRDefault="00A644BE" w:rsidP="00E716FB">
            <w:r>
              <w:t>Heun</w:t>
            </w:r>
          </w:p>
        </w:tc>
        <w:tc>
          <w:tcPr>
            <w:tcW w:w="1701" w:type="dxa"/>
            <w:shd w:val="clear" w:color="auto" w:fill="auto"/>
          </w:tcPr>
          <w:p w:rsidR="00A644BE" w:rsidRDefault="00A644BE" w:rsidP="00E716FB">
            <w:r>
              <w:t>druhý</w:t>
            </w:r>
          </w:p>
        </w:tc>
      </w:tr>
      <w:tr w:rsidR="00A644BE" w:rsidTr="00F94EF8">
        <w:trPr>
          <w:jc w:val="center"/>
        </w:trPr>
        <w:tc>
          <w:tcPr>
            <w:tcW w:w="959" w:type="dxa"/>
            <w:shd w:val="clear" w:color="auto" w:fill="auto"/>
          </w:tcPr>
          <w:p w:rsidR="00A644BE" w:rsidRDefault="00A644BE" w:rsidP="00E716FB">
            <w:r>
              <w:t>ode3</w:t>
            </w:r>
          </w:p>
        </w:tc>
        <w:tc>
          <w:tcPr>
            <w:tcW w:w="3827" w:type="dxa"/>
            <w:shd w:val="clear" w:color="auto" w:fill="auto"/>
          </w:tcPr>
          <w:p w:rsidR="00A644BE" w:rsidRDefault="00A644BE" w:rsidP="00E716FB">
            <w:r>
              <w:t>Bogacki-Shampin</w:t>
            </w:r>
          </w:p>
        </w:tc>
        <w:tc>
          <w:tcPr>
            <w:tcW w:w="1701" w:type="dxa"/>
            <w:shd w:val="clear" w:color="auto" w:fill="auto"/>
          </w:tcPr>
          <w:p w:rsidR="00A644BE" w:rsidRDefault="00A644BE" w:rsidP="00E716FB">
            <w:r>
              <w:t>třetí</w:t>
            </w:r>
          </w:p>
        </w:tc>
      </w:tr>
      <w:tr w:rsidR="00A644BE" w:rsidTr="00F94EF8">
        <w:trPr>
          <w:jc w:val="center"/>
        </w:trPr>
        <w:tc>
          <w:tcPr>
            <w:tcW w:w="959" w:type="dxa"/>
            <w:shd w:val="clear" w:color="auto" w:fill="auto"/>
          </w:tcPr>
          <w:p w:rsidR="00A644BE" w:rsidRDefault="00A644BE" w:rsidP="00E716FB">
            <w:r>
              <w:t>ode4</w:t>
            </w:r>
          </w:p>
        </w:tc>
        <w:tc>
          <w:tcPr>
            <w:tcW w:w="3827" w:type="dxa"/>
            <w:shd w:val="clear" w:color="auto" w:fill="auto"/>
          </w:tcPr>
          <w:p w:rsidR="00A644BE" w:rsidRDefault="00A644BE" w:rsidP="00E716FB">
            <w:r>
              <w:t>Runge-Kuta (RK4)</w:t>
            </w:r>
          </w:p>
        </w:tc>
        <w:tc>
          <w:tcPr>
            <w:tcW w:w="1701" w:type="dxa"/>
            <w:shd w:val="clear" w:color="auto" w:fill="auto"/>
          </w:tcPr>
          <w:p w:rsidR="00A644BE" w:rsidRDefault="00A644BE" w:rsidP="00E716FB">
            <w:r>
              <w:t>čtvrtý</w:t>
            </w:r>
          </w:p>
        </w:tc>
      </w:tr>
      <w:tr w:rsidR="00A644BE" w:rsidTr="00F94EF8">
        <w:trPr>
          <w:jc w:val="center"/>
        </w:trPr>
        <w:tc>
          <w:tcPr>
            <w:tcW w:w="959" w:type="dxa"/>
            <w:shd w:val="clear" w:color="auto" w:fill="auto"/>
          </w:tcPr>
          <w:p w:rsidR="00A644BE" w:rsidRDefault="00A644BE" w:rsidP="00E716FB">
            <w:r>
              <w:t>ode5</w:t>
            </w:r>
          </w:p>
        </w:tc>
        <w:tc>
          <w:tcPr>
            <w:tcW w:w="3827" w:type="dxa"/>
            <w:shd w:val="clear" w:color="auto" w:fill="auto"/>
          </w:tcPr>
          <w:p w:rsidR="00A644BE" w:rsidRDefault="00A644BE" w:rsidP="00E716FB">
            <w:r>
              <w:t>Dormad-Price (RK5)</w:t>
            </w:r>
          </w:p>
        </w:tc>
        <w:tc>
          <w:tcPr>
            <w:tcW w:w="1701" w:type="dxa"/>
            <w:shd w:val="clear" w:color="auto" w:fill="auto"/>
          </w:tcPr>
          <w:p w:rsidR="00A644BE" w:rsidRDefault="00A644BE" w:rsidP="00E716FB">
            <w:r>
              <w:t>pátý</w:t>
            </w:r>
          </w:p>
        </w:tc>
      </w:tr>
      <w:tr w:rsidR="00A644BE" w:rsidTr="00F94EF8">
        <w:trPr>
          <w:jc w:val="center"/>
        </w:trPr>
        <w:tc>
          <w:tcPr>
            <w:tcW w:w="959" w:type="dxa"/>
            <w:shd w:val="clear" w:color="auto" w:fill="auto"/>
          </w:tcPr>
          <w:p w:rsidR="00A644BE" w:rsidRDefault="00A644BE" w:rsidP="00E716FB">
            <w:r>
              <w:t>ode8</w:t>
            </w:r>
          </w:p>
        </w:tc>
        <w:tc>
          <w:tcPr>
            <w:tcW w:w="3827" w:type="dxa"/>
            <w:shd w:val="clear" w:color="auto" w:fill="auto"/>
          </w:tcPr>
          <w:p w:rsidR="00A644BE" w:rsidRDefault="00A644BE" w:rsidP="00E716FB">
            <w:r>
              <w:t>Dormad-Price (RK8)7</w:t>
            </w:r>
          </w:p>
        </w:tc>
        <w:tc>
          <w:tcPr>
            <w:tcW w:w="1701" w:type="dxa"/>
            <w:shd w:val="clear" w:color="auto" w:fill="auto"/>
          </w:tcPr>
          <w:p w:rsidR="00A644BE" w:rsidRDefault="00A644BE" w:rsidP="00E716FB">
            <w:r>
              <w:t>osmý</w:t>
            </w:r>
          </w:p>
        </w:tc>
      </w:tr>
    </w:tbl>
    <w:p w:rsidR="00A644BE" w:rsidRDefault="00A644BE" w:rsidP="00A644BE">
      <w:pPr>
        <w:pStyle w:val="Titulek"/>
      </w:pPr>
      <w:r>
        <w:t xml:space="preserve">Tab. </w:t>
      </w:r>
      <w:fldSimple w:instr=" SEQ Tab. \* ARABIC ">
        <w:r w:rsidR="009F0448">
          <w:rPr>
            <w:noProof/>
          </w:rPr>
          <w:t>6</w:t>
        </w:r>
      </w:fldSimple>
      <w:r>
        <w:t>. Řešitele neměnného kroku</w:t>
      </w:r>
    </w:p>
    <w:p w:rsidR="00A644BE" w:rsidRDefault="00A644BE" w:rsidP="00A644BE">
      <w:r>
        <w:lastRenderedPageBreak/>
        <w:t>Význam řádu přesnosti u metod neměnného kroku</w:t>
      </w:r>
      <w:r w:rsidR="00E4146B" w:rsidRPr="00E4146B">
        <w:t xml:space="preserve"> </w:t>
      </w:r>
      <w:r w:rsidR="00E4146B">
        <w:t>je,</w:t>
      </w:r>
      <w:r>
        <w:t xml:space="preserve"> že čím vyšší</w:t>
      </w:r>
      <w:r w:rsidR="00E4146B">
        <w:t xml:space="preserve"> řád,</w:t>
      </w:r>
      <w:r>
        <w:t xml:space="preserve"> tím je</w:t>
      </w:r>
      <w:r w:rsidR="00E4146B">
        <w:t xml:space="preserve"> metoda</w:t>
      </w:r>
      <w:r>
        <w:t xml:space="preserve"> přesnější a zároveň je metoda složitější, tedy trvá déle její provedení.</w:t>
      </w:r>
    </w:p>
    <w:p w:rsidR="00A644BE" w:rsidRDefault="00A644BE" w:rsidP="00DC7567">
      <w:pPr>
        <w:spacing w:after="0"/>
        <w:jc w:val="left"/>
      </w:pPr>
      <w:r>
        <w:t xml:space="preserve">Řešitele proměnného kroku pro problémy </w:t>
      </w:r>
      <w:r w:rsidR="00B17A72">
        <w:t>„</w:t>
      </w:r>
      <w:r w:rsidRPr="00B17A72">
        <w:rPr>
          <w:i/>
        </w:rPr>
        <w:t>nonstiff</w:t>
      </w:r>
      <w:r w:rsidR="00B17A72">
        <w:t>“</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9"/>
        <w:gridCol w:w="1754"/>
        <w:gridCol w:w="1275"/>
        <w:gridCol w:w="4359"/>
      </w:tblGrid>
      <w:tr w:rsidR="00F94EF8" w:rsidTr="00E4146B">
        <w:trPr>
          <w:jc w:val="center"/>
        </w:trPr>
        <w:tc>
          <w:tcPr>
            <w:tcW w:w="959" w:type="dxa"/>
            <w:shd w:val="clear" w:color="auto" w:fill="auto"/>
          </w:tcPr>
          <w:p w:rsidR="00A644BE" w:rsidRDefault="00A644BE" w:rsidP="00E716FB">
            <w:r>
              <w:t>Řešitel</w:t>
            </w:r>
          </w:p>
        </w:tc>
        <w:tc>
          <w:tcPr>
            <w:tcW w:w="1754" w:type="dxa"/>
            <w:shd w:val="clear" w:color="auto" w:fill="auto"/>
          </w:tcPr>
          <w:p w:rsidR="00A644BE" w:rsidRDefault="00A644BE" w:rsidP="00E716FB">
            <w:r>
              <w:t>Metoda</w:t>
            </w:r>
          </w:p>
        </w:tc>
        <w:tc>
          <w:tcPr>
            <w:tcW w:w="1275" w:type="dxa"/>
            <w:shd w:val="clear" w:color="auto" w:fill="auto"/>
          </w:tcPr>
          <w:p w:rsidR="00A644BE" w:rsidRDefault="00A644BE" w:rsidP="00E716FB">
            <w:r>
              <w:t>Přesnost</w:t>
            </w:r>
          </w:p>
        </w:tc>
        <w:tc>
          <w:tcPr>
            <w:tcW w:w="4359" w:type="dxa"/>
            <w:shd w:val="clear" w:color="auto" w:fill="auto"/>
          </w:tcPr>
          <w:p w:rsidR="00A644BE" w:rsidRDefault="00A644BE" w:rsidP="00E716FB">
            <w:r>
              <w:t>Použití</w:t>
            </w:r>
          </w:p>
        </w:tc>
      </w:tr>
      <w:tr w:rsidR="00F94EF8" w:rsidTr="00B17A72">
        <w:trPr>
          <w:jc w:val="center"/>
        </w:trPr>
        <w:tc>
          <w:tcPr>
            <w:tcW w:w="959" w:type="dxa"/>
            <w:shd w:val="clear" w:color="auto" w:fill="auto"/>
          </w:tcPr>
          <w:p w:rsidR="00A644BE" w:rsidRDefault="00A644BE" w:rsidP="00E716FB">
            <w:r>
              <w:t>ode45</w:t>
            </w:r>
          </w:p>
        </w:tc>
        <w:tc>
          <w:tcPr>
            <w:tcW w:w="1754" w:type="dxa"/>
            <w:shd w:val="clear" w:color="auto" w:fill="auto"/>
          </w:tcPr>
          <w:p w:rsidR="00A644BE" w:rsidRDefault="00A644BE" w:rsidP="00B17A72">
            <w:pPr>
              <w:jc w:val="left"/>
            </w:pPr>
            <w:r>
              <w:t>Dorman-Price, Runge-Kunta</w:t>
            </w:r>
          </w:p>
        </w:tc>
        <w:tc>
          <w:tcPr>
            <w:tcW w:w="1275" w:type="dxa"/>
            <w:shd w:val="clear" w:color="auto" w:fill="auto"/>
          </w:tcPr>
          <w:p w:rsidR="00A644BE" w:rsidRDefault="00A644BE" w:rsidP="00B17A72">
            <w:pPr>
              <w:jc w:val="left"/>
            </w:pPr>
            <w:r>
              <w:t>střední</w:t>
            </w:r>
          </w:p>
        </w:tc>
        <w:tc>
          <w:tcPr>
            <w:tcW w:w="4359" w:type="dxa"/>
            <w:shd w:val="clear" w:color="auto" w:fill="auto"/>
          </w:tcPr>
          <w:p w:rsidR="00A644BE" w:rsidRDefault="00A644BE" w:rsidP="00B17A72">
            <w:r>
              <w:t xml:space="preserve">Tento řešitel je vhodné zvolit jako první. Pokud je řešení </w:t>
            </w:r>
            <w:r w:rsidR="00B17A72">
              <w:t>touto metodou</w:t>
            </w:r>
            <w:r>
              <w:t xml:space="preserve"> pomalé možná se jedná o </w:t>
            </w:r>
            <w:r w:rsidR="00B17A72">
              <w:t>„</w:t>
            </w:r>
            <w:r w:rsidRPr="00B17A72">
              <w:rPr>
                <w:i/>
              </w:rPr>
              <w:t>stiff</w:t>
            </w:r>
            <w:r w:rsidR="00B17A72">
              <w:t>“</w:t>
            </w:r>
            <w:r>
              <w:t xml:space="preserve"> problém. Je rychlejší a přesnější než ode23.</w:t>
            </w:r>
          </w:p>
        </w:tc>
      </w:tr>
      <w:tr w:rsidR="00F94EF8" w:rsidTr="00B17A72">
        <w:trPr>
          <w:jc w:val="center"/>
        </w:trPr>
        <w:tc>
          <w:tcPr>
            <w:tcW w:w="959" w:type="dxa"/>
            <w:shd w:val="clear" w:color="auto" w:fill="auto"/>
          </w:tcPr>
          <w:p w:rsidR="00A644BE" w:rsidRDefault="00A644BE" w:rsidP="00E716FB">
            <w:r>
              <w:t>ode23</w:t>
            </w:r>
          </w:p>
        </w:tc>
        <w:tc>
          <w:tcPr>
            <w:tcW w:w="1754" w:type="dxa"/>
            <w:shd w:val="clear" w:color="auto" w:fill="auto"/>
          </w:tcPr>
          <w:p w:rsidR="00A644BE" w:rsidRDefault="00A644BE" w:rsidP="00B17A72">
            <w:pPr>
              <w:jc w:val="left"/>
            </w:pPr>
            <w:r>
              <w:t>Runge-Kunta, Bogacki,  Shampine</w:t>
            </w:r>
          </w:p>
        </w:tc>
        <w:tc>
          <w:tcPr>
            <w:tcW w:w="1275" w:type="dxa"/>
            <w:shd w:val="clear" w:color="auto" w:fill="auto"/>
          </w:tcPr>
          <w:p w:rsidR="00A644BE" w:rsidRDefault="00A644BE" w:rsidP="00B17A72">
            <w:pPr>
              <w:jc w:val="left"/>
            </w:pPr>
            <w:r>
              <w:t>malá</w:t>
            </w:r>
          </w:p>
        </w:tc>
        <w:tc>
          <w:tcPr>
            <w:tcW w:w="4359" w:type="dxa"/>
            <w:shd w:val="clear" w:color="auto" w:fill="auto"/>
          </w:tcPr>
          <w:p w:rsidR="00A644BE" w:rsidRDefault="00A644BE" w:rsidP="00B17A72">
            <w:r>
              <w:t xml:space="preserve">Tento řešitel je efektivnější než ode45 pro řešení problémů, které </w:t>
            </w:r>
            <w:r w:rsidR="00B17A72">
              <w:t>mají rychlejší průběh změny derivace.</w:t>
            </w:r>
          </w:p>
        </w:tc>
      </w:tr>
      <w:tr w:rsidR="00F94EF8" w:rsidTr="00B17A72">
        <w:trPr>
          <w:jc w:val="center"/>
        </w:trPr>
        <w:tc>
          <w:tcPr>
            <w:tcW w:w="959" w:type="dxa"/>
            <w:shd w:val="clear" w:color="auto" w:fill="auto"/>
          </w:tcPr>
          <w:p w:rsidR="00A644BE" w:rsidRDefault="00A644BE" w:rsidP="00E716FB">
            <w:r>
              <w:t>ode133</w:t>
            </w:r>
          </w:p>
        </w:tc>
        <w:tc>
          <w:tcPr>
            <w:tcW w:w="1754" w:type="dxa"/>
            <w:shd w:val="clear" w:color="auto" w:fill="auto"/>
          </w:tcPr>
          <w:p w:rsidR="00A644BE" w:rsidRDefault="00A644BE" w:rsidP="00B17A72">
            <w:pPr>
              <w:jc w:val="left"/>
            </w:pPr>
            <w:r>
              <w:t>PECE, Adams-Bashforth-Moulton</w:t>
            </w:r>
          </w:p>
        </w:tc>
        <w:tc>
          <w:tcPr>
            <w:tcW w:w="1275" w:type="dxa"/>
            <w:shd w:val="clear" w:color="auto" w:fill="auto"/>
          </w:tcPr>
          <w:p w:rsidR="00A644BE" w:rsidRDefault="00A644BE" w:rsidP="00B17A72">
            <w:pPr>
              <w:jc w:val="left"/>
            </w:pPr>
            <w:r>
              <w:t>Proměnná (malá až velká)</w:t>
            </w:r>
          </w:p>
        </w:tc>
        <w:tc>
          <w:tcPr>
            <w:tcW w:w="4359" w:type="dxa"/>
            <w:shd w:val="clear" w:color="auto" w:fill="auto"/>
          </w:tcPr>
          <w:p w:rsidR="00A644BE" w:rsidRDefault="00A644BE" w:rsidP="00E716FB">
            <w:r>
              <w:t>Vhodný pro řešení za přísných tolerančních podmínek. Tento řešitel může být efektivnější pro řešení problémů s velkým počtem výpočtů, než ode45.</w:t>
            </w:r>
          </w:p>
        </w:tc>
      </w:tr>
    </w:tbl>
    <w:p w:rsidR="00A644BE" w:rsidRDefault="00A644BE" w:rsidP="00A644BE">
      <w:pPr>
        <w:pStyle w:val="Titulek"/>
      </w:pPr>
      <w:r>
        <w:t xml:space="preserve">Tab. </w:t>
      </w:r>
      <w:fldSimple w:instr=" SEQ Tab. \* ARABIC ">
        <w:r w:rsidR="009F0448">
          <w:rPr>
            <w:noProof/>
          </w:rPr>
          <w:t>7</w:t>
        </w:r>
      </w:fldSimple>
      <w:r>
        <w:t xml:space="preserve">. Řešitele proměnného kroku </w:t>
      </w:r>
      <w:r w:rsidR="00B17A72">
        <w:t>„</w:t>
      </w:r>
      <w:r w:rsidRPr="00B17A72">
        <w:rPr>
          <w:i/>
        </w:rPr>
        <w:t>nonstiff</w:t>
      </w:r>
      <w:r w:rsidR="00B17A72">
        <w:t>“</w:t>
      </w:r>
      <w:r>
        <w:t xml:space="preserve"> problémů</w:t>
      </w:r>
    </w:p>
    <w:p w:rsidR="00A644BE" w:rsidRPr="00097816" w:rsidRDefault="00A644BE" w:rsidP="00A644BE">
      <w:r>
        <w:t xml:space="preserve">Řešitele proměnného kroku pro </w:t>
      </w:r>
      <w:r w:rsidR="00B17A72">
        <w:t>„</w:t>
      </w:r>
      <w:r w:rsidRPr="00B17A72">
        <w:rPr>
          <w:i/>
        </w:rPr>
        <w:t>stiff</w:t>
      </w:r>
      <w:r w:rsidR="00B17A72">
        <w:t>“</w:t>
      </w:r>
      <w:r>
        <w:t xml:space="preserve"> problémy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0"/>
        <w:gridCol w:w="2082"/>
        <w:gridCol w:w="1275"/>
        <w:gridCol w:w="4031"/>
      </w:tblGrid>
      <w:tr w:rsidR="00F94EF8" w:rsidTr="00F94EF8">
        <w:trPr>
          <w:jc w:val="center"/>
        </w:trPr>
        <w:tc>
          <w:tcPr>
            <w:tcW w:w="990" w:type="dxa"/>
            <w:shd w:val="clear" w:color="auto" w:fill="auto"/>
          </w:tcPr>
          <w:p w:rsidR="00A644BE" w:rsidRDefault="00A644BE" w:rsidP="00E716FB">
            <w:r>
              <w:t>Řešitel</w:t>
            </w:r>
          </w:p>
        </w:tc>
        <w:tc>
          <w:tcPr>
            <w:tcW w:w="2082" w:type="dxa"/>
            <w:shd w:val="clear" w:color="auto" w:fill="auto"/>
          </w:tcPr>
          <w:p w:rsidR="00A644BE" w:rsidRDefault="00A644BE" w:rsidP="00E716FB">
            <w:r>
              <w:t>Metoda</w:t>
            </w:r>
          </w:p>
        </w:tc>
        <w:tc>
          <w:tcPr>
            <w:tcW w:w="1275" w:type="dxa"/>
            <w:shd w:val="clear" w:color="auto" w:fill="auto"/>
          </w:tcPr>
          <w:p w:rsidR="00A644BE" w:rsidRDefault="00A644BE" w:rsidP="00E716FB">
            <w:r>
              <w:t>Přesnost</w:t>
            </w:r>
          </w:p>
        </w:tc>
        <w:tc>
          <w:tcPr>
            <w:tcW w:w="4031" w:type="dxa"/>
            <w:shd w:val="clear" w:color="auto" w:fill="auto"/>
          </w:tcPr>
          <w:p w:rsidR="00A644BE" w:rsidRDefault="00A644BE" w:rsidP="00E716FB">
            <w:r>
              <w:t>Použití</w:t>
            </w:r>
          </w:p>
        </w:tc>
      </w:tr>
      <w:tr w:rsidR="00F94EF8" w:rsidTr="00F94EF8">
        <w:trPr>
          <w:jc w:val="center"/>
        </w:trPr>
        <w:tc>
          <w:tcPr>
            <w:tcW w:w="990" w:type="dxa"/>
            <w:shd w:val="clear" w:color="auto" w:fill="auto"/>
          </w:tcPr>
          <w:p w:rsidR="00A644BE" w:rsidRDefault="00A644BE" w:rsidP="00E716FB">
            <w:r>
              <w:t>ode15s</w:t>
            </w:r>
          </w:p>
        </w:tc>
        <w:tc>
          <w:tcPr>
            <w:tcW w:w="2082" w:type="dxa"/>
            <w:shd w:val="clear" w:color="auto" w:fill="auto"/>
          </w:tcPr>
          <w:p w:rsidR="00A644BE" w:rsidRDefault="00A644BE" w:rsidP="00E716FB">
            <w:r>
              <w:t>NDF</w:t>
            </w:r>
          </w:p>
        </w:tc>
        <w:tc>
          <w:tcPr>
            <w:tcW w:w="1275" w:type="dxa"/>
            <w:shd w:val="clear" w:color="auto" w:fill="auto"/>
          </w:tcPr>
          <w:p w:rsidR="00A644BE" w:rsidRDefault="00A644BE" w:rsidP="00E716FB">
            <w:r>
              <w:t>Proměnná</w:t>
            </w:r>
          </w:p>
          <w:p w:rsidR="00A644BE" w:rsidRDefault="00A644BE" w:rsidP="00E716FB">
            <w:r>
              <w:t>(malá až střední)</w:t>
            </w:r>
          </w:p>
        </w:tc>
        <w:tc>
          <w:tcPr>
            <w:tcW w:w="4031" w:type="dxa"/>
            <w:shd w:val="clear" w:color="auto" w:fill="auto"/>
          </w:tcPr>
          <w:p w:rsidR="00A644BE" w:rsidRDefault="00A644BE" w:rsidP="00E716FB">
            <w:r>
              <w:t xml:space="preserve">Založen na numerické derivaci místo zpětné, což zvyšuje efektivitu u </w:t>
            </w:r>
            <w:r w:rsidR="00B17A72">
              <w:t>„</w:t>
            </w:r>
            <w:r w:rsidRPr="00B17A72">
              <w:rPr>
                <w:i/>
              </w:rPr>
              <w:t>stiff</w:t>
            </w:r>
            <w:r w:rsidR="00B17A72">
              <w:t>“</w:t>
            </w:r>
            <w:r>
              <w:t xml:space="preserve"> problémů. Tento řešitel by měl být první volbou, když zjistíme, že je problém </w:t>
            </w:r>
            <w:r w:rsidR="00B17A72">
              <w:t>„</w:t>
            </w:r>
            <w:r w:rsidRPr="00B17A72">
              <w:rPr>
                <w:i/>
              </w:rPr>
              <w:t>stiff</w:t>
            </w:r>
            <w:r w:rsidR="00B17A72">
              <w:t>“</w:t>
            </w:r>
            <w:r>
              <w:t>.  Řešení jacobiho matice.</w:t>
            </w:r>
          </w:p>
        </w:tc>
      </w:tr>
      <w:tr w:rsidR="00F94EF8" w:rsidTr="00F94EF8">
        <w:trPr>
          <w:jc w:val="center"/>
        </w:trPr>
        <w:tc>
          <w:tcPr>
            <w:tcW w:w="990" w:type="dxa"/>
            <w:shd w:val="clear" w:color="auto" w:fill="auto"/>
          </w:tcPr>
          <w:p w:rsidR="00A644BE" w:rsidRDefault="00A644BE" w:rsidP="00E716FB">
            <w:r>
              <w:t>ode23s</w:t>
            </w:r>
          </w:p>
        </w:tc>
        <w:tc>
          <w:tcPr>
            <w:tcW w:w="2082" w:type="dxa"/>
            <w:shd w:val="clear" w:color="auto" w:fill="auto"/>
          </w:tcPr>
          <w:p w:rsidR="00A644BE" w:rsidRDefault="00A644BE" w:rsidP="00E716FB">
            <w:r>
              <w:t>Modifikace Rosenbrock, druhý řád</w:t>
            </w:r>
          </w:p>
        </w:tc>
        <w:tc>
          <w:tcPr>
            <w:tcW w:w="1275" w:type="dxa"/>
            <w:shd w:val="clear" w:color="auto" w:fill="auto"/>
          </w:tcPr>
          <w:p w:rsidR="00A644BE" w:rsidRDefault="00A644BE" w:rsidP="00E716FB">
            <w:r>
              <w:t>malá</w:t>
            </w:r>
          </w:p>
        </w:tc>
        <w:tc>
          <w:tcPr>
            <w:tcW w:w="4031" w:type="dxa"/>
            <w:shd w:val="clear" w:color="auto" w:fill="auto"/>
          </w:tcPr>
          <w:p w:rsidR="00A644BE" w:rsidRDefault="00A644BE" w:rsidP="00E716FB">
            <w:r>
              <w:t xml:space="preserve">Tento řešitel může být efektivnější než ode15s v případě nastavení velmi hrubých tolerancí. Navíc dokáže vyřešit některé </w:t>
            </w:r>
            <w:r w:rsidR="00B17A72">
              <w:t>„</w:t>
            </w:r>
            <w:r w:rsidRPr="00B17A72">
              <w:rPr>
                <w:i/>
              </w:rPr>
              <w:t>stiff</w:t>
            </w:r>
            <w:r w:rsidR="00B17A72">
              <w:t>“</w:t>
            </w:r>
            <w:r>
              <w:t xml:space="preserve"> problémy které nedokáže vyřešit ode15s. Řešení jacobiho matice.</w:t>
            </w:r>
          </w:p>
        </w:tc>
      </w:tr>
      <w:tr w:rsidR="00F94EF8" w:rsidTr="00F94EF8">
        <w:trPr>
          <w:jc w:val="center"/>
        </w:trPr>
        <w:tc>
          <w:tcPr>
            <w:tcW w:w="990" w:type="dxa"/>
            <w:shd w:val="clear" w:color="auto" w:fill="auto"/>
          </w:tcPr>
          <w:p w:rsidR="00A644BE" w:rsidRDefault="00DC7567" w:rsidP="00E716FB">
            <w:r>
              <w:lastRenderedPageBreak/>
              <w:br w:type="page"/>
            </w:r>
            <w:r w:rsidR="00A644BE">
              <w:br w:type="page"/>
              <w:t>ode23t</w:t>
            </w:r>
          </w:p>
        </w:tc>
        <w:tc>
          <w:tcPr>
            <w:tcW w:w="2082" w:type="dxa"/>
            <w:shd w:val="clear" w:color="auto" w:fill="auto"/>
          </w:tcPr>
          <w:p w:rsidR="00A644BE" w:rsidRDefault="00A644BE" w:rsidP="00E716FB">
            <w:r>
              <w:t>Trapezodial, volná interpolace</w:t>
            </w:r>
          </w:p>
        </w:tc>
        <w:tc>
          <w:tcPr>
            <w:tcW w:w="1275" w:type="dxa"/>
            <w:shd w:val="clear" w:color="auto" w:fill="auto"/>
          </w:tcPr>
          <w:p w:rsidR="00A644BE" w:rsidRDefault="00A644BE" w:rsidP="00E716FB">
            <w:r>
              <w:t>malá</w:t>
            </w:r>
          </w:p>
        </w:tc>
        <w:tc>
          <w:tcPr>
            <w:tcW w:w="4031" w:type="dxa"/>
            <w:shd w:val="clear" w:color="auto" w:fill="auto"/>
          </w:tcPr>
          <w:p w:rsidR="00A644BE" w:rsidRDefault="00A644BE" w:rsidP="00E716FB">
            <w:r>
              <w:t xml:space="preserve">Tento řešitel je vhodný pro střední </w:t>
            </w:r>
            <w:r w:rsidR="00B17A72">
              <w:t>„</w:t>
            </w:r>
            <w:r w:rsidRPr="00B17A72">
              <w:rPr>
                <w:i/>
              </w:rPr>
              <w:t>stiff</w:t>
            </w:r>
            <w:r w:rsidR="00B17A72">
              <w:t>“</w:t>
            </w:r>
            <w:r>
              <w:t xml:space="preserve"> problémy (ne úplně složité). Podmínkou je že nemůže řešit problémy, kde dochází k disipaci energie.</w:t>
            </w:r>
          </w:p>
        </w:tc>
      </w:tr>
      <w:tr w:rsidR="00F94EF8" w:rsidTr="00F94EF8">
        <w:trPr>
          <w:jc w:val="center"/>
        </w:trPr>
        <w:tc>
          <w:tcPr>
            <w:tcW w:w="990" w:type="dxa"/>
            <w:shd w:val="clear" w:color="auto" w:fill="auto"/>
          </w:tcPr>
          <w:p w:rsidR="00A644BE" w:rsidRDefault="00A644BE" w:rsidP="00E716FB">
            <w:r>
              <w:t>ode23tb</w:t>
            </w:r>
          </w:p>
        </w:tc>
        <w:tc>
          <w:tcPr>
            <w:tcW w:w="2082" w:type="dxa"/>
            <w:shd w:val="clear" w:color="auto" w:fill="auto"/>
          </w:tcPr>
          <w:p w:rsidR="00A644BE" w:rsidRDefault="00A644BE" w:rsidP="00E716FB">
            <w:r>
              <w:t>TR-BDF2</w:t>
            </w:r>
          </w:p>
        </w:tc>
        <w:tc>
          <w:tcPr>
            <w:tcW w:w="1275" w:type="dxa"/>
            <w:shd w:val="clear" w:color="auto" w:fill="auto"/>
          </w:tcPr>
          <w:p w:rsidR="00A644BE" w:rsidRDefault="00A644BE" w:rsidP="00E716FB">
            <w:r>
              <w:t>malá</w:t>
            </w:r>
          </w:p>
        </w:tc>
        <w:tc>
          <w:tcPr>
            <w:tcW w:w="4031" w:type="dxa"/>
            <w:shd w:val="clear" w:color="auto" w:fill="auto"/>
          </w:tcPr>
          <w:p w:rsidR="00A644BE" w:rsidRDefault="00A644BE" w:rsidP="00E716FB">
            <w:r>
              <w:t>Vhodný pro velmi hrubé tolerance. Řešení iterací matice.</w:t>
            </w:r>
          </w:p>
        </w:tc>
      </w:tr>
    </w:tbl>
    <w:p w:rsidR="00A644BE" w:rsidRDefault="00A644BE" w:rsidP="00A644BE">
      <w:pPr>
        <w:pStyle w:val="Titulek"/>
      </w:pPr>
      <w:r>
        <w:t xml:space="preserve">Tab. </w:t>
      </w:r>
      <w:fldSimple w:instr=" SEQ Tab. \* ARABIC ">
        <w:r w:rsidR="009F0448">
          <w:rPr>
            <w:noProof/>
          </w:rPr>
          <w:t>8</w:t>
        </w:r>
      </w:fldSimple>
      <w:r>
        <w:t xml:space="preserve">. Řešitele proměnného kroku </w:t>
      </w:r>
      <w:r w:rsidR="00B17A72">
        <w:t>„</w:t>
      </w:r>
      <w:r w:rsidRPr="00B17A72">
        <w:rPr>
          <w:i/>
        </w:rPr>
        <w:t>stiff</w:t>
      </w:r>
      <w:r w:rsidR="00B17A72">
        <w:t>“</w:t>
      </w:r>
      <w:r>
        <w:t xml:space="preserve"> problémů</w:t>
      </w:r>
    </w:p>
    <w:p w:rsidR="00A644BE" w:rsidRDefault="00A644BE" w:rsidP="00A644BE">
      <w:r>
        <w:t>Význam přesnosti řešitelů s proměnným krokem je pouze orientační protože primárně závisí na nastavení tolerancí, řádu použitém v řešení, druh řešitele jacobiho matice v nastavení řešitele.</w:t>
      </w:r>
    </w:p>
    <w:p w:rsidR="00A644BE" w:rsidRDefault="00A644BE" w:rsidP="00A644BE">
      <w:r>
        <w:t>Kdy nastane čas na změnu řešitele?</w:t>
      </w:r>
    </w:p>
    <w:p w:rsidR="00A644BE" w:rsidRDefault="00A644BE" w:rsidP="00F94EF8">
      <w:pPr>
        <w:pStyle w:val="Odstavecseseznamem"/>
        <w:numPr>
          <w:ilvl w:val="0"/>
          <w:numId w:val="9"/>
        </w:numPr>
      </w:pPr>
      <w:r>
        <w:t>Když je výsledek jednoznačně špatně</w:t>
      </w:r>
      <w:r w:rsidR="00B17A72">
        <w:t>, dle kvalifikovaného odhadu (např. výpočet na papíře, experimentálně získané hodnoty)</w:t>
      </w:r>
      <w:r w:rsidR="00C66434">
        <w:t>.</w:t>
      </w:r>
    </w:p>
    <w:p w:rsidR="00A644BE" w:rsidRDefault="00A644BE" w:rsidP="00F94EF8">
      <w:pPr>
        <w:pStyle w:val="Odstavecseseznamem"/>
        <w:numPr>
          <w:ilvl w:val="0"/>
          <w:numId w:val="9"/>
        </w:numPr>
      </w:pPr>
      <w:r>
        <w:t>Když je výsledkem velice rychle kmitající křivka, nebo vypadá jako „pila“</w:t>
      </w:r>
      <w:r w:rsidR="00C66434">
        <w:t>.</w:t>
      </w:r>
    </w:p>
    <w:p w:rsidR="00A644BE" w:rsidRDefault="00A644BE" w:rsidP="00F94EF8">
      <w:pPr>
        <w:pStyle w:val="Odstavecseseznamem"/>
        <w:numPr>
          <w:ilvl w:val="0"/>
          <w:numId w:val="9"/>
        </w:numPr>
      </w:pPr>
      <w:r>
        <w:t>Když řešení trvá příliš dlouho</w:t>
      </w:r>
      <w:r w:rsidR="00B17A72">
        <w:t>, je možné že problém je „</w:t>
      </w:r>
      <w:r w:rsidR="00B17A72" w:rsidRPr="00B17A72">
        <w:rPr>
          <w:i/>
        </w:rPr>
        <w:t>stiff</w:t>
      </w:r>
      <w:r w:rsidR="00B17A72">
        <w:t>“ a je tedy dobré zvolit vhodný řešitel</w:t>
      </w:r>
      <w:r w:rsidR="00C66434">
        <w:t>.</w:t>
      </w:r>
    </w:p>
    <w:p w:rsidR="00A644BE" w:rsidRPr="00097816" w:rsidRDefault="00A644BE" w:rsidP="00F94EF8">
      <w:pPr>
        <w:pStyle w:val="Odstavecseseznamem"/>
        <w:numPr>
          <w:ilvl w:val="0"/>
          <w:numId w:val="9"/>
        </w:numPr>
      </w:pPr>
      <w:r>
        <w:t>Když řešení nebylo nalezeno v celé oblasti požadovaného intervalu</w:t>
      </w:r>
      <w:r w:rsidR="00C66434">
        <w:t>.</w:t>
      </w:r>
    </w:p>
    <w:p w:rsidR="00A644BE" w:rsidRDefault="00A644BE" w:rsidP="00A644BE"/>
    <w:p w:rsidR="00A644BE" w:rsidRPr="003969C6" w:rsidRDefault="00A644BE" w:rsidP="00A644BE"/>
    <w:p w:rsidR="00A644BE" w:rsidRDefault="00A644BE" w:rsidP="00A644BE">
      <w:pPr>
        <w:pStyle w:val="Nadpis1"/>
      </w:pPr>
      <w:bookmarkStart w:id="50" w:name="_Toc419647432"/>
      <w:bookmarkStart w:id="51" w:name="_Toc419650881"/>
      <w:r>
        <w:lastRenderedPageBreak/>
        <w:t>Simscape</w:t>
      </w:r>
      <w:bookmarkEnd w:id="50"/>
      <w:bookmarkEnd w:id="51"/>
    </w:p>
    <w:p w:rsidR="00A644BE" w:rsidRDefault="00A644BE" w:rsidP="00A644BE">
      <w:r>
        <w:t>Simscape je rozšiřující knihovna Simulink. Tato knihovna umožnuje vytvoření matematického modelu v určité konkrétní doméně např. mechanické, elektrické hydraulické. Jednotlivé bloky v knihovně Simscape odpovídají reálným součástem např. blok pružiny nebo blok rezistoru.</w:t>
      </w:r>
      <w:r w:rsidRPr="006F1BE9">
        <w:t xml:space="preserve"> </w:t>
      </w:r>
      <w:r>
        <w:t xml:space="preserve">Na rozdíl od standartního blokového schématu v Simulink zavádí do schémat fyzikální veličiny a pokročilé nastavení řešitelů diferenciálních rovnic. Z důvodu že bloky reprezentují reálné součásti a signály mezi nimi, jsou signály fyzikálních veličin propojení bloků, tedy veškerá propojení představují přenos energie. Z toho vyplývá největší výhoda knihovny Simscape a to je že nemusíme znát žádné fyzikální zákony, nemusíme získávat matematicko-fyzikální model, protože ze znalosti struktury systému dokážeme vytvořit schéma v Simscape, které bude reprezentovat systém jako jeho matematický model. </w:t>
      </w:r>
    </w:p>
    <w:p w:rsidR="00A644BE" w:rsidRDefault="00A644BE" w:rsidP="00A644BE">
      <w:r>
        <w:t>Knihovna Simscape má mnoho podknihoven pro konkrétní obory např. SimMechanics, SimHydraulics, SimElectronics, SimDriveline a SimPowerSystems. V</w:t>
      </w:r>
      <w:r w:rsidR="00C66434">
        <w:t> </w:t>
      </w:r>
      <w:r>
        <w:t>případě</w:t>
      </w:r>
      <w:r w:rsidR="00C66434">
        <w:t xml:space="preserve">, </w:t>
      </w:r>
      <w:r>
        <w:t>že požadovaný blok neexistuje v žádné knihovně Simscape může si ho uživatel vytvořit pomocí programovacího jazyku speciálního pro Simscape „</w:t>
      </w:r>
      <w:r w:rsidRPr="008F42D6">
        <w:rPr>
          <w:i/>
        </w:rPr>
        <w:t>Simscape language</w:t>
      </w:r>
      <w:r>
        <w:t>“.</w:t>
      </w:r>
    </w:p>
    <w:p w:rsidR="00A644BE" w:rsidRDefault="00A644BE" w:rsidP="00A644BE">
      <w:r>
        <w:t xml:space="preserve">Zavedení signálů, které odpovídali reálným fyzikálním veličinám, mělo za následek přidání různých druhů portů pro knihovnu Simscape, tak aby nešlo propojit bloky bez jakékoliv souvislosti, například blok </w:t>
      </w:r>
      <w:r w:rsidRPr="002212BD">
        <w:rPr>
          <w:i/>
        </w:rPr>
        <w:t>Step</w:t>
      </w:r>
      <w:r>
        <w:t xml:space="preserve"> nejde připojit k Simscape bloku rezistoru protože blok </w:t>
      </w:r>
      <w:r w:rsidRPr="00C505DD">
        <w:rPr>
          <w:i/>
        </w:rPr>
        <w:t>Step</w:t>
      </w:r>
      <w:r>
        <w:t xml:space="preserve"> není zdroj elektrické energie. Na následujícím obrázku jsou zobrazeny porty Simulink a porty základní knihovny v Simscape. U všech propojovaných bloků platí, že typ portu výstupu musí být stejný jako vstup dalšího bloku.</w:t>
      </w:r>
    </w:p>
    <w:p w:rsidR="00A644BE" w:rsidRDefault="00E4146B" w:rsidP="00A644BE">
      <w:pPr>
        <w:keepNext/>
        <w:jc w:val="center"/>
      </w:pPr>
      <w:r>
        <w:rPr>
          <w:noProof/>
          <w:lang w:eastAsia="ja-JP"/>
        </w:rPr>
        <w:drawing>
          <wp:inline distT="0" distB="0" distL="0" distR="0">
            <wp:extent cx="3514725" cy="2047875"/>
            <wp:effectExtent l="0" t="0" r="0" b="0"/>
            <wp:docPr id="42" name="Obrázek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55"/>
                    <pic:cNvPicPr>
                      <a:picLocks noChangeAspect="1" noChangeArrowheads="1"/>
                    </pic:cNvPicPr>
                  </pic:nvPicPr>
                  <pic:blipFill>
                    <a:blip r:embed="rId30">
                      <a:extLst>
                        <a:ext uri="{28A0092B-C50C-407E-A947-70E740481C1C}">
                          <a14:useLocalDpi xmlns:a14="http://schemas.microsoft.com/office/drawing/2010/main" val="0"/>
                        </a:ext>
                      </a:extLst>
                    </a:blip>
                    <a:srcRect l="24779" t="20670" r="22224" b="24290"/>
                    <a:stretch>
                      <a:fillRect/>
                    </a:stretch>
                  </pic:blipFill>
                  <pic:spPr bwMode="auto">
                    <a:xfrm>
                      <a:off x="0" y="0"/>
                      <a:ext cx="3514725" cy="2047875"/>
                    </a:xfrm>
                    <a:prstGeom prst="rect">
                      <a:avLst/>
                    </a:prstGeom>
                    <a:noFill/>
                    <a:ln>
                      <a:noFill/>
                    </a:ln>
                  </pic:spPr>
                </pic:pic>
              </a:graphicData>
            </a:graphic>
          </wp:inline>
        </w:drawing>
      </w:r>
    </w:p>
    <w:p w:rsidR="00A644BE" w:rsidRDefault="00A644BE" w:rsidP="00A644BE">
      <w:pPr>
        <w:pStyle w:val="Titulek"/>
        <w:tabs>
          <w:tab w:val="clear" w:pos="851"/>
          <w:tab w:val="left" w:pos="0"/>
        </w:tabs>
        <w:ind w:left="0"/>
      </w:pPr>
      <w:r>
        <w:t xml:space="preserve">Obr. </w:t>
      </w:r>
      <w:fldSimple w:instr=" SEQ Obr. \* ARABIC ">
        <w:r w:rsidR="009F0448">
          <w:rPr>
            <w:noProof/>
          </w:rPr>
          <w:t>9</w:t>
        </w:r>
      </w:fldSimple>
      <w:r>
        <w:t>. Porty Simulink a Simscape</w:t>
      </w:r>
    </w:p>
    <w:p w:rsidR="00A644BE" w:rsidRDefault="00A644BE" w:rsidP="00A644BE">
      <w:r>
        <w:lastRenderedPageBreak/>
        <w:t>Rozšiřující podknihovny Simscape mají velké množství dalších portů, specifických pro rozšiřující knihovny.</w:t>
      </w:r>
    </w:p>
    <w:p w:rsidR="00A644BE" w:rsidRDefault="00A644BE" w:rsidP="00A644BE">
      <w:r>
        <w:t>Při práci se simulovanými reálnými veličin</w:t>
      </w:r>
      <w:r w:rsidR="00C66434">
        <w:t>ami</w:t>
      </w:r>
      <w:r>
        <w:t xml:space="preserve"> je třeba si uvědomit</w:t>
      </w:r>
      <w:r w:rsidR="00C66434">
        <w:t>,</w:t>
      </w:r>
      <w:r>
        <w:t xml:space="preserve"> kde a jak je správně změřit. Například v elektrických systémech měříme napětí proti referenci nebo jako rozdíl dvou potenciálů v obvodu a proud jako náboj protékající určitou částí obvodu za čas. Tedy Voltmetr připojíme vždy paralelně k prvku, na kterém měříme proud a ampérmetr sériově. Toto platí u všech domén, jak u reálných systémů, tak v Simscape. Pro pochopení použijeme veličinovou analogii pro domény v základní knihovně, aby bylo jasné jak připojit sensory. Veličiny v obvodě rozd</w:t>
      </w:r>
      <w:r w:rsidRPr="0002766E">
        <w:t>ělíme do dvou skupin, ve skupině tok jsou veličiny, které reprezentují rychlost změny</w:t>
      </w:r>
      <w:r>
        <w:t xml:space="preserve"> za časový okamžik a měříme je tedy sériově k měřenému prvku a ve skupině úsilí jsou prvky, které mají schopnost konat práci a měříme je paralelně k měřenému prvku jako rozdíl dvou potenciálů</w:t>
      </w:r>
      <w:r w:rsidR="007D5DD5">
        <w:t xml:space="preserve">, dle </w:t>
      </w:r>
      <w:r w:rsidR="007D5DD5">
        <w:fldChar w:fldCharType="begin"/>
      </w:r>
      <w:r w:rsidR="007D5DD5">
        <w:instrText xml:space="preserve"> REF _Ref416959210 \r \h </w:instrText>
      </w:r>
      <w:r w:rsidR="007D5DD5">
        <w:fldChar w:fldCharType="separate"/>
      </w:r>
      <w:r w:rsidR="009F0448">
        <w:t>[2]</w:t>
      </w:r>
      <w:r w:rsidR="007D5DD5">
        <w:fldChar w:fldCharType="end"/>
      </w:r>
      <w: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6"/>
        <w:gridCol w:w="2976"/>
        <w:gridCol w:w="2976"/>
      </w:tblGrid>
      <w:tr w:rsidR="00A644BE" w:rsidTr="00F94EF8">
        <w:tc>
          <w:tcPr>
            <w:tcW w:w="2976" w:type="dxa"/>
            <w:shd w:val="clear" w:color="auto" w:fill="auto"/>
          </w:tcPr>
          <w:p w:rsidR="00A644BE" w:rsidRDefault="00A644BE" w:rsidP="00F94EF8">
            <w:pPr>
              <w:jc w:val="left"/>
            </w:pPr>
            <w:r>
              <w:t>Simscape knihovna/Systém</w:t>
            </w:r>
          </w:p>
        </w:tc>
        <w:tc>
          <w:tcPr>
            <w:tcW w:w="2976" w:type="dxa"/>
            <w:shd w:val="clear" w:color="auto" w:fill="auto"/>
          </w:tcPr>
          <w:p w:rsidR="00A644BE" w:rsidRPr="00F94EF8" w:rsidRDefault="00A644BE" w:rsidP="00F94EF8">
            <w:pPr>
              <w:jc w:val="left"/>
              <w:rPr>
                <w:lang w:val="en-US"/>
              </w:rPr>
            </w:pPr>
            <w:r>
              <w:t xml:space="preserve">Úsilí </w:t>
            </w:r>
            <w:r w:rsidRPr="00F94EF8">
              <w:rPr>
                <w:lang w:val="en-US"/>
              </w:rPr>
              <w:t>[Jednotka]</w:t>
            </w:r>
          </w:p>
        </w:tc>
        <w:tc>
          <w:tcPr>
            <w:tcW w:w="2976" w:type="dxa"/>
            <w:shd w:val="clear" w:color="auto" w:fill="auto"/>
          </w:tcPr>
          <w:p w:rsidR="00A644BE" w:rsidRDefault="00A644BE" w:rsidP="00F94EF8">
            <w:pPr>
              <w:jc w:val="left"/>
            </w:pPr>
            <w:r>
              <w:t xml:space="preserve">Tok </w:t>
            </w:r>
            <w:r w:rsidRPr="00F94EF8">
              <w:rPr>
                <w:lang w:val="en-US"/>
              </w:rPr>
              <w:t>[Jednotka]</w:t>
            </w:r>
          </w:p>
        </w:tc>
      </w:tr>
      <w:tr w:rsidR="00A644BE" w:rsidTr="00F94EF8">
        <w:tc>
          <w:tcPr>
            <w:tcW w:w="2976" w:type="dxa"/>
            <w:shd w:val="clear" w:color="auto" w:fill="auto"/>
          </w:tcPr>
          <w:p w:rsidR="00A644BE" w:rsidRDefault="00A644BE" w:rsidP="00F94EF8">
            <w:pPr>
              <w:jc w:val="left"/>
            </w:pPr>
            <w:r w:rsidRPr="00F94EF8">
              <w:rPr>
                <w:i/>
              </w:rPr>
              <w:t>„Electrical“</w:t>
            </w:r>
            <w:r>
              <w:t>/Elektrický</w:t>
            </w:r>
          </w:p>
        </w:tc>
        <w:tc>
          <w:tcPr>
            <w:tcW w:w="2976" w:type="dxa"/>
            <w:shd w:val="clear" w:color="auto" w:fill="auto"/>
          </w:tcPr>
          <w:p w:rsidR="00A644BE" w:rsidRDefault="00A644BE" w:rsidP="00F94EF8">
            <w:pPr>
              <w:jc w:val="left"/>
            </w:pPr>
            <w:r>
              <w:t xml:space="preserve">Napětí </w:t>
            </w:r>
            <w:r w:rsidRPr="00F94EF8">
              <w:rPr>
                <w:lang w:val="en-US"/>
              </w:rPr>
              <w:t>[V]</w:t>
            </w:r>
          </w:p>
        </w:tc>
        <w:tc>
          <w:tcPr>
            <w:tcW w:w="2976" w:type="dxa"/>
            <w:shd w:val="clear" w:color="auto" w:fill="auto"/>
          </w:tcPr>
          <w:p w:rsidR="00A644BE" w:rsidRDefault="00A644BE" w:rsidP="00F94EF8">
            <w:pPr>
              <w:jc w:val="left"/>
            </w:pPr>
            <w:r>
              <w:t xml:space="preserve">Proud </w:t>
            </w:r>
            <w:r w:rsidRPr="00F94EF8">
              <w:rPr>
                <w:lang w:val="en-US"/>
              </w:rPr>
              <w:t>[A=C/s]</w:t>
            </w:r>
          </w:p>
        </w:tc>
      </w:tr>
      <w:tr w:rsidR="00A644BE" w:rsidTr="00F94EF8">
        <w:tc>
          <w:tcPr>
            <w:tcW w:w="2976" w:type="dxa"/>
            <w:shd w:val="clear" w:color="auto" w:fill="auto"/>
          </w:tcPr>
          <w:p w:rsidR="00A644BE" w:rsidRDefault="00A644BE" w:rsidP="00F94EF8">
            <w:pPr>
              <w:jc w:val="left"/>
            </w:pPr>
            <w:r w:rsidRPr="00F94EF8">
              <w:rPr>
                <w:i/>
              </w:rPr>
              <w:t>„Hydraulic“/</w:t>
            </w:r>
            <w:r>
              <w:t>Hydraulický</w:t>
            </w:r>
          </w:p>
        </w:tc>
        <w:tc>
          <w:tcPr>
            <w:tcW w:w="2976" w:type="dxa"/>
            <w:shd w:val="clear" w:color="auto" w:fill="auto"/>
          </w:tcPr>
          <w:p w:rsidR="00A644BE" w:rsidRDefault="00A644BE" w:rsidP="00F94EF8">
            <w:pPr>
              <w:jc w:val="left"/>
            </w:pPr>
            <w:r>
              <w:t xml:space="preserve">Tlak </w:t>
            </w:r>
            <w:r w:rsidRPr="00F94EF8">
              <w:rPr>
                <w:lang w:val="en-US"/>
              </w:rPr>
              <w:t>[Pa]</w:t>
            </w:r>
          </w:p>
        </w:tc>
        <w:tc>
          <w:tcPr>
            <w:tcW w:w="2976" w:type="dxa"/>
            <w:shd w:val="clear" w:color="auto" w:fill="auto"/>
          </w:tcPr>
          <w:p w:rsidR="00A644BE" w:rsidRDefault="00A644BE" w:rsidP="00F94EF8">
            <w:pPr>
              <w:jc w:val="left"/>
            </w:pPr>
            <w:r>
              <w:t xml:space="preserve">Průtok </w:t>
            </w:r>
            <w:r w:rsidRPr="00F94EF8">
              <w:rPr>
                <w:lang w:val="en-US"/>
              </w:rPr>
              <w:t>[m</w:t>
            </w:r>
            <w:r w:rsidRPr="00F94EF8">
              <w:rPr>
                <w:vertAlign w:val="superscript"/>
                <w:lang w:val="en-US"/>
              </w:rPr>
              <w:t>3</w:t>
            </w:r>
            <w:r w:rsidRPr="00F94EF8">
              <w:rPr>
                <w:lang w:val="en-US"/>
              </w:rPr>
              <w:t>/s]</w:t>
            </w:r>
          </w:p>
        </w:tc>
      </w:tr>
      <w:tr w:rsidR="00A644BE" w:rsidTr="00F94EF8">
        <w:tc>
          <w:tcPr>
            <w:tcW w:w="2976" w:type="dxa"/>
            <w:shd w:val="clear" w:color="auto" w:fill="auto"/>
          </w:tcPr>
          <w:p w:rsidR="00A644BE" w:rsidRDefault="00A644BE" w:rsidP="00F94EF8">
            <w:pPr>
              <w:jc w:val="left"/>
            </w:pPr>
            <w:r w:rsidRPr="00F94EF8">
              <w:rPr>
                <w:i/>
              </w:rPr>
              <w:t>„Mechanical“/</w:t>
            </w:r>
            <w:r>
              <w:t>Mechanický</w:t>
            </w:r>
          </w:p>
        </w:tc>
        <w:tc>
          <w:tcPr>
            <w:tcW w:w="2976" w:type="dxa"/>
            <w:shd w:val="clear" w:color="auto" w:fill="auto"/>
          </w:tcPr>
          <w:p w:rsidR="00A644BE" w:rsidRDefault="00A644BE" w:rsidP="00F94EF8">
            <w:pPr>
              <w:jc w:val="left"/>
            </w:pPr>
            <w:r>
              <w:t xml:space="preserve">Síla </w:t>
            </w:r>
            <w:r w:rsidRPr="00F94EF8">
              <w:rPr>
                <w:lang w:val="en-US"/>
              </w:rPr>
              <w:t>[N]</w:t>
            </w:r>
          </w:p>
        </w:tc>
        <w:tc>
          <w:tcPr>
            <w:tcW w:w="2976" w:type="dxa"/>
            <w:shd w:val="clear" w:color="auto" w:fill="auto"/>
          </w:tcPr>
          <w:p w:rsidR="00A644BE" w:rsidRDefault="00A644BE" w:rsidP="00F94EF8">
            <w:pPr>
              <w:jc w:val="left"/>
            </w:pPr>
            <w:r>
              <w:t xml:space="preserve">Rychlost </w:t>
            </w:r>
            <w:r w:rsidRPr="00F94EF8">
              <w:rPr>
                <w:lang w:val="en-US"/>
              </w:rPr>
              <w:t>[m/s]</w:t>
            </w:r>
          </w:p>
        </w:tc>
      </w:tr>
      <w:tr w:rsidR="00A644BE" w:rsidTr="00F94EF8">
        <w:tc>
          <w:tcPr>
            <w:tcW w:w="2976" w:type="dxa"/>
            <w:shd w:val="clear" w:color="auto" w:fill="auto"/>
          </w:tcPr>
          <w:p w:rsidR="00A644BE" w:rsidRDefault="00A644BE" w:rsidP="00F94EF8">
            <w:pPr>
              <w:jc w:val="left"/>
            </w:pPr>
            <w:r w:rsidRPr="00F94EF8">
              <w:rPr>
                <w:i/>
              </w:rPr>
              <w:t>„Termal“/</w:t>
            </w:r>
            <w:r>
              <w:t>Teplený</w:t>
            </w:r>
          </w:p>
        </w:tc>
        <w:tc>
          <w:tcPr>
            <w:tcW w:w="2976" w:type="dxa"/>
            <w:shd w:val="clear" w:color="auto" w:fill="auto"/>
          </w:tcPr>
          <w:p w:rsidR="00A644BE" w:rsidRDefault="00A644BE" w:rsidP="00F94EF8">
            <w:pPr>
              <w:jc w:val="left"/>
            </w:pPr>
            <w:r>
              <w:t xml:space="preserve">Teplota </w:t>
            </w:r>
            <w:r w:rsidRPr="00F94EF8">
              <w:rPr>
                <w:lang w:val="en-US"/>
              </w:rPr>
              <w:t>[</w:t>
            </w:r>
            <w:r w:rsidRPr="00F94EF8">
              <w:rPr>
                <w:sz w:val="22"/>
                <w:lang w:val="en-US"/>
              </w:rPr>
              <w:t>°C</w:t>
            </w:r>
            <w:r w:rsidRPr="00F94EF8">
              <w:rPr>
                <w:lang w:val="en-US"/>
              </w:rPr>
              <w:t>]</w:t>
            </w:r>
          </w:p>
        </w:tc>
        <w:tc>
          <w:tcPr>
            <w:tcW w:w="2976" w:type="dxa"/>
            <w:shd w:val="clear" w:color="auto" w:fill="auto"/>
          </w:tcPr>
          <w:p w:rsidR="00A644BE" w:rsidRDefault="00A644BE" w:rsidP="00F94EF8">
            <w:pPr>
              <w:jc w:val="left"/>
            </w:pPr>
            <w:r>
              <w:t xml:space="preserve">Tepelný tok </w:t>
            </w:r>
            <w:r w:rsidRPr="00F94EF8">
              <w:rPr>
                <w:lang w:val="en-US"/>
              </w:rPr>
              <w:t>[W=J/s]</w:t>
            </w:r>
          </w:p>
        </w:tc>
      </w:tr>
    </w:tbl>
    <w:p w:rsidR="00A644BE" w:rsidRDefault="00A644BE" w:rsidP="00A644BE">
      <w:pPr>
        <w:pStyle w:val="Titulek"/>
      </w:pPr>
      <w:r>
        <w:t xml:space="preserve">Tab. </w:t>
      </w:r>
      <w:fldSimple w:instr=" SEQ Tab. \* ARABIC ">
        <w:r w:rsidR="009F0448">
          <w:rPr>
            <w:noProof/>
          </w:rPr>
          <w:t>9</w:t>
        </w:r>
      </w:fldSimple>
      <w:r>
        <w:t>. Tabulka analogie veličin</w:t>
      </w:r>
    </w:p>
    <w:p w:rsidR="00A644BE" w:rsidRDefault="00A644BE" w:rsidP="00A644BE">
      <w:r>
        <w:t>Tento návod je věnován nejčastějším příkladovým systémům tedy hydraulickým, elektrickým a mechanickým.</w:t>
      </w:r>
    </w:p>
    <w:p w:rsidR="00A644BE" w:rsidRDefault="00A644BE" w:rsidP="00A644BE">
      <w:pPr>
        <w:pStyle w:val="Nadpis2"/>
      </w:pPr>
      <w:bookmarkStart w:id="52" w:name="_Toc419647433"/>
      <w:bookmarkStart w:id="53" w:name="_Toc419650882"/>
      <w:r>
        <w:t>Seznámení s důležitými bloky v Simscape</w:t>
      </w:r>
      <w:bookmarkEnd w:id="52"/>
      <w:bookmarkEnd w:id="53"/>
    </w:p>
    <w:p w:rsidR="00A644BE" w:rsidRDefault="00A644BE" w:rsidP="00A644BE">
      <w:r>
        <w:t xml:space="preserve">Knihovna Simscape využívá speciálních bloků, některé z nich musí být v každém Simscape modelu jako je blok </w:t>
      </w:r>
      <w:r w:rsidRPr="001C476E">
        <w:rPr>
          <w:i/>
        </w:rPr>
        <w:t>Solver</w:t>
      </w:r>
      <w:r>
        <w:rPr>
          <w:i/>
        </w:rPr>
        <w:t xml:space="preserve"> Configuration,</w:t>
      </w:r>
      <w:r>
        <w:t xml:space="preserve"> který slouží pro podrobnější nastavení řešitele diferenciálních rovnic. Dalším blokem, který musí být v každém schématu, je referenční blok, který je specifický pro každou fyzikální doménu. Dalšími důležitými bloky jsou </w:t>
      </w:r>
      <w:r w:rsidRPr="001C476E">
        <w:rPr>
          <w:i/>
        </w:rPr>
        <w:t>PS-Simulink Converter</w:t>
      </w:r>
      <w:r>
        <w:rPr>
          <w:i/>
        </w:rPr>
        <w:t xml:space="preserve"> </w:t>
      </w:r>
      <w:r>
        <w:t>a Simulink-PS Converter, tyto bloky slouží jako propojení mezi Simscape a Simulink, slouží pro převod fyzikálních signálu na signály používané v Simulink a naopak</w:t>
      </w:r>
      <w:r w:rsidR="007D5DD5">
        <w:t xml:space="preserve">, dle </w:t>
      </w:r>
      <w:r w:rsidR="007D5DD5">
        <w:fldChar w:fldCharType="begin"/>
      </w:r>
      <w:r w:rsidR="007D5DD5">
        <w:instrText xml:space="preserve"> REF _Ref419733039 \r \h </w:instrText>
      </w:r>
      <w:r w:rsidR="007D5DD5">
        <w:fldChar w:fldCharType="separate"/>
      </w:r>
      <w:r w:rsidR="009F0448">
        <w:t>[5]</w:t>
      </w:r>
      <w:r w:rsidR="007D5DD5">
        <w:fldChar w:fldCharType="end"/>
      </w:r>
      <w:r>
        <w:t xml:space="preserve">. </w:t>
      </w:r>
    </w:p>
    <w:p w:rsidR="00A644BE" w:rsidRDefault="00A644BE" w:rsidP="00A644BE">
      <w:pPr>
        <w:pStyle w:val="Default"/>
      </w:pPr>
    </w:p>
    <w:p w:rsidR="00A644BE" w:rsidRDefault="00A644BE" w:rsidP="00A644BE">
      <w:pPr>
        <w:pStyle w:val="Default"/>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21"/>
        <w:gridCol w:w="7119"/>
      </w:tblGrid>
      <w:tr w:rsidR="00A644BE" w:rsidRPr="00AF7639" w:rsidTr="00F94EF8">
        <w:trPr>
          <w:trHeight w:val="227"/>
        </w:trPr>
        <w:tc>
          <w:tcPr>
            <w:tcW w:w="1815" w:type="dxa"/>
            <w:shd w:val="clear" w:color="auto" w:fill="auto"/>
          </w:tcPr>
          <w:p w:rsidR="00A644BE" w:rsidRPr="00AF7639" w:rsidRDefault="00A644BE" w:rsidP="00F94EF8">
            <w:pPr>
              <w:jc w:val="center"/>
              <w:rPr>
                <w:noProof/>
                <w:lang w:eastAsia="ja-JP"/>
              </w:rPr>
            </w:pPr>
            <w:r>
              <w:rPr>
                <w:noProof/>
                <w:lang w:eastAsia="ja-JP"/>
              </w:rPr>
              <w:lastRenderedPageBreak/>
              <w:t>Simscape b</w:t>
            </w:r>
            <w:r w:rsidRPr="00AF7639">
              <w:rPr>
                <w:noProof/>
                <w:lang w:eastAsia="ja-JP"/>
              </w:rPr>
              <w:t>lok</w:t>
            </w:r>
          </w:p>
        </w:tc>
        <w:tc>
          <w:tcPr>
            <w:tcW w:w="7119" w:type="dxa"/>
            <w:shd w:val="clear" w:color="auto" w:fill="auto"/>
          </w:tcPr>
          <w:p w:rsidR="00A644BE" w:rsidRPr="00AF7639" w:rsidRDefault="00A644BE" w:rsidP="00F94EF8">
            <w:pPr>
              <w:jc w:val="center"/>
            </w:pPr>
            <w:r w:rsidRPr="00AF7639">
              <w:t>Základní popis</w:t>
            </w:r>
          </w:p>
        </w:tc>
      </w:tr>
      <w:tr w:rsidR="00A644BE" w:rsidRPr="005E4F40" w:rsidTr="00F94EF8">
        <w:trPr>
          <w:trHeight w:val="227"/>
        </w:trPr>
        <w:tc>
          <w:tcPr>
            <w:tcW w:w="1815" w:type="dxa"/>
            <w:shd w:val="clear" w:color="auto" w:fill="auto"/>
          </w:tcPr>
          <w:p w:rsidR="00A644BE" w:rsidRPr="00AF7639" w:rsidRDefault="00E4146B" w:rsidP="00F94EF8">
            <w:pPr>
              <w:jc w:val="center"/>
              <w:rPr>
                <w:noProof/>
                <w:lang w:eastAsia="ja-JP"/>
              </w:rPr>
            </w:pPr>
            <w:r>
              <w:rPr>
                <w:noProof/>
                <w:lang w:eastAsia="ja-JP"/>
              </w:rPr>
              <w:drawing>
                <wp:inline distT="0" distB="0" distL="0" distR="0" wp14:anchorId="61FDA1C2" wp14:editId="5A33771A">
                  <wp:extent cx="914400" cy="552450"/>
                  <wp:effectExtent l="0" t="0" r="0" b="0"/>
                  <wp:docPr id="43" name="Obrázek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56"/>
                          <pic:cNvPicPr>
                            <a:picLocks noChangeAspect="1" noChangeArrowheads="1"/>
                          </pic:cNvPicPr>
                        </pic:nvPicPr>
                        <pic:blipFill>
                          <a:blip r:embed="rId31">
                            <a:extLst>
                              <a:ext uri="{28A0092B-C50C-407E-A947-70E740481C1C}">
                                <a14:useLocalDpi xmlns:a14="http://schemas.microsoft.com/office/drawing/2010/main" val="0"/>
                              </a:ext>
                            </a:extLst>
                          </a:blip>
                          <a:srcRect l="52472" t="59859" r="38084" b="29892"/>
                          <a:stretch>
                            <a:fillRect/>
                          </a:stretch>
                        </pic:blipFill>
                        <pic:spPr bwMode="auto">
                          <a:xfrm>
                            <a:off x="0" y="0"/>
                            <a:ext cx="914400" cy="552450"/>
                          </a:xfrm>
                          <a:prstGeom prst="rect">
                            <a:avLst/>
                          </a:prstGeom>
                          <a:noFill/>
                          <a:ln>
                            <a:noFill/>
                          </a:ln>
                        </pic:spPr>
                      </pic:pic>
                    </a:graphicData>
                  </a:graphic>
                </wp:inline>
              </w:drawing>
            </w:r>
          </w:p>
        </w:tc>
        <w:tc>
          <w:tcPr>
            <w:tcW w:w="7119" w:type="dxa"/>
            <w:shd w:val="clear" w:color="auto" w:fill="auto"/>
          </w:tcPr>
          <w:p w:rsidR="00A644BE" w:rsidRPr="005E4F40" w:rsidRDefault="00A644BE" w:rsidP="00C66434">
            <w:pPr>
              <w:jc w:val="left"/>
            </w:pPr>
            <w:r>
              <w:t xml:space="preserve">Blok </w:t>
            </w:r>
            <w:r w:rsidRPr="00F94EF8">
              <w:rPr>
                <w:i/>
              </w:rPr>
              <w:t>Solver Configuration</w:t>
            </w:r>
            <w:r>
              <w:t xml:space="preserve"> slouží k lokálnímu nastavení řešitele diferenciálních rovnic. Standardně je nastavený</w:t>
            </w:r>
            <w:r w:rsidR="00C66434">
              <w:t xml:space="preserve"> tak</w:t>
            </w:r>
            <w:r>
              <w:t xml:space="preserve"> aby používal řešitel nastavený v Simulinku a může být připojen kdekoliv v Simscape obvodu. </w:t>
            </w:r>
          </w:p>
        </w:tc>
      </w:tr>
      <w:tr w:rsidR="00A644BE" w:rsidRPr="005E4F40" w:rsidTr="00F94EF8">
        <w:trPr>
          <w:trHeight w:val="227"/>
        </w:trPr>
        <w:tc>
          <w:tcPr>
            <w:tcW w:w="1815" w:type="dxa"/>
            <w:shd w:val="clear" w:color="auto" w:fill="auto"/>
          </w:tcPr>
          <w:p w:rsidR="00A644BE" w:rsidRDefault="00E4146B" w:rsidP="00F94EF8">
            <w:pPr>
              <w:jc w:val="center"/>
              <w:rPr>
                <w:noProof/>
                <w:lang w:eastAsia="ja-JP"/>
              </w:rPr>
            </w:pPr>
            <w:r>
              <w:rPr>
                <w:noProof/>
                <w:lang w:eastAsia="ja-JP"/>
              </w:rPr>
              <w:drawing>
                <wp:inline distT="0" distB="0" distL="0" distR="0" wp14:anchorId="036D024E" wp14:editId="07FE265B">
                  <wp:extent cx="1019175" cy="466725"/>
                  <wp:effectExtent l="0" t="0" r="0" b="0"/>
                  <wp:docPr id="44" name="Obrázek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57"/>
                          <pic:cNvPicPr>
                            <a:picLocks noChangeAspect="1" noChangeArrowheads="1"/>
                          </pic:cNvPicPr>
                        </pic:nvPicPr>
                        <pic:blipFill>
                          <a:blip r:embed="rId32">
                            <a:extLst>
                              <a:ext uri="{28A0092B-C50C-407E-A947-70E740481C1C}">
                                <a14:useLocalDpi xmlns:a14="http://schemas.microsoft.com/office/drawing/2010/main" val="0"/>
                              </a:ext>
                            </a:extLst>
                          </a:blip>
                          <a:srcRect l="45615" t="76598" r="43958" b="14841"/>
                          <a:stretch>
                            <a:fillRect/>
                          </a:stretch>
                        </pic:blipFill>
                        <pic:spPr bwMode="auto">
                          <a:xfrm>
                            <a:off x="0" y="0"/>
                            <a:ext cx="1019175" cy="466725"/>
                          </a:xfrm>
                          <a:prstGeom prst="rect">
                            <a:avLst/>
                          </a:prstGeom>
                          <a:noFill/>
                          <a:ln>
                            <a:noFill/>
                          </a:ln>
                        </pic:spPr>
                      </pic:pic>
                    </a:graphicData>
                  </a:graphic>
                </wp:inline>
              </w:drawing>
            </w:r>
          </w:p>
        </w:tc>
        <w:tc>
          <w:tcPr>
            <w:tcW w:w="7119" w:type="dxa"/>
            <w:shd w:val="clear" w:color="auto" w:fill="auto"/>
          </w:tcPr>
          <w:p w:rsidR="00A644BE" w:rsidRPr="0049746B" w:rsidRDefault="00A644BE" w:rsidP="00F94EF8">
            <w:pPr>
              <w:jc w:val="left"/>
            </w:pPr>
            <w:r>
              <w:t xml:space="preserve">Blok </w:t>
            </w:r>
            <w:r w:rsidRPr="00F94EF8">
              <w:rPr>
                <w:i/>
              </w:rPr>
              <w:t xml:space="preserve">PS-Simulink Convereter </w:t>
            </w:r>
            <w:r>
              <w:t>slouží k převodu simulovaného fyzikálního signálu Simscape na signál použitelný v Simulink. Tento blok umožňuje nastavení jednotky signálu.</w:t>
            </w:r>
          </w:p>
        </w:tc>
      </w:tr>
      <w:tr w:rsidR="00A644BE" w:rsidRPr="005E4F40" w:rsidTr="00F94EF8">
        <w:trPr>
          <w:trHeight w:val="227"/>
        </w:trPr>
        <w:tc>
          <w:tcPr>
            <w:tcW w:w="1815" w:type="dxa"/>
            <w:shd w:val="clear" w:color="auto" w:fill="auto"/>
          </w:tcPr>
          <w:p w:rsidR="00A644BE" w:rsidRDefault="00E4146B" w:rsidP="00F94EF8">
            <w:pPr>
              <w:jc w:val="center"/>
              <w:rPr>
                <w:noProof/>
                <w:lang w:eastAsia="ja-JP"/>
              </w:rPr>
            </w:pPr>
            <w:r>
              <w:rPr>
                <w:noProof/>
                <w:lang w:eastAsia="ja-JP"/>
              </w:rPr>
              <w:drawing>
                <wp:inline distT="0" distB="0" distL="0" distR="0" wp14:anchorId="3C12377E" wp14:editId="21E7ACB9">
                  <wp:extent cx="1000125" cy="552450"/>
                  <wp:effectExtent l="0" t="0" r="0" b="0"/>
                  <wp:docPr id="45" name="Obrázek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58"/>
                          <pic:cNvPicPr>
                            <a:picLocks noChangeAspect="1" noChangeArrowheads="1"/>
                          </pic:cNvPicPr>
                        </pic:nvPicPr>
                        <pic:blipFill>
                          <a:blip r:embed="rId32">
                            <a:extLst>
                              <a:ext uri="{28A0092B-C50C-407E-A947-70E740481C1C}">
                                <a14:useLocalDpi xmlns:a14="http://schemas.microsoft.com/office/drawing/2010/main" val="0"/>
                              </a:ext>
                            </a:extLst>
                          </a:blip>
                          <a:srcRect l="56526" t="75746" r="32726" b="13696"/>
                          <a:stretch>
                            <a:fillRect/>
                          </a:stretch>
                        </pic:blipFill>
                        <pic:spPr bwMode="auto">
                          <a:xfrm>
                            <a:off x="0" y="0"/>
                            <a:ext cx="1000125" cy="552450"/>
                          </a:xfrm>
                          <a:prstGeom prst="rect">
                            <a:avLst/>
                          </a:prstGeom>
                          <a:noFill/>
                          <a:ln>
                            <a:noFill/>
                          </a:ln>
                        </pic:spPr>
                      </pic:pic>
                    </a:graphicData>
                  </a:graphic>
                </wp:inline>
              </w:drawing>
            </w:r>
          </w:p>
        </w:tc>
        <w:tc>
          <w:tcPr>
            <w:tcW w:w="7119" w:type="dxa"/>
            <w:shd w:val="clear" w:color="auto" w:fill="auto"/>
          </w:tcPr>
          <w:p w:rsidR="00A644BE" w:rsidRPr="005E4F40" w:rsidRDefault="00A644BE" w:rsidP="00F94EF8">
            <w:pPr>
              <w:jc w:val="left"/>
            </w:pPr>
            <w:r>
              <w:t xml:space="preserve">Blok </w:t>
            </w:r>
            <w:r w:rsidRPr="00F94EF8">
              <w:rPr>
                <w:i/>
              </w:rPr>
              <w:t xml:space="preserve">Simulink-PS Convereter </w:t>
            </w:r>
            <w:r>
              <w:t>.</w:t>
            </w:r>
            <w:r w:rsidRPr="00F94EF8">
              <w:rPr>
                <w:i/>
              </w:rPr>
              <w:t xml:space="preserve"> </w:t>
            </w:r>
            <w:r>
              <w:t>slouží k převodu signálu ze Simulink na signál simulující fyzickou veličinu pro Simscape. V tomto bloku je možné nastavení jednotky a další vlastnosti vstupu.</w:t>
            </w:r>
          </w:p>
        </w:tc>
      </w:tr>
    </w:tbl>
    <w:p w:rsidR="00A644BE" w:rsidRDefault="00A644BE" w:rsidP="00A644BE">
      <w:pPr>
        <w:pStyle w:val="Titulek"/>
        <w:ind w:hanging="851"/>
      </w:pPr>
      <w:r>
        <w:t xml:space="preserve">Tab. </w:t>
      </w:r>
      <w:fldSimple w:instr=" SEQ Tab. \* ARABIC ">
        <w:r w:rsidR="009F0448">
          <w:rPr>
            <w:noProof/>
          </w:rPr>
          <w:t>10</w:t>
        </w:r>
      </w:fldSimple>
      <w:r>
        <w:t>. Důležité základní bloky Simscape</w:t>
      </w:r>
    </w:p>
    <w:p w:rsidR="00A644BE" w:rsidRDefault="00A644BE" w:rsidP="00A644BE">
      <w:pPr>
        <w:pStyle w:val="Nadpis2"/>
      </w:pPr>
      <w:bookmarkStart w:id="54" w:name="_Toc419647434"/>
      <w:bookmarkStart w:id="55" w:name="_Toc419650883"/>
      <w:r>
        <w:t>Základní knihovna elektrických součástí Simscape</w:t>
      </w:r>
      <w:bookmarkEnd w:id="54"/>
      <w:bookmarkEnd w:id="55"/>
    </w:p>
    <w:p w:rsidR="00A644BE" w:rsidRDefault="00A644BE" w:rsidP="00A644BE">
      <w:r>
        <w:t>Knihovna Simscape obsahuje mnoho součástí, kter</w:t>
      </w:r>
      <w:r w:rsidR="00C66434">
        <w:t>é</w:t>
      </w:r>
      <w:r>
        <w:t xml:space="preserve"> jsou používané v elektrických obvodech.</w:t>
      </w:r>
      <w:r w:rsidRPr="00627CCC">
        <w:t xml:space="preserve"> O</w:t>
      </w:r>
      <w:r>
        <w:t xml:space="preserve">bsahuje prvky měnící elektrickou energii na mechanickou a velké množství různých zdrojů napětí a proudu. Mezi snímače které jsou k dispozici v Simscape pro elektrické obvody patří voltmetr a ampérmetr. Většina z těchto součástí je implementována jako ideální součásti (jinak je to u nich uvedeno).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21"/>
        <w:gridCol w:w="6283"/>
      </w:tblGrid>
      <w:tr w:rsidR="00A644BE" w:rsidRPr="00AF7639" w:rsidTr="00F94EF8">
        <w:trPr>
          <w:trHeight w:val="227"/>
        </w:trPr>
        <w:tc>
          <w:tcPr>
            <w:tcW w:w="9004" w:type="dxa"/>
            <w:gridSpan w:val="2"/>
            <w:shd w:val="clear" w:color="auto" w:fill="auto"/>
          </w:tcPr>
          <w:p w:rsidR="00A644BE" w:rsidRPr="00AF7639" w:rsidRDefault="00A644BE" w:rsidP="00F94EF8">
            <w:pPr>
              <w:jc w:val="center"/>
            </w:pPr>
            <w:r>
              <w:t>Zdroje a sensory elektrické fyzikální oblasti</w:t>
            </w:r>
          </w:p>
        </w:tc>
      </w:tr>
      <w:tr w:rsidR="00A644BE" w:rsidRPr="00AF7639" w:rsidTr="00F94EF8">
        <w:trPr>
          <w:trHeight w:val="227"/>
        </w:trPr>
        <w:tc>
          <w:tcPr>
            <w:tcW w:w="2706" w:type="dxa"/>
            <w:shd w:val="clear" w:color="auto" w:fill="auto"/>
          </w:tcPr>
          <w:p w:rsidR="00A644BE" w:rsidRPr="00AF7639" w:rsidRDefault="00A644BE" w:rsidP="00F94EF8">
            <w:pPr>
              <w:jc w:val="center"/>
              <w:rPr>
                <w:noProof/>
                <w:lang w:eastAsia="ja-JP"/>
              </w:rPr>
            </w:pPr>
            <w:r>
              <w:rPr>
                <w:noProof/>
                <w:lang w:eastAsia="ja-JP"/>
              </w:rPr>
              <w:t>Simscape b</w:t>
            </w:r>
            <w:r w:rsidRPr="00AF7639">
              <w:rPr>
                <w:noProof/>
                <w:lang w:eastAsia="ja-JP"/>
              </w:rPr>
              <w:t>lok</w:t>
            </w:r>
          </w:p>
        </w:tc>
        <w:tc>
          <w:tcPr>
            <w:tcW w:w="6298" w:type="dxa"/>
            <w:shd w:val="clear" w:color="auto" w:fill="auto"/>
          </w:tcPr>
          <w:p w:rsidR="00A644BE" w:rsidRPr="00AF7639" w:rsidRDefault="00A644BE" w:rsidP="00F94EF8">
            <w:pPr>
              <w:jc w:val="center"/>
            </w:pPr>
            <w:r w:rsidRPr="00AF7639">
              <w:t>Základní popis</w:t>
            </w:r>
          </w:p>
        </w:tc>
      </w:tr>
      <w:tr w:rsidR="00A644BE" w:rsidRPr="005E4F40" w:rsidTr="00F94EF8">
        <w:trPr>
          <w:trHeight w:val="227"/>
        </w:trPr>
        <w:tc>
          <w:tcPr>
            <w:tcW w:w="2706" w:type="dxa"/>
            <w:shd w:val="clear" w:color="auto" w:fill="auto"/>
          </w:tcPr>
          <w:p w:rsidR="00A644BE" w:rsidRPr="00AF7639" w:rsidRDefault="00E4146B" w:rsidP="00F94EF8">
            <w:pPr>
              <w:jc w:val="center"/>
              <w:rPr>
                <w:noProof/>
                <w:lang w:eastAsia="ja-JP"/>
              </w:rPr>
            </w:pPr>
            <w:r>
              <w:rPr>
                <w:noProof/>
                <w:lang w:eastAsia="ja-JP"/>
              </w:rPr>
              <w:drawing>
                <wp:inline distT="0" distB="0" distL="0" distR="0" wp14:anchorId="4FDA07C7" wp14:editId="7A693D93">
                  <wp:extent cx="1409700" cy="1771650"/>
                  <wp:effectExtent l="0" t="0" r="0" b="0"/>
                  <wp:docPr id="46" name="Obrázek 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349"/>
                          <pic:cNvPicPr>
                            <a:picLocks noChangeAspect="1" noChangeArrowheads="1"/>
                          </pic:cNvPicPr>
                        </pic:nvPicPr>
                        <pic:blipFill>
                          <a:blip r:embed="rId33">
                            <a:extLst>
                              <a:ext uri="{28A0092B-C50C-407E-A947-70E740481C1C}">
                                <a14:useLocalDpi xmlns:a14="http://schemas.microsoft.com/office/drawing/2010/main" val="0"/>
                              </a:ext>
                            </a:extLst>
                          </a:blip>
                          <a:srcRect l="50294" t="42931" r="37132" b="28792"/>
                          <a:stretch>
                            <a:fillRect/>
                          </a:stretch>
                        </pic:blipFill>
                        <pic:spPr bwMode="auto">
                          <a:xfrm>
                            <a:off x="0" y="0"/>
                            <a:ext cx="1409700" cy="1771650"/>
                          </a:xfrm>
                          <a:prstGeom prst="rect">
                            <a:avLst/>
                          </a:prstGeom>
                          <a:noFill/>
                          <a:ln>
                            <a:noFill/>
                          </a:ln>
                        </pic:spPr>
                      </pic:pic>
                    </a:graphicData>
                  </a:graphic>
                </wp:inline>
              </w:drawing>
            </w:r>
          </w:p>
        </w:tc>
        <w:tc>
          <w:tcPr>
            <w:tcW w:w="6298" w:type="dxa"/>
            <w:shd w:val="clear" w:color="auto" w:fill="auto"/>
          </w:tcPr>
          <w:p w:rsidR="00A644BE" w:rsidRDefault="00A644BE" w:rsidP="00F94EF8">
            <w:pPr>
              <w:jc w:val="left"/>
            </w:pPr>
            <w:r>
              <w:t>Mezi bloky zdroje napětí patří</w:t>
            </w:r>
          </w:p>
          <w:p w:rsidR="00A644BE" w:rsidRDefault="00A644BE" w:rsidP="00F94EF8">
            <w:pPr>
              <w:pStyle w:val="Odstavecseseznamem"/>
              <w:numPr>
                <w:ilvl w:val="0"/>
                <w:numId w:val="16"/>
              </w:numPr>
              <w:jc w:val="left"/>
            </w:pPr>
            <w:r w:rsidRPr="00F94EF8">
              <w:rPr>
                <w:i/>
              </w:rPr>
              <w:t>AC Voltage Source</w:t>
            </w:r>
            <w:r>
              <w:t xml:space="preserve"> je zdroj sinusového střídavého napětí podle zadaného parametru.</w:t>
            </w:r>
          </w:p>
          <w:p w:rsidR="00A644BE" w:rsidRDefault="00A644BE" w:rsidP="00F94EF8">
            <w:pPr>
              <w:pStyle w:val="Odstavecseseznamem"/>
              <w:numPr>
                <w:ilvl w:val="0"/>
                <w:numId w:val="16"/>
              </w:numPr>
              <w:jc w:val="left"/>
            </w:pPr>
            <w:r w:rsidRPr="00F94EF8">
              <w:rPr>
                <w:i/>
              </w:rPr>
              <w:t>DC Voltage Source</w:t>
            </w:r>
            <w:r>
              <w:t xml:space="preserve"> je zdroj konstantního stejnosměrného napětí.</w:t>
            </w:r>
          </w:p>
          <w:p w:rsidR="00A644BE" w:rsidRPr="00A96AB3" w:rsidRDefault="00A644BE" w:rsidP="00F94EF8">
            <w:pPr>
              <w:pStyle w:val="Odstavecseseznamem"/>
              <w:numPr>
                <w:ilvl w:val="0"/>
                <w:numId w:val="16"/>
              </w:numPr>
              <w:jc w:val="left"/>
            </w:pPr>
            <w:r w:rsidRPr="00F94EF8">
              <w:rPr>
                <w:i/>
              </w:rPr>
              <w:t>Controled Voltage Source</w:t>
            </w:r>
            <w:r>
              <w:t xml:space="preserve"> je zdroj napětí, jehož napětí je kontrolováno signálem te Simulink.</w:t>
            </w:r>
          </w:p>
        </w:tc>
      </w:tr>
      <w:tr w:rsidR="00A644BE" w:rsidRPr="0049746B" w:rsidTr="00F94EF8">
        <w:trPr>
          <w:trHeight w:val="227"/>
        </w:trPr>
        <w:tc>
          <w:tcPr>
            <w:tcW w:w="2706" w:type="dxa"/>
            <w:shd w:val="clear" w:color="auto" w:fill="auto"/>
          </w:tcPr>
          <w:p w:rsidR="00A644BE" w:rsidRDefault="00E4146B" w:rsidP="00F94EF8">
            <w:pPr>
              <w:jc w:val="center"/>
              <w:rPr>
                <w:noProof/>
                <w:lang w:eastAsia="ja-JP"/>
              </w:rPr>
            </w:pPr>
            <w:r>
              <w:rPr>
                <w:noProof/>
                <w:lang w:eastAsia="ja-JP"/>
              </w:rPr>
              <w:lastRenderedPageBreak/>
              <w:drawing>
                <wp:inline distT="0" distB="0" distL="0" distR="0" wp14:anchorId="326C19E7" wp14:editId="782A832A">
                  <wp:extent cx="1447800" cy="1733550"/>
                  <wp:effectExtent l="0" t="0" r="0" b="0"/>
                  <wp:docPr id="47" name="Obrázek 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350"/>
                          <pic:cNvPicPr>
                            <a:picLocks noChangeAspect="1" noChangeArrowheads="1"/>
                          </pic:cNvPicPr>
                        </pic:nvPicPr>
                        <pic:blipFill>
                          <a:blip r:embed="rId33">
                            <a:extLst>
                              <a:ext uri="{28A0092B-C50C-407E-A947-70E740481C1C}">
                                <a14:useLocalDpi xmlns:a14="http://schemas.microsoft.com/office/drawing/2010/main" val="0"/>
                              </a:ext>
                            </a:extLst>
                          </a:blip>
                          <a:srcRect l="30928" t="43445" r="56210" b="29048"/>
                          <a:stretch>
                            <a:fillRect/>
                          </a:stretch>
                        </pic:blipFill>
                        <pic:spPr bwMode="auto">
                          <a:xfrm>
                            <a:off x="0" y="0"/>
                            <a:ext cx="1447800" cy="1733550"/>
                          </a:xfrm>
                          <a:prstGeom prst="rect">
                            <a:avLst/>
                          </a:prstGeom>
                          <a:noFill/>
                          <a:ln>
                            <a:noFill/>
                          </a:ln>
                        </pic:spPr>
                      </pic:pic>
                    </a:graphicData>
                  </a:graphic>
                </wp:inline>
              </w:drawing>
            </w:r>
          </w:p>
        </w:tc>
        <w:tc>
          <w:tcPr>
            <w:tcW w:w="6298" w:type="dxa"/>
            <w:shd w:val="clear" w:color="auto" w:fill="auto"/>
          </w:tcPr>
          <w:p w:rsidR="00A644BE" w:rsidRDefault="00A644BE" w:rsidP="00F94EF8">
            <w:pPr>
              <w:jc w:val="left"/>
            </w:pPr>
            <w:r>
              <w:t>Mezi bloky zdroje proudu patří</w:t>
            </w:r>
          </w:p>
          <w:p w:rsidR="00A644BE" w:rsidRDefault="00A644BE" w:rsidP="00F94EF8">
            <w:pPr>
              <w:pStyle w:val="Odstavecseseznamem"/>
              <w:numPr>
                <w:ilvl w:val="0"/>
                <w:numId w:val="16"/>
              </w:numPr>
              <w:jc w:val="left"/>
            </w:pPr>
            <w:r w:rsidRPr="00F94EF8">
              <w:rPr>
                <w:i/>
              </w:rPr>
              <w:t>AC Current Source</w:t>
            </w:r>
            <w:r>
              <w:t xml:space="preserve"> je zdroj sinusového střídavého proudu podle zadaného parametru.</w:t>
            </w:r>
          </w:p>
          <w:p w:rsidR="00A644BE" w:rsidRDefault="00A644BE" w:rsidP="00F94EF8">
            <w:pPr>
              <w:pStyle w:val="Odstavecseseznamem"/>
              <w:numPr>
                <w:ilvl w:val="0"/>
                <w:numId w:val="16"/>
              </w:numPr>
              <w:jc w:val="left"/>
            </w:pPr>
            <w:r w:rsidRPr="00F94EF8">
              <w:rPr>
                <w:i/>
              </w:rPr>
              <w:t>DC Current Source</w:t>
            </w:r>
            <w:r>
              <w:t xml:space="preserve"> je zdroj konstantního stejnosměrného Proudu.</w:t>
            </w:r>
          </w:p>
          <w:p w:rsidR="00A644BE" w:rsidRPr="005D481F" w:rsidRDefault="00A644BE" w:rsidP="00F94EF8">
            <w:pPr>
              <w:pStyle w:val="Odstavecseseznamem"/>
              <w:numPr>
                <w:ilvl w:val="0"/>
                <w:numId w:val="16"/>
              </w:numPr>
              <w:jc w:val="left"/>
            </w:pPr>
            <w:r w:rsidRPr="00F94EF8">
              <w:rPr>
                <w:i/>
              </w:rPr>
              <w:t>Controled Voltage Source</w:t>
            </w:r>
            <w:r>
              <w:t xml:space="preserve"> je zdroj proudu, jehož proud je kontrolováno signálem ze Simulink.</w:t>
            </w:r>
          </w:p>
        </w:tc>
      </w:tr>
      <w:tr w:rsidR="00A644BE" w:rsidRPr="0049746B" w:rsidTr="00F94EF8">
        <w:trPr>
          <w:trHeight w:val="227"/>
        </w:trPr>
        <w:tc>
          <w:tcPr>
            <w:tcW w:w="2706" w:type="dxa"/>
            <w:shd w:val="clear" w:color="auto" w:fill="auto"/>
          </w:tcPr>
          <w:p w:rsidR="00A644BE" w:rsidRDefault="00E4146B" w:rsidP="00F94EF8">
            <w:pPr>
              <w:jc w:val="center"/>
              <w:rPr>
                <w:noProof/>
                <w:lang w:eastAsia="ja-JP"/>
              </w:rPr>
            </w:pPr>
            <w:r>
              <w:rPr>
                <w:noProof/>
                <w:lang w:eastAsia="ja-JP"/>
              </w:rPr>
              <w:drawing>
                <wp:inline distT="0" distB="0" distL="0" distR="0" wp14:anchorId="11F6D0B5" wp14:editId="44B15957">
                  <wp:extent cx="1390650" cy="1266825"/>
                  <wp:effectExtent l="0" t="0" r="0" b="0"/>
                  <wp:docPr id="48" name="Obrázek 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351"/>
                          <pic:cNvPicPr>
                            <a:picLocks noChangeAspect="1" noChangeArrowheads="1"/>
                          </pic:cNvPicPr>
                        </pic:nvPicPr>
                        <pic:blipFill>
                          <a:blip r:embed="rId34">
                            <a:extLst>
                              <a:ext uri="{28A0092B-C50C-407E-A947-70E740481C1C}">
                                <a14:useLocalDpi xmlns:a14="http://schemas.microsoft.com/office/drawing/2010/main" val="0"/>
                              </a:ext>
                            </a:extLst>
                          </a:blip>
                          <a:srcRect l="30928" t="37018" r="56499" b="42673"/>
                          <a:stretch>
                            <a:fillRect/>
                          </a:stretch>
                        </pic:blipFill>
                        <pic:spPr bwMode="auto">
                          <a:xfrm>
                            <a:off x="0" y="0"/>
                            <a:ext cx="1390650" cy="1266825"/>
                          </a:xfrm>
                          <a:prstGeom prst="rect">
                            <a:avLst/>
                          </a:prstGeom>
                          <a:noFill/>
                          <a:ln>
                            <a:noFill/>
                          </a:ln>
                        </pic:spPr>
                      </pic:pic>
                    </a:graphicData>
                  </a:graphic>
                </wp:inline>
              </w:drawing>
            </w:r>
          </w:p>
        </w:tc>
        <w:tc>
          <w:tcPr>
            <w:tcW w:w="6298" w:type="dxa"/>
            <w:shd w:val="clear" w:color="auto" w:fill="auto"/>
          </w:tcPr>
          <w:p w:rsidR="00A644BE" w:rsidRDefault="00A644BE" w:rsidP="00F94EF8">
            <w:pPr>
              <w:jc w:val="left"/>
            </w:pPr>
            <w:r>
              <w:t>Mezi zdroje řízené proudem patří</w:t>
            </w:r>
          </w:p>
          <w:p w:rsidR="00A644BE" w:rsidRDefault="00A644BE" w:rsidP="00F94EF8">
            <w:pPr>
              <w:pStyle w:val="Odstavecseseznamem"/>
              <w:numPr>
                <w:ilvl w:val="0"/>
                <w:numId w:val="17"/>
              </w:numPr>
              <w:jc w:val="left"/>
            </w:pPr>
            <w:r w:rsidRPr="00F94EF8">
              <w:rPr>
                <w:i/>
              </w:rPr>
              <w:t>Current-Controled Current</w:t>
            </w:r>
            <w:r>
              <w:t xml:space="preserve"> Source je blok řízený proudem, který podle nastavitelné konstanty zisku řídí zdroj proudu.</w:t>
            </w:r>
          </w:p>
          <w:p w:rsidR="00A644BE" w:rsidRDefault="00A644BE" w:rsidP="00F94EF8">
            <w:pPr>
              <w:pStyle w:val="Odstavecseseznamem"/>
              <w:numPr>
                <w:ilvl w:val="0"/>
                <w:numId w:val="17"/>
              </w:numPr>
              <w:jc w:val="left"/>
            </w:pPr>
            <w:r w:rsidRPr="00F94EF8">
              <w:rPr>
                <w:i/>
              </w:rPr>
              <w:t>Current-Controled VoltageSource</w:t>
            </w:r>
            <w:r>
              <w:t xml:space="preserve"> je blok řízený proudem, který podle nastavitelné konstanty zisku řídí zdroj napětí.</w:t>
            </w:r>
          </w:p>
        </w:tc>
      </w:tr>
      <w:tr w:rsidR="00A644BE" w:rsidRPr="0049746B" w:rsidTr="00F94EF8">
        <w:trPr>
          <w:trHeight w:val="227"/>
        </w:trPr>
        <w:tc>
          <w:tcPr>
            <w:tcW w:w="2706" w:type="dxa"/>
            <w:shd w:val="clear" w:color="auto" w:fill="auto"/>
          </w:tcPr>
          <w:p w:rsidR="00A644BE" w:rsidRDefault="00E4146B" w:rsidP="00F94EF8">
            <w:pPr>
              <w:jc w:val="center"/>
              <w:rPr>
                <w:noProof/>
                <w:lang w:eastAsia="ja-JP"/>
              </w:rPr>
            </w:pPr>
            <w:r>
              <w:rPr>
                <w:noProof/>
                <w:lang w:eastAsia="ja-JP"/>
              </w:rPr>
              <w:drawing>
                <wp:inline distT="0" distB="0" distL="0" distR="0" wp14:anchorId="62BD312D" wp14:editId="0F146BA2">
                  <wp:extent cx="1590675" cy="1209675"/>
                  <wp:effectExtent l="0" t="0" r="0" b="0"/>
                  <wp:docPr id="49" name="Obrázek 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352"/>
                          <pic:cNvPicPr>
                            <a:picLocks noChangeAspect="1" noChangeArrowheads="1"/>
                          </pic:cNvPicPr>
                        </pic:nvPicPr>
                        <pic:blipFill>
                          <a:blip r:embed="rId34">
                            <a:extLst>
                              <a:ext uri="{28A0092B-C50C-407E-A947-70E740481C1C}">
                                <a14:useLocalDpi xmlns:a14="http://schemas.microsoft.com/office/drawing/2010/main" val="0"/>
                              </a:ext>
                            </a:extLst>
                          </a:blip>
                          <a:srcRect l="51450" t="37532" r="35397" b="44473"/>
                          <a:stretch>
                            <a:fillRect/>
                          </a:stretch>
                        </pic:blipFill>
                        <pic:spPr bwMode="auto">
                          <a:xfrm>
                            <a:off x="0" y="0"/>
                            <a:ext cx="1590675" cy="1209675"/>
                          </a:xfrm>
                          <a:prstGeom prst="rect">
                            <a:avLst/>
                          </a:prstGeom>
                          <a:noFill/>
                          <a:ln>
                            <a:noFill/>
                          </a:ln>
                        </pic:spPr>
                      </pic:pic>
                    </a:graphicData>
                  </a:graphic>
                </wp:inline>
              </w:drawing>
            </w:r>
          </w:p>
        </w:tc>
        <w:tc>
          <w:tcPr>
            <w:tcW w:w="6298" w:type="dxa"/>
            <w:shd w:val="clear" w:color="auto" w:fill="auto"/>
          </w:tcPr>
          <w:p w:rsidR="00A644BE" w:rsidRDefault="00A644BE" w:rsidP="00F94EF8">
            <w:pPr>
              <w:jc w:val="left"/>
            </w:pPr>
            <w:r>
              <w:t>Mezi zdroje řízené napětím patří</w:t>
            </w:r>
          </w:p>
          <w:p w:rsidR="00A644BE" w:rsidRDefault="00A644BE" w:rsidP="00F94EF8">
            <w:pPr>
              <w:pStyle w:val="Odstavecseseznamem"/>
              <w:numPr>
                <w:ilvl w:val="0"/>
                <w:numId w:val="17"/>
              </w:numPr>
              <w:jc w:val="left"/>
            </w:pPr>
            <w:r w:rsidRPr="00F94EF8">
              <w:rPr>
                <w:i/>
              </w:rPr>
              <w:t>Voltage-Controled Current</w:t>
            </w:r>
            <w:r>
              <w:t xml:space="preserve"> Source je blok řízený napětím, který podle nastavitelné konstanty zisku řídí zdroj proudu.</w:t>
            </w:r>
          </w:p>
          <w:p w:rsidR="00A644BE" w:rsidRDefault="00A644BE" w:rsidP="00F94EF8">
            <w:pPr>
              <w:pStyle w:val="Odstavecseseznamem"/>
              <w:numPr>
                <w:ilvl w:val="0"/>
                <w:numId w:val="17"/>
              </w:numPr>
              <w:jc w:val="left"/>
            </w:pPr>
            <w:r w:rsidRPr="00F94EF8">
              <w:rPr>
                <w:i/>
              </w:rPr>
              <w:t>Voltage-Controled VoltageSource</w:t>
            </w:r>
            <w:r>
              <w:t xml:space="preserve"> je blok řízený napětím, který podle nastavitelné konstanty zisku řídí zdroj napětí.</w:t>
            </w:r>
          </w:p>
        </w:tc>
      </w:tr>
      <w:tr w:rsidR="00A644BE" w:rsidRPr="0049746B" w:rsidTr="00F94EF8">
        <w:trPr>
          <w:trHeight w:val="227"/>
        </w:trPr>
        <w:tc>
          <w:tcPr>
            <w:tcW w:w="2706" w:type="dxa"/>
            <w:shd w:val="clear" w:color="auto" w:fill="auto"/>
          </w:tcPr>
          <w:p w:rsidR="00A644BE" w:rsidRDefault="00E4146B" w:rsidP="00F94EF8">
            <w:pPr>
              <w:jc w:val="center"/>
              <w:rPr>
                <w:noProof/>
                <w:lang w:eastAsia="ja-JP"/>
              </w:rPr>
            </w:pPr>
            <w:r>
              <w:rPr>
                <w:noProof/>
                <w:lang w:eastAsia="ja-JP"/>
              </w:rPr>
              <w:drawing>
                <wp:inline distT="0" distB="0" distL="0" distR="0" wp14:anchorId="1D71E8FD" wp14:editId="36040229">
                  <wp:extent cx="609600" cy="552450"/>
                  <wp:effectExtent l="0" t="0" r="0" b="0"/>
                  <wp:docPr id="50" name="Obrázek 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353"/>
                          <pic:cNvPicPr>
                            <a:picLocks noChangeAspect="1" noChangeArrowheads="1"/>
                          </pic:cNvPicPr>
                        </pic:nvPicPr>
                        <pic:blipFill>
                          <a:blip r:embed="rId35">
                            <a:extLst>
                              <a:ext uri="{28A0092B-C50C-407E-A947-70E740481C1C}">
                                <a14:useLocalDpi xmlns:a14="http://schemas.microsoft.com/office/drawing/2010/main" val="0"/>
                              </a:ext>
                            </a:extLst>
                          </a:blip>
                          <a:srcRect l="42743" t="48227" r="50380" b="40678"/>
                          <a:stretch>
                            <a:fillRect/>
                          </a:stretch>
                        </pic:blipFill>
                        <pic:spPr bwMode="auto">
                          <a:xfrm>
                            <a:off x="0" y="0"/>
                            <a:ext cx="609600" cy="552450"/>
                          </a:xfrm>
                          <a:prstGeom prst="rect">
                            <a:avLst/>
                          </a:prstGeom>
                          <a:noFill/>
                          <a:ln>
                            <a:noFill/>
                          </a:ln>
                        </pic:spPr>
                      </pic:pic>
                    </a:graphicData>
                  </a:graphic>
                </wp:inline>
              </w:drawing>
            </w:r>
          </w:p>
        </w:tc>
        <w:tc>
          <w:tcPr>
            <w:tcW w:w="6298" w:type="dxa"/>
            <w:shd w:val="clear" w:color="auto" w:fill="auto"/>
          </w:tcPr>
          <w:p w:rsidR="00A644BE" w:rsidRPr="00A86873" w:rsidRDefault="00A644BE" w:rsidP="00F94EF8">
            <w:pPr>
              <w:jc w:val="left"/>
            </w:pPr>
            <w:r>
              <w:t xml:space="preserve">Blok </w:t>
            </w:r>
            <w:r w:rsidRPr="00F94EF8">
              <w:rPr>
                <w:i/>
              </w:rPr>
              <w:t xml:space="preserve">Current Sensor </w:t>
            </w:r>
            <w:r>
              <w:t>slouží jako ampérmetr s jedním výstupem proudu, který je možné převést do Simulink</w:t>
            </w:r>
            <w:r w:rsidRPr="00F94EF8">
              <w:rPr>
                <w:lang w:val="en-US"/>
              </w:rPr>
              <w:t xml:space="preserve">. </w:t>
            </w:r>
          </w:p>
        </w:tc>
      </w:tr>
      <w:tr w:rsidR="00A644BE" w:rsidRPr="0049746B" w:rsidTr="00F94EF8">
        <w:trPr>
          <w:trHeight w:val="227"/>
        </w:trPr>
        <w:tc>
          <w:tcPr>
            <w:tcW w:w="2706" w:type="dxa"/>
            <w:shd w:val="clear" w:color="auto" w:fill="auto"/>
          </w:tcPr>
          <w:p w:rsidR="00A644BE" w:rsidRDefault="00E4146B" w:rsidP="00F94EF8">
            <w:pPr>
              <w:jc w:val="center"/>
              <w:rPr>
                <w:noProof/>
                <w:lang w:eastAsia="ja-JP"/>
              </w:rPr>
            </w:pPr>
            <w:r>
              <w:rPr>
                <w:noProof/>
                <w:lang w:eastAsia="ja-JP"/>
              </w:rPr>
              <w:drawing>
                <wp:inline distT="0" distB="0" distL="0" distR="0" wp14:anchorId="52D3A6FA" wp14:editId="1CB9949F">
                  <wp:extent cx="1076325" cy="485775"/>
                  <wp:effectExtent l="0" t="0" r="0" b="0"/>
                  <wp:docPr id="51" name="Obrázek 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354"/>
                          <pic:cNvPicPr>
                            <a:picLocks noChangeAspect="1" noChangeArrowheads="1"/>
                          </pic:cNvPicPr>
                        </pic:nvPicPr>
                        <pic:blipFill>
                          <a:blip r:embed="rId35">
                            <a:extLst>
                              <a:ext uri="{28A0092B-C50C-407E-A947-70E740481C1C}">
                                <a14:useLocalDpi xmlns:a14="http://schemas.microsoft.com/office/drawing/2010/main" val="0"/>
                              </a:ext>
                            </a:extLst>
                          </a:blip>
                          <a:srcRect l="43700" t="61276" r="44615" b="29327"/>
                          <a:stretch>
                            <a:fillRect/>
                          </a:stretch>
                        </pic:blipFill>
                        <pic:spPr bwMode="auto">
                          <a:xfrm>
                            <a:off x="0" y="0"/>
                            <a:ext cx="1076325" cy="485775"/>
                          </a:xfrm>
                          <a:prstGeom prst="rect">
                            <a:avLst/>
                          </a:prstGeom>
                          <a:noFill/>
                          <a:ln>
                            <a:noFill/>
                          </a:ln>
                        </pic:spPr>
                      </pic:pic>
                    </a:graphicData>
                  </a:graphic>
                </wp:inline>
              </w:drawing>
            </w:r>
          </w:p>
        </w:tc>
        <w:tc>
          <w:tcPr>
            <w:tcW w:w="6298" w:type="dxa"/>
            <w:shd w:val="clear" w:color="auto" w:fill="auto"/>
          </w:tcPr>
          <w:p w:rsidR="00A644BE" w:rsidRPr="005E4F40" w:rsidRDefault="00A644BE" w:rsidP="00F94EF8">
            <w:pPr>
              <w:jc w:val="left"/>
            </w:pPr>
            <w:r>
              <w:t xml:space="preserve">Blok </w:t>
            </w:r>
            <w:r w:rsidRPr="00F94EF8">
              <w:rPr>
                <w:i/>
              </w:rPr>
              <w:t>Voltage Source</w:t>
            </w:r>
            <w:r>
              <w:t xml:space="preserve"> slouží jako voltmetr s jedním výstupem napětí, který je možné převést na signál Simulink. </w:t>
            </w:r>
          </w:p>
        </w:tc>
      </w:tr>
    </w:tbl>
    <w:p w:rsidR="000A4566" w:rsidRDefault="00A644BE" w:rsidP="000A4566">
      <w:pPr>
        <w:pStyle w:val="Titulek"/>
        <w:ind w:left="0"/>
      </w:pPr>
      <w:r>
        <w:t xml:space="preserve">Tab. </w:t>
      </w:r>
      <w:fldSimple w:instr=" SEQ Tab. \* ARABIC ">
        <w:r w:rsidR="009F0448">
          <w:rPr>
            <w:noProof/>
          </w:rPr>
          <w:t>11</w:t>
        </w:r>
      </w:fldSimple>
      <w:r>
        <w:t>. Bloky zdrojů a sensorů elektrické fyzikální oblasti</w:t>
      </w:r>
    </w:p>
    <w:p w:rsidR="00A644BE" w:rsidRDefault="00A644BE" w:rsidP="000A4566">
      <w:pPr>
        <w:pStyle w:val="Titulek"/>
        <w:ind w:left="0"/>
        <w:jc w:val="both"/>
      </w:pPr>
    </w:p>
    <w:p w:rsidR="000A4566" w:rsidRPr="000A4566" w:rsidRDefault="000A4566" w:rsidP="000A456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43"/>
        <w:gridCol w:w="6061"/>
      </w:tblGrid>
      <w:tr w:rsidR="00A644BE" w:rsidRPr="00AF7639" w:rsidTr="00F94EF8">
        <w:trPr>
          <w:trHeight w:val="227"/>
        </w:trPr>
        <w:tc>
          <w:tcPr>
            <w:tcW w:w="9004" w:type="dxa"/>
            <w:gridSpan w:val="2"/>
            <w:shd w:val="clear" w:color="auto" w:fill="auto"/>
          </w:tcPr>
          <w:p w:rsidR="00A644BE" w:rsidRPr="00AF7639" w:rsidRDefault="000A4566" w:rsidP="00F94EF8">
            <w:pPr>
              <w:jc w:val="center"/>
            </w:pPr>
            <w:r>
              <w:br w:type="page"/>
            </w:r>
            <w:r w:rsidR="00A644BE">
              <w:t>Součásti elektrické fyzikální oblasti</w:t>
            </w:r>
          </w:p>
        </w:tc>
      </w:tr>
      <w:tr w:rsidR="00A644BE" w:rsidRPr="00AF7639" w:rsidTr="00F94EF8">
        <w:trPr>
          <w:trHeight w:val="227"/>
        </w:trPr>
        <w:tc>
          <w:tcPr>
            <w:tcW w:w="2943" w:type="dxa"/>
            <w:shd w:val="clear" w:color="auto" w:fill="auto"/>
          </w:tcPr>
          <w:p w:rsidR="00A644BE" w:rsidRPr="00AF7639" w:rsidRDefault="00A644BE" w:rsidP="00F94EF8">
            <w:pPr>
              <w:jc w:val="center"/>
              <w:rPr>
                <w:noProof/>
                <w:lang w:eastAsia="ja-JP"/>
              </w:rPr>
            </w:pPr>
            <w:r>
              <w:rPr>
                <w:noProof/>
                <w:lang w:eastAsia="ja-JP"/>
              </w:rPr>
              <w:lastRenderedPageBreak/>
              <w:t>Simscape b</w:t>
            </w:r>
            <w:r w:rsidRPr="00AF7639">
              <w:rPr>
                <w:noProof/>
                <w:lang w:eastAsia="ja-JP"/>
              </w:rPr>
              <w:t>lok</w:t>
            </w:r>
          </w:p>
        </w:tc>
        <w:tc>
          <w:tcPr>
            <w:tcW w:w="6061" w:type="dxa"/>
            <w:shd w:val="clear" w:color="auto" w:fill="auto"/>
          </w:tcPr>
          <w:p w:rsidR="00A644BE" w:rsidRPr="00AF7639" w:rsidRDefault="00A644BE" w:rsidP="00F94EF8">
            <w:pPr>
              <w:jc w:val="center"/>
            </w:pPr>
            <w:r w:rsidRPr="00AF7639">
              <w:t>Základní popis</w:t>
            </w:r>
          </w:p>
        </w:tc>
      </w:tr>
      <w:tr w:rsidR="00A644BE" w:rsidRPr="0049746B" w:rsidTr="00F94EF8">
        <w:trPr>
          <w:trHeight w:val="227"/>
        </w:trPr>
        <w:tc>
          <w:tcPr>
            <w:tcW w:w="2943" w:type="dxa"/>
            <w:shd w:val="clear" w:color="auto" w:fill="auto"/>
          </w:tcPr>
          <w:p w:rsidR="00A644BE" w:rsidRDefault="00E4146B" w:rsidP="00F94EF8">
            <w:pPr>
              <w:jc w:val="center"/>
              <w:rPr>
                <w:noProof/>
                <w:lang w:eastAsia="ja-JP"/>
              </w:rPr>
            </w:pPr>
            <w:r>
              <w:rPr>
                <w:noProof/>
                <w:lang w:eastAsia="ja-JP"/>
              </w:rPr>
              <w:drawing>
                <wp:inline distT="0" distB="0" distL="0" distR="0" wp14:anchorId="16875C66" wp14:editId="61F07737">
                  <wp:extent cx="561975" cy="333375"/>
                  <wp:effectExtent l="0" t="0" r="0" b="0"/>
                  <wp:docPr id="52" name="Obrázek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65"/>
                          <pic:cNvPicPr>
                            <a:picLocks noChangeAspect="1" noChangeArrowheads="1"/>
                          </pic:cNvPicPr>
                        </pic:nvPicPr>
                        <pic:blipFill>
                          <a:blip r:embed="rId36">
                            <a:extLst>
                              <a:ext uri="{28A0092B-C50C-407E-A947-70E740481C1C}">
                                <a14:useLocalDpi xmlns:a14="http://schemas.microsoft.com/office/drawing/2010/main" val="0"/>
                              </a:ext>
                            </a:extLst>
                          </a:blip>
                          <a:srcRect l="43062" t="42270" r="51022" b="51474"/>
                          <a:stretch>
                            <a:fillRect/>
                          </a:stretch>
                        </pic:blipFill>
                        <pic:spPr bwMode="auto">
                          <a:xfrm>
                            <a:off x="0" y="0"/>
                            <a:ext cx="561975" cy="333375"/>
                          </a:xfrm>
                          <a:prstGeom prst="rect">
                            <a:avLst/>
                          </a:prstGeom>
                          <a:noFill/>
                          <a:ln>
                            <a:noFill/>
                          </a:ln>
                        </pic:spPr>
                      </pic:pic>
                    </a:graphicData>
                  </a:graphic>
                </wp:inline>
              </w:drawing>
            </w:r>
          </w:p>
        </w:tc>
        <w:tc>
          <w:tcPr>
            <w:tcW w:w="6061" w:type="dxa"/>
            <w:shd w:val="clear" w:color="auto" w:fill="auto"/>
          </w:tcPr>
          <w:p w:rsidR="00A644BE" w:rsidRPr="005D481F" w:rsidRDefault="00A644BE" w:rsidP="00F94EF8">
            <w:pPr>
              <w:jc w:val="left"/>
            </w:pPr>
            <w:r w:rsidRPr="00F94EF8">
              <w:rPr>
                <w:lang w:val="en-US"/>
              </w:rPr>
              <w:t xml:space="preserve">Blok </w:t>
            </w:r>
            <w:r w:rsidRPr="00F94EF8">
              <w:rPr>
                <w:i/>
                <w:lang w:val="en-US"/>
              </w:rPr>
              <w:t xml:space="preserve">Resistor </w:t>
            </w:r>
            <w:r w:rsidRPr="00F94EF8">
              <w:rPr>
                <w:lang w:val="en-US"/>
              </w:rPr>
              <w:t>slou</w:t>
            </w:r>
            <w:r>
              <w:t xml:space="preserve">ží v obvodu jako rezistor s nastavitelným odporem. </w:t>
            </w:r>
          </w:p>
        </w:tc>
      </w:tr>
      <w:tr w:rsidR="00A644BE" w:rsidRPr="005E4F40" w:rsidTr="00F94EF8">
        <w:trPr>
          <w:trHeight w:val="227"/>
        </w:trPr>
        <w:tc>
          <w:tcPr>
            <w:tcW w:w="2943" w:type="dxa"/>
            <w:shd w:val="clear" w:color="auto" w:fill="auto"/>
          </w:tcPr>
          <w:p w:rsidR="00A644BE" w:rsidRDefault="00A644BE" w:rsidP="00F94EF8">
            <w:pPr>
              <w:jc w:val="center"/>
              <w:rPr>
                <w:noProof/>
                <w:lang w:eastAsia="ja-JP"/>
              </w:rPr>
            </w:pPr>
            <w:r>
              <w:br w:type="page"/>
            </w:r>
            <w:r w:rsidR="00E4146B">
              <w:rPr>
                <w:noProof/>
                <w:lang w:eastAsia="ja-JP"/>
              </w:rPr>
              <w:drawing>
                <wp:inline distT="0" distB="0" distL="0" distR="0" wp14:anchorId="611A61BB" wp14:editId="4C241A3A">
                  <wp:extent cx="542925" cy="447675"/>
                  <wp:effectExtent l="0" t="0" r="0" b="0"/>
                  <wp:docPr id="53" name="Obrázek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66"/>
                          <pic:cNvPicPr>
                            <a:picLocks noChangeAspect="1" noChangeArrowheads="1"/>
                          </pic:cNvPicPr>
                        </pic:nvPicPr>
                        <pic:blipFill>
                          <a:blip r:embed="rId36">
                            <a:extLst>
                              <a:ext uri="{28A0092B-C50C-407E-A947-70E740481C1C}">
                                <a14:useLocalDpi xmlns:a14="http://schemas.microsoft.com/office/drawing/2010/main" val="0"/>
                              </a:ext>
                            </a:extLst>
                          </a:blip>
                          <a:srcRect l="43062" t="48795" r="51021" b="42671"/>
                          <a:stretch>
                            <a:fillRect/>
                          </a:stretch>
                        </pic:blipFill>
                        <pic:spPr bwMode="auto">
                          <a:xfrm>
                            <a:off x="0" y="0"/>
                            <a:ext cx="542925" cy="447675"/>
                          </a:xfrm>
                          <a:prstGeom prst="rect">
                            <a:avLst/>
                          </a:prstGeom>
                          <a:noFill/>
                          <a:ln>
                            <a:noFill/>
                          </a:ln>
                        </pic:spPr>
                      </pic:pic>
                    </a:graphicData>
                  </a:graphic>
                </wp:inline>
              </w:drawing>
            </w:r>
          </w:p>
        </w:tc>
        <w:tc>
          <w:tcPr>
            <w:tcW w:w="6061" w:type="dxa"/>
            <w:shd w:val="clear" w:color="auto" w:fill="auto"/>
          </w:tcPr>
          <w:p w:rsidR="00A644BE" w:rsidRPr="005D481F" w:rsidRDefault="00A644BE" w:rsidP="00F94EF8">
            <w:pPr>
              <w:jc w:val="left"/>
            </w:pPr>
            <w:r w:rsidRPr="005D481F">
              <w:t xml:space="preserve">Blok </w:t>
            </w:r>
            <w:r w:rsidRPr="00F94EF8">
              <w:rPr>
                <w:i/>
              </w:rPr>
              <w:t xml:space="preserve">Capacitor </w:t>
            </w:r>
            <w:r w:rsidRPr="005D481F">
              <w:t>slou</w:t>
            </w:r>
            <w:r>
              <w:t xml:space="preserve">ží v obvodu jako kondenzátor, u kterého je možné nastavit kapacitu, počáteční napětí a jeho sériovou a paralelní vodivost. </w:t>
            </w:r>
          </w:p>
        </w:tc>
      </w:tr>
      <w:tr w:rsidR="00A644BE" w:rsidRPr="005E4F40" w:rsidTr="00F94EF8">
        <w:trPr>
          <w:trHeight w:val="227"/>
        </w:trPr>
        <w:tc>
          <w:tcPr>
            <w:tcW w:w="2943" w:type="dxa"/>
            <w:shd w:val="clear" w:color="auto" w:fill="auto"/>
          </w:tcPr>
          <w:p w:rsidR="00A644BE" w:rsidRDefault="00E4146B" w:rsidP="00F94EF8">
            <w:pPr>
              <w:jc w:val="center"/>
              <w:rPr>
                <w:noProof/>
                <w:lang w:eastAsia="ja-JP"/>
              </w:rPr>
            </w:pPr>
            <w:r>
              <w:rPr>
                <w:noProof/>
                <w:lang w:eastAsia="ja-JP"/>
              </w:rPr>
              <w:drawing>
                <wp:inline distT="0" distB="0" distL="0" distR="0" wp14:anchorId="200EEE00" wp14:editId="77CD420D">
                  <wp:extent cx="609600" cy="514350"/>
                  <wp:effectExtent l="0" t="0" r="0" b="0"/>
                  <wp:docPr id="54" name="Obrázek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67"/>
                          <pic:cNvPicPr>
                            <a:picLocks noChangeAspect="1" noChangeArrowheads="1"/>
                          </pic:cNvPicPr>
                        </pic:nvPicPr>
                        <pic:blipFill>
                          <a:blip r:embed="rId36">
                            <a:extLst>
                              <a:ext uri="{28A0092B-C50C-407E-A947-70E740481C1C}">
                                <a14:useLocalDpi xmlns:a14="http://schemas.microsoft.com/office/drawing/2010/main" val="0"/>
                              </a:ext>
                            </a:extLst>
                          </a:blip>
                          <a:srcRect l="43381" t="58157" r="50697" b="33018"/>
                          <a:stretch>
                            <a:fillRect/>
                          </a:stretch>
                        </pic:blipFill>
                        <pic:spPr bwMode="auto">
                          <a:xfrm>
                            <a:off x="0" y="0"/>
                            <a:ext cx="609600" cy="514350"/>
                          </a:xfrm>
                          <a:prstGeom prst="rect">
                            <a:avLst/>
                          </a:prstGeom>
                          <a:noFill/>
                          <a:ln>
                            <a:noFill/>
                          </a:ln>
                        </pic:spPr>
                      </pic:pic>
                    </a:graphicData>
                  </a:graphic>
                </wp:inline>
              </w:drawing>
            </w:r>
          </w:p>
        </w:tc>
        <w:tc>
          <w:tcPr>
            <w:tcW w:w="6061" w:type="dxa"/>
            <w:shd w:val="clear" w:color="auto" w:fill="auto"/>
          </w:tcPr>
          <w:p w:rsidR="00A644BE" w:rsidRPr="005E4F40" w:rsidRDefault="00A644BE" w:rsidP="00F94EF8">
            <w:pPr>
              <w:jc w:val="left"/>
            </w:pPr>
            <w:r>
              <w:t xml:space="preserve">Blok </w:t>
            </w:r>
            <w:r w:rsidRPr="00F94EF8">
              <w:rPr>
                <w:i/>
              </w:rPr>
              <w:t>Inductor</w:t>
            </w:r>
            <w:r>
              <w:t xml:space="preserve"> slouží v obvodu jako induktor, umožňuje nastavení indukčnosti, počátečního proudu a sériovou a paralelní vodivost.</w:t>
            </w:r>
          </w:p>
        </w:tc>
      </w:tr>
      <w:tr w:rsidR="00A644BE" w:rsidRPr="005E4F40" w:rsidTr="00F94EF8">
        <w:trPr>
          <w:trHeight w:val="227"/>
        </w:trPr>
        <w:tc>
          <w:tcPr>
            <w:tcW w:w="2943" w:type="dxa"/>
            <w:shd w:val="clear" w:color="auto" w:fill="auto"/>
          </w:tcPr>
          <w:p w:rsidR="00A644BE" w:rsidRDefault="00E4146B" w:rsidP="00F94EF8">
            <w:pPr>
              <w:jc w:val="center"/>
              <w:rPr>
                <w:noProof/>
                <w:lang w:eastAsia="ja-JP"/>
              </w:rPr>
            </w:pPr>
            <w:r>
              <w:rPr>
                <w:noProof/>
                <w:lang w:eastAsia="ja-JP"/>
              </w:rPr>
              <w:drawing>
                <wp:inline distT="0" distB="0" distL="0" distR="0" wp14:anchorId="186BD493" wp14:editId="7BC6DBF2">
                  <wp:extent cx="1114425" cy="485775"/>
                  <wp:effectExtent l="0" t="0" r="0" b="0"/>
                  <wp:docPr id="55" name="Obrázek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70"/>
                          <pic:cNvPicPr>
                            <a:picLocks noChangeAspect="1" noChangeArrowheads="1"/>
                          </pic:cNvPicPr>
                        </pic:nvPicPr>
                        <pic:blipFill>
                          <a:blip r:embed="rId37">
                            <a:extLst>
                              <a:ext uri="{28A0092B-C50C-407E-A947-70E740481C1C}">
                                <a14:useLocalDpi xmlns:a14="http://schemas.microsoft.com/office/drawing/2010/main" val="0"/>
                              </a:ext>
                            </a:extLst>
                          </a:blip>
                          <a:srcRect l="43541" t="72340" r="43954" b="17964"/>
                          <a:stretch>
                            <a:fillRect/>
                          </a:stretch>
                        </pic:blipFill>
                        <pic:spPr bwMode="auto">
                          <a:xfrm>
                            <a:off x="0" y="0"/>
                            <a:ext cx="1114425" cy="485775"/>
                          </a:xfrm>
                          <a:prstGeom prst="rect">
                            <a:avLst/>
                          </a:prstGeom>
                          <a:noFill/>
                          <a:ln>
                            <a:noFill/>
                          </a:ln>
                        </pic:spPr>
                      </pic:pic>
                    </a:graphicData>
                  </a:graphic>
                </wp:inline>
              </w:drawing>
            </w:r>
          </w:p>
        </w:tc>
        <w:tc>
          <w:tcPr>
            <w:tcW w:w="6061" w:type="dxa"/>
            <w:shd w:val="clear" w:color="auto" w:fill="auto"/>
          </w:tcPr>
          <w:p w:rsidR="00A644BE" w:rsidRPr="005E4F40" w:rsidRDefault="00A644BE" w:rsidP="00F94EF8">
            <w:pPr>
              <w:jc w:val="left"/>
            </w:pPr>
            <w:r>
              <w:t xml:space="preserve">Blok </w:t>
            </w:r>
            <w:r w:rsidRPr="00F94EF8">
              <w:rPr>
                <w:i/>
              </w:rPr>
              <w:t>Elektrical Reference</w:t>
            </w:r>
            <w:r>
              <w:t xml:space="preserve"> slouží jako uzemnění a musí být v každém obvodu minimálně jednou.</w:t>
            </w:r>
          </w:p>
        </w:tc>
      </w:tr>
      <w:tr w:rsidR="00A644BE" w:rsidRPr="005E4F40" w:rsidTr="00F94EF8">
        <w:trPr>
          <w:trHeight w:val="227"/>
        </w:trPr>
        <w:tc>
          <w:tcPr>
            <w:tcW w:w="2943" w:type="dxa"/>
            <w:shd w:val="clear" w:color="auto" w:fill="auto"/>
          </w:tcPr>
          <w:p w:rsidR="00A644BE" w:rsidRDefault="00E4146B" w:rsidP="00F94EF8">
            <w:pPr>
              <w:jc w:val="center"/>
              <w:rPr>
                <w:noProof/>
                <w:lang w:eastAsia="ja-JP"/>
              </w:rPr>
            </w:pPr>
            <w:r>
              <w:rPr>
                <w:noProof/>
                <w:lang w:eastAsia="ja-JP"/>
              </w:rPr>
              <w:drawing>
                <wp:inline distT="0" distB="0" distL="0" distR="0" wp14:anchorId="16F0DD3C" wp14:editId="31640643">
                  <wp:extent cx="542925" cy="495300"/>
                  <wp:effectExtent l="0" t="0" r="0" b="0"/>
                  <wp:docPr id="56" name="Obrázek 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355"/>
                          <pic:cNvPicPr>
                            <a:picLocks noChangeAspect="1" noChangeArrowheads="1"/>
                          </pic:cNvPicPr>
                        </pic:nvPicPr>
                        <pic:blipFill>
                          <a:blip r:embed="rId38">
                            <a:extLst>
                              <a:ext uri="{28A0092B-C50C-407E-A947-70E740481C1C}">
                                <a14:useLocalDpi xmlns:a14="http://schemas.microsoft.com/office/drawing/2010/main" val="0"/>
                              </a:ext>
                            </a:extLst>
                          </a:blip>
                          <a:srcRect l="27315" t="32391" r="68060" b="60155"/>
                          <a:stretch>
                            <a:fillRect/>
                          </a:stretch>
                        </pic:blipFill>
                        <pic:spPr bwMode="auto">
                          <a:xfrm>
                            <a:off x="0" y="0"/>
                            <a:ext cx="542925" cy="495300"/>
                          </a:xfrm>
                          <a:prstGeom prst="rect">
                            <a:avLst/>
                          </a:prstGeom>
                          <a:noFill/>
                          <a:ln>
                            <a:noFill/>
                          </a:ln>
                        </pic:spPr>
                      </pic:pic>
                    </a:graphicData>
                  </a:graphic>
                </wp:inline>
              </w:drawing>
            </w:r>
          </w:p>
        </w:tc>
        <w:tc>
          <w:tcPr>
            <w:tcW w:w="6061" w:type="dxa"/>
            <w:shd w:val="clear" w:color="auto" w:fill="auto"/>
          </w:tcPr>
          <w:p w:rsidR="00A644BE" w:rsidRDefault="00A644BE" w:rsidP="00F94EF8">
            <w:pPr>
              <w:jc w:val="left"/>
            </w:pPr>
            <w:r>
              <w:t xml:space="preserve">Blok </w:t>
            </w:r>
            <w:r w:rsidRPr="00F94EF8">
              <w:rPr>
                <w:i/>
              </w:rPr>
              <w:t>Diode</w:t>
            </w:r>
            <w:r>
              <w:t xml:space="preserve"> reprezentuje diodu, s nastavitelným parametrem propustného napětí a odporu. </w:t>
            </w:r>
          </w:p>
        </w:tc>
      </w:tr>
      <w:tr w:rsidR="00A644BE" w:rsidRPr="005E4F40" w:rsidTr="00F94EF8">
        <w:trPr>
          <w:trHeight w:val="227"/>
        </w:trPr>
        <w:tc>
          <w:tcPr>
            <w:tcW w:w="2943" w:type="dxa"/>
            <w:shd w:val="clear" w:color="auto" w:fill="auto"/>
          </w:tcPr>
          <w:p w:rsidR="00A644BE" w:rsidRDefault="00E4146B" w:rsidP="00F94EF8">
            <w:pPr>
              <w:jc w:val="center"/>
              <w:rPr>
                <w:noProof/>
                <w:lang w:eastAsia="ja-JP"/>
              </w:rPr>
            </w:pPr>
            <w:r>
              <w:rPr>
                <w:noProof/>
                <w:lang w:eastAsia="ja-JP"/>
              </w:rPr>
              <w:drawing>
                <wp:inline distT="0" distB="0" distL="0" distR="0" wp14:anchorId="65510C68" wp14:editId="7155EA57">
                  <wp:extent cx="647700" cy="581025"/>
                  <wp:effectExtent l="0" t="0" r="0" b="0"/>
                  <wp:docPr id="57" name="Obrázek 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356"/>
                          <pic:cNvPicPr>
                            <a:picLocks noChangeAspect="1" noChangeArrowheads="1"/>
                          </pic:cNvPicPr>
                        </pic:nvPicPr>
                        <pic:blipFill>
                          <a:blip r:embed="rId38">
                            <a:extLst>
                              <a:ext uri="{28A0092B-C50C-407E-A947-70E740481C1C}">
                                <a14:useLocalDpi xmlns:a14="http://schemas.microsoft.com/office/drawing/2010/main" val="0"/>
                              </a:ext>
                            </a:extLst>
                          </a:blip>
                          <a:srcRect l="40466" t="31876" r="54330" b="59897"/>
                          <a:stretch>
                            <a:fillRect/>
                          </a:stretch>
                        </pic:blipFill>
                        <pic:spPr bwMode="auto">
                          <a:xfrm>
                            <a:off x="0" y="0"/>
                            <a:ext cx="647700" cy="581025"/>
                          </a:xfrm>
                          <a:prstGeom prst="rect">
                            <a:avLst/>
                          </a:prstGeom>
                          <a:noFill/>
                          <a:ln>
                            <a:noFill/>
                          </a:ln>
                        </pic:spPr>
                      </pic:pic>
                    </a:graphicData>
                  </a:graphic>
                </wp:inline>
              </w:drawing>
            </w:r>
          </w:p>
        </w:tc>
        <w:tc>
          <w:tcPr>
            <w:tcW w:w="6061" w:type="dxa"/>
            <w:shd w:val="clear" w:color="auto" w:fill="auto"/>
          </w:tcPr>
          <w:p w:rsidR="00A644BE" w:rsidRDefault="00A644BE" w:rsidP="00F94EF8">
            <w:pPr>
              <w:jc w:val="left"/>
            </w:pPr>
            <w:r>
              <w:t xml:space="preserve">Blok </w:t>
            </w:r>
            <w:r w:rsidRPr="00F94EF8">
              <w:rPr>
                <w:i/>
              </w:rPr>
              <w:t>Op-Amp</w:t>
            </w:r>
            <w:r>
              <w:t xml:space="preserve"> představuje ideální operační zesilovač.</w:t>
            </w:r>
          </w:p>
        </w:tc>
      </w:tr>
      <w:tr w:rsidR="00A644BE" w:rsidRPr="005E4F40" w:rsidTr="00F94EF8">
        <w:trPr>
          <w:trHeight w:val="227"/>
        </w:trPr>
        <w:tc>
          <w:tcPr>
            <w:tcW w:w="2943" w:type="dxa"/>
            <w:shd w:val="clear" w:color="auto" w:fill="auto"/>
          </w:tcPr>
          <w:p w:rsidR="00A644BE" w:rsidRDefault="00E4146B" w:rsidP="00F94EF8">
            <w:pPr>
              <w:jc w:val="center"/>
              <w:rPr>
                <w:noProof/>
                <w:lang w:eastAsia="ja-JP"/>
              </w:rPr>
            </w:pPr>
            <w:r>
              <w:rPr>
                <w:noProof/>
                <w:lang w:eastAsia="ja-JP"/>
              </w:rPr>
              <w:drawing>
                <wp:inline distT="0" distB="0" distL="0" distR="0" wp14:anchorId="080BEF6A" wp14:editId="4CEC66E3">
                  <wp:extent cx="676275" cy="742950"/>
                  <wp:effectExtent l="0" t="0" r="0" b="0"/>
                  <wp:docPr id="58" name="Obrázek 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357"/>
                          <pic:cNvPicPr>
                            <a:picLocks noChangeAspect="1" noChangeArrowheads="1"/>
                          </pic:cNvPicPr>
                        </pic:nvPicPr>
                        <pic:blipFill>
                          <a:blip r:embed="rId38">
                            <a:extLst>
                              <a:ext uri="{28A0092B-C50C-407E-A947-70E740481C1C}">
                                <a14:useLocalDpi xmlns:a14="http://schemas.microsoft.com/office/drawing/2010/main" val="0"/>
                              </a:ext>
                            </a:extLst>
                          </a:blip>
                          <a:srcRect l="27170" t="40874" r="66615" b="47044"/>
                          <a:stretch>
                            <a:fillRect/>
                          </a:stretch>
                        </pic:blipFill>
                        <pic:spPr bwMode="auto">
                          <a:xfrm>
                            <a:off x="0" y="0"/>
                            <a:ext cx="676275" cy="742950"/>
                          </a:xfrm>
                          <a:prstGeom prst="rect">
                            <a:avLst/>
                          </a:prstGeom>
                          <a:noFill/>
                          <a:ln>
                            <a:noFill/>
                          </a:ln>
                        </pic:spPr>
                      </pic:pic>
                    </a:graphicData>
                  </a:graphic>
                </wp:inline>
              </w:drawing>
            </w:r>
          </w:p>
        </w:tc>
        <w:tc>
          <w:tcPr>
            <w:tcW w:w="6061" w:type="dxa"/>
            <w:shd w:val="clear" w:color="auto" w:fill="auto"/>
          </w:tcPr>
          <w:p w:rsidR="00A644BE" w:rsidRDefault="00A644BE" w:rsidP="00F94EF8">
            <w:pPr>
              <w:jc w:val="left"/>
            </w:pPr>
            <w:r>
              <w:t xml:space="preserve">Blok </w:t>
            </w:r>
            <w:r w:rsidRPr="00F94EF8">
              <w:rPr>
                <w:i/>
              </w:rPr>
              <w:t>Gyrator</w:t>
            </w:r>
            <w:r>
              <w:t xml:space="preserve"> symbolizuje ideální součást gyrator, převádí kapacitní reaktanci na induktivní reaktanci.</w:t>
            </w:r>
          </w:p>
        </w:tc>
      </w:tr>
      <w:tr w:rsidR="00A644BE" w:rsidRPr="005E4F40" w:rsidTr="00F94EF8">
        <w:trPr>
          <w:trHeight w:val="227"/>
        </w:trPr>
        <w:tc>
          <w:tcPr>
            <w:tcW w:w="2943" w:type="dxa"/>
            <w:shd w:val="clear" w:color="auto" w:fill="auto"/>
          </w:tcPr>
          <w:p w:rsidR="00A644BE" w:rsidRDefault="00E4146B" w:rsidP="00F94EF8">
            <w:pPr>
              <w:jc w:val="center"/>
              <w:rPr>
                <w:noProof/>
                <w:lang w:eastAsia="ja-JP"/>
              </w:rPr>
            </w:pPr>
            <w:r>
              <w:rPr>
                <w:noProof/>
                <w:lang w:eastAsia="ja-JP"/>
              </w:rPr>
              <w:drawing>
                <wp:inline distT="0" distB="0" distL="0" distR="0" wp14:anchorId="2433E0D8" wp14:editId="754571CB">
                  <wp:extent cx="857250" cy="847725"/>
                  <wp:effectExtent l="0" t="0" r="0" b="0"/>
                  <wp:docPr id="59" name="Obrázek 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360"/>
                          <pic:cNvPicPr>
                            <a:picLocks noChangeAspect="1" noChangeArrowheads="1"/>
                          </pic:cNvPicPr>
                        </pic:nvPicPr>
                        <pic:blipFill>
                          <a:blip r:embed="rId38">
                            <a:extLst>
                              <a:ext uri="{28A0092B-C50C-407E-A947-70E740481C1C}">
                                <a14:useLocalDpi xmlns:a14="http://schemas.microsoft.com/office/drawing/2010/main" val="0"/>
                              </a:ext>
                            </a:extLst>
                          </a:blip>
                          <a:srcRect l="26160" t="54756" r="66180" b="31877"/>
                          <a:stretch>
                            <a:fillRect/>
                          </a:stretch>
                        </pic:blipFill>
                        <pic:spPr bwMode="auto">
                          <a:xfrm>
                            <a:off x="0" y="0"/>
                            <a:ext cx="857250" cy="847725"/>
                          </a:xfrm>
                          <a:prstGeom prst="rect">
                            <a:avLst/>
                          </a:prstGeom>
                          <a:noFill/>
                          <a:ln>
                            <a:noFill/>
                          </a:ln>
                        </pic:spPr>
                      </pic:pic>
                    </a:graphicData>
                  </a:graphic>
                </wp:inline>
              </w:drawing>
            </w:r>
          </w:p>
        </w:tc>
        <w:tc>
          <w:tcPr>
            <w:tcW w:w="6061" w:type="dxa"/>
            <w:shd w:val="clear" w:color="auto" w:fill="auto"/>
          </w:tcPr>
          <w:p w:rsidR="00A644BE" w:rsidRDefault="00A644BE" w:rsidP="00F94EF8">
            <w:pPr>
              <w:jc w:val="left"/>
            </w:pPr>
            <w:r>
              <w:t xml:space="preserve">Blok </w:t>
            </w:r>
            <w:r w:rsidRPr="00F94EF8">
              <w:rPr>
                <w:i/>
              </w:rPr>
              <w:t>Ideal Transformer</w:t>
            </w:r>
            <w:r>
              <w:t xml:space="preserve"> reprezentuje ideální transformátor s nastavitelnou konstantou poměru počtu navinutí vodiče.</w:t>
            </w:r>
          </w:p>
        </w:tc>
      </w:tr>
      <w:tr w:rsidR="00A644BE" w:rsidRPr="005E4F40" w:rsidTr="00F94EF8">
        <w:trPr>
          <w:trHeight w:val="227"/>
        </w:trPr>
        <w:tc>
          <w:tcPr>
            <w:tcW w:w="2943" w:type="dxa"/>
            <w:shd w:val="clear" w:color="auto" w:fill="auto"/>
          </w:tcPr>
          <w:p w:rsidR="00A644BE" w:rsidRDefault="00E4146B" w:rsidP="00F94EF8">
            <w:pPr>
              <w:jc w:val="center"/>
              <w:rPr>
                <w:noProof/>
                <w:lang w:eastAsia="ja-JP"/>
              </w:rPr>
            </w:pPr>
            <w:r>
              <w:rPr>
                <w:noProof/>
                <w:lang w:eastAsia="ja-JP"/>
              </w:rPr>
              <w:drawing>
                <wp:inline distT="0" distB="0" distL="0" distR="0" wp14:anchorId="042B62D9" wp14:editId="0F7BDA1B">
                  <wp:extent cx="676275" cy="771525"/>
                  <wp:effectExtent l="0" t="0" r="0" b="0"/>
                  <wp:docPr id="60" name="Obrázek 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361"/>
                          <pic:cNvPicPr>
                            <a:picLocks noChangeAspect="1" noChangeArrowheads="1"/>
                          </pic:cNvPicPr>
                        </pic:nvPicPr>
                        <pic:blipFill>
                          <a:blip r:embed="rId38">
                            <a:extLst>
                              <a:ext uri="{28A0092B-C50C-407E-A947-70E740481C1C}">
                                <a14:useLocalDpi xmlns:a14="http://schemas.microsoft.com/office/drawing/2010/main" val="0"/>
                              </a:ext>
                            </a:extLst>
                          </a:blip>
                          <a:srcRect l="26736" t="70694" r="67049" b="16708"/>
                          <a:stretch>
                            <a:fillRect/>
                          </a:stretch>
                        </pic:blipFill>
                        <pic:spPr bwMode="auto">
                          <a:xfrm>
                            <a:off x="0" y="0"/>
                            <a:ext cx="676275" cy="771525"/>
                          </a:xfrm>
                          <a:prstGeom prst="rect">
                            <a:avLst/>
                          </a:prstGeom>
                          <a:noFill/>
                          <a:ln>
                            <a:noFill/>
                          </a:ln>
                        </pic:spPr>
                      </pic:pic>
                    </a:graphicData>
                  </a:graphic>
                </wp:inline>
              </w:drawing>
            </w:r>
          </w:p>
        </w:tc>
        <w:tc>
          <w:tcPr>
            <w:tcW w:w="6061" w:type="dxa"/>
            <w:shd w:val="clear" w:color="auto" w:fill="auto"/>
          </w:tcPr>
          <w:p w:rsidR="00A644BE" w:rsidRDefault="00A644BE" w:rsidP="00F94EF8">
            <w:pPr>
              <w:jc w:val="left"/>
            </w:pPr>
            <w:r>
              <w:t xml:space="preserve">Blok </w:t>
            </w:r>
            <w:r w:rsidRPr="00F94EF8">
              <w:rPr>
                <w:i/>
              </w:rPr>
              <w:t>Mutual Inductor</w:t>
            </w:r>
            <w:r>
              <w:t xml:space="preserve"> slouží pro vy</w:t>
            </w:r>
            <w:r w:rsidR="00E4146B">
              <w:t>t</w:t>
            </w:r>
            <w:r>
              <w:t>voření vazby mezi dvěma cívkami, nastavitelným parametrem je indukčnost a počáteční proud obou cívek.</w:t>
            </w:r>
          </w:p>
        </w:tc>
      </w:tr>
      <w:tr w:rsidR="00A644BE" w:rsidRPr="005E4F40" w:rsidTr="00F94EF8">
        <w:trPr>
          <w:trHeight w:val="227"/>
        </w:trPr>
        <w:tc>
          <w:tcPr>
            <w:tcW w:w="2943" w:type="dxa"/>
            <w:shd w:val="clear" w:color="auto" w:fill="auto"/>
          </w:tcPr>
          <w:p w:rsidR="00A644BE" w:rsidRDefault="00A644BE" w:rsidP="00F94EF8">
            <w:pPr>
              <w:jc w:val="center"/>
              <w:rPr>
                <w:noProof/>
                <w:lang w:eastAsia="ja-JP"/>
              </w:rPr>
            </w:pPr>
            <w:r>
              <w:br w:type="page"/>
            </w:r>
            <w:r w:rsidR="00E4146B">
              <w:rPr>
                <w:noProof/>
                <w:lang w:eastAsia="ja-JP"/>
              </w:rPr>
              <w:drawing>
                <wp:inline distT="0" distB="0" distL="0" distR="0" wp14:anchorId="1D6AE4EC" wp14:editId="28DD0488">
                  <wp:extent cx="1847850" cy="600075"/>
                  <wp:effectExtent l="0" t="0" r="0" b="0"/>
                  <wp:docPr id="61" name="Obrázek 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358"/>
                          <pic:cNvPicPr>
                            <a:picLocks noChangeAspect="1" noChangeArrowheads="1"/>
                          </pic:cNvPicPr>
                        </pic:nvPicPr>
                        <pic:blipFill>
                          <a:blip r:embed="rId38">
                            <a:extLst>
                              <a:ext uri="{28A0092B-C50C-407E-A947-70E740481C1C}">
                                <a14:useLocalDpi xmlns:a14="http://schemas.microsoft.com/office/drawing/2010/main" val="0"/>
                              </a:ext>
                            </a:extLst>
                          </a:blip>
                          <a:srcRect l="40611" t="41902" r="39734" b="46786"/>
                          <a:stretch>
                            <a:fillRect/>
                          </a:stretch>
                        </pic:blipFill>
                        <pic:spPr bwMode="auto">
                          <a:xfrm>
                            <a:off x="0" y="0"/>
                            <a:ext cx="1847850" cy="600075"/>
                          </a:xfrm>
                          <a:prstGeom prst="rect">
                            <a:avLst/>
                          </a:prstGeom>
                          <a:noFill/>
                          <a:ln>
                            <a:noFill/>
                          </a:ln>
                        </pic:spPr>
                      </pic:pic>
                    </a:graphicData>
                  </a:graphic>
                </wp:inline>
              </w:drawing>
            </w:r>
          </w:p>
        </w:tc>
        <w:tc>
          <w:tcPr>
            <w:tcW w:w="6061" w:type="dxa"/>
            <w:shd w:val="clear" w:color="auto" w:fill="auto"/>
          </w:tcPr>
          <w:p w:rsidR="00A644BE" w:rsidRDefault="00A644BE" w:rsidP="00F94EF8">
            <w:pPr>
              <w:jc w:val="left"/>
            </w:pPr>
            <w:r>
              <w:t xml:space="preserve">Blok </w:t>
            </w:r>
            <w:r w:rsidRPr="00F94EF8">
              <w:rPr>
                <w:i/>
              </w:rPr>
              <w:t>Rotational Electromechanical Converter</w:t>
            </w:r>
            <w:r>
              <w:t xml:space="preserve"> slouží pro převod elektrické energie na rotační mechanickou energii nebo naopak. Zadává se konstanta proporce mezi napětím a rychlostí otáček.</w:t>
            </w:r>
          </w:p>
        </w:tc>
      </w:tr>
      <w:tr w:rsidR="00A644BE" w:rsidRPr="005E4F40" w:rsidTr="00F94EF8">
        <w:trPr>
          <w:trHeight w:val="227"/>
        </w:trPr>
        <w:tc>
          <w:tcPr>
            <w:tcW w:w="2943" w:type="dxa"/>
            <w:shd w:val="clear" w:color="auto" w:fill="auto"/>
          </w:tcPr>
          <w:p w:rsidR="00A644BE" w:rsidRDefault="00E4146B" w:rsidP="00F94EF8">
            <w:pPr>
              <w:jc w:val="center"/>
              <w:rPr>
                <w:noProof/>
                <w:lang w:eastAsia="ja-JP"/>
              </w:rPr>
            </w:pPr>
            <w:r>
              <w:rPr>
                <w:noProof/>
                <w:lang w:eastAsia="ja-JP"/>
              </w:rPr>
              <w:lastRenderedPageBreak/>
              <w:drawing>
                <wp:inline distT="0" distB="0" distL="0" distR="0" wp14:anchorId="4203A43B" wp14:editId="20C04892">
                  <wp:extent cx="1952625" cy="561975"/>
                  <wp:effectExtent l="0" t="0" r="0" b="0"/>
                  <wp:docPr id="62" name="Obrázek 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359"/>
                          <pic:cNvPicPr>
                            <a:picLocks noChangeAspect="1" noChangeArrowheads="1"/>
                          </pic:cNvPicPr>
                        </pic:nvPicPr>
                        <pic:blipFill>
                          <a:blip r:embed="rId38">
                            <a:extLst>
                              <a:ext uri="{28A0092B-C50C-407E-A947-70E740481C1C}">
                                <a14:useLocalDpi xmlns:a14="http://schemas.microsoft.com/office/drawing/2010/main" val="0"/>
                              </a:ext>
                            </a:extLst>
                          </a:blip>
                          <a:srcRect l="40755" t="53214" r="39156" b="36504"/>
                          <a:stretch>
                            <a:fillRect/>
                          </a:stretch>
                        </pic:blipFill>
                        <pic:spPr bwMode="auto">
                          <a:xfrm>
                            <a:off x="0" y="0"/>
                            <a:ext cx="1952625" cy="561975"/>
                          </a:xfrm>
                          <a:prstGeom prst="rect">
                            <a:avLst/>
                          </a:prstGeom>
                          <a:noFill/>
                          <a:ln>
                            <a:noFill/>
                          </a:ln>
                        </pic:spPr>
                      </pic:pic>
                    </a:graphicData>
                  </a:graphic>
                </wp:inline>
              </w:drawing>
            </w:r>
          </w:p>
        </w:tc>
        <w:tc>
          <w:tcPr>
            <w:tcW w:w="6061" w:type="dxa"/>
            <w:shd w:val="clear" w:color="auto" w:fill="auto"/>
          </w:tcPr>
          <w:p w:rsidR="00A644BE" w:rsidRDefault="00A644BE" w:rsidP="00E4146B">
            <w:pPr>
              <w:jc w:val="left"/>
            </w:pPr>
            <w:r>
              <w:t xml:space="preserve">Blok </w:t>
            </w:r>
            <w:r w:rsidRPr="00F94EF8">
              <w:rPr>
                <w:i/>
              </w:rPr>
              <w:t xml:space="preserve">Translational Electromechanical Converter </w:t>
            </w:r>
            <w:r>
              <w:t>slouží pro převod elektrické energie na translační mechanickou energii nebo naopak. Zadává se konstanta poměru mezi napětím a rychlostí posunu.</w:t>
            </w:r>
          </w:p>
        </w:tc>
      </w:tr>
      <w:tr w:rsidR="00A644BE" w:rsidRPr="005E4F40" w:rsidTr="00F94EF8">
        <w:trPr>
          <w:trHeight w:val="227"/>
        </w:trPr>
        <w:tc>
          <w:tcPr>
            <w:tcW w:w="2943" w:type="dxa"/>
            <w:shd w:val="clear" w:color="auto" w:fill="auto"/>
          </w:tcPr>
          <w:p w:rsidR="00A644BE" w:rsidRDefault="00E4146B" w:rsidP="00F94EF8">
            <w:pPr>
              <w:jc w:val="center"/>
              <w:rPr>
                <w:noProof/>
                <w:lang w:eastAsia="ja-JP"/>
              </w:rPr>
            </w:pPr>
            <w:r>
              <w:rPr>
                <w:noProof/>
                <w:lang w:eastAsia="ja-JP"/>
              </w:rPr>
              <w:drawing>
                <wp:inline distT="0" distB="0" distL="0" distR="0" wp14:anchorId="0BACDA6A" wp14:editId="0143D207">
                  <wp:extent cx="790575" cy="542925"/>
                  <wp:effectExtent l="0" t="0" r="0" b="0"/>
                  <wp:docPr id="63" name="Obrázek 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362"/>
                          <pic:cNvPicPr>
                            <a:picLocks noChangeAspect="1" noChangeArrowheads="1"/>
                          </pic:cNvPicPr>
                        </pic:nvPicPr>
                        <pic:blipFill>
                          <a:blip r:embed="rId38">
                            <a:extLst>
                              <a:ext uri="{28A0092B-C50C-407E-A947-70E740481C1C}">
                                <a14:useLocalDpi xmlns:a14="http://schemas.microsoft.com/office/drawing/2010/main" val="0"/>
                              </a:ext>
                            </a:extLst>
                          </a:blip>
                          <a:srcRect l="40033" t="66324" r="53175" b="25450"/>
                          <a:stretch>
                            <a:fillRect/>
                          </a:stretch>
                        </pic:blipFill>
                        <pic:spPr bwMode="auto">
                          <a:xfrm>
                            <a:off x="0" y="0"/>
                            <a:ext cx="790575" cy="542925"/>
                          </a:xfrm>
                          <a:prstGeom prst="rect">
                            <a:avLst/>
                          </a:prstGeom>
                          <a:noFill/>
                          <a:ln>
                            <a:noFill/>
                          </a:ln>
                        </pic:spPr>
                      </pic:pic>
                    </a:graphicData>
                  </a:graphic>
                </wp:inline>
              </w:drawing>
            </w:r>
          </w:p>
        </w:tc>
        <w:tc>
          <w:tcPr>
            <w:tcW w:w="6061" w:type="dxa"/>
            <w:shd w:val="clear" w:color="auto" w:fill="auto"/>
          </w:tcPr>
          <w:p w:rsidR="00A644BE" w:rsidRDefault="00A644BE" w:rsidP="00F94EF8">
            <w:pPr>
              <w:jc w:val="left"/>
            </w:pPr>
            <w:r>
              <w:t xml:space="preserve">Blok </w:t>
            </w:r>
            <w:r w:rsidRPr="00F94EF8">
              <w:rPr>
                <w:i/>
              </w:rPr>
              <w:t xml:space="preserve">Variable Resistor </w:t>
            </w:r>
            <w:r w:rsidRPr="00FA31C9">
              <w:t xml:space="preserve">umožnuje přivedení signálu </w:t>
            </w:r>
            <w:r>
              <w:t>S</w:t>
            </w:r>
            <w:r w:rsidRPr="00FA31C9">
              <w:t>imulink pro řízení odporu rezistoru.</w:t>
            </w:r>
            <w:r>
              <w:t xml:space="preserve"> Parametrem tohoto bloku je minimální odpor</w:t>
            </w:r>
          </w:p>
        </w:tc>
      </w:tr>
      <w:tr w:rsidR="00A644BE" w:rsidRPr="005E4F40" w:rsidTr="00F94EF8">
        <w:trPr>
          <w:trHeight w:val="227"/>
        </w:trPr>
        <w:tc>
          <w:tcPr>
            <w:tcW w:w="2943" w:type="dxa"/>
            <w:shd w:val="clear" w:color="auto" w:fill="auto"/>
          </w:tcPr>
          <w:p w:rsidR="00A644BE" w:rsidRDefault="00E4146B" w:rsidP="00F94EF8">
            <w:pPr>
              <w:jc w:val="center"/>
              <w:rPr>
                <w:noProof/>
                <w:lang w:eastAsia="ja-JP"/>
              </w:rPr>
            </w:pPr>
            <w:r>
              <w:rPr>
                <w:noProof/>
                <w:lang w:eastAsia="ja-JP"/>
              </w:rPr>
              <w:drawing>
                <wp:inline distT="0" distB="0" distL="0" distR="0" wp14:anchorId="21DD0EE4" wp14:editId="38910B16">
                  <wp:extent cx="628650" cy="438150"/>
                  <wp:effectExtent l="0" t="0" r="0" b="0"/>
                  <wp:docPr id="64" name="Obrázek 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363"/>
                          <pic:cNvPicPr>
                            <a:picLocks noChangeAspect="1" noChangeArrowheads="1"/>
                          </pic:cNvPicPr>
                        </pic:nvPicPr>
                        <pic:blipFill>
                          <a:blip r:embed="rId38">
                            <a:extLst>
                              <a:ext uri="{28A0092B-C50C-407E-A947-70E740481C1C}">
                                <a14:useLocalDpi xmlns:a14="http://schemas.microsoft.com/office/drawing/2010/main" val="0"/>
                              </a:ext>
                            </a:extLst>
                          </a:blip>
                          <a:srcRect l="42780" t="77377" r="51440" b="15424"/>
                          <a:stretch>
                            <a:fillRect/>
                          </a:stretch>
                        </pic:blipFill>
                        <pic:spPr bwMode="auto">
                          <a:xfrm>
                            <a:off x="0" y="0"/>
                            <a:ext cx="628650" cy="438150"/>
                          </a:xfrm>
                          <a:prstGeom prst="rect">
                            <a:avLst/>
                          </a:prstGeom>
                          <a:noFill/>
                          <a:ln>
                            <a:noFill/>
                          </a:ln>
                        </pic:spPr>
                      </pic:pic>
                    </a:graphicData>
                  </a:graphic>
                </wp:inline>
              </w:drawing>
            </w:r>
          </w:p>
        </w:tc>
        <w:tc>
          <w:tcPr>
            <w:tcW w:w="6061" w:type="dxa"/>
            <w:shd w:val="clear" w:color="auto" w:fill="auto"/>
          </w:tcPr>
          <w:p w:rsidR="00A644BE" w:rsidRDefault="00A644BE" w:rsidP="00F94EF8">
            <w:pPr>
              <w:jc w:val="left"/>
            </w:pPr>
            <w:r>
              <w:t xml:space="preserve">Blok </w:t>
            </w:r>
            <w:r w:rsidRPr="00F94EF8">
              <w:rPr>
                <w:i/>
              </w:rPr>
              <w:t>Open Circuit</w:t>
            </w:r>
            <w:r>
              <w:t xml:space="preserve"> lze použít jako zakončení nepoužitých svorek elektrických svorek (nejedná se o uzemnění)</w:t>
            </w:r>
          </w:p>
        </w:tc>
      </w:tr>
      <w:tr w:rsidR="00A644BE" w:rsidRPr="005E4F40" w:rsidTr="00F94EF8">
        <w:trPr>
          <w:trHeight w:val="227"/>
        </w:trPr>
        <w:tc>
          <w:tcPr>
            <w:tcW w:w="2943" w:type="dxa"/>
            <w:shd w:val="clear" w:color="auto" w:fill="auto"/>
          </w:tcPr>
          <w:p w:rsidR="00A644BE" w:rsidRDefault="00E4146B" w:rsidP="00F94EF8">
            <w:pPr>
              <w:jc w:val="center"/>
              <w:rPr>
                <w:noProof/>
                <w:lang w:eastAsia="ja-JP"/>
              </w:rPr>
            </w:pPr>
            <w:r>
              <w:rPr>
                <w:noProof/>
                <w:lang w:eastAsia="ja-JP"/>
              </w:rPr>
              <w:drawing>
                <wp:inline distT="0" distB="0" distL="0" distR="0" wp14:anchorId="2F630A32" wp14:editId="058AEEFE">
                  <wp:extent cx="714375" cy="647700"/>
                  <wp:effectExtent l="0" t="0" r="0" b="0"/>
                  <wp:docPr id="65" name="Obrázek 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364"/>
                          <pic:cNvPicPr>
                            <a:picLocks noChangeAspect="1" noChangeArrowheads="1"/>
                          </pic:cNvPicPr>
                        </pic:nvPicPr>
                        <pic:blipFill>
                          <a:blip r:embed="rId38">
                            <a:extLst>
                              <a:ext uri="{28A0092B-C50C-407E-A947-70E740481C1C}">
                                <a14:useLocalDpi xmlns:a14="http://schemas.microsoft.com/office/drawing/2010/main" val="0"/>
                              </a:ext>
                            </a:extLst>
                          </a:blip>
                          <a:srcRect l="55930" t="73779" r="37711" b="15938"/>
                          <a:stretch>
                            <a:fillRect/>
                          </a:stretch>
                        </pic:blipFill>
                        <pic:spPr bwMode="auto">
                          <a:xfrm>
                            <a:off x="0" y="0"/>
                            <a:ext cx="714375" cy="647700"/>
                          </a:xfrm>
                          <a:prstGeom prst="rect">
                            <a:avLst/>
                          </a:prstGeom>
                          <a:noFill/>
                          <a:ln>
                            <a:noFill/>
                          </a:ln>
                        </pic:spPr>
                      </pic:pic>
                    </a:graphicData>
                  </a:graphic>
                </wp:inline>
              </w:drawing>
            </w:r>
          </w:p>
        </w:tc>
        <w:tc>
          <w:tcPr>
            <w:tcW w:w="6061" w:type="dxa"/>
            <w:shd w:val="clear" w:color="auto" w:fill="auto"/>
          </w:tcPr>
          <w:p w:rsidR="00A644BE" w:rsidRDefault="00A644BE" w:rsidP="00F94EF8">
            <w:pPr>
              <w:jc w:val="left"/>
            </w:pPr>
            <w:r>
              <w:t>Blok Switch je blok přepínače ovládaný signálem ze Simulink. Parametry je hranice signálu pro otevření, a odpor při zavření/otevření.</w:t>
            </w:r>
          </w:p>
        </w:tc>
      </w:tr>
    </w:tbl>
    <w:p w:rsidR="00A644BE" w:rsidRPr="00521D6D" w:rsidRDefault="00A644BE" w:rsidP="00A644BE">
      <w:pPr>
        <w:spacing w:after="0" w:line="240" w:lineRule="auto"/>
        <w:jc w:val="left"/>
      </w:pPr>
    </w:p>
    <w:p w:rsidR="00A644BE" w:rsidRDefault="00A644BE" w:rsidP="00A644BE">
      <w:pPr>
        <w:pStyle w:val="Titulek"/>
      </w:pPr>
      <w:r>
        <w:t xml:space="preserve">Tab. </w:t>
      </w:r>
      <w:fldSimple w:instr=" SEQ Tab. \* ARABIC ">
        <w:r w:rsidR="009F0448">
          <w:rPr>
            <w:noProof/>
          </w:rPr>
          <w:t>12</w:t>
        </w:r>
      </w:fldSimple>
      <w:r>
        <w:t>. Součásti elektrické fyzikální oblasti</w:t>
      </w:r>
    </w:p>
    <w:p w:rsidR="003F7277" w:rsidRDefault="00A644BE" w:rsidP="003F7277">
      <w:pPr>
        <w:rPr>
          <w:color w:val="000000"/>
        </w:rPr>
      </w:pPr>
      <w:r>
        <w:t xml:space="preserve">Jako ukázkový příklad je zde uveden integrační článek. V tomto příkladu si ukážeme výhody Simscape a provedeme porovnání se simulacemi s vypočítaným matematicko-fyzikálním modelem v Simulink. Integrační článek je jednoduché zapojení rezistoru </w:t>
      </w:r>
      <w:r w:rsidRPr="00D853DB">
        <w:rPr>
          <w:i/>
        </w:rPr>
        <w:t>R</w:t>
      </w:r>
      <w:r>
        <w:t xml:space="preserve"> a kondenzátoru </w:t>
      </w:r>
      <w:r w:rsidRPr="00D853DB">
        <w:rPr>
          <w:i/>
        </w:rPr>
        <w:t>C</w:t>
      </w:r>
      <w:r>
        <w:rPr>
          <w:i/>
        </w:rPr>
        <w:t xml:space="preserve">. </w:t>
      </w:r>
      <w:r w:rsidRPr="00067CE2">
        <w:t>Kde Vstupní napětí</w:t>
      </w:r>
      <w:r>
        <w:rPr>
          <w:i/>
        </w:rPr>
        <w:t xml:space="preserve"> u, </w:t>
      </w:r>
      <w:r w:rsidRPr="00067CE2">
        <w:t>je integrováno a výsledkem je napětí</w:t>
      </w:r>
      <w:r>
        <w:rPr>
          <w:i/>
        </w:rPr>
        <w:t xml:space="preserve"> u</w:t>
      </w:r>
      <w:r>
        <w:rPr>
          <w:i/>
          <w:vertAlign w:val="subscript"/>
        </w:rPr>
        <w:t>c</w:t>
      </w:r>
      <w:r>
        <w:rPr>
          <w:i/>
        </w:rPr>
        <w:t xml:space="preserve">. </w:t>
      </w:r>
      <w:r>
        <w:t xml:space="preserve">Pro simulace byly zvoleny následující parametry </w:t>
      </w:r>
      <w:r w:rsidRPr="00720F79">
        <w:rPr>
          <w:i/>
          <w:color w:val="000000"/>
        </w:rPr>
        <w:t>C</w:t>
      </w:r>
      <w:r>
        <w:rPr>
          <w:color w:val="000000"/>
        </w:rPr>
        <w:t xml:space="preserve">=32nF, </w:t>
      </w:r>
      <w:r w:rsidRPr="00720F79">
        <w:rPr>
          <w:i/>
          <w:color w:val="000000"/>
        </w:rPr>
        <w:t>R</w:t>
      </w:r>
      <w:r w:rsidRPr="00720F79">
        <w:rPr>
          <w:color w:val="000000"/>
        </w:rPr>
        <w:t>=100</w:t>
      </w:r>
      <w:r>
        <w:rPr>
          <w:color w:val="000000"/>
        </w:rPr>
        <w:t>kΩ.</w:t>
      </w:r>
    </w:p>
    <w:p w:rsidR="00A644BE" w:rsidRDefault="00E4146B" w:rsidP="003F7277">
      <w:pPr>
        <w:jc w:val="center"/>
      </w:pPr>
      <w:r>
        <w:rPr>
          <w:noProof/>
          <w:lang w:eastAsia="ja-JP"/>
        </w:rPr>
        <w:drawing>
          <wp:inline distT="0" distB="0" distL="0" distR="0" wp14:anchorId="3DFF3D0C" wp14:editId="03D5C6BC">
            <wp:extent cx="2943225" cy="1533525"/>
            <wp:effectExtent l="0" t="0" r="0" b="0"/>
            <wp:docPr id="66" name="Obrázek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61"/>
                    <pic:cNvPicPr>
                      <a:picLocks noChangeAspect="1" noChangeArrowheads="1"/>
                    </pic:cNvPicPr>
                  </pic:nvPicPr>
                  <pic:blipFill>
                    <a:blip r:embed="rId39">
                      <a:extLst>
                        <a:ext uri="{28A0092B-C50C-407E-A947-70E740481C1C}">
                          <a14:useLocalDpi xmlns:a14="http://schemas.microsoft.com/office/drawing/2010/main" val="0"/>
                        </a:ext>
                      </a:extLst>
                    </a:blip>
                    <a:srcRect l="-9859" r="-10211"/>
                    <a:stretch>
                      <a:fillRect/>
                    </a:stretch>
                  </pic:blipFill>
                  <pic:spPr bwMode="auto">
                    <a:xfrm>
                      <a:off x="0" y="0"/>
                      <a:ext cx="2943225" cy="1533525"/>
                    </a:xfrm>
                    <a:prstGeom prst="rect">
                      <a:avLst/>
                    </a:prstGeom>
                    <a:noFill/>
                    <a:ln>
                      <a:noFill/>
                    </a:ln>
                  </pic:spPr>
                </pic:pic>
              </a:graphicData>
            </a:graphic>
          </wp:inline>
        </w:drawing>
      </w:r>
    </w:p>
    <w:p w:rsidR="003F7277" w:rsidRDefault="00A644BE" w:rsidP="00A644BE">
      <w:pPr>
        <w:pStyle w:val="Titulek"/>
        <w:ind w:hanging="851"/>
        <w:rPr>
          <w:noProof/>
        </w:rPr>
      </w:pPr>
      <w:r>
        <w:t xml:space="preserve">Obr. </w:t>
      </w:r>
      <w:fldSimple w:instr=" SEQ Obr. \* ARABIC ">
        <w:r w:rsidR="009F0448">
          <w:rPr>
            <w:noProof/>
          </w:rPr>
          <w:t>10</w:t>
        </w:r>
      </w:fldSimple>
      <w:r>
        <w:rPr>
          <w:noProof/>
        </w:rPr>
        <w:t>. Zapojení integračního článku</w:t>
      </w:r>
    </w:p>
    <w:p w:rsidR="00A644BE" w:rsidRPr="008D2B43" w:rsidRDefault="003F7277" w:rsidP="003F7277">
      <w:pPr>
        <w:pStyle w:val="Nadpis3"/>
      </w:pPr>
      <w:r>
        <w:rPr>
          <w:noProof/>
        </w:rPr>
        <w:br w:type="page"/>
      </w:r>
      <w:bookmarkStart w:id="56" w:name="_Toc419647435"/>
      <w:bookmarkStart w:id="57" w:name="_Toc419650884"/>
      <w:r w:rsidR="00A644BE">
        <w:lastRenderedPageBreak/>
        <w:t>Simscape model integračního článku</w:t>
      </w:r>
      <w:bookmarkEnd w:id="56"/>
      <w:bookmarkEnd w:id="57"/>
    </w:p>
    <w:p w:rsidR="00A644BE" w:rsidRDefault="00A644BE" w:rsidP="00A644BE">
      <w:r>
        <w:t xml:space="preserve">Se znalostí zapojení obvodu lze vytvořit blokové zapojení v Simscape. Ze schématu je zřejmé, že budeme potřebovat jeden zdroj napětí, použijeme </w:t>
      </w:r>
      <w:r w:rsidRPr="00067CE2">
        <w:rPr>
          <w:i/>
        </w:rPr>
        <w:t>Controled Voltage Source</w:t>
      </w:r>
      <w:r>
        <w:t xml:space="preserve">  a jeden </w:t>
      </w:r>
      <w:r w:rsidRPr="008D2B43">
        <w:rPr>
          <w:i/>
        </w:rPr>
        <w:t>Current Sensor</w:t>
      </w:r>
      <w:r>
        <w:t xml:space="preserve">. Zdrojem signálu pro </w:t>
      </w:r>
      <w:r w:rsidRPr="00067CE2">
        <w:rPr>
          <w:i/>
        </w:rPr>
        <w:t>Controled Voltage</w:t>
      </w:r>
      <w:r>
        <w:t xml:space="preserve"> Source půjde z bloku </w:t>
      </w:r>
      <w:r w:rsidRPr="00067CE2">
        <w:rPr>
          <w:i/>
        </w:rPr>
        <w:t>Step</w:t>
      </w:r>
      <w:r>
        <w:rPr>
          <w:i/>
        </w:rPr>
        <w:t xml:space="preserve"> </w:t>
      </w:r>
      <w:r w:rsidRPr="00067CE2">
        <w:t>po převedení blokem</w:t>
      </w:r>
      <w:r>
        <w:rPr>
          <w:i/>
        </w:rPr>
        <w:t xml:space="preserve"> Simulink-PS Converter</w:t>
      </w:r>
      <w:r>
        <w:t xml:space="preserve">. Součástmi v obvodu budou </w:t>
      </w:r>
      <w:r w:rsidRPr="00067CE2">
        <w:rPr>
          <w:i/>
        </w:rPr>
        <w:t>Resistor</w:t>
      </w:r>
      <w:r>
        <w:t xml:space="preserve"> a </w:t>
      </w:r>
      <w:r w:rsidRPr="00067CE2">
        <w:rPr>
          <w:i/>
        </w:rPr>
        <w:t>Capacitor</w:t>
      </w:r>
      <w:r>
        <w:t xml:space="preserve">. Nesmíme zapomenout na povinné součásti v obvodu to je </w:t>
      </w:r>
      <w:r w:rsidRPr="00067CE2">
        <w:rPr>
          <w:i/>
        </w:rPr>
        <w:t>Solver</w:t>
      </w:r>
      <w:r>
        <w:t xml:space="preserve"> a </w:t>
      </w:r>
      <w:r w:rsidRPr="00067CE2">
        <w:rPr>
          <w:i/>
        </w:rPr>
        <w:t>Electrical Reference</w:t>
      </w:r>
      <w:r>
        <w:t xml:space="preserve">. Blok </w:t>
      </w:r>
      <w:r w:rsidRPr="00720F79">
        <w:rPr>
          <w:i/>
        </w:rPr>
        <w:t>Solver</w:t>
      </w:r>
      <w:r>
        <w:t xml:space="preserve"> můžeme připojit kdekoliv v obvodu.</w:t>
      </w:r>
    </w:p>
    <w:p w:rsidR="00A644BE" w:rsidRDefault="00E4146B" w:rsidP="00A644BE">
      <w:pPr>
        <w:jc w:val="center"/>
      </w:pPr>
      <w:r>
        <w:rPr>
          <w:noProof/>
          <w:lang w:eastAsia="ja-JP"/>
        </w:rPr>
        <w:drawing>
          <wp:inline distT="0" distB="0" distL="0" distR="0" wp14:anchorId="3B35D7D0" wp14:editId="1BA52546">
            <wp:extent cx="5543550" cy="2733675"/>
            <wp:effectExtent l="0" t="0" r="0" b="0"/>
            <wp:docPr id="67" name="Obrázek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03"/>
                    <pic:cNvPicPr>
                      <a:picLocks noChangeAspect="1" noChangeArrowheads="1"/>
                    </pic:cNvPicPr>
                  </pic:nvPicPr>
                  <pic:blipFill>
                    <a:blip r:embed="rId40">
                      <a:extLst>
                        <a:ext uri="{28A0092B-C50C-407E-A947-70E740481C1C}">
                          <a14:useLocalDpi xmlns:a14="http://schemas.microsoft.com/office/drawing/2010/main" val="0"/>
                        </a:ext>
                      </a:extLst>
                    </a:blip>
                    <a:srcRect l="24161" t="41599" r="29312" b="17574"/>
                    <a:stretch>
                      <a:fillRect/>
                    </a:stretch>
                  </pic:blipFill>
                  <pic:spPr bwMode="auto">
                    <a:xfrm>
                      <a:off x="0" y="0"/>
                      <a:ext cx="5543550" cy="2733675"/>
                    </a:xfrm>
                    <a:prstGeom prst="rect">
                      <a:avLst/>
                    </a:prstGeom>
                    <a:noFill/>
                    <a:ln>
                      <a:noFill/>
                    </a:ln>
                  </pic:spPr>
                </pic:pic>
              </a:graphicData>
            </a:graphic>
          </wp:inline>
        </w:drawing>
      </w:r>
    </w:p>
    <w:p w:rsidR="00A644BE" w:rsidRDefault="00A644BE" w:rsidP="00A644BE">
      <w:pPr>
        <w:pStyle w:val="Titulek"/>
      </w:pPr>
      <w:r>
        <w:t xml:space="preserve">Obr. </w:t>
      </w:r>
      <w:fldSimple w:instr=" SEQ Obr. \* ARABIC ">
        <w:r w:rsidR="009F0448">
          <w:rPr>
            <w:noProof/>
          </w:rPr>
          <w:t>11</w:t>
        </w:r>
      </w:fldSimple>
      <w:r>
        <w:t>. Integrační článek – Simscape knihovna</w:t>
      </w:r>
    </w:p>
    <w:p w:rsidR="00A644BE" w:rsidRDefault="00A644BE" w:rsidP="00A644BE">
      <w:r>
        <w:t>Okamžitě je tedy zřejmá výhoda Simscape knihovny bez jakékoliv námahy nebo výpočtů</w:t>
      </w:r>
      <w:r w:rsidR="00C66434">
        <w:t>, kdy</w:t>
      </w:r>
      <w:r>
        <w:t xml:space="preserve"> jsme vytvořili matematický model, který bude svým chováním odpovídat reálnému systému.</w:t>
      </w:r>
    </w:p>
    <w:p w:rsidR="00A644BE" w:rsidRDefault="00A644BE" w:rsidP="00A644BE">
      <w:pPr>
        <w:pStyle w:val="Nadpis3"/>
      </w:pPr>
      <w:bookmarkStart w:id="58" w:name="_Toc419647436"/>
      <w:bookmarkStart w:id="59" w:name="_Toc419650885"/>
      <w:r>
        <w:t>Diferenciální rovnice integračního článku</w:t>
      </w:r>
      <w:bookmarkEnd w:id="58"/>
      <w:bookmarkEnd w:id="59"/>
    </w:p>
    <w:p w:rsidR="00A644BE" w:rsidRDefault="00A644BE" w:rsidP="00A644BE">
      <w:r>
        <w:t>Nyní si integrační článek vytvoříme pomocí matematického modelu z diferenciální rovnice, při použití základních bloků Simulink. Protože pro sériové napětí odporu a kondenzátoru musí platit</w:t>
      </w:r>
    </w:p>
    <w:tbl>
      <w:tblPr>
        <w:tblW w:w="5000" w:type="pct"/>
        <w:tblLook w:val="04A0" w:firstRow="1" w:lastRow="0" w:firstColumn="1" w:lastColumn="0" w:noHBand="0" w:noVBand="1"/>
      </w:tblPr>
      <w:tblGrid>
        <w:gridCol w:w="1350"/>
        <w:gridCol w:w="6303"/>
        <w:gridCol w:w="1351"/>
      </w:tblGrid>
      <w:tr w:rsidR="00A644BE" w:rsidTr="00E716FB">
        <w:tc>
          <w:tcPr>
            <w:tcW w:w="750" w:type="pct"/>
            <w:shd w:val="clear" w:color="auto" w:fill="auto"/>
          </w:tcPr>
          <w:p w:rsidR="00A644BE" w:rsidRDefault="00A644BE" w:rsidP="00E716FB">
            <w:pPr>
              <w:spacing w:after="200"/>
            </w:pPr>
          </w:p>
        </w:tc>
        <w:tc>
          <w:tcPr>
            <w:tcW w:w="3500" w:type="pct"/>
            <w:shd w:val="clear" w:color="auto" w:fill="auto"/>
          </w:tcPr>
          <w:p w:rsidR="00A644BE" w:rsidRDefault="00E4146B" w:rsidP="00E4146B">
            <w:pPr>
              <w:spacing w:after="200"/>
              <w:jc w:val="center"/>
            </w:pPr>
            <m:oMath>
              <m:r>
                <w:rPr>
                  <w:rFonts w:ascii="Cambria Math" w:hAnsi="Cambria Math"/>
                </w:rPr>
                <m:t>u</m:t>
              </m:r>
              <m:d>
                <m:dPr>
                  <m:ctrlPr>
                    <w:rPr>
                      <w:rFonts w:ascii="Cambria Math" w:hAnsi="Cambria Math"/>
                      <w:i/>
                    </w:rPr>
                  </m:ctrlPr>
                </m:dPr>
                <m:e>
                  <m:r>
                    <w:rPr>
                      <w:rFonts w:ascii="Cambria Math" w:hAnsi="Cambria Math"/>
                    </w:rPr>
                    <m:t>t</m:t>
                  </m:r>
                </m:e>
              </m:d>
              <m:r>
                <w:rPr>
                  <w:rFonts w:ascii="Cambria Math" w:hAnsi="Cambria Math"/>
                </w:rPr>
                <m:t xml:space="preserve">= </m:t>
              </m:r>
              <m:sSub>
                <m:sSubPr>
                  <m:ctrlPr>
                    <w:rPr>
                      <w:rFonts w:ascii="Cambria Math" w:hAnsi="Cambria Math"/>
                      <w:i/>
                    </w:rPr>
                  </m:ctrlPr>
                </m:sSubPr>
                <m:e>
                  <m:r>
                    <w:rPr>
                      <w:rFonts w:ascii="Cambria Math" w:hAnsi="Cambria Math"/>
                    </w:rPr>
                    <m:t>u</m:t>
                  </m:r>
                </m:e>
                <m:sub>
                  <m:r>
                    <w:rPr>
                      <w:rFonts w:ascii="Cambria Math" w:hAnsi="Cambria Math"/>
                    </w:rPr>
                    <m:t>c</m:t>
                  </m:r>
                </m:sub>
              </m:sSub>
              <m:d>
                <m:dPr>
                  <m:ctrlPr>
                    <w:rPr>
                      <w:rFonts w:ascii="Cambria Math" w:hAnsi="Cambria Math"/>
                      <w:i/>
                    </w:rPr>
                  </m:ctrlPr>
                </m:dPr>
                <m:e>
                  <m:r>
                    <w:rPr>
                      <w:rFonts w:ascii="Cambria Math" w:hAnsi="Cambria Math"/>
                    </w:rPr>
                    <m:t>t</m:t>
                  </m:r>
                </m:e>
              </m:d>
              <m:r>
                <w:rPr>
                  <w:rFonts w:ascii="Cambria Math" w:hAnsi="Cambria Math"/>
                </w:rPr>
                <m:t xml:space="preserve">+ </m:t>
              </m:r>
              <m:sSub>
                <m:sSubPr>
                  <m:ctrlPr>
                    <w:rPr>
                      <w:rFonts w:ascii="Cambria Math" w:hAnsi="Cambria Math"/>
                      <w:i/>
                    </w:rPr>
                  </m:ctrlPr>
                </m:sSubPr>
                <m:e>
                  <m:r>
                    <w:rPr>
                      <w:rFonts w:ascii="Cambria Math" w:hAnsi="Cambria Math"/>
                    </w:rPr>
                    <m:t>u</m:t>
                  </m:r>
                </m:e>
                <m:sub>
                  <m:r>
                    <w:rPr>
                      <w:rFonts w:ascii="Cambria Math" w:hAnsi="Cambria Math"/>
                    </w:rPr>
                    <m:t>R</m:t>
                  </m:r>
                </m:sub>
              </m:sSub>
              <m:r>
                <w:rPr>
                  <w:rFonts w:ascii="Cambria Math" w:hAnsi="Cambria Math"/>
                </w:rPr>
                <m:t>(t)</m:t>
              </m:r>
            </m:oMath>
            <w:r w:rsidRPr="00E4146B">
              <w:fldChar w:fldCharType="begin"/>
            </w:r>
            <w:r w:rsidRPr="00E4146B">
              <w:instrText xml:space="preserve"> QUOTE </w:instrText>
            </w:r>
            <m:oMath>
              <m:r>
                <m:rPr>
                  <m:sty m:val="p"/>
                </m:rPr>
                <w:rPr>
                  <w:rFonts w:ascii="Cambria Math" w:hAnsi="Cambria Math"/>
                </w:rPr>
                <m:t>u</m:t>
              </m:r>
              <m:d>
                <m:dPr>
                  <m:ctrlPr>
                    <w:rPr>
                      <w:rFonts w:ascii="Cambria Math" w:hAnsi="Cambria Math"/>
                      <w:i/>
                    </w:rPr>
                  </m:ctrlPr>
                </m:dPr>
                <m:e>
                  <m:r>
                    <m:rPr>
                      <m:sty m:val="p"/>
                    </m:rPr>
                    <w:rPr>
                      <w:rFonts w:ascii="Cambria Math" w:hAnsi="Cambria Math"/>
                    </w:rPr>
                    <m:t>t</m:t>
                  </m:r>
                </m:e>
              </m:d>
              <m:r>
                <m:rPr>
                  <m:sty m:val="p"/>
                </m:rPr>
                <w:rPr>
                  <w:rFonts w:ascii="Cambria Math" w:hAnsi="Cambria Math"/>
                </w:rPr>
                <m:t xml:space="preserve">= </m:t>
              </m:r>
              <m:sSub>
                <m:sSubPr>
                  <m:ctrlPr>
                    <w:rPr>
                      <w:rFonts w:ascii="Cambria Math" w:hAnsi="Cambria Math"/>
                      <w:i/>
                    </w:rPr>
                  </m:ctrlPr>
                </m:sSubPr>
                <m:e>
                  <m:r>
                    <m:rPr>
                      <m:sty m:val="p"/>
                    </m:rPr>
                    <w:rPr>
                      <w:rFonts w:ascii="Cambria Math" w:hAnsi="Cambria Math"/>
                    </w:rPr>
                    <m:t>u</m:t>
                  </m:r>
                </m:e>
                <m:sub>
                  <m:r>
                    <m:rPr>
                      <m:sty m:val="p"/>
                    </m:rPr>
                    <w:rPr>
                      <w:rFonts w:ascii="Cambria Math" w:hAnsi="Cambria Math"/>
                    </w:rPr>
                    <m:t>c</m:t>
                  </m:r>
                </m:sub>
              </m:sSub>
              <m:d>
                <m:dPr>
                  <m:ctrlPr>
                    <w:rPr>
                      <w:rFonts w:ascii="Cambria Math" w:hAnsi="Cambria Math"/>
                      <w:i/>
                    </w:rPr>
                  </m:ctrlPr>
                </m:dPr>
                <m:e>
                  <m:r>
                    <m:rPr>
                      <m:sty m:val="p"/>
                    </m:rPr>
                    <w:rPr>
                      <w:rFonts w:ascii="Cambria Math" w:hAnsi="Cambria Math"/>
                    </w:rPr>
                    <m:t>t</m:t>
                  </m:r>
                </m:e>
              </m:d>
              <m:r>
                <m:rPr>
                  <m:sty m:val="p"/>
                </m:rPr>
                <w:rPr>
                  <w:rFonts w:ascii="Cambria Math" w:hAnsi="Cambria Math"/>
                </w:rPr>
                <m:t xml:space="preserve">+ </m:t>
              </m:r>
              <m:sSub>
                <m:sSubPr>
                  <m:ctrlPr>
                    <w:rPr>
                      <w:rFonts w:ascii="Cambria Math" w:hAnsi="Cambria Math"/>
                      <w:i/>
                    </w:rPr>
                  </m:ctrlPr>
                </m:sSubPr>
                <m:e>
                  <m:r>
                    <m:rPr>
                      <m:sty m:val="p"/>
                    </m:rPr>
                    <w:rPr>
                      <w:rFonts w:ascii="Cambria Math" w:hAnsi="Cambria Math"/>
                    </w:rPr>
                    <m:t>u</m:t>
                  </m:r>
                </m:e>
                <m:sub>
                  <m:r>
                    <m:rPr>
                      <m:sty m:val="p"/>
                    </m:rPr>
                    <w:rPr>
                      <w:rFonts w:ascii="Cambria Math" w:hAnsi="Cambria Math"/>
                    </w:rPr>
                    <m:t>R</m:t>
                  </m:r>
                </m:sub>
              </m:sSub>
              <m:r>
                <m:rPr>
                  <m:sty m:val="p"/>
                </m:rPr>
                <w:rPr>
                  <w:rFonts w:ascii="Cambria Math" w:hAnsi="Cambria Math"/>
                </w:rPr>
                <m:t>(t)</m:t>
              </m:r>
            </m:oMath>
            <w:r w:rsidRPr="00E4146B">
              <w:instrText xml:space="preserve"> </w:instrText>
            </w:r>
            <w:r w:rsidRPr="00E4146B">
              <w:fldChar w:fldCharType="end"/>
            </w:r>
          </w:p>
        </w:tc>
        <w:tc>
          <w:tcPr>
            <w:tcW w:w="750" w:type="pct"/>
            <w:shd w:val="clear" w:color="auto" w:fill="auto"/>
            <w:vAlign w:val="center"/>
          </w:tcPr>
          <w:p w:rsidR="00A644BE" w:rsidRDefault="00A644BE" w:rsidP="00E4146B">
            <w:pPr>
              <w:numPr>
                <w:ilvl w:val="0"/>
                <w:numId w:val="10"/>
              </w:numPr>
              <w:spacing w:after="200"/>
              <w:jc w:val="left"/>
            </w:pPr>
          </w:p>
        </w:tc>
      </w:tr>
    </w:tbl>
    <w:p w:rsidR="00A644BE" w:rsidRDefault="00A644BE" w:rsidP="00A644BE">
      <w:r>
        <w:t xml:space="preserve">Potom po dosazení Ohmova zákona na odporu </w:t>
      </w:r>
      <m:oMath>
        <m:sSub>
          <m:sSubPr>
            <m:ctrlPr>
              <w:rPr>
                <w:rFonts w:ascii="Cambria Math" w:hAnsi="Cambria Math"/>
                <w:i/>
              </w:rPr>
            </m:ctrlPr>
          </m:sSubPr>
          <m:e>
            <m:r>
              <w:rPr>
                <w:rFonts w:ascii="Cambria Math" w:hAnsi="Cambria Math"/>
              </w:rPr>
              <m:t>u</m:t>
            </m:r>
          </m:e>
          <m:sub>
            <m:r>
              <w:rPr>
                <w:rFonts w:ascii="Cambria Math" w:hAnsi="Cambria Math"/>
              </w:rPr>
              <m:t>R</m:t>
            </m:r>
          </m:sub>
        </m:sSub>
        <m:d>
          <m:dPr>
            <m:ctrlPr>
              <w:rPr>
                <w:rFonts w:ascii="Cambria Math" w:hAnsi="Cambria Math"/>
                <w:i/>
              </w:rPr>
            </m:ctrlPr>
          </m:dPr>
          <m:e>
            <m:r>
              <w:rPr>
                <w:rFonts w:ascii="Cambria Math" w:hAnsi="Cambria Math"/>
              </w:rPr>
              <m:t>t</m:t>
            </m:r>
          </m:e>
        </m:d>
        <m:r>
          <w:rPr>
            <w:rFonts w:ascii="Cambria Math" w:hAnsi="Cambria Math"/>
          </w:rPr>
          <m:t>=R</m:t>
        </m:r>
        <m:sSub>
          <m:sSubPr>
            <m:ctrlPr>
              <w:rPr>
                <w:rFonts w:ascii="Cambria Math" w:hAnsi="Cambria Math"/>
                <w:i/>
              </w:rPr>
            </m:ctrlPr>
          </m:sSubPr>
          <m:e>
            <m:r>
              <w:rPr>
                <w:rFonts w:ascii="Cambria Math" w:hAnsi="Cambria Math"/>
              </w:rPr>
              <m:t>i</m:t>
            </m:r>
          </m:e>
          <m:sub>
            <m:r>
              <w:rPr>
                <w:rFonts w:ascii="Cambria Math" w:hAnsi="Cambria Math"/>
              </w:rPr>
              <m:t>c</m:t>
            </m:r>
          </m:sub>
        </m:sSub>
        <m:r>
          <w:rPr>
            <w:rFonts w:ascii="Cambria Math" w:hAnsi="Cambria Math"/>
          </w:rPr>
          <m:t>(t)</m:t>
        </m:r>
      </m:oMath>
      <w:r>
        <w:t xml:space="preserve"> a dosazením proudu na kondenzátoru jako </w:t>
      </w:r>
      <m:oMath>
        <m:sSub>
          <m:sSubPr>
            <m:ctrlPr>
              <w:rPr>
                <w:rFonts w:ascii="Cambria Math" w:hAnsi="Cambria Math"/>
                <w:i/>
              </w:rPr>
            </m:ctrlPr>
          </m:sSubPr>
          <m:e>
            <m:r>
              <w:rPr>
                <w:rFonts w:ascii="Cambria Math" w:hAnsi="Cambria Math"/>
              </w:rPr>
              <m:t>i</m:t>
            </m:r>
          </m:e>
          <m:sub>
            <m:r>
              <w:rPr>
                <w:rFonts w:ascii="Cambria Math" w:hAnsi="Cambria Math"/>
              </w:rPr>
              <m:t>c</m:t>
            </m:r>
          </m:sub>
        </m:sSub>
        <m:d>
          <m:dPr>
            <m:ctrlPr>
              <w:rPr>
                <w:rFonts w:ascii="Cambria Math" w:hAnsi="Cambria Math"/>
                <w:i/>
              </w:rPr>
            </m:ctrlPr>
          </m:dPr>
          <m:e>
            <m:r>
              <w:rPr>
                <w:rFonts w:ascii="Cambria Math" w:hAnsi="Cambria Math"/>
              </w:rPr>
              <m:t>t</m:t>
            </m:r>
          </m:e>
        </m:d>
        <m:r>
          <w:rPr>
            <w:rFonts w:ascii="Cambria Math" w:hAnsi="Cambria Math"/>
          </w:rPr>
          <m:t>=C</m:t>
        </m:r>
        <m:f>
          <m:fPr>
            <m:ctrlPr>
              <w:rPr>
                <w:rFonts w:ascii="Cambria Math" w:hAnsi="Cambria Math"/>
                <w:i/>
              </w:rPr>
            </m:ctrlPr>
          </m:fPr>
          <m:num>
            <m:r>
              <w:rPr>
                <w:rFonts w:ascii="Cambria Math" w:hAnsi="Cambria Math"/>
              </w:rPr>
              <m:t>d</m:t>
            </m:r>
            <m:sSub>
              <m:sSubPr>
                <m:ctrlPr>
                  <w:rPr>
                    <w:rFonts w:ascii="Cambria Math" w:hAnsi="Cambria Math"/>
                    <w:i/>
                  </w:rPr>
                </m:ctrlPr>
              </m:sSubPr>
              <m:e>
                <m:r>
                  <w:rPr>
                    <w:rFonts w:ascii="Cambria Math" w:hAnsi="Cambria Math"/>
                  </w:rPr>
                  <m:t>u</m:t>
                </m:r>
              </m:e>
              <m:sub>
                <m:r>
                  <w:rPr>
                    <w:rFonts w:ascii="Cambria Math" w:hAnsi="Cambria Math"/>
                  </w:rPr>
                  <m:t>C</m:t>
                </m:r>
              </m:sub>
            </m:sSub>
            <m:d>
              <m:dPr>
                <m:ctrlPr>
                  <w:rPr>
                    <w:rFonts w:ascii="Cambria Math" w:hAnsi="Cambria Math"/>
                    <w:i/>
                  </w:rPr>
                </m:ctrlPr>
              </m:dPr>
              <m:e>
                <m:r>
                  <w:rPr>
                    <w:rFonts w:ascii="Cambria Math" w:hAnsi="Cambria Math"/>
                  </w:rPr>
                  <m:t>t</m:t>
                </m:r>
              </m:e>
            </m:d>
          </m:num>
          <m:den>
            <m:r>
              <w:rPr>
                <w:rFonts w:ascii="Cambria Math" w:hAnsi="Cambria Math"/>
              </w:rPr>
              <m:t>dt</m:t>
            </m:r>
          </m:den>
        </m:f>
      </m:oMath>
      <w:r>
        <w:t xml:space="preserve"> získáme diferenciální rovnici ve tvaru</w:t>
      </w:r>
    </w:p>
    <w:tbl>
      <w:tblPr>
        <w:tblW w:w="5000" w:type="pct"/>
        <w:tblLook w:val="04A0" w:firstRow="1" w:lastRow="0" w:firstColumn="1" w:lastColumn="0" w:noHBand="0" w:noVBand="1"/>
      </w:tblPr>
      <w:tblGrid>
        <w:gridCol w:w="1350"/>
        <w:gridCol w:w="6303"/>
        <w:gridCol w:w="1351"/>
      </w:tblGrid>
      <w:tr w:rsidR="00A644BE" w:rsidTr="00E716FB">
        <w:tc>
          <w:tcPr>
            <w:tcW w:w="750" w:type="pct"/>
            <w:shd w:val="clear" w:color="auto" w:fill="auto"/>
          </w:tcPr>
          <w:p w:rsidR="00A644BE" w:rsidRDefault="00A644BE" w:rsidP="00E716FB">
            <w:pPr>
              <w:spacing w:after="200"/>
            </w:pPr>
          </w:p>
        </w:tc>
        <w:tc>
          <w:tcPr>
            <w:tcW w:w="3500" w:type="pct"/>
            <w:shd w:val="clear" w:color="auto" w:fill="auto"/>
            <w:vAlign w:val="center"/>
          </w:tcPr>
          <w:p w:rsidR="00A644BE" w:rsidRPr="00E4146B" w:rsidRDefault="00E4146B" w:rsidP="00E716FB">
            <m:oMathPara>
              <m:oMath>
                <m:r>
                  <w:rPr>
                    <w:rFonts w:ascii="Cambria Math" w:hAnsi="Cambria Math"/>
                  </w:rPr>
                  <m:t>RC</m:t>
                </m:r>
                <m:f>
                  <m:fPr>
                    <m:ctrlPr>
                      <w:rPr>
                        <w:rFonts w:ascii="Cambria Math" w:hAnsi="Cambria Math"/>
                        <w:i/>
                      </w:rPr>
                    </m:ctrlPr>
                  </m:fPr>
                  <m:num>
                    <m:r>
                      <w:rPr>
                        <w:rFonts w:ascii="Cambria Math" w:hAnsi="Cambria Math"/>
                      </w:rPr>
                      <m:t>d</m:t>
                    </m:r>
                    <m:sSub>
                      <m:sSubPr>
                        <m:ctrlPr>
                          <w:rPr>
                            <w:rFonts w:ascii="Cambria Math" w:hAnsi="Cambria Math"/>
                            <w:i/>
                          </w:rPr>
                        </m:ctrlPr>
                      </m:sSubPr>
                      <m:e>
                        <m:r>
                          <w:rPr>
                            <w:rFonts w:ascii="Cambria Math" w:hAnsi="Cambria Math"/>
                          </w:rPr>
                          <m:t>u</m:t>
                        </m:r>
                      </m:e>
                      <m:sub>
                        <m:r>
                          <w:rPr>
                            <w:rFonts w:ascii="Cambria Math" w:hAnsi="Cambria Math"/>
                          </w:rPr>
                          <m:t>C</m:t>
                        </m:r>
                      </m:sub>
                    </m:sSub>
                    <m:d>
                      <m:dPr>
                        <m:ctrlPr>
                          <w:rPr>
                            <w:rFonts w:ascii="Cambria Math" w:hAnsi="Cambria Math"/>
                            <w:i/>
                          </w:rPr>
                        </m:ctrlPr>
                      </m:dPr>
                      <m:e>
                        <m:r>
                          <w:rPr>
                            <w:rFonts w:ascii="Cambria Math" w:hAnsi="Cambria Math"/>
                          </w:rPr>
                          <m:t>t</m:t>
                        </m:r>
                      </m:e>
                    </m:d>
                  </m:num>
                  <m:den>
                    <m:r>
                      <w:rPr>
                        <w:rFonts w:ascii="Cambria Math" w:hAnsi="Cambria Math"/>
                      </w:rPr>
                      <m:t>dt</m:t>
                    </m:r>
                  </m:den>
                </m:f>
                <m:r>
                  <w:rPr>
                    <w:rFonts w:ascii="Cambria Math" w:hAnsi="Cambria Math"/>
                  </w:rPr>
                  <m:t>+</m:t>
                </m:r>
                <m:sSub>
                  <m:sSubPr>
                    <m:ctrlPr>
                      <w:rPr>
                        <w:rFonts w:ascii="Cambria Math" w:hAnsi="Cambria Math"/>
                        <w:i/>
                      </w:rPr>
                    </m:ctrlPr>
                  </m:sSubPr>
                  <m:e>
                    <m:r>
                      <w:rPr>
                        <w:rFonts w:ascii="Cambria Math" w:hAnsi="Cambria Math"/>
                      </w:rPr>
                      <m:t>u</m:t>
                    </m:r>
                  </m:e>
                  <m:sub>
                    <m:r>
                      <w:rPr>
                        <w:rFonts w:ascii="Cambria Math" w:hAnsi="Cambria Math"/>
                      </w:rPr>
                      <m:t>C</m:t>
                    </m:r>
                  </m:sub>
                </m:sSub>
                <m:d>
                  <m:dPr>
                    <m:ctrlPr>
                      <w:rPr>
                        <w:rFonts w:ascii="Cambria Math" w:hAnsi="Cambria Math"/>
                        <w:i/>
                      </w:rPr>
                    </m:ctrlPr>
                  </m:dPr>
                  <m:e>
                    <m:r>
                      <w:rPr>
                        <w:rFonts w:ascii="Cambria Math" w:hAnsi="Cambria Math"/>
                      </w:rPr>
                      <m:t>t</m:t>
                    </m:r>
                  </m:e>
                </m:d>
                <m:r>
                  <w:rPr>
                    <w:rFonts w:ascii="Cambria Math" w:hAnsi="Cambria Math"/>
                  </w:rPr>
                  <m:t>=u</m:t>
                </m:r>
                <m:d>
                  <m:dPr>
                    <m:ctrlPr>
                      <w:rPr>
                        <w:rFonts w:ascii="Cambria Math" w:hAnsi="Cambria Math"/>
                        <w:i/>
                      </w:rPr>
                    </m:ctrlPr>
                  </m:dPr>
                  <m:e>
                    <m:r>
                      <w:rPr>
                        <w:rFonts w:ascii="Cambria Math" w:hAnsi="Cambria Math"/>
                      </w:rPr>
                      <m:t>t</m:t>
                    </m:r>
                  </m:e>
                </m:d>
              </m:oMath>
            </m:oMathPara>
          </w:p>
        </w:tc>
        <w:tc>
          <w:tcPr>
            <w:tcW w:w="750" w:type="pct"/>
            <w:shd w:val="clear" w:color="auto" w:fill="auto"/>
            <w:vAlign w:val="center"/>
          </w:tcPr>
          <w:p w:rsidR="00A644BE" w:rsidRDefault="00A644BE" w:rsidP="00E4146B">
            <w:pPr>
              <w:numPr>
                <w:ilvl w:val="0"/>
                <w:numId w:val="10"/>
              </w:numPr>
              <w:spacing w:after="200"/>
              <w:ind w:right="120"/>
              <w:jc w:val="left"/>
            </w:pPr>
          </w:p>
        </w:tc>
      </w:tr>
    </w:tbl>
    <w:p w:rsidR="00A644BE" w:rsidRDefault="00A644BE" w:rsidP="00A644BE">
      <w:r>
        <w:t>Jak již bylo zmíněno v </w:t>
      </w:r>
      <w:proofErr w:type="gramStart"/>
      <w:r>
        <w:t xml:space="preserve">kapitole </w:t>
      </w:r>
      <w:r>
        <w:fldChar w:fldCharType="begin"/>
      </w:r>
      <w:r>
        <w:instrText xml:space="preserve"> REF _Ref419622534 \r \h </w:instrText>
      </w:r>
      <w:r>
        <w:fldChar w:fldCharType="separate"/>
      </w:r>
      <w:r w:rsidR="009F0448">
        <w:t>1.4.1</w:t>
      </w:r>
      <w:proofErr w:type="gramEnd"/>
      <w:r>
        <w:fldChar w:fldCharType="end"/>
      </w:r>
      <w:r>
        <w:t xml:space="preserve"> je vhodné převést nejvyšší derivaci na jednu stranu rovnice a zbytek na druhou. Rovnice pro Simulik je tedy</w:t>
      </w:r>
    </w:p>
    <w:tbl>
      <w:tblPr>
        <w:tblW w:w="5000" w:type="pct"/>
        <w:tblLook w:val="04A0" w:firstRow="1" w:lastRow="0" w:firstColumn="1" w:lastColumn="0" w:noHBand="0" w:noVBand="1"/>
      </w:tblPr>
      <w:tblGrid>
        <w:gridCol w:w="1350"/>
        <w:gridCol w:w="6303"/>
        <w:gridCol w:w="1351"/>
      </w:tblGrid>
      <w:tr w:rsidR="00A644BE" w:rsidTr="00E716FB">
        <w:tc>
          <w:tcPr>
            <w:tcW w:w="750" w:type="pct"/>
            <w:shd w:val="clear" w:color="auto" w:fill="auto"/>
          </w:tcPr>
          <w:p w:rsidR="00A644BE" w:rsidRDefault="00A644BE" w:rsidP="00E716FB">
            <w:pPr>
              <w:spacing w:after="200"/>
            </w:pPr>
          </w:p>
        </w:tc>
        <w:tc>
          <w:tcPr>
            <w:tcW w:w="3500" w:type="pct"/>
            <w:shd w:val="clear" w:color="auto" w:fill="auto"/>
          </w:tcPr>
          <w:p w:rsidR="00A644BE" w:rsidRPr="00E4146B" w:rsidRDefault="007E3572" w:rsidP="00E716FB">
            <w:pPr>
              <w:spacing w:after="200"/>
              <w:jc w:val="center"/>
            </w:pPr>
            <m:oMathPara>
              <m:oMath>
                <m:f>
                  <m:fPr>
                    <m:ctrlPr>
                      <w:rPr>
                        <w:rFonts w:ascii="Cambria Math" w:hAnsi="Cambria Math"/>
                        <w:i/>
                      </w:rPr>
                    </m:ctrlPr>
                  </m:fPr>
                  <m:num>
                    <m:r>
                      <w:rPr>
                        <w:rFonts w:ascii="Cambria Math" w:hAnsi="Cambria Math"/>
                      </w:rPr>
                      <m:t>d</m:t>
                    </m:r>
                    <m:sSub>
                      <m:sSubPr>
                        <m:ctrlPr>
                          <w:rPr>
                            <w:rFonts w:ascii="Cambria Math" w:hAnsi="Cambria Math"/>
                            <w:i/>
                          </w:rPr>
                        </m:ctrlPr>
                      </m:sSubPr>
                      <m:e>
                        <m:r>
                          <w:rPr>
                            <w:rFonts w:ascii="Cambria Math" w:hAnsi="Cambria Math"/>
                          </w:rPr>
                          <m:t>u</m:t>
                        </m:r>
                      </m:e>
                      <m:sub>
                        <m:r>
                          <w:rPr>
                            <w:rFonts w:ascii="Cambria Math" w:hAnsi="Cambria Math"/>
                          </w:rPr>
                          <m:t>C</m:t>
                        </m:r>
                      </m:sub>
                    </m:sSub>
                    <m:d>
                      <m:dPr>
                        <m:ctrlPr>
                          <w:rPr>
                            <w:rFonts w:ascii="Cambria Math" w:hAnsi="Cambria Math"/>
                            <w:i/>
                          </w:rPr>
                        </m:ctrlPr>
                      </m:dPr>
                      <m:e>
                        <m:r>
                          <w:rPr>
                            <w:rFonts w:ascii="Cambria Math" w:hAnsi="Cambria Math"/>
                          </w:rPr>
                          <m:t>t</m:t>
                        </m:r>
                      </m:e>
                    </m:d>
                  </m:num>
                  <m:den>
                    <m:r>
                      <w:rPr>
                        <w:rFonts w:ascii="Cambria Math" w:hAnsi="Cambria Math"/>
                      </w:rPr>
                      <m:t>dt</m:t>
                    </m:r>
                  </m:den>
                </m:f>
                <m:r>
                  <w:rPr>
                    <w:rFonts w:ascii="Cambria Math" w:hAnsi="Cambria Math"/>
                  </w:rPr>
                  <m:t>=</m:t>
                </m:r>
                <m:f>
                  <m:fPr>
                    <m:ctrlPr>
                      <w:rPr>
                        <w:rFonts w:ascii="Cambria Math" w:hAnsi="Cambria Math"/>
                        <w:i/>
                      </w:rPr>
                    </m:ctrlPr>
                  </m:fPr>
                  <m:num>
                    <m:r>
                      <w:rPr>
                        <w:rFonts w:ascii="Cambria Math" w:hAnsi="Cambria Math"/>
                      </w:rPr>
                      <m:t>u</m:t>
                    </m:r>
                    <m:d>
                      <m:dPr>
                        <m:ctrlPr>
                          <w:rPr>
                            <w:rFonts w:ascii="Cambria Math" w:hAnsi="Cambria Math"/>
                            <w:i/>
                          </w:rPr>
                        </m:ctrlPr>
                      </m:dPr>
                      <m:e>
                        <m:r>
                          <w:rPr>
                            <w:rFonts w:ascii="Cambria Math" w:hAnsi="Cambria Math"/>
                          </w:rPr>
                          <m:t>t</m:t>
                        </m:r>
                      </m:e>
                    </m:d>
                  </m:num>
                  <m:den>
                    <m:r>
                      <w:rPr>
                        <w:rFonts w:ascii="Cambria Math" w:hAnsi="Cambria Math"/>
                      </w:rPr>
                      <m:t>RC</m:t>
                    </m:r>
                  </m:den>
                </m:f>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u</m:t>
                        </m:r>
                      </m:e>
                      <m:sub>
                        <m:r>
                          <w:rPr>
                            <w:rFonts w:ascii="Cambria Math" w:hAnsi="Cambria Math"/>
                          </w:rPr>
                          <m:t>C</m:t>
                        </m:r>
                      </m:sub>
                    </m:sSub>
                    <m:d>
                      <m:dPr>
                        <m:ctrlPr>
                          <w:rPr>
                            <w:rFonts w:ascii="Cambria Math" w:hAnsi="Cambria Math"/>
                            <w:i/>
                          </w:rPr>
                        </m:ctrlPr>
                      </m:dPr>
                      <m:e>
                        <m:r>
                          <w:rPr>
                            <w:rFonts w:ascii="Cambria Math" w:hAnsi="Cambria Math"/>
                          </w:rPr>
                          <m:t>t</m:t>
                        </m:r>
                      </m:e>
                    </m:d>
                  </m:num>
                  <m:den>
                    <m:r>
                      <w:rPr>
                        <w:rFonts w:ascii="Cambria Math" w:hAnsi="Cambria Math"/>
                      </w:rPr>
                      <m:t>RC</m:t>
                    </m:r>
                  </m:den>
                </m:f>
              </m:oMath>
            </m:oMathPara>
          </w:p>
        </w:tc>
        <w:tc>
          <w:tcPr>
            <w:tcW w:w="750" w:type="pct"/>
            <w:shd w:val="clear" w:color="auto" w:fill="auto"/>
            <w:vAlign w:val="center"/>
          </w:tcPr>
          <w:p w:rsidR="00A644BE" w:rsidRDefault="00A644BE" w:rsidP="00E4146B">
            <w:pPr>
              <w:numPr>
                <w:ilvl w:val="0"/>
                <w:numId w:val="10"/>
              </w:numPr>
              <w:spacing w:after="200"/>
              <w:ind w:right="120"/>
              <w:jc w:val="left"/>
            </w:pPr>
          </w:p>
        </w:tc>
      </w:tr>
    </w:tbl>
    <w:p w:rsidR="00A644BE" w:rsidRDefault="00A644BE" w:rsidP="00A644BE">
      <w:r>
        <w:t>Simulink schéma vytvořené podle této rovnice je na následujícím obrázku.</w:t>
      </w:r>
    </w:p>
    <w:p w:rsidR="00A644BE" w:rsidRDefault="00E4146B" w:rsidP="00A644BE">
      <w:pPr>
        <w:keepNext/>
      </w:pPr>
      <w:r>
        <w:rPr>
          <w:noProof/>
          <w:lang w:eastAsia="ja-JP"/>
        </w:rPr>
        <w:drawing>
          <wp:inline distT="0" distB="0" distL="0" distR="0" wp14:anchorId="2993B8AF" wp14:editId="2320EBA4">
            <wp:extent cx="5153025" cy="1781175"/>
            <wp:effectExtent l="0" t="0" r="0" b="0"/>
            <wp:docPr id="75" name="Obrázek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04"/>
                    <pic:cNvPicPr>
                      <a:picLocks noChangeAspect="1" noChangeArrowheads="1"/>
                    </pic:cNvPicPr>
                  </pic:nvPicPr>
                  <pic:blipFill>
                    <a:blip r:embed="rId41">
                      <a:extLst>
                        <a:ext uri="{28A0092B-C50C-407E-A947-70E740481C1C}">
                          <a14:useLocalDpi xmlns:a14="http://schemas.microsoft.com/office/drawing/2010/main" val="0"/>
                        </a:ext>
                      </a:extLst>
                    </a:blip>
                    <a:srcRect l="30789" t="50690" r="26527" b="23141"/>
                    <a:stretch>
                      <a:fillRect/>
                    </a:stretch>
                  </pic:blipFill>
                  <pic:spPr bwMode="auto">
                    <a:xfrm>
                      <a:off x="0" y="0"/>
                      <a:ext cx="5153025" cy="1781175"/>
                    </a:xfrm>
                    <a:prstGeom prst="rect">
                      <a:avLst/>
                    </a:prstGeom>
                    <a:noFill/>
                    <a:ln>
                      <a:noFill/>
                    </a:ln>
                  </pic:spPr>
                </pic:pic>
              </a:graphicData>
            </a:graphic>
          </wp:inline>
        </w:drawing>
      </w:r>
    </w:p>
    <w:p w:rsidR="00A644BE" w:rsidRDefault="00A644BE" w:rsidP="00A644BE">
      <w:pPr>
        <w:pStyle w:val="Titulek"/>
        <w:jc w:val="both"/>
      </w:pPr>
      <w:r>
        <w:t xml:space="preserve">Obr. </w:t>
      </w:r>
      <w:fldSimple w:instr=" SEQ Obr. \* ARABIC ">
        <w:r w:rsidR="009F0448">
          <w:rPr>
            <w:noProof/>
          </w:rPr>
          <w:t>12</w:t>
        </w:r>
      </w:fldSimple>
      <w:r>
        <w:t>. Integrační článek – Simulink základní bloky</w:t>
      </w:r>
    </w:p>
    <w:p w:rsidR="00A644BE" w:rsidRDefault="00A644BE" w:rsidP="00A644BE">
      <w:r>
        <w:t>Je tedy zřejmé, že v tomto případě bylo třeba vytvořit matematický model, pro který bylo nutné mít znalosti zákonů elekt</w:t>
      </w:r>
      <w:r w:rsidR="00C66434">
        <w:t>řiny</w:t>
      </w:r>
      <w:r>
        <w:t>. Postup</w:t>
      </w:r>
      <w:r w:rsidR="0025296B">
        <w:t xml:space="preserve"> dosažení výsledku</w:t>
      </w:r>
      <w:r>
        <w:t xml:space="preserve"> trval déle a byl složitější.</w:t>
      </w:r>
    </w:p>
    <w:p w:rsidR="00A644BE" w:rsidRDefault="00A644BE" w:rsidP="00A644BE">
      <w:pPr>
        <w:pStyle w:val="Nadpis3"/>
      </w:pPr>
      <w:bookmarkStart w:id="60" w:name="_Toc419647437"/>
      <w:bookmarkStart w:id="61" w:name="_Toc419650886"/>
      <w:r>
        <w:t>Přenos integračního článku</w:t>
      </w:r>
      <w:bookmarkEnd w:id="60"/>
      <w:bookmarkEnd w:id="61"/>
    </w:p>
    <w:p w:rsidR="00A644BE" w:rsidRDefault="00A644BE" w:rsidP="00A644BE">
      <w:r>
        <w:t>Při práci s matematickým modelem je často vhodné využít přenosu jako matematického modelu. Jeho výhodou je že už pohledem zkušeného matematika dokážeme zjistit, jak bude vypadat výstup systému. Dále lze například určit stabilitu systému.  Přenos lze získat z diferenciální rovnice, kterou jsme získali v minulé kapitole.</w:t>
      </w:r>
    </w:p>
    <w:p w:rsidR="00A644BE" w:rsidRDefault="00A644BE" w:rsidP="00A644BE">
      <w:r>
        <w:t>Aplikací Laplaceovy transformace na diferenciální rovnici integračního článku získáme</w:t>
      </w:r>
    </w:p>
    <w:tbl>
      <w:tblPr>
        <w:tblW w:w="5000" w:type="pct"/>
        <w:tblLook w:val="04A0" w:firstRow="1" w:lastRow="0" w:firstColumn="1" w:lastColumn="0" w:noHBand="0" w:noVBand="1"/>
      </w:tblPr>
      <w:tblGrid>
        <w:gridCol w:w="1350"/>
        <w:gridCol w:w="6303"/>
        <w:gridCol w:w="1351"/>
      </w:tblGrid>
      <w:tr w:rsidR="00A644BE" w:rsidTr="00E716FB">
        <w:tc>
          <w:tcPr>
            <w:tcW w:w="750" w:type="pct"/>
            <w:shd w:val="clear" w:color="auto" w:fill="auto"/>
          </w:tcPr>
          <w:p w:rsidR="00A644BE" w:rsidRDefault="00A644BE" w:rsidP="00E716FB">
            <w:pPr>
              <w:spacing w:after="200"/>
            </w:pPr>
          </w:p>
        </w:tc>
        <w:tc>
          <w:tcPr>
            <w:tcW w:w="3500" w:type="pct"/>
            <w:shd w:val="clear" w:color="auto" w:fill="auto"/>
          </w:tcPr>
          <w:p w:rsidR="00A644BE" w:rsidRPr="00E4146B" w:rsidRDefault="00E4146B" w:rsidP="00E716FB">
            <w:pPr>
              <w:spacing w:after="200"/>
              <w:jc w:val="center"/>
              <w:rPr>
                <w:highlight w:val="yellow"/>
              </w:rPr>
            </w:pPr>
            <m:oMathPara>
              <m:oMath>
                <m:r>
                  <w:rPr>
                    <w:rFonts w:ascii="Cambria Math" w:hAnsi="Cambria Math"/>
                  </w:rPr>
                  <m:t>RC</m:t>
                </m:r>
                <m:sSub>
                  <m:sSubPr>
                    <m:ctrlPr>
                      <w:rPr>
                        <w:rFonts w:ascii="Cambria Math" w:hAnsi="Cambria Math"/>
                        <w:i/>
                      </w:rPr>
                    </m:ctrlPr>
                  </m:sSubPr>
                  <m:e>
                    <m:r>
                      <w:rPr>
                        <w:rFonts w:ascii="Cambria Math" w:hAnsi="Cambria Math"/>
                      </w:rPr>
                      <m:t>U</m:t>
                    </m:r>
                  </m:e>
                  <m:sub>
                    <m:r>
                      <w:rPr>
                        <w:rFonts w:ascii="Cambria Math" w:hAnsi="Cambria Math"/>
                      </w:rPr>
                      <m:t>c</m:t>
                    </m:r>
                  </m:sub>
                </m:sSub>
                <m:d>
                  <m:dPr>
                    <m:ctrlPr>
                      <w:rPr>
                        <w:rFonts w:ascii="Cambria Math" w:hAnsi="Cambria Math"/>
                        <w:i/>
                      </w:rPr>
                    </m:ctrlPr>
                  </m:dPr>
                  <m:e>
                    <m:r>
                      <w:rPr>
                        <w:rFonts w:ascii="Cambria Math" w:hAnsi="Cambria Math"/>
                      </w:rPr>
                      <m:t>s</m:t>
                    </m:r>
                  </m:e>
                </m:d>
                <m:r>
                  <w:rPr>
                    <w:rFonts w:ascii="Cambria Math" w:hAnsi="Cambria Math"/>
                  </w:rPr>
                  <m:t>s+</m:t>
                </m:r>
                <m:sSub>
                  <m:sSubPr>
                    <m:ctrlPr>
                      <w:rPr>
                        <w:rFonts w:ascii="Cambria Math" w:hAnsi="Cambria Math"/>
                        <w:i/>
                      </w:rPr>
                    </m:ctrlPr>
                  </m:sSubPr>
                  <m:e>
                    <m:r>
                      <w:rPr>
                        <w:rFonts w:ascii="Cambria Math" w:hAnsi="Cambria Math"/>
                      </w:rPr>
                      <m:t>U</m:t>
                    </m:r>
                  </m:e>
                  <m:sub>
                    <m:r>
                      <w:rPr>
                        <w:rFonts w:ascii="Cambria Math" w:hAnsi="Cambria Math"/>
                      </w:rPr>
                      <m:t>c</m:t>
                    </m:r>
                  </m:sub>
                </m:sSub>
                <m:d>
                  <m:dPr>
                    <m:ctrlPr>
                      <w:rPr>
                        <w:rFonts w:ascii="Cambria Math" w:hAnsi="Cambria Math"/>
                        <w:i/>
                      </w:rPr>
                    </m:ctrlPr>
                  </m:dPr>
                  <m:e>
                    <m:r>
                      <w:rPr>
                        <w:rFonts w:ascii="Cambria Math" w:hAnsi="Cambria Math"/>
                      </w:rPr>
                      <m:t>s</m:t>
                    </m:r>
                  </m:e>
                </m:d>
                <m:r>
                  <w:rPr>
                    <w:rFonts w:ascii="Cambria Math" w:hAnsi="Cambria Math"/>
                  </w:rPr>
                  <m:t>=U</m:t>
                </m:r>
                <m:d>
                  <m:dPr>
                    <m:ctrlPr>
                      <w:rPr>
                        <w:rFonts w:ascii="Cambria Math" w:hAnsi="Cambria Math"/>
                        <w:i/>
                      </w:rPr>
                    </m:ctrlPr>
                  </m:dPr>
                  <m:e>
                    <m:r>
                      <w:rPr>
                        <w:rFonts w:ascii="Cambria Math" w:hAnsi="Cambria Math"/>
                      </w:rPr>
                      <m:t>s</m:t>
                    </m:r>
                  </m:e>
                </m:d>
              </m:oMath>
            </m:oMathPara>
          </w:p>
        </w:tc>
        <w:tc>
          <w:tcPr>
            <w:tcW w:w="750" w:type="pct"/>
            <w:shd w:val="clear" w:color="auto" w:fill="auto"/>
            <w:vAlign w:val="center"/>
          </w:tcPr>
          <w:p w:rsidR="00A644BE" w:rsidRDefault="00A644BE" w:rsidP="00E4146B">
            <w:pPr>
              <w:numPr>
                <w:ilvl w:val="0"/>
                <w:numId w:val="10"/>
              </w:numPr>
              <w:spacing w:after="200"/>
              <w:jc w:val="left"/>
            </w:pPr>
          </w:p>
        </w:tc>
      </w:tr>
    </w:tbl>
    <w:p w:rsidR="00A644BE" w:rsidRDefault="00A644BE" w:rsidP="00A644BE">
      <w:r>
        <w:t>Z této rovnice je přenos poměrem výstupu ke vstupu, jako</w:t>
      </w:r>
    </w:p>
    <w:tbl>
      <w:tblPr>
        <w:tblW w:w="5000" w:type="pct"/>
        <w:tblLook w:val="04A0" w:firstRow="1" w:lastRow="0" w:firstColumn="1" w:lastColumn="0" w:noHBand="0" w:noVBand="1"/>
      </w:tblPr>
      <w:tblGrid>
        <w:gridCol w:w="1350"/>
        <w:gridCol w:w="6303"/>
        <w:gridCol w:w="1351"/>
      </w:tblGrid>
      <w:tr w:rsidR="00A644BE" w:rsidTr="00E716FB">
        <w:tc>
          <w:tcPr>
            <w:tcW w:w="750" w:type="pct"/>
            <w:shd w:val="clear" w:color="auto" w:fill="auto"/>
          </w:tcPr>
          <w:p w:rsidR="00A644BE" w:rsidRDefault="00A644BE" w:rsidP="00E716FB">
            <w:pPr>
              <w:spacing w:after="200"/>
            </w:pPr>
          </w:p>
        </w:tc>
        <w:tc>
          <w:tcPr>
            <w:tcW w:w="3500" w:type="pct"/>
            <w:shd w:val="clear" w:color="auto" w:fill="auto"/>
          </w:tcPr>
          <w:p w:rsidR="00A644BE" w:rsidRPr="00E4146B" w:rsidRDefault="00E4146B" w:rsidP="00E716FB">
            <w:pPr>
              <w:spacing w:after="200"/>
              <w:jc w:val="center"/>
            </w:pPr>
            <m:oMathPara>
              <m:oMath>
                <m:r>
                  <w:rPr>
                    <w:rFonts w:ascii="Cambria Math" w:hAnsi="Cambria Math"/>
                  </w:rPr>
                  <m:t>G</m:t>
                </m:r>
                <m:d>
                  <m:dPr>
                    <m:ctrlPr>
                      <w:rPr>
                        <w:rFonts w:ascii="Cambria Math" w:hAnsi="Cambria Math"/>
                        <w:i/>
                      </w:rPr>
                    </m:ctrlPr>
                  </m:dPr>
                  <m:e>
                    <m:r>
                      <w:rPr>
                        <w:rFonts w:ascii="Cambria Math" w:hAnsi="Cambria Math"/>
                      </w:rPr>
                      <m:t>s</m:t>
                    </m:r>
                  </m:e>
                </m:d>
                <m:r>
                  <w:rPr>
                    <w:rFonts w:ascii="Cambria Math" w:hAnsi="Cambria Math"/>
                  </w:rPr>
                  <m:t>=</m:t>
                </m:r>
                <m:f>
                  <m:fPr>
                    <m:ctrlPr>
                      <w:rPr>
                        <w:rFonts w:ascii="Cambria Math" w:hAnsi="Cambria Math"/>
                        <w:i/>
                      </w:rPr>
                    </m:ctrlPr>
                  </m:fPr>
                  <m:num>
                    <m:r>
                      <w:rPr>
                        <w:rFonts w:ascii="Cambria Math" w:hAnsi="Cambria Math"/>
                      </w:rPr>
                      <m:t>Y(s)</m:t>
                    </m:r>
                  </m:num>
                  <m:den>
                    <m:r>
                      <w:rPr>
                        <w:rFonts w:ascii="Cambria Math" w:hAnsi="Cambria Math"/>
                      </w:rPr>
                      <m:t>U(s)</m:t>
                    </m:r>
                  </m:den>
                </m:f>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U</m:t>
                        </m:r>
                      </m:e>
                      <m:sub>
                        <m:r>
                          <w:rPr>
                            <w:rFonts w:ascii="Cambria Math" w:hAnsi="Cambria Math"/>
                          </w:rPr>
                          <m:t>C</m:t>
                        </m:r>
                      </m:sub>
                    </m:sSub>
                    <m:r>
                      <w:rPr>
                        <w:rFonts w:ascii="Cambria Math" w:hAnsi="Cambria Math"/>
                      </w:rPr>
                      <m:t>(s)</m:t>
                    </m:r>
                  </m:num>
                  <m:den>
                    <m:r>
                      <w:rPr>
                        <w:rFonts w:ascii="Cambria Math" w:hAnsi="Cambria Math"/>
                      </w:rPr>
                      <m:t>U(s)</m:t>
                    </m:r>
                  </m:den>
                </m:f>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RCs+1</m:t>
                    </m:r>
                  </m:den>
                </m:f>
              </m:oMath>
            </m:oMathPara>
          </w:p>
        </w:tc>
        <w:tc>
          <w:tcPr>
            <w:tcW w:w="750" w:type="pct"/>
            <w:shd w:val="clear" w:color="auto" w:fill="auto"/>
            <w:vAlign w:val="center"/>
          </w:tcPr>
          <w:p w:rsidR="00A644BE" w:rsidRDefault="00A644BE" w:rsidP="00E4146B">
            <w:pPr>
              <w:numPr>
                <w:ilvl w:val="0"/>
                <w:numId w:val="10"/>
              </w:numPr>
              <w:spacing w:after="200"/>
              <w:jc w:val="left"/>
            </w:pPr>
          </w:p>
        </w:tc>
      </w:tr>
    </w:tbl>
    <w:p w:rsidR="00A644BE" w:rsidRDefault="00A644BE" w:rsidP="00A644BE">
      <w:r>
        <w:t>Zapojení v Simscape se provádí pomocí bloku Transfer-Fcn, výsledek je zobrazen na následujícím schématu.</w:t>
      </w:r>
    </w:p>
    <w:p w:rsidR="00A644BE" w:rsidRDefault="00E4146B" w:rsidP="00A644BE">
      <w:pPr>
        <w:jc w:val="center"/>
      </w:pPr>
      <w:r>
        <w:rPr>
          <w:noProof/>
          <w:lang w:eastAsia="ja-JP"/>
        </w:rPr>
        <w:lastRenderedPageBreak/>
        <w:drawing>
          <wp:inline distT="0" distB="0" distL="0" distR="0" wp14:anchorId="40FCB2CB" wp14:editId="3963E2C6">
            <wp:extent cx="3562350" cy="857250"/>
            <wp:effectExtent l="0" t="0" r="0" b="0"/>
            <wp:docPr id="78" name="Obrázek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05"/>
                    <pic:cNvPicPr>
                      <a:picLocks noChangeAspect="1" noChangeArrowheads="1"/>
                    </pic:cNvPicPr>
                  </pic:nvPicPr>
                  <pic:blipFill>
                    <a:blip r:embed="rId42">
                      <a:extLst>
                        <a:ext uri="{28A0092B-C50C-407E-A947-70E740481C1C}">
                          <a14:useLocalDpi xmlns:a14="http://schemas.microsoft.com/office/drawing/2010/main" val="0"/>
                        </a:ext>
                      </a:extLst>
                    </a:blip>
                    <a:srcRect l="32214" t="52892" r="33559" b="32507"/>
                    <a:stretch>
                      <a:fillRect/>
                    </a:stretch>
                  </pic:blipFill>
                  <pic:spPr bwMode="auto">
                    <a:xfrm>
                      <a:off x="0" y="0"/>
                      <a:ext cx="3562350" cy="857250"/>
                    </a:xfrm>
                    <a:prstGeom prst="rect">
                      <a:avLst/>
                    </a:prstGeom>
                    <a:noFill/>
                    <a:ln>
                      <a:noFill/>
                    </a:ln>
                  </pic:spPr>
                </pic:pic>
              </a:graphicData>
            </a:graphic>
          </wp:inline>
        </w:drawing>
      </w:r>
    </w:p>
    <w:p w:rsidR="00A644BE" w:rsidRDefault="00A644BE" w:rsidP="00A644BE">
      <w:pPr>
        <w:pStyle w:val="Titulek"/>
      </w:pPr>
      <w:r>
        <w:t xml:space="preserve">Obr. </w:t>
      </w:r>
      <w:fldSimple w:instr=" SEQ Obr. \* ARABIC ">
        <w:r w:rsidR="009F0448">
          <w:rPr>
            <w:noProof/>
          </w:rPr>
          <w:t>13</w:t>
        </w:r>
      </w:fldSimple>
      <w:r>
        <w:t>. Integrační článek – Simulink přenos</w:t>
      </w:r>
    </w:p>
    <w:p w:rsidR="00A644BE" w:rsidRPr="005304A3" w:rsidRDefault="00A644BE" w:rsidP="00A644BE">
      <w:r>
        <w:t>Je zřejmé, že výpočet přenosu není až tak složitý</w:t>
      </w:r>
      <w:r w:rsidR="0025296B">
        <w:t>, jako</w:t>
      </w:r>
      <w:r>
        <w:t xml:space="preserve"> když už známe diferenciální rovnici. A je z něho možné zjistit chování systému.</w:t>
      </w:r>
    </w:p>
    <w:p w:rsidR="00A644BE" w:rsidRDefault="00A644BE" w:rsidP="00A644BE">
      <w:pPr>
        <w:pStyle w:val="Nadpis3"/>
      </w:pPr>
      <w:bookmarkStart w:id="62" w:name="_Toc419647438"/>
      <w:bookmarkStart w:id="63" w:name="_Toc419650887"/>
      <w:r>
        <w:t>Stavový popis integračního článku</w:t>
      </w:r>
      <w:bookmarkEnd w:id="62"/>
      <w:bookmarkEnd w:id="63"/>
    </w:p>
    <w:p w:rsidR="00A644BE" w:rsidRDefault="00A644BE" w:rsidP="00A644BE">
      <w:r>
        <w:t>Další možnou volbou matematického systému je stavový popis</w:t>
      </w:r>
      <w:r w:rsidR="0025296B">
        <w:t>, k</w:t>
      </w:r>
      <w:r>
        <w:t xml:space="preserve">terý má podobné vlastnosti, jako přenos </w:t>
      </w:r>
      <w:r w:rsidR="0025296B">
        <w:t>jen</w:t>
      </w:r>
      <w:r>
        <w:t xml:space="preserve"> se jedná o maticový zápis.</w:t>
      </w:r>
    </w:p>
    <w:p w:rsidR="00A644BE" w:rsidRDefault="00A644BE" w:rsidP="00A644BE">
      <w:r>
        <w:t>Stavový popis lze určit přímo z diferenciální rovnice jednoduchou úvahou. Je zřejmé, že rozměry všech matic budou 1x1 protože rovnice je prvního řádu. Z tohoto důvodu stačí vyjádřit první derivaci napětí na kondenzátoru z diferenciální rovnice, protože napětí na kondenzátoru bude stavovou proměnnou. Výstupní rovnice je zřejmá, protože chceme zjistit napětí na kondenzátoru, proto výstupem bude přímo stavová proměnná.</w:t>
      </w:r>
    </w:p>
    <w:tbl>
      <w:tblPr>
        <w:tblW w:w="5000" w:type="pct"/>
        <w:tblLook w:val="04A0" w:firstRow="1" w:lastRow="0" w:firstColumn="1" w:lastColumn="0" w:noHBand="0" w:noVBand="1"/>
      </w:tblPr>
      <w:tblGrid>
        <w:gridCol w:w="1350"/>
        <w:gridCol w:w="6303"/>
        <w:gridCol w:w="1351"/>
      </w:tblGrid>
      <w:tr w:rsidR="00A644BE" w:rsidTr="00E716FB">
        <w:tc>
          <w:tcPr>
            <w:tcW w:w="750" w:type="pct"/>
            <w:shd w:val="clear" w:color="auto" w:fill="auto"/>
          </w:tcPr>
          <w:p w:rsidR="00A644BE" w:rsidRDefault="00A644BE" w:rsidP="00E716FB">
            <w:pPr>
              <w:spacing w:after="200"/>
            </w:pPr>
          </w:p>
        </w:tc>
        <w:tc>
          <w:tcPr>
            <w:tcW w:w="3500" w:type="pct"/>
            <w:shd w:val="clear" w:color="auto" w:fill="auto"/>
          </w:tcPr>
          <w:p w:rsidR="00A644BE" w:rsidRPr="00E4146B" w:rsidRDefault="007E3572" w:rsidP="00E716FB">
            <w:pPr>
              <w:spacing w:after="200"/>
              <w:jc w:val="center"/>
            </w:pPr>
            <m:oMathPara>
              <m:oMath>
                <m:sSub>
                  <m:sSubPr>
                    <m:ctrlPr>
                      <w:rPr>
                        <w:rFonts w:ascii="Cambria Math" w:hAnsi="Cambria Math"/>
                        <w:i/>
                      </w:rPr>
                    </m:ctrlPr>
                  </m:sSubPr>
                  <m:e>
                    <m:r>
                      <w:rPr>
                        <w:rFonts w:ascii="Cambria Math" w:hAnsi="Cambria Math"/>
                      </w:rPr>
                      <m:t>u'</m:t>
                    </m:r>
                  </m:e>
                  <m:sub>
                    <m:r>
                      <w:rPr>
                        <w:rFonts w:ascii="Cambria Math" w:hAnsi="Cambria Math"/>
                      </w:rPr>
                      <m:t>c</m:t>
                    </m:r>
                  </m:sub>
                </m:sSub>
                <m:r>
                  <w:rPr>
                    <w:rFonts w:ascii="Cambria Math" w:hAnsi="Cambria Math"/>
                  </w:rPr>
                  <m:t>(t)=-</m:t>
                </m:r>
                <m:f>
                  <m:fPr>
                    <m:ctrlPr>
                      <w:rPr>
                        <w:rFonts w:ascii="Cambria Math" w:hAnsi="Cambria Math"/>
                        <w:i/>
                      </w:rPr>
                    </m:ctrlPr>
                  </m:fPr>
                  <m:num>
                    <m:r>
                      <w:rPr>
                        <w:rFonts w:ascii="Cambria Math" w:hAnsi="Cambria Math"/>
                      </w:rPr>
                      <m:t>1</m:t>
                    </m:r>
                  </m:num>
                  <m:den>
                    <m:r>
                      <w:rPr>
                        <w:rFonts w:ascii="Cambria Math" w:hAnsi="Cambria Math"/>
                      </w:rPr>
                      <m:t>RC</m:t>
                    </m:r>
                  </m:den>
                </m:f>
                <m:sSub>
                  <m:sSubPr>
                    <m:ctrlPr>
                      <w:rPr>
                        <w:rFonts w:ascii="Cambria Math" w:hAnsi="Cambria Math"/>
                        <w:i/>
                      </w:rPr>
                    </m:ctrlPr>
                  </m:sSubPr>
                  <m:e>
                    <m:r>
                      <w:rPr>
                        <w:rFonts w:ascii="Cambria Math" w:hAnsi="Cambria Math"/>
                      </w:rPr>
                      <m:t>u</m:t>
                    </m:r>
                  </m:e>
                  <m:sub>
                    <m:r>
                      <w:rPr>
                        <w:rFonts w:ascii="Cambria Math" w:hAnsi="Cambria Math"/>
                      </w:rPr>
                      <m:t>c</m:t>
                    </m:r>
                  </m:sub>
                </m:sSub>
                <m:r>
                  <w:rPr>
                    <w:rFonts w:ascii="Cambria Math" w:hAnsi="Cambria Math"/>
                  </w:rPr>
                  <m:t>(t)+</m:t>
                </m:r>
                <m:f>
                  <m:fPr>
                    <m:ctrlPr>
                      <w:rPr>
                        <w:rFonts w:ascii="Cambria Math" w:hAnsi="Cambria Math"/>
                        <w:i/>
                      </w:rPr>
                    </m:ctrlPr>
                  </m:fPr>
                  <m:num>
                    <m:r>
                      <w:rPr>
                        <w:rFonts w:ascii="Cambria Math" w:hAnsi="Cambria Math"/>
                      </w:rPr>
                      <m:t>1</m:t>
                    </m:r>
                  </m:num>
                  <m:den>
                    <m:r>
                      <w:rPr>
                        <w:rFonts w:ascii="Cambria Math" w:hAnsi="Cambria Math"/>
                      </w:rPr>
                      <m:t>RC</m:t>
                    </m:r>
                  </m:den>
                </m:f>
                <m:r>
                  <w:rPr>
                    <w:rFonts w:ascii="Cambria Math" w:hAnsi="Cambria Math"/>
                  </w:rPr>
                  <m:t>u(t)</m:t>
                </m:r>
              </m:oMath>
            </m:oMathPara>
          </w:p>
          <w:p w:rsidR="00A644BE" w:rsidRPr="00E4146B" w:rsidRDefault="007E3572" w:rsidP="002C747E">
            <w:pPr>
              <w:jc w:val="center"/>
            </w:pPr>
            <m:oMathPara>
              <m:oMath>
                <m:sSub>
                  <m:sSubPr>
                    <m:ctrlPr>
                      <w:rPr>
                        <w:rFonts w:ascii="Cambria Math" w:hAnsi="Cambria Math"/>
                        <w:i/>
                      </w:rPr>
                    </m:ctrlPr>
                  </m:sSubPr>
                  <m:e>
                    <m:r>
                      <w:rPr>
                        <w:rFonts w:ascii="Cambria Math" w:hAnsi="Cambria Math"/>
                      </w:rPr>
                      <m:t>u</m:t>
                    </m:r>
                  </m:e>
                  <m:sub>
                    <m:r>
                      <w:rPr>
                        <w:rFonts w:ascii="Cambria Math" w:hAnsi="Cambria Math"/>
                      </w:rPr>
                      <m:t>c</m:t>
                    </m:r>
                  </m:sub>
                </m:sSub>
                <m:d>
                  <m:dPr>
                    <m:ctrlPr>
                      <w:rPr>
                        <w:rFonts w:ascii="Cambria Math" w:hAnsi="Cambria Math"/>
                        <w:i/>
                      </w:rPr>
                    </m:ctrlPr>
                  </m:dPr>
                  <m:e>
                    <m:r>
                      <w:rPr>
                        <w:rFonts w:ascii="Cambria Math" w:hAnsi="Cambria Math"/>
                      </w:rPr>
                      <m:t>t</m:t>
                    </m:r>
                  </m:e>
                </m:d>
                <m:r>
                  <w:rPr>
                    <w:rFonts w:ascii="Cambria Math" w:hAnsi="Cambria Math"/>
                  </w:rPr>
                  <m:t>=1</m:t>
                </m:r>
                <m:sSub>
                  <m:sSubPr>
                    <m:ctrlPr>
                      <w:rPr>
                        <w:rFonts w:ascii="Cambria Math" w:hAnsi="Cambria Math"/>
                        <w:i/>
                      </w:rPr>
                    </m:ctrlPr>
                  </m:sSubPr>
                  <m:e>
                    <m:r>
                      <w:rPr>
                        <w:rFonts w:ascii="Cambria Math" w:hAnsi="Cambria Math"/>
                      </w:rPr>
                      <m:t>u</m:t>
                    </m:r>
                  </m:e>
                  <m:sub>
                    <m:r>
                      <w:rPr>
                        <w:rFonts w:ascii="Cambria Math" w:hAnsi="Cambria Math"/>
                      </w:rPr>
                      <m:t>c</m:t>
                    </m:r>
                  </m:sub>
                </m:sSub>
                <m:r>
                  <w:rPr>
                    <w:rFonts w:ascii="Cambria Math" w:hAnsi="Cambria Math"/>
                  </w:rPr>
                  <m:t>(t)</m:t>
                </m:r>
              </m:oMath>
            </m:oMathPara>
          </w:p>
        </w:tc>
        <w:tc>
          <w:tcPr>
            <w:tcW w:w="750" w:type="pct"/>
            <w:shd w:val="clear" w:color="auto" w:fill="auto"/>
            <w:vAlign w:val="center"/>
          </w:tcPr>
          <w:p w:rsidR="00A644BE" w:rsidRDefault="00A644BE" w:rsidP="00E4146B">
            <w:pPr>
              <w:numPr>
                <w:ilvl w:val="0"/>
                <w:numId w:val="10"/>
              </w:numPr>
              <w:tabs>
                <w:tab w:val="left" w:pos="427"/>
              </w:tabs>
              <w:spacing w:after="200"/>
              <w:ind w:right="-1"/>
              <w:jc w:val="left"/>
            </w:pPr>
          </w:p>
        </w:tc>
      </w:tr>
    </w:tbl>
    <w:p w:rsidR="00A644BE" w:rsidRDefault="00A644BE" w:rsidP="00A644BE">
      <w:pPr>
        <w:rPr>
          <w:color w:val="000000"/>
        </w:rPr>
      </w:pPr>
      <w:r>
        <w:t xml:space="preserve">Na základě získaného popisu lze provést další simulace a to přímo s využitím </w:t>
      </w:r>
      <w:r w:rsidRPr="00A10FE6">
        <w:rPr>
          <w:i/>
        </w:rPr>
        <w:t>State-Space</w:t>
      </w:r>
      <w:r>
        <w:t xml:space="preserve">. Do bloku </w:t>
      </w:r>
      <w:r w:rsidRPr="00A10FE6">
        <w:rPr>
          <w:i/>
        </w:rPr>
        <w:t>State-Space</w:t>
      </w:r>
      <w:r>
        <w:t xml:space="preserve"> stačí zadat matice stavového popisu, to jsou v našem případě</w:t>
      </w:r>
      <m:oMath>
        <m:r>
          <m:rPr>
            <m:sty m:val="bi"/>
          </m:rPr>
          <w:rPr>
            <w:rFonts w:ascii="Cambria Math" w:hAnsi="Cambria Math"/>
            <w:color w:val="000000"/>
          </w:rPr>
          <m:t xml:space="preserve"> A</m:t>
        </m:r>
        <m:r>
          <w:rPr>
            <w:rFonts w:ascii="Cambria Math" w:hAnsi="Cambria Math"/>
            <w:color w:val="000000"/>
          </w:rPr>
          <m:t>=</m:t>
        </m:r>
        <m:d>
          <m:dPr>
            <m:begChr m:val="["/>
            <m:endChr m:val="]"/>
            <m:ctrlPr>
              <w:rPr>
                <w:rFonts w:ascii="Cambria Math" w:hAnsi="Cambria Math"/>
                <w:i/>
                <w:color w:val="000000"/>
              </w:rPr>
            </m:ctrlPr>
          </m:dPr>
          <m:e>
            <m:r>
              <w:rPr>
                <w:rFonts w:ascii="Cambria Math" w:hAnsi="Cambria Math"/>
                <w:color w:val="000000"/>
              </w:rPr>
              <m:t>-</m:t>
            </m:r>
            <m:f>
              <m:fPr>
                <m:ctrlPr>
                  <w:rPr>
                    <w:rFonts w:ascii="Cambria Math" w:hAnsi="Cambria Math"/>
                    <w:i/>
                  </w:rPr>
                </m:ctrlPr>
              </m:fPr>
              <m:num>
                <m:r>
                  <w:rPr>
                    <w:rFonts w:ascii="Cambria Math" w:hAnsi="Cambria Math"/>
                  </w:rPr>
                  <m:t>1</m:t>
                </m:r>
              </m:num>
              <m:den>
                <m:r>
                  <w:rPr>
                    <w:rFonts w:ascii="Cambria Math" w:hAnsi="Cambria Math"/>
                  </w:rPr>
                  <m:t>RC</m:t>
                </m:r>
              </m:den>
            </m:f>
          </m:e>
        </m:d>
        <m:r>
          <w:rPr>
            <w:rFonts w:ascii="Cambria Math" w:hAnsi="Cambria Math"/>
            <w:color w:val="000000"/>
          </w:rPr>
          <m:t xml:space="preserve">, </m:t>
        </m:r>
        <m:r>
          <m:rPr>
            <m:sty m:val="bi"/>
          </m:rPr>
          <w:rPr>
            <w:rFonts w:ascii="Cambria Math" w:hAnsi="Cambria Math"/>
            <w:color w:val="000000"/>
          </w:rPr>
          <m:t>B</m:t>
        </m:r>
        <m:r>
          <w:rPr>
            <w:rFonts w:ascii="Cambria Math" w:hAnsi="Cambria Math"/>
            <w:color w:val="000000"/>
          </w:rPr>
          <m:t>=</m:t>
        </m:r>
        <m:f>
          <m:fPr>
            <m:ctrlPr>
              <w:rPr>
                <w:rFonts w:ascii="Cambria Math" w:hAnsi="Cambria Math"/>
                <w:i/>
              </w:rPr>
            </m:ctrlPr>
          </m:fPr>
          <m:num>
            <m:r>
              <w:rPr>
                <w:rFonts w:ascii="Cambria Math" w:hAnsi="Cambria Math"/>
              </w:rPr>
              <m:t>1</m:t>
            </m:r>
          </m:num>
          <m:den>
            <m:r>
              <w:rPr>
                <w:rFonts w:ascii="Cambria Math" w:hAnsi="Cambria Math"/>
              </w:rPr>
              <m:t>RC</m:t>
            </m:r>
          </m:den>
        </m:f>
        <m:r>
          <w:rPr>
            <w:rFonts w:ascii="Cambria Math" w:hAnsi="Cambria Math"/>
            <w:color w:val="000000"/>
          </w:rPr>
          <m:t>,</m:t>
        </m:r>
        <m:r>
          <m:rPr>
            <m:sty m:val="bi"/>
          </m:rPr>
          <w:rPr>
            <w:rFonts w:ascii="Cambria Math" w:hAnsi="Cambria Math"/>
            <w:color w:val="000000"/>
          </w:rPr>
          <m:t>C</m:t>
        </m:r>
        <m:r>
          <w:rPr>
            <w:rFonts w:ascii="Cambria Math" w:hAnsi="Cambria Math"/>
            <w:color w:val="000000"/>
          </w:rPr>
          <m:t>=</m:t>
        </m:r>
        <m:d>
          <m:dPr>
            <m:begChr m:val="["/>
            <m:endChr m:val="]"/>
            <m:ctrlPr>
              <w:rPr>
                <w:rFonts w:ascii="Cambria Math" w:hAnsi="Cambria Math"/>
                <w:i/>
                <w:color w:val="000000"/>
              </w:rPr>
            </m:ctrlPr>
          </m:dPr>
          <m:e>
            <m:r>
              <w:rPr>
                <w:rFonts w:ascii="Cambria Math" w:hAnsi="Cambria Math"/>
                <w:color w:val="000000"/>
              </w:rPr>
              <m:t>1</m:t>
            </m:r>
          </m:e>
        </m:d>
      </m:oMath>
      <w:r>
        <w:rPr>
          <w:color w:val="000000"/>
        </w:rPr>
        <w:t xml:space="preserve"> a </w:t>
      </w:r>
      <m:oMath>
        <m:r>
          <m:rPr>
            <m:sty m:val="bi"/>
          </m:rPr>
          <w:rPr>
            <w:rFonts w:ascii="Cambria Math" w:hAnsi="Cambria Math"/>
            <w:color w:val="000000"/>
          </w:rPr>
          <m:t>D</m:t>
        </m:r>
        <m:r>
          <w:rPr>
            <w:rFonts w:ascii="Cambria Math" w:hAnsi="Cambria Math"/>
            <w:color w:val="000000"/>
          </w:rPr>
          <m:t>=</m:t>
        </m:r>
        <m:d>
          <m:dPr>
            <m:begChr m:val="["/>
            <m:endChr m:val="]"/>
            <m:ctrlPr>
              <w:rPr>
                <w:rFonts w:ascii="Cambria Math" w:hAnsi="Cambria Math"/>
                <w:i/>
                <w:color w:val="000000"/>
              </w:rPr>
            </m:ctrlPr>
          </m:dPr>
          <m:e>
            <m:r>
              <w:rPr>
                <w:rFonts w:ascii="Cambria Math" w:hAnsi="Cambria Math"/>
                <w:color w:val="000000"/>
              </w:rPr>
              <m:t>0</m:t>
            </m:r>
          </m:e>
        </m:d>
      </m:oMath>
      <w:r>
        <w:rPr>
          <w:color w:val="000000"/>
        </w:rPr>
        <w:t>.</w:t>
      </w:r>
    </w:p>
    <w:p w:rsidR="00A644BE" w:rsidRDefault="00A644BE" w:rsidP="00A644BE">
      <w:pPr>
        <w:rPr>
          <w:color w:val="000000"/>
        </w:rPr>
      </w:pPr>
      <w:r>
        <w:rPr>
          <w:color w:val="000000"/>
        </w:rPr>
        <w:t>Výsledné schéma v Simulink vypadá následovně</w:t>
      </w:r>
    </w:p>
    <w:p w:rsidR="00A644BE" w:rsidRDefault="00E4146B" w:rsidP="00A644BE">
      <w:pPr>
        <w:jc w:val="center"/>
      </w:pPr>
      <w:r>
        <w:rPr>
          <w:noProof/>
          <w:lang w:eastAsia="ja-JP"/>
        </w:rPr>
        <w:drawing>
          <wp:inline distT="0" distB="0" distL="0" distR="0" wp14:anchorId="47FF9547" wp14:editId="330EAC58">
            <wp:extent cx="4800600" cy="942975"/>
            <wp:effectExtent l="0" t="0" r="0" b="0"/>
            <wp:docPr id="85" name="Obrázek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06"/>
                    <pic:cNvPicPr>
                      <a:picLocks noChangeAspect="1" noChangeArrowheads="1"/>
                    </pic:cNvPicPr>
                  </pic:nvPicPr>
                  <pic:blipFill>
                    <a:blip r:embed="rId43">
                      <a:extLst>
                        <a:ext uri="{28A0092B-C50C-407E-A947-70E740481C1C}">
                          <a14:useLocalDpi xmlns:a14="http://schemas.microsoft.com/office/drawing/2010/main" val="0"/>
                        </a:ext>
                      </a:extLst>
                    </a:blip>
                    <a:srcRect l="23849" t="62509" r="21349" b="18382"/>
                    <a:stretch>
                      <a:fillRect/>
                    </a:stretch>
                  </pic:blipFill>
                  <pic:spPr bwMode="auto">
                    <a:xfrm>
                      <a:off x="0" y="0"/>
                      <a:ext cx="4800600" cy="942975"/>
                    </a:xfrm>
                    <a:prstGeom prst="rect">
                      <a:avLst/>
                    </a:prstGeom>
                    <a:noFill/>
                    <a:ln>
                      <a:noFill/>
                    </a:ln>
                  </pic:spPr>
                </pic:pic>
              </a:graphicData>
            </a:graphic>
          </wp:inline>
        </w:drawing>
      </w:r>
    </w:p>
    <w:p w:rsidR="00A644BE" w:rsidRDefault="00A644BE" w:rsidP="0025296B">
      <w:pPr>
        <w:pStyle w:val="Titulek"/>
        <w:ind w:hanging="851"/>
      </w:pPr>
      <w:r>
        <w:t xml:space="preserve">Obr. </w:t>
      </w:r>
      <w:fldSimple w:instr=" SEQ Obr. \* ARABIC ">
        <w:r w:rsidR="009F0448">
          <w:rPr>
            <w:noProof/>
          </w:rPr>
          <w:t>14</w:t>
        </w:r>
      </w:fldSimple>
      <w:r>
        <w:t>. Integrační článek – Stavový popis</w:t>
      </w:r>
    </w:p>
    <w:p w:rsidR="00A644BE" w:rsidRDefault="00A644BE" w:rsidP="00A644BE">
      <w:r>
        <w:t>Určení stavového popisu v tomto případě bylo jednoduché, ale nemá moc velký význam, protože jsou matice jednorozměrné</w:t>
      </w:r>
      <w:r w:rsidR="0025296B">
        <w:t>,</w:t>
      </w:r>
      <w:r>
        <w:t xml:space="preserve"> takže výsledem je</w:t>
      </w:r>
      <w:r w:rsidR="0025296B">
        <w:t>,</w:t>
      </w:r>
      <w:r>
        <w:t xml:space="preserve"> že rovnice stavového popisu je stejná jako diferenciální rovnice.</w:t>
      </w:r>
    </w:p>
    <w:p w:rsidR="00A644BE" w:rsidRDefault="00A644BE" w:rsidP="00A644BE">
      <w:pPr>
        <w:pStyle w:val="Nadpis3"/>
      </w:pPr>
      <w:bookmarkStart w:id="64" w:name="_Toc419647439"/>
      <w:bookmarkStart w:id="65" w:name="_Toc419650888"/>
      <w:r>
        <w:lastRenderedPageBreak/>
        <w:t>Porovnání výsledků integračního článku</w:t>
      </w:r>
      <w:bookmarkEnd w:id="64"/>
      <w:bookmarkEnd w:id="65"/>
    </w:p>
    <w:p w:rsidR="00A644BE" w:rsidRDefault="00A644BE" w:rsidP="00A644BE">
      <w:r>
        <w:t xml:space="preserve">Při porovnání simulací při zadaných parametrech </w:t>
      </w:r>
      <w:r w:rsidRPr="00720F79">
        <w:rPr>
          <w:i/>
          <w:color w:val="000000"/>
        </w:rPr>
        <w:t>C</w:t>
      </w:r>
      <w:r>
        <w:rPr>
          <w:color w:val="000000"/>
        </w:rPr>
        <w:t xml:space="preserve">=32nF, </w:t>
      </w:r>
      <w:r w:rsidRPr="00720F79">
        <w:rPr>
          <w:i/>
          <w:color w:val="000000"/>
        </w:rPr>
        <w:t>R</w:t>
      </w:r>
      <w:r w:rsidRPr="00720F79">
        <w:rPr>
          <w:color w:val="000000"/>
        </w:rPr>
        <w:t>=100</w:t>
      </w:r>
      <w:r>
        <w:rPr>
          <w:color w:val="000000"/>
        </w:rPr>
        <w:t>kΩ a vstupním napětí které je nastaveno na 1V v počátku simulace,</w:t>
      </w:r>
      <w:r>
        <w:t xml:space="preserve"> dojdeme k výsledku, že výstupy všech simulací jsou totožné. Jednoznačně nejjednodušší přístup byl v tomto případě pomocí Simscape.</w:t>
      </w:r>
    </w:p>
    <w:p w:rsidR="00A644BE" w:rsidRDefault="00E4146B" w:rsidP="00A644BE">
      <w:r>
        <w:rPr>
          <w:noProof/>
          <w:lang w:eastAsia="ja-JP"/>
        </w:rPr>
        <w:drawing>
          <wp:inline distT="0" distB="0" distL="0" distR="0" wp14:anchorId="54F686DB" wp14:editId="10A06610">
            <wp:extent cx="5572125" cy="3543300"/>
            <wp:effectExtent l="0" t="0" r="0" b="0"/>
            <wp:docPr id="86" name="Obrázek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07"/>
                    <pic:cNvPicPr>
                      <a:picLocks noChangeAspect="1" noChangeArrowheads="1"/>
                    </pic:cNvPicPr>
                  </pic:nvPicPr>
                  <pic:blipFill>
                    <a:blip r:embed="rId44">
                      <a:extLst>
                        <a:ext uri="{28A0092B-C50C-407E-A947-70E740481C1C}">
                          <a14:useLocalDpi xmlns:a14="http://schemas.microsoft.com/office/drawing/2010/main" val="0"/>
                        </a:ext>
                      </a:extLst>
                    </a:blip>
                    <a:srcRect l="20908" t="14600" r="30617" b="30579"/>
                    <a:stretch>
                      <a:fillRect/>
                    </a:stretch>
                  </pic:blipFill>
                  <pic:spPr bwMode="auto">
                    <a:xfrm>
                      <a:off x="0" y="0"/>
                      <a:ext cx="5572125" cy="3543300"/>
                    </a:xfrm>
                    <a:prstGeom prst="rect">
                      <a:avLst/>
                    </a:prstGeom>
                    <a:noFill/>
                    <a:ln>
                      <a:noFill/>
                    </a:ln>
                  </pic:spPr>
                </pic:pic>
              </a:graphicData>
            </a:graphic>
          </wp:inline>
        </w:drawing>
      </w:r>
    </w:p>
    <w:p w:rsidR="00A644BE" w:rsidRDefault="00A644BE" w:rsidP="00A644BE">
      <w:pPr>
        <w:pStyle w:val="Titulek"/>
      </w:pPr>
      <w:r>
        <w:t xml:space="preserve">Obr. </w:t>
      </w:r>
      <w:fldSimple w:instr=" SEQ Obr. \* ARABIC ">
        <w:r w:rsidR="009F0448">
          <w:rPr>
            <w:noProof/>
          </w:rPr>
          <w:t>15</w:t>
        </w:r>
      </w:fldSimple>
      <w:r>
        <w:t>. Výstup simulací integračního článku</w:t>
      </w:r>
    </w:p>
    <w:p w:rsidR="00A644BE" w:rsidRDefault="00A644BE" w:rsidP="006E5BD8">
      <w:pPr>
        <w:pStyle w:val="Nadpis3"/>
      </w:pPr>
      <w:r>
        <w:br w:type="page"/>
      </w:r>
      <w:bookmarkStart w:id="66" w:name="_Toc419647440"/>
      <w:bookmarkStart w:id="67" w:name="_Toc419650889"/>
      <w:r>
        <w:lastRenderedPageBreak/>
        <w:t>Ukázka řešení složitějšího</w:t>
      </w:r>
      <w:r w:rsidR="00E4146B">
        <w:t xml:space="preserve"> elektrického</w:t>
      </w:r>
      <w:r>
        <w:t xml:space="preserve"> obvodu v Simscape</w:t>
      </w:r>
      <w:bookmarkEnd w:id="66"/>
      <w:bookmarkEnd w:id="67"/>
    </w:p>
    <w:p w:rsidR="00A644BE" w:rsidRDefault="00A644BE" w:rsidP="00A644BE">
      <w:r>
        <w:t xml:space="preserve">Jedná se o elektrický obvod s dvěma vstupy </w:t>
      </w:r>
      <w:r w:rsidRPr="00C67E8C">
        <w:rPr>
          <w:position w:val="-12"/>
        </w:rPr>
        <w:object w:dxaOrig="499" w:dyaOrig="36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5.5pt;height:18pt" o:ole="">
            <v:imagedata r:id="rId45" o:title=""/>
          </v:shape>
          <o:OLEObject Type="Embed" ProgID="Equation.DSMT4" ShapeID="_x0000_i1025" DrawAspect="Content" ObjectID="_1493536457" r:id="rId46"/>
        </w:object>
      </w:r>
      <w:r w:rsidR="0025296B">
        <w:t xml:space="preserve">a </w:t>
      </w:r>
      <w:r w:rsidRPr="00C67E8C">
        <w:rPr>
          <w:position w:val="-12"/>
        </w:rPr>
        <w:object w:dxaOrig="540" w:dyaOrig="360">
          <v:shape id="_x0000_i1026" type="#_x0000_t75" style="width:27pt;height:18pt" o:ole="">
            <v:imagedata r:id="rId47" o:title=""/>
          </v:shape>
          <o:OLEObject Type="Embed" ProgID="Equation.DSMT4" ShapeID="_x0000_i1026" DrawAspect="Content" ObjectID="_1493536458" r:id="rId48"/>
        </w:object>
      </w:r>
      <w:r>
        <w:t xml:space="preserve">, které jsou symbolizovány zdroji. Výstupem je proud cívkou </w:t>
      </w:r>
      <w:r w:rsidRPr="00C67E8C">
        <w:rPr>
          <w:position w:val="-12"/>
        </w:rPr>
        <w:object w:dxaOrig="480" w:dyaOrig="360">
          <v:shape id="_x0000_i1027" type="#_x0000_t75" style="width:24.75pt;height:18pt" o:ole="">
            <v:imagedata r:id="rId49" o:title=""/>
          </v:shape>
          <o:OLEObject Type="Embed" ProgID="Equation.DSMT4" ShapeID="_x0000_i1027" DrawAspect="Content" ObjectID="_1493536459" r:id="rId50"/>
        </w:object>
      </w:r>
      <w:r w:rsidR="0025296B">
        <w:t xml:space="preserve"> </w:t>
      </w:r>
      <w:r>
        <w:t xml:space="preserve">a napětí na kondenzátoru </w:t>
      </w:r>
      <w:r w:rsidRPr="00C67E8C">
        <w:rPr>
          <w:position w:val="-12"/>
        </w:rPr>
        <w:object w:dxaOrig="560" w:dyaOrig="360">
          <v:shape id="_x0000_i1028" type="#_x0000_t75" style="width:28.5pt;height:18pt" o:ole="">
            <v:imagedata r:id="rId51" o:title=""/>
          </v:shape>
          <o:OLEObject Type="Embed" ProgID="Equation.DSMT4" ShapeID="_x0000_i1028" DrawAspect="Content" ObjectID="_1493536460" r:id="rId52"/>
        </w:object>
      </w:r>
      <w:r>
        <w:t>. Jedná se tedy o MIMO systém, protože proud cívkou a napětí na kondenzátoru jsou na sobě závislé.</w:t>
      </w:r>
    </w:p>
    <w:p w:rsidR="00A644BE" w:rsidRDefault="00E4146B" w:rsidP="00A644BE">
      <w:pPr>
        <w:keepNext/>
        <w:jc w:val="center"/>
      </w:pPr>
      <w:r>
        <w:rPr>
          <w:noProof/>
          <w:lang w:eastAsia="ja-JP"/>
        </w:rPr>
        <w:drawing>
          <wp:inline distT="0" distB="0" distL="0" distR="0" wp14:anchorId="747839DE" wp14:editId="4350F37B">
            <wp:extent cx="3124200" cy="1609725"/>
            <wp:effectExtent l="0" t="0" r="0" b="0"/>
            <wp:docPr id="91" name="Obrázek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08"/>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3124200" cy="1609725"/>
                    </a:xfrm>
                    <a:prstGeom prst="rect">
                      <a:avLst/>
                    </a:prstGeom>
                    <a:noFill/>
                    <a:ln>
                      <a:noFill/>
                    </a:ln>
                  </pic:spPr>
                </pic:pic>
              </a:graphicData>
            </a:graphic>
          </wp:inline>
        </w:drawing>
      </w:r>
    </w:p>
    <w:p w:rsidR="00A644BE" w:rsidRDefault="00A644BE" w:rsidP="00A644BE">
      <w:pPr>
        <w:pStyle w:val="Titulek"/>
      </w:pPr>
      <w:r>
        <w:t xml:space="preserve">Obr. </w:t>
      </w:r>
      <w:fldSimple w:instr=" SEQ Obr. \* ARABIC ">
        <w:r w:rsidR="009F0448">
          <w:rPr>
            <w:noProof/>
          </w:rPr>
          <w:t>16</w:t>
        </w:r>
      </w:fldSimple>
      <w:r>
        <w:t>. Dynamický elektrický systém s dvěma zdroji</w:t>
      </w:r>
    </w:p>
    <w:p w:rsidR="00A644BE" w:rsidRDefault="00A644BE" w:rsidP="00A644BE">
      <w:r>
        <w:t xml:space="preserve">Ze znalosti zapojení můžeme přímo provést simulaci v Simscape. Jako zdroje jsou zvoleny </w:t>
      </w:r>
      <w:r w:rsidRPr="00A10FE6">
        <w:rPr>
          <w:i/>
        </w:rPr>
        <w:t>Control</w:t>
      </w:r>
      <w:r>
        <w:rPr>
          <w:i/>
        </w:rPr>
        <w:t>l</w:t>
      </w:r>
      <w:r w:rsidRPr="00A10FE6">
        <w:rPr>
          <w:i/>
        </w:rPr>
        <w:t>ed Voltage Source</w:t>
      </w:r>
      <w:r>
        <w:t xml:space="preserve"> s přívodem signálu z Simulink. K obvodu je nutné dále připojit </w:t>
      </w:r>
      <w:r w:rsidRPr="00C54E5F">
        <w:t>Solver</w:t>
      </w:r>
      <w:r>
        <w:t xml:space="preserve"> a referenční bod. Použité komponenty jsou </w:t>
      </w:r>
      <w:r w:rsidRPr="00686C34">
        <w:rPr>
          <w:i/>
        </w:rPr>
        <w:t>Capacitor</w:t>
      </w:r>
      <w:r>
        <w:t xml:space="preserve">, </w:t>
      </w:r>
      <w:r w:rsidRPr="00686C34">
        <w:rPr>
          <w:i/>
        </w:rPr>
        <w:t>Inductor</w:t>
      </w:r>
      <w:r>
        <w:t xml:space="preserve"> a </w:t>
      </w:r>
      <w:r w:rsidRPr="00686C34">
        <w:rPr>
          <w:i/>
        </w:rPr>
        <w:t>Resistor</w:t>
      </w:r>
      <w:r>
        <w:t xml:space="preserve">. Pro detekci napětí je využito </w:t>
      </w:r>
      <w:r w:rsidRPr="00686C34">
        <w:rPr>
          <w:i/>
        </w:rPr>
        <w:t>Curent</w:t>
      </w:r>
      <w:r>
        <w:t xml:space="preserve"> sensor. Nesmí se zpomenout na </w:t>
      </w:r>
      <w:r w:rsidRPr="00686C34">
        <w:rPr>
          <w:i/>
        </w:rPr>
        <w:t>Electrical Reference</w:t>
      </w:r>
      <w:r>
        <w:t xml:space="preserve"> a </w:t>
      </w:r>
      <w:r w:rsidRPr="00686C34">
        <w:rPr>
          <w:i/>
        </w:rPr>
        <w:t>Solver Configuration</w:t>
      </w:r>
      <w:r>
        <w:t>.</w:t>
      </w:r>
    </w:p>
    <w:p w:rsidR="00A644BE" w:rsidRDefault="00E4146B" w:rsidP="00A644BE">
      <w:pPr>
        <w:keepNext/>
        <w:jc w:val="center"/>
      </w:pPr>
      <w:r>
        <w:rPr>
          <w:noProof/>
          <w:lang w:eastAsia="ja-JP"/>
        </w:rPr>
        <w:drawing>
          <wp:inline distT="0" distB="0" distL="0" distR="0" wp14:anchorId="13999D03" wp14:editId="07294214">
            <wp:extent cx="5143500" cy="3257550"/>
            <wp:effectExtent l="0" t="0" r="0" b="0"/>
            <wp:docPr id="92" name="Obrázek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09"/>
                    <pic:cNvPicPr>
                      <a:picLocks noChangeAspect="1" noChangeArrowheads="1"/>
                    </pic:cNvPicPr>
                  </pic:nvPicPr>
                  <pic:blipFill>
                    <a:blip r:embed="rId54">
                      <a:extLst>
                        <a:ext uri="{28A0092B-C50C-407E-A947-70E740481C1C}">
                          <a14:useLocalDpi xmlns:a14="http://schemas.microsoft.com/office/drawing/2010/main" val="0"/>
                        </a:ext>
                      </a:extLst>
                    </a:blip>
                    <a:srcRect l="22147" t="21487" r="20705" b="14325"/>
                    <a:stretch>
                      <a:fillRect/>
                    </a:stretch>
                  </pic:blipFill>
                  <pic:spPr bwMode="auto">
                    <a:xfrm>
                      <a:off x="0" y="0"/>
                      <a:ext cx="5143500" cy="3257550"/>
                    </a:xfrm>
                    <a:prstGeom prst="rect">
                      <a:avLst/>
                    </a:prstGeom>
                    <a:noFill/>
                    <a:ln>
                      <a:noFill/>
                    </a:ln>
                  </pic:spPr>
                </pic:pic>
              </a:graphicData>
            </a:graphic>
          </wp:inline>
        </w:drawing>
      </w:r>
    </w:p>
    <w:p w:rsidR="00E4146B" w:rsidRDefault="00A644BE" w:rsidP="001A70A9">
      <w:pPr>
        <w:pStyle w:val="Titulek"/>
        <w:ind w:hanging="851"/>
      </w:pPr>
      <w:r>
        <w:t xml:space="preserve">Obr. </w:t>
      </w:r>
      <w:fldSimple w:instr=" SEQ Obr. \* ARABIC ">
        <w:r w:rsidR="009F0448">
          <w:rPr>
            <w:noProof/>
          </w:rPr>
          <w:t>17</w:t>
        </w:r>
      </w:fldSimple>
      <w:r>
        <w:t>. Dynamický elektrický systém s dvěma zdroji</w:t>
      </w:r>
    </w:p>
    <w:p w:rsidR="00E4146B" w:rsidRDefault="00E4146B">
      <w:pPr>
        <w:spacing w:after="0" w:line="240" w:lineRule="auto"/>
        <w:jc w:val="left"/>
      </w:pPr>
      <w:r>
        <w:br w:type="page"/>
      </w:r>
    </w:p>
    <w:p w:rsidR="00E4146B" w:rsidRDefault="00E4146B" w:rsidP="00E4146B">
      <w:pPr>
        <w:pStyle w:val="Titulek"/>
        <w:keepNext/>
        <w:ind w:hanging="851"/>
      </w:pPr>
      <w:r>
        <w:rPr>
          <w:noProof/>
          <w:lang w:eastAsia="ja-JP"/>
        </w:rPr>
        <w:lastRenderedPageBreak/>
        <w:drawing>
          <wp:inline distT="0" distB="0" distL="0" distR="0" wp14:anchorId="54D89F67" wp14:editId="15681DB8">
            <wp:extent cx="5512279" cy="4955484"/>
            <wp:effectExtent l="0" t="0" r="0" b="0"/>
            <wp:docPr id="168" name="Obrázek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5"/>
                    <a:srcRect l="20598" t="16804" r="33404" b="9641"/>
                    <a:stretch/>
                  </pic:blipFill>
                  <pic:spPr bwMode="auto">
                    <a:xfrm>
                      <a:off x="0" y="0"/>
                      <a:ext cx="5522613" cy="4964774"/>
                    </a:xfrm>
                    <a:prstGeom prst="rect">
                      <a:avLst/>
                    </a:prstGeom>
                    <a:ln>
                      <a:noFill/>
                    </a:ln>
                    <a:extLst>
                      <a:ext uri="{53640926-AAD7-44D8-BBD7-CCE9431645EC}">
                        <a14:shadowObscured xmlns:a14="http://schemas.microsoft.com/office/drawing/2010/main"/>
                      </a:ext>
                    </a:extLst>
                  </pic:spPr>
                </pic:pic>
              </a:graphicData>
            </a:graphic>
          </wp:inline>
        </w:drawing>
      </w:r>
    </w:p>
    <w:p w:rsidR="00A644BE" w:rsidRDefault="00E4146B" w:rsidP="00E4146B">
      <w:pPr>
        <w:pStyle w:val="Titulek"/>
        <w:ind w:hanging="851"/>
      </w:pPr>
      <w:r>
        <w:t xml:space="preserve">Obr. </w:t>
      </w:r>
      <w:fldSimple w:instr=" SEQ Obr. \* ARABIC ">
        <w:r w:rsidR="009F0448">
          <w:rPr>
            <w:noProof/>
          </w:rPr>
          <w:t>18</w:t>
        </w:r>
      </w:fldSimple>
      <w:r>
        <w:t>. Průběhy obvodu s dvěma zdroji a dynamickými prvky</w:t>
      </w:r>
    </w:p>
    <w:p w:rsidR="00A644BE" w:rsidRPr="00686C34" w:rsidRDefault="00A644BE" w:rsidP="00A644BE">
      <w:r>
        <w:t>Je zřejmé, že zapojení s knihovnou Simscape lze vytvořit velmi jednoduše a zároveň jsou zachovány propojení jako v reálném systému.</w:t>
      </w:r>
    </w:p>
    <w:p w:rsidR="00E4146B" w:rsidRDefault="00E4146B">
      <w:pPr>
        <w:spacing w:after="0" w:line="240" w:lineRule="auto"/>
        <w:jc w:val="left"/>
        <w:rPr>
          <w:b/>
          <w:bCs/>
          <w:sz w:val="28"/>
          <w:szCs w:val="28"/>
        </w:rPr>
      </w:pPr>
      <w:bookmarkStart w:id="68" w:name="_Toc419647441"/>
      <w:bookmarkStart w:id="69" w:name="_Toc419650890"/>
      <w:r>
        <w:br w:type="page"/>
      </w:r>
    </w:p>
    <w:p w:rsidR="00A644BE" w:rsidRDefault="00A644BE" w:rsidP="00A644BE">
      <w:pPr>
        <w:pStyle w:val="Nadpis2"/>
      </w:pPr>
      <w:r>
        <w:lastRenderedPageBreak/>
        <w:t>Základní knihovna mechanických součástí Simscape</w:t>
      </w:r>
      <w:bookmarkEnd w:id="68"/>
      <w:bookmarkEnd w:id="69"/>
    </w:p>
    <w:p w:rsidR="00A644BE" w:rsidRPr="003A73E1" w:rsidRDefault="00A644BE" w:rsidP="00A644BE">
      <w:r>
        <w:t>Knihovna Simscape obsahuje mnoho součástí, které jsou používané v mechanických systémech. Obsahuje jak translační, tak rotační mechanické prvky. Obsahuje zdroje rychlosti síly, momentu a úhlu. Obsahuje sensory síly, polohy, momentu a úhlu. Jako hlavní součásti o</w:t>
      </w:r>
      <w:r w:rsidR="00E4146B">
        <w:t>b</w:t>
      </w:r>
      <w:r>
        <w:t>vodu l</w:t>
      </w:r>
      <w:r w:rsidR="00E4146B">
        <w:t>z</w:t>
      </w:r>
      <w:r>
        <w:t>e použít hmoty, pružiny, tření, tlumení, převodovky a páky</w:t>
      </w:r>
      <w:r w:rsidR="007D5DD5">
        <w:t xml:space="preserve">, dle </w:t>
      </w:r>
      <w:r w:rsidR="007D5DD5">
        <w:fldChar w:fldCharType="begin"/>
      </w:r>
      <w:r w:rsidR="007D5DD5">
        <w:instrText xml:space="preserve"> REF _Ref419733039 \r \h </w:instrText>
      </w:r>
      <w:r w:rsidR="007D5DD5">
        <w:fldChar w:fldCharType="separate"/>
      </w:r>
      <w:r w:rsidR="009F0448">
        <w:t>[5]</w:t>
      </w:r>
      <w:r w:rsidR="007D5DD5">
        <w:fldChar w:fldCharType="end"/>
      </w:r>
      <w:r>
        <w:t>. Většina z těchto součástí je implementována</w:t>
      </w:r>
      <w:r w:rsidR="007D5DD5">
        <w:t>,</w:t>
      </w:r>
      <w:r>
        <w:t xml:space="preserve"> jako ideální součásti (jinak je to u nich uvedeno).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20"/>
        <w:gridCol w:w="6384"/>
      </w:tblGrid>
      <w:tr w:rsidR="00A644BE" w:rsidRPr="00AF7639" w:rsidTr="00F94EF8">
        <w:trPr>
          <w:trHeight w:val="227"/>
        </w:trPr>
        <w:tc>
          <w:tcPr>
            <w:tcW w:w="9004" w:type="dxa"/>
            <w:gridSpan w:val="2"/>
            <w:shd w:val="clear" w:color="auto" w:fill="auto"/>
          </w:tcPr>
          <w:p w:rsidR="00A644BE" w:rsidRPr="00AF7639" w:rsidRDefault="00A644BE" w:rsidP="00F94EF8">
            <w:pPr>
              <w:jc w:val="center"/>
            </w:pPr>
            <w:r>
              <w:t xml:space="preserve">Simscape bloky mechanických zdrojů a sensorů </w:t>
            </w:r>
          </w:p>
        </w:tc>
      </w:tr>
      <w:tr w:rsidR="00A644BE" w:rsidRPr="00AF7639" w:rsidTr="00F94EF8">
        <w:trPr>
          <w:trHeight w:val="227"/>
        </w:trPr>
        <w:tc>
          <w:tcPr>
            <w:tcW w:w="2620" w:type="dxa"/>
            <w:shd w:val="clear" w:color="auto" w:fill="auto"/>
          </w:tcPr>
          <w:p w:rsidR="00A644BE" w:rsidRPr="00AF7639" w:rsidRDefault="00A644BE" w:rsidP="00F94EF8">
            <w:pPr>
              <w:jc w:val="center"/>
              <w:rPr>
                <w:noProof/>
                <w:lang w:eastAsia="ja-JP"/>
              </w:rPr>
            </w:pPr>
            <w:r>
              <w:rPr>
                <w:noProof/>
                <w:lang w:eastAsia="ja-JP"/>
              </w:rPr>
              <w:t>Simscape b</w:t>
            </w:r>
            <w:r w:rsidRPr="00AF7639">
              <w:rPr>
                <w:noProof/>
                <w:lang w:eastAsia="ja-JP"/>
              </w:rPr>
              <w:t>lok</w:t>
            </w:r>
          </w:p>
        </w:tc>
        <w:tc>
          <w:tcPr>
            <w:tcW w:w="6384" w:type="dxa"/>
            <w:shd w:val="clear" w:color="auto" w:fill="auto"/>
          </w:tcPr>
          <w:p w:rsidR="00A644BE" w:rsidRPr="00AF7639" w:rsidRDefault="00A644BE" w:rsidP="00F94EF8">
            <w:pPr>
              <w:jc w:val="center"/>
            </w:pPr>
            <w:r w:rsidRPr="00AF7639">
              <w:t>Základní popis</w:t>
            </w:r>
          </w:p>
        </w:tc>
      </w:tr>
      <w:tr w:rsidR="00A644BE" w:rsidRPr="0049746B" w:rsidTr="00F94EF8">
        <w:trPr>
          <w:trHeight w:val="227"/>
        </w:trPr>
        <w:tc>
          <w:tcPr>
            <w:tcW w:w="2620" w:type="dxa"/>
            <w:shd w:val="clear" w:color="auto" w:fill="auto"/>
          </w:tcPr>
          <w:p w:rsidR="00A644BE" w:rsidRDefault="00E4146B" w:rsidP="00F94EF8">
            <w:pPr>
              <w:jc w:val="center"/>
              <w:rPr>
                <w:noProof/>
                <w:lang w:eastAsia="ja-JP"/>
              </w:rPr>
            </w:pPr>
            <w:r>
              <w:rPr>
                <w:noProof/>
                <w:lang w:eastAsia="ja-JP"/>
              </w:rPr>
              <w:drawing>
                <wp:inline distT="0" distB="0" distL="0" distR="0" wp14:anchorId="5648D384" wp14:editId="42E74738">
                  <wp:extent cx="1524000" cy="1019175"/>
                  <wp:effectExtent l="0" t="0" r="0" b="0"/>
                  <wp:docPr id="93" name="Obrázek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17"/>
                          <pic:cNvPicPr>
                            <a:picLocks noChangeAspect="1" noChangeArrowheads="1"/>
                          </pic:cNvPicPr>
                        </pic:nvPicPr>
                        <pic:blipFill>
                          <a:blip r:embed="rId56">
                            <a:extLst>
                              <a:ext uri="{28A0092B-C50C-407E-A947-70E740481C1C}">
                                <a14:useLocalDpi xmlns:a14="http://schemas.microsoft.com/office/drawing/2010/main" val="0"/>
                              </a:ext>
                            </a:extLst>
                          </a:blip>
                          <a:srcRect l="41853" t="55013" r="43839" b="28020"/>
                          <a:stretch>
                            <a:fillRect/>
                          </a:stretch>
                        </pic:blipFill>
                        <pic:spPr bwMode="auto">
                          <a:xfrm>
                            <a:off x="0" y="0"/>
                            <a:ext cx="1524000" cy="1019175"/>
                          </a:xfrm>
                          <a:prstGeom prst="rect">
                            <a:avLst/>
                          </a:prstGeom>
                          <a:noFill/>
                          <a:ln>
                            <a:noFill/>
                          </a:ln>
                        </pic:spPr>
                      </pic:pic>
                    </a:graphicData>
                  </a:graphic>
                </wp:inline>
              </w:drawing>
            </w:r>
          </w:p>
        </w:tc>
        <w:tc>
          <w:tcPr>
            <w:tcW w:w="6384" w:type="dxa"/>
            <w:shd w:val="clear" w:color="auto" w:fill="auto"/>
          </w:tcPr>
          <w:p w:rsidR="00A644BE" w:rsidRDefault="00A644BE" w:rsidP="00F94EF8">
            <w:pPr>
              <w:jc w:val="left"/>
            </w:pPr>
            <w:r>
              <w:t>Bloky traslačních zdrojů síly/rychlosti jsou</w:t>
            </w:r>
          </w:p>
          <w:p w:rsidR="00A644BE" w:rsidRDefault="00A644BE" w:rsidP="00F94EF8">
            <w:pPr>
              <w:pStyle w:val="Odstavecseseznamem"/>
              <w:numPr>
                <w:ilvl w:val="0"/>
                <w:numId w:val="12"/>
              </w:numPr>
              <w:jc w:val="left"/>
            </w:pPr>
            <w:r w:rsidRPr="00F94EF8">
              <w:rPr>
                <w:i/>
              </w:rPr>
              <w:t>Ideal Force Source</w:t>
            </w:r>
            <w:r>
              <w:t xml:space="preserve"> je zdrojem síly, má jeden vstup pro hodnotu síly ze Simulink.</w:t>
            </w:r>
          </w:p>
          <w:p w:rsidR="00A644BE" w:rsidRPr="005D481F" w:rsidRDefault="00A644BE" w:rsidP="00E4146B">
            <w:pPr>
              <w:pStyle w:val="Odstavecseseznamem"/>
              <w:numPr>
                <w:ilvl w:val="0"/>
                <w:numId w:val="13"/>
              </w:numPr>
              <w:jc w:val="left"/>
            </w:pPr>
            <w:r w:rsidRPr="00F94EF8">
              <w:rPr>
                <w:i/>
              </w:rPr>
              <w:t>Ideal Translational Vel</w:t>
            </w:r>
            <w:r w:rsidR="00E4146B">
              <w:rPr>
                <w:i/>
              </w:rPr>
              <w:t>o</w:t>
            </w:r>
            <w:r w:rsidRPr="00F94EF8">
              <w:rPr>
                <w:i/>
              </w:rPr>
              <w:t xml:space="preserve">city Source </w:t>
            </w:r>
            <w:r>
              <w:t>je zdroj rychlosti, má jeden vstup pro hodnotu rychlosti ze Simulink.</w:t>
            </w:r>
          </w:p>
        </w:tc>
      </w:tr>
      <w:tr w:rsidR="00A644BE" w:rsidRPr="005E4F40" w:rsidTr="00F94EF8">
        <w:trPr>
          <w:trHeight w:val="227"/>
        </w:trPr>
        <w:tc>
          <w:tcPr>
            <w:tcW w:w="2620" w:type="dxa"/>
            <w:shd w:val="clear" w:color="auto" w:fill="auto"/>
          </w:tcPr>
          <w:p w:rsidR="00A644BE" w:rsidRDefault="00E4146B" w:rsidP="00F94EF8">
            <w:pPr>
              <w:jc w:val="center"/>
              <w:rPr>
                <w:noProof/>
                <w:lang w:eastAsia="ja-JP"/>
              </w:rPr>
            </w:pPr>
            <w:r>
              <w:rPr>
                <w:noProof/>
                <w:lang w:eastAsia="ja-JP"/>
              </w:rPr>
              <w:drawing>
                <wp:inline distT="0" distB="0" distL="0" distR="0" wp14:anchorId="3DA40822" wp14:editId="58D8E38E">
                  <wp:extent cx="1447800" cy="1400175"/>
                  <wp:effectExtent l="0" t="0" r="0" b="0"/>
                  <wp:docPr id="94" name="Obrázek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19"/>
                          <pic:cNvPicPr>
                            <a:picLocks noChangeAspect="1" noChangeArrowheads="1"/>
                          </pic:cNvPicPr>
                        </pic:nvPicPr>
                        <pic:blipFill>
                          <a:blip r:embed="rId57">
                            <a:extLst>
                              <a:ext uri="{28A0092B-C50C-407E-A947-70E740481C1C}">
                                <a14:useLocalDpi xmlns:a14="http://schemas.microsoft.com/office/drawing/2010/main" val="0"/>
                              </a:ext>
                            </a:extLst>
                          </a:blip>
                          <a:srcRect l="41888" t="41902" r="44937" b="35219"/>
                          <a:stretch>
                            <a:fillRect/>
                          </a:stretch>
                        </pic:blipFill>
                        <pic:spPr bwMode="auto">
                          <a:xfrm>
                            <a:off x="0" y="0"/>
                            <a:ext cx="1447800" cy="1400175"/>
                          </a:xfrm>
                          <a:prstGeom prst="rect">
                            <a:avLst/>
                          </a:prstGeom>
                          <a:noFill/>
                          <a:ln>
                            <a:noFill/>
                          </a:ln>
                        </pic:spPr>
                      </pic:pic>
                    </a:graphicData>
                  </a:graphic>
                </wp:inline>
              </w:drawing>
            </w:r>
          </w:p>
        </w:tc>
        <w:tc>
          <w:tcPr>
            <w:tcW w:w="6384" w:type="dxa"/>
            <w:shd w:val="clear" w:color="auto" w:fill="auto"/>
          </w:tcPr>
          <w:p w:rsidR="00A644BE" w:rsidRDefault="00A644BE" w:rsidP="00F94EF8">
            <w:pPr>
              <w:jc w:val="left"/>
            </w:pPr>
            <w:r>
              <w:t xml:space="preserve">Bloky rotačních zdrojů momentu/úhlové rychlosti jsou </w:t>
            </w:r>
          </w:p>
          <w:p w:rsidR="00A644BE" w:rsidRDefault="00A644BE" w:rsidP="00F94EF8">
            <w:pPr>
              <w:pStyle w:val="Odstavecseseznamem"/>
              <w:numPr>
                <w:ilvl w:val="0"/>
                <w:numId w:val="12"/>
              </w:numPr>
              <w:jc w:val="left"/>
            </w:pPr>
            <w:r w:rsidRPr="00F94EF8">
              <w:rPr>
                <w:i/>
              </w:rPr>
              <w:t>Ideal Torque Source</w:t>
            </w:r>
            <w:r>
              <w:t xml:space="preserve">  je zdroj momentu, má jeden vstup pro hodnotu momentu ze Simulink.</w:t>
            </w:r>
          </w:p>
          <w:p w:rsidR="00A644BE" w:rsidRPr="005D481F" w:rsidRDefault="00A644BE" w:rsidP="00F94EF8">
            <w:pPr>
              <w:pStyle w:val="Odstavecseseznamem"/>
              <w:numPr>
                <w:ilvl w:val="0"/>
                <w:numId w:val="12"/>
              </w:numPr>
              <w:jc w:val="left"/>
            </w:pPr>
            <w:r>
              <w:t xml:space="preserve"> </w:t>
            </w:r>
            <w:r w:rsidRPr="00F94EF8">
              <w:rPr>
                <w:i/>
              </w:rPr>
              <w:t>Ideal Angular Velicity Source</w:t>
            </w:r>
            <w:r>
              <w:t xml:space="preserve"> je zdroj úhlové rychlosti, má jeden vstup pro hodnotu úhlové rychlosti ze Simulink.</w:t>
            </w:r>
          </w:p>
        </w:tc>
      </w:tr>
      <w:tr w:rsidR="00A644BE" w:rsidRPr="005E4F40" w:rsidTr="00F94EF8">
        <w:trPr>
          <w:trHeight w:val="227"/>
        </w:trPr>
        <w:tc>
          <w:tcPr>
            <w:tcW w:w="2620" w:type="dxa"/>
            <w:shd w:val="clear" w:color="auto" w:fill="auto"/>
          </w:tcPr>
          <w:p w:rsidR="00A644BE" w:rsidRDefault="00E4146B" w:rsidP="00F94EF8">
            <w:pPr>
              <w:jc w:val="center"/>
              <w:rPr>
                <w:noProof/>
                <w:lang w:eastAsia="ja-JP"/>
              </w:rPr>
            </w:pPr>
            <w:r>
              <w:rPr>
                <w:noProof/>
                <w:lang w:eastAsia="ja-JP"/>
              </w:rPr>
              <w:drawing>
                <wp:inline distT="0" distB="0" distL="0" distR="0" wp14:anchorId="139EAB4F" wp14:editId="491EBEAE">
                  <wp:extent cx="1447800" cy="1228725"/>
                  <wp:effectExtent l="0" t="0" r="0" b="0"/>
                  <wp:docPr id="95" name="Obrázek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20"/>
                          <pic:cNvPicPr>
                            <a:picLocks noChangeAspect="1" noChangeArrowheads="1"/>
                          </pic:cNvPicPr>
                        </pic:nvPicPr>
                        <pic:blipFill>
                          <a:blip r:embed="rId58">
                            <a:extLst>
                              <a:ext uri="{28A0092B-C50C-407E-A947-70E740481C1C}">
                                <a14:useLocalDpi xmlns:a14="http://schemas.microsoft.com/office/drawing/2010/main" val="0"/>
                              </a:ext>
                            </a:extLst>
                          </a:blip>
                          <a:srcRect l="38010" t="30591" r="46671" b="46272"/>
                          <a:stretch>
                            <a:fillRect/>
                          </a:stretch>
                        </pic:blipFill>
                        <pic:spPr bwMode="auto">
                          <a:xfrm>
                            <a:off x="0" y="0"/>
                            <a:ext cx="1447800" cy="1228725"/>
                          </a:xfrm>
                          <a:prstGeom prst="rect">
                            <a:avLst/>
                          </a:prstGeom>
                          <a:noFill/>
                          <a:ln>
                            <a:noFill/>
                          </a:ln>
                        </pic:spPr>
                      </pic:pic>
                    </a:graphicData>
                  </a:graphic>
                </wp:inline>
              </w:drawing>
            </w:r>
          </w:p>
        </w:tc>
        <w:tc>
          <w:tcPr>
            <w:tcW w:w="6384" w:type="dxa"/>
            <w:shd w:val="clear" w:color="auto" w:fill="auto"/>
          </w:tcPr>
          <w:p w:rsidR="00A644BE" w:rsidRDefault="00A644BE" w:rsidP="00F94EF8">
            <w:pPr>
              <w:jc w:val="left"/>
            </w:pPr>
            <w:r>
              <w:t>Bloky translačních sensorů síly/rychlosti/pozice jsou</w:t>
            </w:r>
          </w:p>
          <w:p w:rsidR="00A644BE" w:rsidRDefault="00A644BE" w:rsidP="00F94EF8">
            <w:pPr>
              <w:pStyle w:val="Odstavecseseznamem"/>
              <w:numPr>
                <w:ilvl w:val="0"/>
                <w:numId w:val="11"/>
              </w:numPr>
              <w:jc w:val="left"/>
            </w:pPr>
            <w:r w:rsidRPr="00F94EF8">
              <w:rPr>
                <w:i/>
              </w:rPr>
              <w:t>Ideal Force Sensor</w:t>
            </w:r>
            <w:r>
              <w:t xml:space="preserve"> je snímač síly, který má výstup s hodnotou síly do Simulink</w:t>
            </w:r>
          </w:p>
          <w:p w:rsidR="00A644BE" w:rsidRPr="005E4F40" w:rsidRDefault="00A644BE" w:rsidP="00F94EF8">
            <w:pPr>
              <w:pStyle w:val="Odstavecseseznamem"/>
              <w:numPr>
                <w:ilvl w:val="0"/>
                <w:numId w:val="11"/>
              </w:numPr>
              <w:jc w:val="left"/>
            </w:pPr>
            <w:r w:rsidRPr="00F94EF8">
              <w:rPr>
                <w:i/>
              </w:rPr>
              <w:t>Ideal Translational Sensor</w:t>
            </w:r>
            <w:r>
              <w:t xml:space="preserve"> je snímač polohy/rychlosti, který má dva výstupy do Simulink výstup V je rychlosti a výstup P je pozice.</w:t>
            </w:r>
          </w:p>
        </w:tc>
      </w:tr>
      <w:tr w:rsidR="00A644BE" w:rsidRPr="005E4F40" w:rsidTr="00F94EF8">
        <w:trPr>
          <w:trHeight w:val="227"/>
        </w:trPr>
        <w:tc>
          <w:tcPr>
            <w:tcW w:w="2620" w:type="dxa"/>
            <w:shd w:val="clear" w:color="auto" w:fill="auto"/>
          </w:tcPr>
          <w:p w:rsidR="00A644BE" w:rsidRDefault="00E4146B" w:rsidP="00F94EF8">
            <w:pPr>
              <w:jc w:val="center"/>
              <w:rPr>
                <w:noProof/>
                <w:lang w:eastAsia="ja-JP"/>
              </w:rPr>
            </w:pPr>
            <w:r>
              <w:rPr>
                <w:noProof/>
                <w:lang w:eastAsia="ja-JP"/>
              </w:rPr>
              <w:lastRenderedPageBreak/>
              <w:drawing>
                <wp:inline distT="0" distB="0" distL="0" distR="0" wp14:anchorId="3B85EFE7" wp14:editId="1C5150D4">
                  <wp:extent cx="1352550" cy="1238250"/>
                  <wp:effectExtent l="0" t="0" r="0" b="0"/>
                  <wp:docPr id="96" name="Obrázek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22"/>
                          <pic:cNvPicPr>
                            <a:picLocks noChangeAspect="1" noChangeArrowheads="1"/>
                          </pic:cNvPicPr>
                        </pic:nvPicPr>
                        <pic:blipFill>
                          <a:blip r:embed="rId59">
                            <a:extLst>
                              <a:ext uri="{28A0092B-C50C-407E-A947-70E740481C1C}">
                                <a14:useLocalDpi xmlns:a14="http://schemas.microsoft.com/office/drawing/2010/main" val="0"/>
                              </a:ext>
                            </a:extLst>
                          </a:blip>
                          <a:srcRect l="39600" t="56555" r="47105" b="21851"/>
                          <a:stretch>
                            <a:fillRect/>
                          </a:stretch>
                        </pic:blipFill>
                        <pic:spPr bwMode="auto">
                          <a:xfrm>
                            <a:off x="0" y="0"/>
                            <a:ext cx="1352550" cy="1238250"/>
                          </a:xfrm>
                          <a:prstGeom prst="rect">
                            <a:avLst/>
                          </a:prstGeom>
                          <a:noFill/>
                          <a:ln>
                            <a:noFill/>
                          </a:ln>
                        </pic:spPr>
                      </pic:pic>
                    </a:graphicData>
                  </a:graphic>
                </wp:inline>
              </w:drawing>
            </w:r>
          </w:p>
        </w:tc>
        <w:tc>
          <w:tcPr>
            <w:tcW w:w="6384" w:type="dxa"/>
            <w:shd w:val="clear" w:color="auto" w:fill="auto"/>
          </w:tcPr>
          <w:p w:rsidR="00A644BE" w:rsidRDefault="00A644BE" w:rsidP="00F94EF8">
            <w:pPr>
              <w:jc w:val="left"/>
            </w:pPr>
            <w:r>
              <w:t>Bloky rotačních sensorů momentu/úhlové rychlosti/úhlu jsou</w:t>
            </w:r>
          </w:p>
          <w:p w:rsidR="00A644BE" w:rsidRDefault="00A644BE" w:rsidP="00F94EF8">
            <w:pPr>
              <w:pStyle w:val="Odstavecseseznamem"/>
              <w:numPr>
                <w:ilvl w:val="0"/>
                <w:numId w:val="11"/>
              </w:numPr>
              <w:jc w:val="left"/>
            </w:pPr>
            <w:r w:rsidRPr="00F94EF8">
              <w:rPr>
                <w:i/>
              </w:rPr>
              <w:t>Ideal Torque Sensor</w:t>
            </w:r>
            <w:r>
              <w:t xml:space="preserve"> je snímač momentu, který má výstup s hodnotou síly do Simulink</w:t>
            </w:r>
          </w:p>
          <w:p w:rsidR="00A644BE" w:rsidRPr="005E4F40" w:rsidRDefault="00A644BE" w:rsidP="00F94EF8">
            <w:pPr>
              <w:pStyle w:val="Odstavecseseznamem"/>
              <w:numPr>
                <w:ilvl w:val="0"/>
                <w:numId w:val="11"/>
              </w:numPr>
              <w:jc w:val="left"/>
            </w:pPr>
            <w:r w:rsidRPr="00F94EF8">
              <w:rPr>
                <w:i/>
              </w:rPr>
              <w:t>Ideal Rotational Motion Sensor</w:t>
            </w:r>
            <w:r>
              <w:t xml:space="preserve"> je snímač úhlu/úhlové rychlosti, který má dva výstupy do Simulink výstup W je úhlová rychlosti a výstup A je úhel.</w:t>
            </w:r>
          </w:p>
        </w:tc>
      </w:tr>
    </w:tbl>
    <w:p w:rsidR="00A644BE" w:rsidRDefault="00A644BE" w:rsidP="00A644BE">
      <w:pPr>
        <w:pStyle w:val="Titulek"/>
        <w:ind w:hanging="851"/>
      </w:pPr>
      <w:r>
        <w:t xml:space="preserve">Tab. </w:t>
      </w:r>
      <w:fldSimple w:instr=" SEQ Tab. \* ARABIC ">
        <w:r w:rsidR="009F0448">
          <w:rPr>
            <w:noProof/>
          </w:rPr>
          <w:t>13</w:t>
        </w:r>
      </w:fldSimple>
      <w:r>
        <w:t>. Simscape bloky mechanických zdrojů a sensorů</w:t>
      </w:r>
    </w:p>
    <w:p w:rsidR="00A644BE" w:rsidRPr="00223D0C" w:rsidRDefault="00A644BE" w:rsidP="00A644BE"/>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20"/>
        <w:gridCol w:w="6384"/>
      </w:tblGrid>
      <w:tr w:rsidR="00A644BE" w:rsidRPr="00AF7639" w:rsidTr="00F94EF8">
        <w:trPr>
          <w:trHeight w:val="227"/>
        </w:trPr>
        <w:tc>
          <w:tcPr>
            <w:tcW w:w="9004" w:type="dxa"/>
            <w:gridSpan w:val="2"/>
            <w:shd w:val="clear" w:color="auto" w:fill="auto"/>
          </w:tcPr>
          <w:p w:rsidR="00A644BE" w:rsidRPr="00AF7639" w:rsidRDefault="00A644BE" w:rsidP="00F94EF8">
            <w:pPr>
              <w:jc w:val="center"/>
            </w:pPr>
            <w:r>
              <w:t>Simscape bloky mechanismů</w:t>
            </w:r>
          </w:p>
        </w:tc>
      </w:tr>
      <w:tr w:rsidR="00A644BE" w:rsidRPr="00AF7639" w:rsidTr="00F94EF8">
        <w:trPr>
          <w:trHeight w:val="227"/>
        </w:trPr>
        <w:tc>
          <w:tcPr>
            <w:tcW w:w="2620" w:type="dxa"/>
            <w:shd w:val="clear" w:color="auto" w:fill="auto"/>
          </w:tcPr>
          <w:p w:rsidR="00A644BE" w:rsidRPr="00AF7639" w:rsidRDefault="00A644BE" w:rsidP="00F94EF8">
            <w:pPr>
              <w:jc w:val="center"/>
              <w:rPr>
                <w:noProof/>
                <w:lang w:eastAsia="ja-JP"/>
              </w:rPr>
            </w:pPr>
            <w:r>
              <w:rPr>
                <w:noProof/>
                <w:lang w:eastAsia="ja-JP"/>
              </w:rPr>
              <w:t>Simscape b</w:t>
            </w:r>
            <w:r w:rsidRPr="00AF7639">
              <w:rPr>
                <w:noProof/>
                <w:lang w:eastAsia="ja-JP"/>
              </w:rPr>
              <w:t>lok</w:t>
            </w:r>
          </w:p>
        </w:tc>
        <w:tc>
          <w:tcPr>
            <w:tcW w:w="6384" w:type="dxa"/>
            <w:shd w:val="clear" w:color="auto" w:fill="auto"/>
          </w:tcPr>
          <w:p w:rsidR="00A644BE" w:rsidRPr="00AF7639" w:rsidRDefault="00A644BE" w:rsidP="00F94EF8">
            <w:pPr>
              <w:jc w:val="center"/>
            </w:pPr>
            <w:r w:rsidRPr="00AF7639">
              <w:t>Základní popis</w:t>
            </w:r>
          </w:p>
        </w:tc>
      </w:tr>
      <w:tr w:rsidR="00A644BE" w:rsidRPr="005E4F40" w:rsidTr="00F94EF8">
        <w:trPr>
          <w:trHeight w:val="227"/>
        </w:trPr>
        <w:tc>
          <w:tcPr>
            <w:tcW w:w="2620" w:type="dxa"/>
            <w:shd w:val="clear" w:color="auto" w:fill="auto"/>
          </w:tcPr>
          <w:p w:rsidR="00A644BE" w:rsidRDefault="00E4146B" w:rsidP="00F94EF8">
            <w:pPr>
              <w:jc w:val="center"/>
              <w:rPr>
                <w:noProof/>
                <w:lang w:eastAsia="ja-JP"/>
              </w:rPr>
            </w:pPr>
            <w:r>
              <w:rPr>
                <w:noProof/>
                <w:lang w:eastAsia="ja-JP"/>
              </w:rPr>
              <w:drawing>
                <wp:inline distT="0" distB="0" distL="0" distR="0" wp14:anchorId="76969BAC" wp14:editId="0ADEFA57">
                  <wp:extent cx="533400" cy="619125"/>
                  <wp:effectExtent l="0" t="0" r="0" b="0"/>
                  <wp:docPr id="97" name="Obrázek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27"/>
                          <pic:cNvPicPr>
                            <a:picLocks noChangeAspect="1" noChangeArrowheads="1"/>
                          </pic:cNvPicPr>
                        </pic:nvPicPr>
                        <pic:blipFill>
                          <a:blip r:embed="rId60">
                            <a:extLst>
                              <a:ext uri="{28A0092B-C50C-407E-A947-70E740481C1C}">
                                <a14:useLocalDpi xmlns:a14="http://schemas.microsoft.com/office/drawing/2010/main" val="0"/>
                              </a:ext>
                            </a:extLst>
                          </a:blip>
                          <a:srcRect l="38731" t="37532" r="55775" b="51157"/>
                          <a:stretch>
                            <a:fillRect/>
                          </a:stretch>
                        </pic:blipFill>
                        <pic:spPr bwMode="auto">
                          <a:xfrm>
                            <a:off x="0" y="0"/>
                            <a:ext cx="533400" cy="619125"/>
                          </a:xfrm>
                          <a:prstGeom prst="rect">
                            <a:avLst/>
                          </a:prstGeom>
                          <a:noFill/>
                          <a:ln>
                            <a:noFill/>
                          </a:ln>
                        </pic:spPr>
                      </pic:pic>
                    </a:graphicData>
                  </a:graphic>
                </wp:inline>
              </w:drawing>
            </w:r>
          </w:p>
        </w:tc>
        <w:tc>
          <w:tcPr>
            <w:tcW w:w="6384" w:type="dxa"/>
            <w:shd w:val="clear" w:color="auto" w:fill="auto"/>
          </w:tcPr>
          <w:p w:rsidR="00A644BE" w:rsidRPr="005D481F" w:rsidRDefault="00A644BE" w:rsidP="00F94EF8">
            <w:pPr>
              <w:jc w:val="left"/>
            </w:pPr>
            <w:r>
              <w:t xml:space="preserve">Blok </w:t>
            </w:r>
            <w:r w:rsidRPr="00F94EF8">
              <w:rPr>
                <w:i/>
              </w:rPr>
              <w:t>Gear box</w:t>
            </w:r>
            <w:r>
              <w:t xml:space="preserve"> je blok symbolizující převodovku, má jeden zadavatelný parametr a to parametr převodu momentu kterým může být kladné nebo záporné číslo.</w:t>
            </w:r>
          </w:p>
        </w:tc>
      </w:tr>
      <w:tr w:rsidR="00A644BE" w:rsidRPr="005E4F40" w:rsidTr="00F94EF8">
        <w:trPr>
          <w:trHeight w:val="227"/>
        </w:trPr>
        <w:tc>
          <w:tcPr>
            <w:tcW w:w="2620" w:type="dxa"/>
            <w:shd w:val="clear" w:color="auto" w:fill="auto"/>
          </w:tcPr>
          <w:p w:rsidR="00A644BE" w:rsidRDefault="00E4146B" w:rsidP="00F94EF8">
            <w:pPr>
              <w:jc w:val="center"/>
              <w:rPr>
                <w:noProof/>
                <w:lang w:eastAsia="ja-JP"/>
              </w:rPr>
            </w:pPr>
            <w:r>
              <w:rPr>
                <w:noProof/>
                <w:lang w:eastAsia="ja-JP"/>
              </w:rPr>
              <w:drawing>
                <wp:inline distT="0" distB="0" distL="0" distR="0" wp14:anchorId="2736A1F7" wp14:editId="75F049B5">
                  <wp:extent cx="438150" cy="571500"/>
                  <wp:effectExtent l="0" t="0" r="0" b="0"/>
                  <wp:docPr id="98" name="Obrázek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256"/>
                          <pic:cNvPicPr>
                            <a:picLocks noChangeAspect="1" noChangeArrowheads="1"/>
                          </pic:cNvPicPr>
                        </pic:nvPicPr>
                        <pic:blipFill>
                          <a:blip r:embed="rId60">
                            <a:extLst>
                              <a:ext uri="{28A0092B-C50C-407E-A947-70E740481C1C}">
                                <a14:useLocalDpi xmlns:a14="http://schemas.microsoft.com/office/drawing/2010/main" val="0"/>
                              </a:ext>
                            </a:extLst>
                          </a:blip>
                          <a:srcRect l="39455" t="52699" r="56499" b="38046"/>
                          <a:stretch>
                            <a:fillRect/>
                          </a:stretch>
                        </pic:blipFill>
                        <pic:spPr bwMode="auto">
                          <a:xfrm>
                            <a:off x="0" y="0"/>
                            <a:ext cx="438150" cy="571500"/>
                          </a:xfrm>
                          <a:prstGeom prst="rect">
                            <a:avLst/>
                          </a:prstGeom>
                          <a:noFill/>
                          <a:ln>
                            <a:noFill/>
                          </a:ln>
                        </pic:spPr>
                      </pic:pic>
                    </a:graphicData>
                  </a:graphic>
                </wp:inline>
              </w:drawing>
            </w:r>
          </w:p>
        </w:tc>
        <w:tc>
          <w:tcPr>
            <w:tcW w:w="6384" w:type="dxa"/>
            <w:shd w:val="clear" w:color="auto" w:fill="auto"/>
          </w:tcPr>
          <w:p w:rsidR="00A644BE" w:rsidRPr="005E4F40" w:rsidRDefault="00A644BE" w:rsidP="00E4146B">
            <w:pPr>
              <w:jc w:val="left"/>
            </w:pPr>
            <w:r>
              <w:t xml:space="preserve">Blok </w:t>
            </w:r>
            <w:r w:rsidRPr="00F94EF8">
              <w:rPr>
                <w:i/>
              </w:rPr>
              <w:t>Lever</w:t>
            </w:r>
            <w:r>
              <w:t xml:space="preserve"> představuje páku, jedná se vlastně o tyč</w:t>
            </w:r>
            <w:r w:rsidR="00E4146B">
              <w:t>,</w:t>
            </w:r>
            <w:r>
              <w:t xml:space="preserve"> na které jsou 3 body A,</w:t>
            </w:r>
            <w:r w:rsidR="00E4146B">
              <w:t xml:space="preserve"> </w:t>
            </w:r>
            <w:r>
              <w:t>B a C. V případě že bod C připojíme na zem</w:t>
            </w:r>
            <w:r w:rsidR="007D5DD5">
              <w:t>,</w:t>
            </w:r>
            <w:r>
              <w:t xml:space="preserve"> potom získáme dvojzvratnou páku mezi bodem A a B. V případě připojení země k bodu A nebo B získáme jednozvratnou páku. </w:t>
            </w:r>
            <w:r w:rsidR="00E4146B">
              <w:t>P</w:t>
            </w:r>
            <w:r>
              <w:t>arametry</w:t>
            </w:r>
            <w:r w:rsidR="00E4146B">
              <w:t xml:space="preserve"> bloku</w:t>
            </w:r>
            <w:r>
              <w:t xml:space="preserve"> jsou vzdálenost mezi A a C, a dalším parametrem je vzdálenost mezi B a C.</w:t>
            </w:r>
          </w:p>
        </w:tc>
      </w:tr>
      <w:tr w:rsidR="00A644BE" w:rsidRPr="005E4F40" w:rsidTr="00F94EF8">
        <w:trPr>
          <w:trHeight w:val="227"/>
        </w:trPr>
        <w:tc>
          <w:tcPr>
            <w:tcW w:w="2620" w:type="dxa"/>
            <w:shd w:val="clear" w:color="auto" w:fill="auto"/>
          </w:tcPr>
          <w:p w:rsidR="00A644BE" w:rsidRDefault="00E4146B" w:rsidP="00F94EF8">
            <w:pPr>
              <w:jc w:val="center"/>
              <w:rPr>
                <w:noProof/>
                <w:lang w:eastAsia="ja-JP"/>
              </w:rPr>
            </w:pPr>
            <w:r>
              <w:rPr>
                <w:noProof/>
                <w:lang w:eastAsia="ja-JP"/>
              </w:rPr>
              <w:drawing>
                <wp:inline distT="0" distB="0" distL="0" distR="0" wp14:anchorId="1E48A1D0" wp14:editId="6374622E">
                  <wp:extent cx="714375" cy="628650"/>
                  <wp:effectExtent l="0" t="0" r="0" b="0"/>
                  <wp:docPr id="99" name="Obrázek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257"/>
                          <pic:cNvPicPr>
                            <a:picLocks noChangeAspect="1" noChangeArrowheads="1"/>
                          </pic:cNvPicPr>
                        </pic:nvPicPr>
                        <pic:blipFill>
                          <a:blip r:embed="rId60">
                            <a:extLst>
                              <a:ext uri="{28A0092B-C50C-407E-A947-70E740481C1C}">
                                <a14:useLocalDpi xmlns:a14="http://schemas.microsoft.com/office/drawing/2010/main" val="0"/>
                              </a:ext>
                            </a:extLst>
                          </a:blip>
                          <a:srcRect l="38010" t="64783" r="54909" b="24164"/>
                          <a:stretch>
                            <a:fillRect/>
                          </a:stretch>
                        </pic:blipFill>
                        <pic:spPr bwMode="auto">
                          <a:xfrm>
                            <a:off x="0" y="0"/>
                            <a:ext cx="714375" cy="628650"/>
                          </a:xfrm>
                          <a:prstGeom prst="rect">
                            <a:avLst/>
                          </a:prstGeom>
                          <a:noFill/>
                          <a:ln>
                            <a:noFill/>
                          </a:ln>
                        </pic:spPr>
                      </pic:pic>
                    </a:graphicData>
                  </a:graphic>
                </wp:inline>
              </w:drawing>
            </w:r>
          </w:p>
        </w:tc>
        <w:tc>
          <w:tcPr>
            <w:tcW w:w="6384" w:type="dxa"/>
            <w:shd w:val="clear" w:color="auto" w:fill="auto"/>
          </w:tcPr>
          <w:p w:rsidR="00A644BE" w:rsidRPr="005E4F40" w:rsidRDefault="00A644BE" w:rsidP="00F94EF8">
            <w:pPr>
              <w:jc w:val="left"/>
            </w:pPr>
            <w:r>
              <w:t>Blok Wheel and Axel slouží jako převodník mechanického rotačního pohybu na translační nebo naopak. V bloku je možné nastavení průměru kola a směr, kterým bude translační pohyb.</w:t>
            </w:r>
          </w:p>
        </w:tc>
      </w:tr>
    </w:tbl>
    <w:p w:rsidR="00A644BE" w:rsidRDefault="00A644BE" w:rsidP="00A644BE">
      <w:pPr>
        <w:pStyle w:val="Titulek"/>
        <w:ind w:hanging="851"/>
      </w:pPr>
      <w:r>
        <w:t xml:space="preserve">Tab. </w:t>
      </w:r>
      <w:fldSimple w:instr=" SEQ Tab. \* ARABIC ">
        <w:r w:rsidR="009F0448">
          <w:rPr>
            <w:noProof/>
          </w:rPr>
          <w:t>14</w:t>
        </w:r>
      </w:fldSimple>
      <w:r>
        <w:t>. Simscape bloky mechanizmů</w:t>
      </w:r>
    </w:p>
    <w:p w:rsidR="006E5BD8" w:rsidRDefault="006E5BD8" w:rsidP="006E5BD8"/>
    <w:p w:rsidR="006E5BD8" w:rsidRDefault="006E5BD8" w:rsidP="006E5BD8"/>
    <w:p w:rsidR="006E5BD8" w:rsidRDefault="006E5BD8" w:rsidP="006E5BD8"/>
    <w:p w:rsidR="006E5BD8" w:rsidRDefault="006E5BD8" w:rsidP="006E5BD8"/>
    <w:p w:rsidR="006E5BD8" w:rsidRPr="006E5BD8" w:rsidRDefault="006E5BD8" w:rsidP="006E5BD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20"/>
        <w:gridCol w:w="6384"/>
      </w:tblGrid>
      <w:tr w:rsidR="00A644BE" w:rsidRPr="00AF7639" w:rsidTr="00F94EF8">
        <w:trPr>
          <w:trHeight w:val="227"/>
        </w:trPr>
        <w:tc>
          <w:tcPr>
            <w:tcW w:w="9004" w:type="dxa"/>
            <w:gridSpan w:val="2"/>
            <w:shd w:val="clear" w:color="auto" w:fill="auto"/>
          </w:tcPr>
          <w:p w:rsidR="00A644BE" w:rsidRPr="00AF7639" w:rsidRDefault="00A644BE" w:rsidP="00F94EF8">
            <w:pPr>
              <w:jc w:val="center"/>
            </w:pPr>
            <w:r>
              <w:lastRenderedPageBreak/>
              <w:br w:type="page"/>
              <w:t>Simscape bloky mechanických rotačních součástí</w:t>
            </w:r>
          </w:p>
        </w:tc>
      </w:tr>
      <w:tr w:rsidR="00A644BE" w:rsidRPr="00AF7639" w:rsidTr="00F94EF8">
        <w:trPr>
          <w:trHeight w:val="227"/>
        </w:trPr>
        <w:tc>
          <w:tcPr>
            <w:tcW w:w="2620" w:type="dxa"/>
            <w:shd w:val="clear" w:color="auto" w:fill="auto"/>
          </w:tcPr>
          <w:p w:rsidR="00A644BE" w:rsidRPr="00AF7639" w:rsidRDefault="00A644BE" w:rsidP="00F94EF8">
            <w:pPr>
              <w:jc w:val="center"/>
              <w:rPr>
                <w:noProof/>
                <w:lang w:eastAsia="ja-JP"/>
              </w:rPr>
            </w:pPr>
            <w:r>
              <w:rPr>
                <w:noProof/>
                <w:lang w:eastAsia="ja-JP"/>
              </w:rPr>
              <w:t>Simscape b</w:t>
            </w:r>
            <w:r w:rsidRPr="00AF7639">
              <w:rPr>
                <w:noProof/>
                <w:lang w:eastAsia="ja-JP"/>
              </w:rPr>
              <w:t>lok</w:t>
            </w:r>
          </w:p>
        </w:tc>
        <w:tc>
          <w:tcPr>
            <w:tcW w:w="6384" w:type="dxa"/>
            <w:shd w:val="clear" w:color="auto" w:fill="auto"/>
          </w:tcPr>
          <w:p w:rsidR="00A644BE" w:rsidRPr="00AF7639" w:rsidRDefault="00A644BE" w:rsidP="00F94EF8">
            <w:pPr>
              <w:jc w:val="center"/>
            </w:pPr>
            <w:r w:rsidRPr="00AF7639">
              <w:t>Základní popis</w:t>
            </w:r>
          </w:p>
        </w:tc>
      </w:tr>
      <w:tr w:rsidR="00A644BE" w:rsidRPr="0049746B" w:rsidTr="00F94EF8">
        <w:trPr>
          <w:trHeight w:val="227"/>
        </w:trPr>
        <w:tc>
          <w:tcPr>
            <w:tcW w:w="2620" w:type="dxa"/>
            <w:shd w:val="clear" w:color="auto" w:fill="auto"/>
          </w:tcPr>
          <w:p w:rsidR="00A644BE" w:rsidRDefault="00E4146B" w:rsidP="00F94EF8">
            <w:pPr>
              <w:jc w:val="center"/>
              <w:rPr>
                <w:noProof/>
                <w:lang w:eastAsia="ja-JP"/>
              </w:rPr>
            </w:pPr>
            <w:r>
              <w:rPr>
                <w:noProof/>
                <w:lang w:eastAsia="ja-JP"/>
              </w:rPr>
              <w:drawing>
                <wp:inline distT="0" distB="0" distL="0" distR="0" wp14:anchorId="02E772B4" wp14:editId="04281DC4">
                  <wp:extent cx="666750" cy="504825"/>
                  <wp:effectExtent l="0" t="0" r="0" b="0"/>
                  <wp:docPr id="100" name="Obrázek 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280"/>
                          <pic:cNvPicPr>
                            <a:picLocks noChangeAspect="1" noChangeArrowheads="1"/>
                          </pic:cNvPicPr>
                        </pic:nvPicPr>
                        <pic:blipFill>
                          <a:blip r:embed="rId61">
                            <a:extLst>
                              <a:ext uri="{28A0092B-C50C-407E-A947-70E740481C1C}">
                                <a14:useLocalDpi xmlns:a14="http://schemas.microsoft.com/office/drawing/2010/main" val="0"/>
                              </a:ext>
                            </a:extLst>
                          </a:blip>
                          <a:srcRect l="34296" t="45969" r="59698" b="45963"/>
                          <a:stretch>
                            <a:fillRect/>
                          </a:stretch>
                        </pic:blipFill>
                        <pic:spPr bwMode="auto">
                          <a:xfrm>
                            <a:off x="0" y="0"/>
                            <a:ext cx="666750" cy="504825"/>
                          </a:xfrm>
                          <a:prstGeom prst="rect">
                            <a:avLst/>
                          </a:prstGeom>
                          <a:noFill/>
                          <a:ln>
                            <a:noFill/>
                          </a:ln>
                        </pic:spPr>
                      </pic:pic>
                    </a:graphicData>
                  </a:graphic>
                </wp:inline>
              </w:drawing>
            </w:r>
          </w:p>
        </w:tc>
        <w:tc>
          <w:tcPr>
            <w:tcW w:w="6384" w:type="dxa"/>
            <w:shd w:val="clear" w:color="auto" w:fill="auto"/>
          </w:tcPr>
          <w:p w:rsidR="00A644BE" w:rsidRDefault="00A644BE" w:rsidP="00F94EF8">
            <w:pPr>
              <w:jc w:val="left"/>
            </w:pPr>
            <w:r>
              <w:t xml:space="preserve">Blok </w:t>
            </w:r>
            <w:r w:rsidRPr="00F94EF8">
              <w:rPr>
                <w:i/>
              </w:rPr>
              <w:t>Inertia</w:t>
            </w:r>
            <w:r>
              <w:t xml:space="preserve"> symbolizuje rotační hmotu s nastavitelným momentem setrvačnosti a počáteční rychlostí.</w:t>
            </w:r>
          </w:p>
        </w:tc>
      </w:tr>
      <w:tr w:rsidR="00A644BE" w:rsidRPr="0049746B" w:rsidTr="00F94EF8">
        <w:trPr>
          <w:trHeight w:val="227"/>
        </w:trPr>
        <w:tc>
          <w:tcPr>
            <w:tcW w:w="2620" w:type="dxa"/>
            <w:shd w:val="clear" w:color="auto" w:fill="auto"/>
          </w:tcPr>
          <w:p w:rsidR="00A644BE" w:rsidRDefault="00E4146B" w:rsidP="00F94EF8">
            <w:pPr>
              <w:jc w:val="center"/>
              <w:rPr>
                <w:noProof/>
                <w:lang w:eastAsia="ja-JP"/>
              </w:rPr>
            </w:pPr>
            <w:r>
              <w:rPr>
                <w:noProof/>
                <w:lang w:eastAsia="ja-JP"/>
              </w:rPr>
              <w:drawing>
                <wp:inline distT="0" distB="0" distL="0" distR="0" wp14:anchorId="120A886E" wp14:editId="39208C1D">
                  <wp:extent cx="781050" cy="438150"/>
                  <wp:effectExtent l="0" t="0" r="0" b="0"/>
                  <wp:docPr id="101" name="Obrázek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262"/>
                          <pic:cNvPicPr>
                            <a:picLocks noChangeAspect="1" noChangeArrowheads="1"/>
                          </pic:cNvPicPr>
                        </pic:nvPicPr>
                        <pic:blipFill>
                          <a:blip r:embed="rId62">
                            <a:extLst>
                              <a:ext uri="{28A0092B-C50C-407E-A947-70E740481C1C}">
                                <a14:useLocalDpi xmlns:a14="http://schemas.microsoft.com/office/drawing/2010/main" val="0"/>
                              </a:ext>
                            </a:extLst>
                          </a:blip>
                          <a:srcRect l="38443" t="22365" r="53609" b="69666"/>
                          <a:stretch>
                            <a:fillRect/>
                          </a:stretch>
                        </pic:blipFill>
                        <pic:spPr bwMode="auto">
                          <a:xfrm>
                            <a:off x="0" y="0"/>
                            <a:ext cx="781050" cy="438150"/>
                          </a:xfrm>
                          <a:prstGeom prst="rect">
                            <a:avLst/>
                          </a:prstGeom>
                          <a:noFill/>
                          <a:ln>
                            <a:noFill/>
                          </a:ln>
                        </pic:spPr>
                      </pic:pic>
                    </a:graphicData>
                  </a:graphic>
                </wp:inline>
              </w:drawing>
            </w:r>
          </w:p>
        </w:tc>
        <w:tc>
          <w:tcPr>
            <w:tcW w:w="6384" w:type="dxa"/>
            <w:shd w:val="clear" w:color="auto" w:fill="auto"/>
          </w:tcPr>
          <w:p w:rsidR="00A644BE" w:rsidRPr="005D481F" w:rsidRDefault="00A644BE" w:rsidP="00F94EF8">
            <w:pPr>
              <w:jc w:val="left"/>
            </w:pPr>
            <w:r>
              <w:t xml:space="preserve">Blok </w:t>
            </w:r>
            <w:r w:rsidRPr="00F94EF8">
              <w:rPr>
                <w:i/>
              </w:rPr>
              <w:t>Mechanical Rotational Reference</w:t>
            </w:r>
            <w:r>
              <w:t xml:space="preserve"> slouží jako referenční bod mechanických systémů.</w:t>
            </w:r>
          </w:p>
        </w:tc>
      </w:tr>
      <w:tr w:rsidR="00A644BE" w:rsidRPr="005E4F40" w:rsidTr="00F94EF8">
        <w:trPr>
          <w:trHeight w:val="227"/>
        </w:trPr>
        <w:tc>
          <w:tcPr>
            <w:tcW w:w="2620" w:type="dxa"/>
            <w:shd w:val="clear" w:color="auto" w:fill="auto"/>
          </w:tcPr>
          <w:p w:rsidR="00A644BE" w:rsidRDefault="00E4146B" w:rsidP="00F94EF8">
            <w:pPr>
              <w:jc w:val="center"/>
              <w:rPr>
                <w:noProof/>
                <w:lang w:eastAsia="ja-JP"/>
              </w:rPr>
            </w:pPr>
            <w:r>
              <w:rPr>
                <w:noProof/>
                <w:lang w:eastAsia="ja-JP"/>
              </w:rPr>
              <w:drawing>
                <wp:inline distT="0" distB="0" distL="0" distR="0" wp14:anchorId="30AC0CEA" wp14:editId="53783D08">
                  <wp:extent cx="1057275" cy="361950"/>
                  <wp:effectExtent l="0" t="0" r="0" b="0"/>
                  <wp:docPr id="102" name="Obrázek 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263"/>
                          <pic:cNvPicPr>
                            <a:picLocks noChangeAspect="1" noChangeArrowheads="1"/>
                          </pic:cNvPicPr>
                        </pic:nvPicPr>
                        <pic:blipFill>
                          <a:blip r:embed="rId62">
                            <a:extLst>
                              <a:ext uri="{28A0092B-C50C-407E-A947-70E740481C1C}">
                                <a14:useLocalDpi xmlns:a14="http://schemas.microsoft.com/office/drawing/2010/main" val="0"/>
                              </a:ext>
                            </a:extLst>
                          </a:blip>
                          <a:srcRect l="37846" t="32462" r="50272" b="60349"/>
                          <a:stretch>
                            <a:fillRect/>
                          </a:stretch>
                        </pic:blipFill>
                        <pic:spPr bwMode="auto">
                          <a:xfrm>
                            <a:off x="0" y="0"/>
                            <a:ext cx="1057275" cy="361950"/>
                          </a:xfrm>
                          <a:prstGeom prst="rect">
                            <a:avLst/>
                          </a:prstGeom>
                          <a:noFill/>
                          <a:ln>
                            <a:noFill/>
                          </a:ln>
                        </pic:spPr>
                      </pic:pic>
                    </a:graphicData>
                  </a:graphic>
                </wp:inline>
              </w:drawing>
            </w:r>
          </w:p>
        </w:tc>
        <w:tc>
          <w:tcPr>
            <w:tcW w:w="6384" w:type="dxa"/>
            <w:shd w:val="clear" w:color="auto" w:fill="auto"/>
          </w:tcPr>
          <w:p w:rsidR="00A644BE" w:rsidRPr="005D481F" w:rsidRDefault="00A644BE" w:rsidP="00F94EF8">
            <w:pPr>
              <w:jc w:val="left"/>
            </w:pPr>
            <w:r>
              <w:t xml:space="preserve">Blok </w:t>
            </w:r>
            <w:r w:rsidRPr="00F94EF8">
              <w:rPr>
                <w:i/>
              </w:rPr>
              <w:t>Rotational Free End</w:t>
            </w:r>
            <w:r>
              <w:t xml:space="preserve"> slouží jako volný konec mechanického obvodu (neuzemněný).</w:t>
            </w:r>
          </w:p>
        </w:tc>
      </w:tr>
      <w:tr w:rsidR="00A644BE" w:rsidRPr="005E4F40" w:rsidTr="00F94EF8">
        <w:trPr>
          <w:trHeight w:val="227"/>
        </w:trPr>
        <w:tc>
          <w:tcPr>
            <w:tcW w:w="2620" w:type="dxa"/>
            <w:shd w:val="clear" w:color="auto" w:fill="auto"/>
          </w:tcPr>
          <w:p w:rsidR="00A644BE" w:rsidRDefault="00E4146B" w:rsidP="00F94EF8">
            <w:pPr>
              <w:jc w:val="center"/>
              <w:rPr>
                <w:noProof/>
                <w:lang w:eastAsia="ja-JP"/>
              </w:rPr>
            </w:pPr>
            <w:r>
              <w:rPr>
                <w:noProof/>
                <w:lang w:eastAsia="ja-JP"/>
              </w:rPr>
              <w:drawing>
                <wp:inline distT="0" distB="0" distL="0" distR="0" wp14:anchorId="46CA3572" wp14:editId="56713293">
                  <wp:extent cx="752475" cy="457200"/>
                  <wp:effectExtent l="0" t="0" r="0" b="0"/>
                  <wp:docPr id="103" name="Obrázek 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264"/>
                          <pic:cNvPicPr>
                            <a:picLocks noChangeAspect="1" noChangeArrowheads="1"/>
                          </pic:cNvPicPr>
                        </pic:nvPicPr>
                        <pic:blipFill>
                          <a:blip r:embed="rId62">
                            <a:extLst>
                              <a:ext uri="{28A0092B-C50C-407E-A947-70E740481C1C}">
                                <a14:useLocalDpi xmlns:a14="http://schemas.microsoft.com/office/drawing/2010/main" val="0"/>
                              </a:ext>
                            </a:extLst>
                          </a:blip>
                          <a:srcRect l="35887" t="43355" r="56023" b="47923"/>
                          <a:stretch>
                            <a:fillRect/>
                          </a:stretch>
                        </pic:blipFill>
                        <pic:spPr bwMode="auto">
                          <a:xfrm>
                            <a:off x="0" y="0"/>
                            <a:ext cx="752475" cy="457200"/>
                          </a:xfrm>
                          <a:prstGeom prst="rect">
                            <a:avLst/>
                          </a:prstGeom>
                          <a:noFill/>
                          <a:ln>
                            <a:noFill/>
                          </a:ln>
                        </pic:spPr>
                      </pic:pic>
                    </a:graphicData>
                  </a:graphic>
                </wp:inline>
              </w:drawing>
            </w:r>
          </w:p>
        </w:tc>
        <w:tc>
          <w:tcPr>
            <w:tcW w:w="6384" w:type="dxa"/>
            <w:shd w:val="clear" w:color="auto" w:fill="auto"/>
          </w:tcPr>
          <w:p w:rsidR="00A644BE" w:rsidRPr="005E4F40" w:rsidRDefault="00A644BE" w:rsidP="00F94EF8">
            <w:pPr>
              <w:jc w:val="left"/>
            </w:pPr>
            <w:r>
              <w:t xml:space="preserve">Blok </w:t>
            </w:r>
            <w:r w:rsidRPr="00F94EF8">
              <w:rPr>
                <w:i/>
              </w:rPr>
              <w:t>Rotational Friction</w:t>
            </w:r>
            <w:r>
              <w:t xml:space="preserve"> slouží pro přidání rotačního tření mezi dvěma hřídelemi. Tento blok umožnuje nastavení Coulubuvského tření, tření při roztáčení. </w:t>
            </w:r>
          </w:p>
        </w:tc>
      </w:tr>
      <w:tr w:rsidR="00A644BE" w:rsidRPr="005E4F40" w:rsidTr="00F94EF8">
        <w:trPr>
          <w:trHeight w:val="227"/>
        </w:trPr>
        <w:tc>
          <w:tcPr>
            <w:tcW w:w="2620" w:type="dxa"/>
            <w:shd w:val="clear" w:color="auto" w:fill="auto"/>
          </w:tcPr>
          <w:p w:rsidR="00A644BE" w:rsidRDefault="00E4146B" w:rsidP="00F94EF8">
            <w:pPr>
              <w:jc w:val="center"/>
              <w:rPr>
                <w:noProof/>
                <w:lang w:eastAsia="ja-JP"/>
              </w:rPr>
            </w:pPr>
            <w:r>
              <w:rPr>
                <w:noProof/>
                <w:lang w:eastAsia="ja-JP"/>
              </w:rPr>
              <w:drawing>
                <wp:inline distT="0" distB="0" distL="0" distR="0" wp14:anchorId="4FAE1B46" wp14:editId="65593F85">
                  <wp:extent cx="781050" cy="476250"/>
                  <wp:effectExtent l="0" t="0" r="0" b="0"/>
                  <wp:docPr id="104" name="Obrázek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265"/>
                          <pic:cNvPicPr>
                            <a:picLocks noChangeAspect="1" noChangeArrowheads="1"/>
                          </pic:cNvPicPr>
                        </pic:nvPicPr>
                        <pic:blipFill>
                          <a:blip r:embed="rId62">
                            <a:extLst>
                              <a:ext uri="{28A0092B-C50C-407E-A947-70E740481C1C}">
                                <a14:useLocalDpi xmlns:a14="http://schemas.microsoft.com/office/drawing/2010/main" val="0"/>
                              </a:ext>
                            </a:extLst>
                          </a:blip>
                          <a:srcRect l="35887" t="55119" r="55901" b="35941"/>
                          <a:stretch>
                            <a:fillRect/>
                          </a:stretch>
                        </pic:blipFill>
                        <pic:spPr bwMode="auto">
                          <a:xfrm>
                            <a:off x="0" y="0"/>
                            <a:ext cx="781050" cy="476250"/>
                          </a:xfrm>
                          <a:prstGeom prst="rect">
                            <a:avLst/>
                          </a:prstGeom>
                          <a:noFill/>
                          <a:ln>
                            <a:noFill/>
                          </a:ln>
                        </pic:spPr>
                      </pic:pic>
                    </a:graphicData>
                  </a:graphic>
                </wp:inline>
              </w:drawing>
            </w:r>
          </w:p>
        </w:tc>
        <w:tc>
          <w:tcPr>
            <w:tcW w:w="6384" w:type="dxa"/>
            <w:shd w:val="clear" w:color="auto" w:fill="auto"/>
          </w:tcPr>
          <w:p w:rsidR="00A644BE" w:rsidRPr="005E4F40" w:rsidRDefault="00A644BE" w:rsidP="00F94EF8">
            <w:pPr>
              <w:jc w:val="left"/>
            </w:pPr>
            <w:r>
              <w:t xml:space="preserve">Blok </w:t>
            </w:r>
            <w:r w:rsidRPr="00F94EF8">
              <w:rPr>
                <w:i/>
              </w:rPr>
              <w:t>Rotational Spring</w:t>
            </w:r>
            <w:r>
              <w:t xml:space="preserve"> je blokem torzní pružiny a je možné nastavit její tuhost a počáteční deformaci.</w:t>
            </w:r>
          </w:p>
        </w:tc>
      </w:tr>
      <w:tr w:rsidR="00A644BE" w:rsidRPr="005E4F40" w:rsidTr="00F94EF8">
        <w:trPr>
          <w:trHeight w:val="227"/>
        </w:trPr>
        <w:tc>
          <w:tcPr>
            <w:tcW w:w="2620" w:type="dxa"/>
            <w:shd w:val="clear" w:color="auto" w:fill="auto"/>
          </w:tcPr>
          <w:p w:rsidR="00A644BE" w:rsidRDefault="00E4146B" w:rsidP="00F94EF8">
            <w:pPr>
              <w:jc w:val="center"/>
              <w:rPr>
                <w:noProof/>
                <w:lang w:eastAsia="ja-JP"/>
              </w:rPr>
            </w:pPr>
            <w:r>
              <w:rPr>
                <w:noProof/>
                <w:lang w:eastAsia="ja-JP"/>
              </w:rPr>
              <w:drawing>
                <wp:inline distT="0" distB="0" distL="0" distR="0" wp14:anchorId="2BE6AB28" wp14:editId="4B40EF34">
                  <wp:extent cx="752475" cy="514350"/>
                  <wp:effectExtent l="0" t="0" r="0" b="0"/>
                  <wp:docPr id="105" name="Obrázek 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266"/>
                          <pic:cNvPicPr>
                            <a:picLocks noChangeAspect="1" noChangeArrowheads="1"/>
                          </pic:cNvPicPr>
                        </pic:nvPicPr>
                        <pic:blipFill>
                          <a:blip r:embed="rId62">
                            <a:extLst>
                              <a:ext uri="{28A0092B-C50C-407E-A947-70E740481C1C}">
                                <a14:useLocalDpi xmlns:a14="http://schemas.microsoft.com/office/drawing/2010/main" val="0"/>
                              </a:ext>
                            </a:extLst>
                          </a:blip>
                          <a:srcRect l="35887" t="67757" r="55974" b="22372"/>
                          <a:stretch>
                            <a:fillRect/>
                          </a:stretch>
                        </pic:blipFill>
                        <pic:spPr bwMode="auto">
                          <a:xfrm>
                            <a:off x="0" y="0"/>
                            <a:ext cx="752475" cy="514350"/>
                          </a:xfrm>
                          <a:prstGeom prst="rect">
                            <a:avLst/>
                          </a:prstGeom>
                          <a:noFill/>
                          <a:ln>
                            <a:noFill/>
                          </a:ln>
                        </pic:spPr>
                      </pic:pic>
                    </a:graphicData>
                  </a:graphic>
                </wp:inline>
              </w:drawing>
            </w:r>
          </w:p>
        </w:tc>
        <w:tc>
          <w:tcPr>
            <w:tcW w:w="6384" w:type="dxa"/>
            <w:shd w:val="clear" w:color="auto" w:fill="auto"/>
          </w:tcPr>
          <w:p w:rsidR="00A644BE" w:rsidRPr="005E4F40" w:rsidRDefault="00A644BE" w:rsidP="00F94EF8">
            <w:pPr>
              <w:jc w:val="left"/>
            </w:pPr>
            <w:r>
              <w:t xml:space="preserve">Blok </w:t>
            </w:r>
            <w:r w:rsidRPr="00F94EF8">
              <w:rPr>
                <w:i/>
              </w:rPr>
              <w:t>Rotational Damper</w:t>
            </w:r>
            <w:r>
              <w:t xml:space="preserve"> je rotační tlumič u kterého je možné nastavit jeho koeficient útlumu.</w:t>
            </w:r>
          </w:p>
        </w:tc>
      </w:tr>
      <w:tr w:rsidR="00A644BE" w:rsidRPr="005E4F40" w:rsidTr="00F94EF8">
        <w:trPr>
          <w:trHeight w:val="227"/>
        </w:trPr>
        <w:tc>
          <w:tcPr>
            <w:tcW w:w="2620" w:type="dxa"/>
            <w:shd w:val="clear" w:color="auto" w:fill="auto"/>
          </w:tcPr>
          <w:p w:rsidR="00A644BE" w:rsidRDefault="00E4146B" w:rsidP="00F94EF8">
            <w:pPr>
              <w:jc w:val="center"/>
              <w:rPr>
                <w:noProof/>
                <w:lang w:eastAsia="ja-JP"/>
              </w:rPr>
            </w:pPr>
            <w:r>
              <w:rPr>
                <w:noProof/>
                <w:lang w:eastAsia="ja-JP"/>
              </w:rPr>
              <w:drawing>
                <wp:inline distT="0" distB="0" distL="0" distR="0" wp14:anchorId="15257748" wp14:editId="595DD361">
                  <wp:extent cx="857250" cy="542925"/>
                  <wp:effectExtent l="0" t="0" r="0" b="0"/>
                  <wp:docPr id="106" name="Obrázek 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267"/>
                          <pic:cNvPicPr>
                            <a:picLocks noChangeAspect="1" noChangeArrowheads="1"/>
                          </pic:cNvPicPr>
                        </pic:nvPicPr>
                        <pic:blipFill>
                          <a:blip r:embed="rId62">
                            <a:extLst>
                              <a:ext uri="{28A0092B-C50C-407E-A947-70E740481C1C}">
                                <a14:useLocalDpi xmlns:a14="http://schemas.microsoft.com/office/drawing/2010/main" val="0"/>
                              </a:ext>
                            </a:extLst>
                          </a:blip>
                          <a:srcRect l="35275" t="80392" r="55408" b="9142"/>
                          <a:stretch>
                            <a:fillRect/>
                          </a:stretch>
                        </pic:blipFill>
                        <pic:spPr bwMode="auto">
                          <a:xfrm>
                            <a:off x="0" y="0"/>
                            <a:ext cx="857250" cy="542925"/>
                          </a:xfrm>
                          <a:prstGeom prst="rect">
                            <a:avLst/>
                          </a:prstGeom>
                          <a:noFill/>
                          <a:ln>
                            <a:noFill/>
                          </a:ln>
                        </pic:spPr>
                      </pic:pic>
                    </a:graphicData>
                  </a:graphic>
                </wp:inline>
              </w:drawing>
            </w:r>
          </w:p>
        </w:tc>
        <w:tc>
          <w:tcPr>
            <w:tcW w:w="6384" w:type="dxa"/>
            <w:shd w:val="clear" w:color="auto" w:fill="auto"/>
          </w:tcPr>
          <w:p w:rsidR="00A644BE" w:rsidRPr="005E4F40" w:rsidRDefault="00A644BE" w:rsidP="00F94EF8">
            <w:pPr>
              <w:jc w:val="left"/>
            </w:pPr>
            <w:r>
              <w:t xml:space="preserve">Blok </w:t>
            </w:r>
            <w:r w:rsidRPr="00F94EF8">
              <w:rPr>
                <w:i/>
              </w:rPr>
              <w:t>Rotational Hard Stop</w:t>
            </w:r>
            <w:r>
              <w:t xml:space="preserve"> slouží jako omezení rotačního pohybu. Kdy pohyb hřídele R je omezen zábranou C, která je implementována jako pružná zábrana. Je možné nastavit pozice zábran na obou stranách, počáteční pozici. Dále je možné nastavit útlum způsobený zábranou a její tuhost.</w:t>
            </w:r>
          </w:p>
        </w:tc>
      </w:tr>
    </w:tbl>
    <w:p w:rsidR="00A644BE" w:rsidRDefault="00A644BE" w:rsidP="00A644BE">
      <w:pPr>
        <w:pStyle w:val="Titulek"/>
        <w:ind w:hanging="851"/>
      </w:pPr>
      <w:r>
        <w:t xml:space="preserve">Tab. </w:t>
      </w:r>
      <w:fldSimple w:instr=" SEQ Tab. \* ARABIC ">
        <w:r w:rsidR="009F0448">
          <w:rPr>
            <w:noProof/>
          </w:rPr>
          <w:t>15</w:t>
        </w:r>
      </w:fldSimple>
      <w:r>
        <w:t>. Simscape bloky rotačních mechanických součástí</w:t>
      </w:r>
    </w:p>
    <w:p w:rsidR="006E5BD8" w:rsidRDefault="006E5BD8" w:rsidP="006E5BD8"/>
    <w:p w:rsidR="006E5BD8" w:rsidRDefault="006E5BD8" w:rsidP="006E5BD8"/>
    <w:p w:rsidR="006E5BD8" w:rsidRDefault="006E5BD8" w:rsidP="006E5BD8"/>
    <w:p w:rsidR="006E5BD8" w:rsidRDefault="006E5BD8" w:rsidP="006E5BD8"/>
    <w:p w:rsidR="006E5BD8" w:rsidRDefault="006E5BD8" w:rsidP="006E5BD8"/>
    <w:p w:rsidR="006E5BD8" w:rsidRPr="006E5BD8" w:rsidRDefault="006E5BD8" w:rsidP="006E5BD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20"/>
        <w:gridCol w:w="6384"/>
      </w:tblGrid>
      <w:tr w:rsidR="00A644BE" w:rsidRPr="00AF7639" w:rsidTr="00F94EF8">
        <w:trPr>
          <w:trHeight w:val="227"/>
        </w:trPr>
        <w:tc>
          <w:tcPr>
            <w:tcW w:w="9004" w:type="dxa"/>
            <w:gridSpan w:val="2"/>
            <w:shd w:val="clear" w:color="auto" w:fill="auto"/>
          </w:tcPr>
          <w:p w:rsidR="00A644BE" w:rsidRPr="00AF7639" w:rsidRDefault="00A644BE" w:rsidP="00F94EF8">
            <w:pPr>
              <w:jc w:val="center"/>
            </w:pPr>
            <w:r>
              <w:lastRenderedPageBreak/>
              <w:br w:type="page"/>
              <w:t>Simscape bloky mechanických translačních součástí</w:t>
            </w:r>
          </w:p>
        </w:tc>
      </w:tr>
      <w:tr w:rsidR="00A644BE" w:rsidRPr="00AF7639" w:rsidTr="00F94EF8">
        <w:trPr>
          <w:trHeight w:val="227"/>
        </w:trPr>
        <w:tc>
          <w:tcPr>
            <w:tcW w:w="2620" w:type="dxa"/>
            <w:shd w:val="clear" w:color="auto" w:fill="auto"/>
          </w:tcPr>
          <w:p w:rsidR="00A644BE" w:rsidRPr="00AF7639" w:rsidRDefault="00A644BE" w:rsidP="00F94EF8">
            <w:pPr>
              <w:jc w:val="center"/>
              <w:rPr>
                <w:noProof/>
                <w:lang w:eastAsia="ja-JP"/>
              </w:rPr>
            </w:pPr>
            <w:r>
              <w:rPr>
                <w:noProof/>
                <w:lang w:eastAsia="ja-JP"/>
              </w:rPr>
              <w:t>Simscape b</w:t>
            </w:r>
            <w:r w:rsidRPr="00AF7639">
              <w:rPr>
                <w:noProof/>
                <w:lang w:eastAsia="ja-JP"/>
              </w:rPr>
              <w:t>lok</w:t>
            </w:r>
          </w:p>
        </w:tc>
        <w:tc>
          <w:tcPr>
            <w:tcW w:w="6384" w:type="dxa"/>
            <w:shd w:val="clear" w:color="auto" w:fill="auto"/>
          </w:tcPr>
          <w:p w:rsidR="00A644BE" w:rsidRPr="00AF7639" w:rsidRDefault="00A644BE" w:rsidP="00F94EF8">
            <w:pPr>
              <w:jc w:val="center"/>
            </w:pPr>
            <w:r w:rsidRPr="00AF7639">
              <w:t>Základní popis</w:t>
            </w:r>
          </w:p>
        </w:tc>
      </w:tr>
      <w:tr w:rsidR="00A644BE" w:rsidRPr="0049746B" w:rsidTr="00F94EF8">
        <w:trPr>
          <w:trHeight w:val="227"/>
        </w:trPr>
        <w:tc>
          <w:tcPr>
            <w:tcW w:w="2620" w:type="dxa"/>
            <w:shd w:val="clear" w:color="auto" w:fill="auto"/>
          </w:tcPr>
          <w:p w:rsidR="00A644BE" w:rsidRDefault="00E4146B" w:rsidP="00F94EF8">
            <w:pPr>
              <w:jc w:val="center"/>
              <w:rPr>
                <w:noProof/>
                <w:lang w:eastAsia="ja-JP"/>
              </w:rPr>
            </w:pPr>
            <w:r>
              <w:rPr>
                <w:noProof/>
                <w:lang w:eastAsia="ja-JP"/>
              </w:rPr>
              <w:drawing>
                <wp:inline distT="0" distB="0" distL="0" distR="0" wp14:anchorId="7F83225A" wp14:editId="64C9C909">
                  <wp:extent cx="600075" cy="485775"/>
                  <wp:effectExtent l="0" t="0" r="0" b="0"/>
                  <wp:docPr id="107" name="Obrázek 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288"/>
                          <pic:cNvPicPr>
                            <a:picLocks noChangeAspect="1" noChangeArrowheads="1"/>
                          </pic:cNvPicPr>
                        </pic:nvPicPr>
                        <pic:blipFill>
                          <a:blip r:embed="rId63">
                            <a:extLst>
                              <a:ext uri="{28A0092B-C50C-407E-A947-70E740481C1C}">
                                <a14:useLocalDpi xmlns:a14="http://schemas.microsoft.com/office/drawing/2010/main" val="0"/>
                              </a:ext>
                            </a:extLst>
                          </a:blip>
                          <a:srcRect l="34238" t="19669" r="58968" b="70616"/>
                          <a:stretch>
                            <a:fillRect/>
                          </a:stretch>
                        </pic:blipFill>
                        <pic:spPr bwMode="auto">
                          <a:xfrm>
                            <a:off x="0" y="0"/>
                            <a:ext cx="600075" cy="485775"/>
                          </a:xfrm>
                          <a:prstGeom prst="rect">
                            <a:avLst/>
                          </a:prstGeom>
                          <a:noFill/>
                          <a:ln>
                            <a:noFill/>
                          </a:ln>
                        </pic:spPr>
                      </pic:pic>
                    </a:graphicData>
                  </a:graphic>
                </wp:inline>
              </w:drawing>
            </w:r>
          </w:p>
        </w:tc>
        <w:tc>
          <w:tcPr>
            <w:tcW w:w="6384" w:type="dxa"/>
            <w:shd w:val="clear" w:color="auto" w:fill="auto"/>
          </w:tcPr>
          <w:p w:rsidR="00A644BE" w:rsidRDefault="00A644BE" w:rsidP="00F94EF8">
            <w:pPr>
              <w:jc w:val="left"/>
            </w:pPr>
            <w:r>
              <w:t xml:space="preserve">Blok </w:t>
            </w:r>
            <w:r w:rsidRPr="00F94EF8">
              <w:rPr>
                <w:i/>
              </w:rPr>
              <w:t>Mass</w:t>
            </w:r>
            <w:r>
              <w:t xml:space="preserve"> symbolizuje hmotu, která má nastavitelnou hmotnost a počáteční rychlost.</w:t>
            </w:r>
          </w:p>
        </w:tc>
      </w:tr>
      <w:tr w:rsidR="00A644BE" w:rsidRPr="0049746B" w:rsidTr="00F94EF8">
        <w:trPr>
          <w:trHeight w:val="227"/>
        </w:trPr>
        <w:tc>
          <w:tcPr>
            <w:tcW w:w="2620" w:type="dxa"/>
            <w:shd w:val="clear" w:color="auto" w:fill="auto"/>
          </w:tcPr>
          <w:p w:rsidR="00A644BE" w:rsidRDefault="00E4146B" w:rsidP="00F94EF8">
            <w:pPr>
              <w:jc w:val="center"/>
              <w:rPr>
                <w:noProof/>
                <w:lang w:eastAsia="ja-JP"/>
              </w:rPr>
            </w:pPr>
            <w:r>
              <w:rPr>
                <w:noProof/>
                <w:lang w:eastAsia="ja-JP"/>
              </w:rPr>
              <w:drawing>
                <wp:inline distT="0" distB="0" distL="0" distR="0" wp14:anchorId="2C323F4E" wp14:editId="1EB34F6E">
                  <wp:extent cx="790575" cy="457200"/>
                  <wp:effectExtent l="0" t="0" r="0" b="0"/>
                  <wp:docPr id="108" name="Obrázek 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289"/>
                          <pic:cNvPicPr>
                            <a:picLocks noChangeAspect="1" noChangeArrowheads="1"/>
                          </pic:cNvPicPr>
                        </pic:nvPicPr>
                        <pic:blipFill>
                          <a:blip r:embed="rId63">
                            <a:extLst>
                              <a:ext uri="{28A0092B-C50C-407E-A947-70E740481C1C}">
                                <a14:useLocalDpi xmlns:a14="http://schemas.microsoft.com/office/drawing/2010/main" val="0"/>
                              </a:ext>
                            </a:extLst>
                          </a:blip>
                          <a:srcRect l="34772" t="30569" r="56703" b="60663"/>
                          <a:stretch>
                            <a:fillRect/>
                          </a:stretch>
                        </pic:blipFill>
                        <pic:spPr bwMode="auto">
                          <a:xfrm>
                            <a:off x="0" y="0"/>
                            <a:ext cx="790575" cy="457200"/>
                          </a:xfrm>
                          <a:prstGeom prst="rect">
                            <a:avLst/>
                          </a:prstGeom>
                          <a:noFill/>
                          <a:ln>
                            <a:noFill/>
                          </a:ln>
                        </pic:spPr>
                      </pic:pic>
                    </a:graphicData>
                  </a:graphic>
                </wp:inline>
              </w:drawing>
            </w:r>
          </w:p>
        </w:tc>
        <w:tc>
          <w:tcPr>
            <w:tcW w:w="6384" w:type="dxa"/>
            <w:shd w:val="clear" w:color="auto" w:fill="auto"/>
          </w:tcPr>
          <w:p w:rsidR="00A644BE" w:rsidRPr="005D481F" w:rsidRDefault="00A644BE" w:rsidP="00F94EF8">
            <w:pPr>
              <w:jc w:val="left"/>
            </w:pPr>
            <w:r>
              <w:t xml:space="preserve">Blok </w:t>
            </w:r>
            <w:r w:rsidRPr="00F94EF8">
              <w:rPr>
                <w:i/>
              </w:rPr>
              <w:t>Mechanical Transaltional Reference</w:t>
            </w:r>
            <w:r>
              <w:t xml:space="preserve"> slouží jako referenční bod rotačních mechanických systémů.</w:t>
            </w:r>
          </w:p>
        </w:tc>
      </w:tr>
      <w:tr w:rsidR="00A644BE" w:rsidRPr="005E4F40" w:rsidTr="00F94EF8">
        <w:trPr>
          <w:trHeight w:val="227"/>
        </w:trPr>
        <w:tc>
          <w:tcPr>
            <w:tcW w:w="2620" w:type="dxa"/>
            <w:shd w:val="clear" w:color="auto" w:fill="auto"/>
          </w:tcPr>
          <w:p w:rsidR="00A644BE" w:rsidRDefault="00E4146B" w:rsidP="00F94EF8">
            <w:pPr>
              <w:jc w:val="center"/>
              <w:rPr>
                <w:noProof/>
                <w:lang w:eastAsia="ja-JP"/>
              </w:rPr>
            </w:pPr>
            <w:r>
              <w:rPr>
                <w:noProof/>
                <w:lang w:eastAsia="ja-JP"/>
              </w:rPr>
              <w:drawing>
                <wp:inline distT="0" distB="0" distL="0" distR="0" wp14:anchorId="5FFAFC5C" wp14:editId="3AB0479D">
                  <wp:extent cx="1095375" cy="361950"/>
                  <wp:effectExtent l="0" t="0" r="0" b="0"/>
                  <wp:docPr id="109" name="Obrázek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290"/>
                          <pic:cNvPicPr>
                            <a:picLocks noChangeAspect="1" noChangeArrowheads="1"/>
                          </pic:cNvPicPr>
                        </pic:nvPicPr>
                        <pic:blipFill>
                          <a:blip r:embed="rId63">
                            <a:extLst>
                              <a:ext uri="{28A0092B-C50C-407E-A947-70E740481C1C}">
                                <a14:useLocalDpi xmlns:a14="http://schemas.microsoft.com/office/drawing/2010/main" val="0"/>
                              </a:ext>
                            </a:extLst>
                          </a:blip>
                          <a:srcRect l="35037" t="40047" r="53506" b="53317"/>
                          <a:stretch>
                            <a:fillRect/>
                          </a:stretch>
                        </pic:blipFill>
                        <pic:spPr bwMode="auto">
                          <a:xfrm>
                            <a:off x="0" y="0"/>
                            <a:ext cx="1095375" cy="361950"/>
                          </a:xfrm>
                          <a:prstGeom prst="rect">
                            <a:avLst/>
                          </a:prstGeom>
                          <a:noFill/>
                          <a:ln>
                            <a:noFill/>
                          </a:ln>
                        </pic:spPr>
                      </pic:pic>
                    </a:graphicData>
                  </a:graphic>
                </wp:inline>
              </w:drawing>
            </w:r>
          </w:p>
        </w:tc>
        <w:tc>
          <w:tcPr>
            <w:tcW w:w="6384" w:type="dxa"/>
            <w:shd w:val="clear" w:color="auto" w:fill="auto"/>
          </w:tcPr>
          <w:p w:rsidR="00A644BE" w:rsidRPr="005D481F" w:rsidRDefault="00A644BE" w:rsidP="00F94EF8">
            <w:pPr>
              <w:jc w:val="left"/>
            </w:pPr>
            <w:r>
              <w:t xml:space="preserve">Blok </w:t>
            </w:r>
            <w:r w:rsidRPr="00F94EF8">
              <w:rPr>
                <w:i/>
              </w:rPr>
              <w:t>Transalational Free End</w:t>
            </w:r>
            <w:r>
              <w:t xml:space="preserve"> slouží jako volný konec (neuzeměný).</w:t>
            </w:r>
          </w:p>
        </w:tc>
      </w:tr>
      <w:tr w:rsidR="00A644BE" w:rsidRPr="005E4F40" w:rsidTr="00F94EF8">
        <w:trPr>
          <w:trHeight w:val="227"/>
        </w:trPr>
        <w:tc>
          <w:tcPr>
            <w:tcW w:w="2620" w:type="dxa"/>
            <w:shd w:val="clear" w:color="auto" w:fill="auto"/>
          </w:tcPr>
          <w:p w:rsidR="00A644BE" w:rsidRDefault="00E4146B" w:rsidP="00F94EF8">
            <w:pPr>
              <w:jc w:val="center"/>
              <w:rPr>
                <w:noProof/>
                <w:lang w:eastAsia="ja-JP"/>
              </w:rPr>
            </w:pPr>
            <w:r>
              <w:rPr>
                <w:noProof/>
                <w:lang w:eastAsia="ja-JP"/>
              </w:rPr>
              <w:drawing>
                <wp:inline distT="0" distB="0" distL="0" distR="0" wp14:anchorId="17B824FC" wp14:editId="0E6F8DF3">
                  <wp:extent cx="1019175" cy="409575"/>
                  <wp:effectExtent l="0" t="0" r="0" b="0"/>
                  <wp:docPr id="110" name="Obrázek 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294"/>
                          <pic:cNvPicPr>
                            <a:picLocks noChangeAspect="1" noChangeArrowheads="1"/>
                          </pic:cNvPicPr>
                        </pic:nvPicPr>
                        <pic:blipFill>
                          <a:blip r:embed="rId63">
                            <a:extLst>
                              <a:ext uri="{28A0092B-C50C-407E-A947-70E740481C1C}">
                                <a14:useLocalDpi xmlns:a14="http://schemas.microsoft.com/office/drawing/2010/main" val="0"/>
                              </a:ext>
                            </a:extLst>
                          </a:blip>
                          <a:srcRect l="31039" t="50475" r="59100" b="42416"/>
                          <a:stretch>
                            <a:fillRect/>
                          </a:stretch>
                        </pic:blipFill>
                        <pic:spPr bwMode="auto">
                          <a:xfrm>
                            <a:off x="0" y="0"/>
                            <a:ext cx="1019175" cy="409575"/>
                          </a:xfrm>
                          <a:prstGeom prst="rect">
                            <a:avLst/>
                          </a:prstGeom>
                          <a:noFill/>
                          <a:ln>
                            <a:noFill/>
                          </a:ln>
                        </pic:spPr>
                      </pic:pic>
                    </a:graphicData>
                  </a:graphic>
                </wp:inline>
              </w:drawing>
            </w:r>
          </w:p>
        </w:tc>
        <w:tc>
          <w:tcPr>
            <w:tcW w:w="6384" w:type="dxa"/>
            <w:shd w:val="clear" w:color="auto" w:fill="auto"/>
          </w:tcPr>
          <w:p w:rsidR="00A644BE" w:rsidRPr="005D481F" w:rsidRDefault="00A644BE" w:rsidP="00F94EF8">
            <w:pPr>
              <w:jc w:val="left"/>
            </w:pPr>
            <w:r>
              <w:t xml:space="preserve">Blok </w:t>
            </w:r>
            <w:r w:rsidRPr="00F94EF8">
              <w:rPr>
                <w:i/>
              </w:rPr>
              <w:t>Translational Friction</w:t>
            </w:r>
            <w:r>
              <w:t xml:space="preserve"> slouží pro přidání tření mezi dvě plochy. Tento blok umožnuje nastavení Coulubuvského tření, tření při počátku pohybu.</w:t>
            </w:r>
          </w:p>
        </w:tc>
      </w:tr>
      <w:tr w:rsidR="00A644BE" w:rsidRPr="005E4F40" w:rsidTr="00F94EF8">
        <w:trPr>
          <w:trHeight w:val="227"/>
        </w:trPr>
        <w:tc>
          <w:tcPr>
            <w:tcW w:w="2620" w:type="dxa"/>
            <w:shd w:val="clear" w:color="auto" w:fill="auto"/>
          </w:tcPr>
          <w:p w:rsidR="00A644BE" w:rsidRDefault="00E4146B" w:rsidP="00F94EF8">
            <w:pPr>
              <w:jc w:val="center"/>
              <w:rPr>
                <w:noProof/>
                <w:lang w:eastAsia="ja-JP"/>
              </w:rPr>
            </w:pPr>
            <w:r>
              <w:rPr>
                <w:noProof/>
                <w:lang w:eastAsia="ja-JP"/>
              </w:rPr>
              <w:drawing>
                <wp:inline distT="0" distB="0" distL="0" distR="0" wp14:anchorId="68A551CE" wp14:editId="29404453">
                  <wp:extent cx="952500" cy="533400"/>
                  <wp:effectExtent l="0" t="0" r="0" b="0"/>
                  <wp:docPr id="111" name="Obrázek 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291"/>
                          <pic:cNvPicPr>
                            <a:picLocks noChangeAspect="1" noChangeArrowheads="1"/>
                          </pic:cNvPicPr>
                        </pic:nvPicPr>
                        <pic:blipFill>
                          <a:blip r:embed="rId63">
                            <a:extLst>
                              <a:ext uri="{28A0092B-C50C-407E-A947-70E740481C1C}">
                                <a14:useLocalDpi xmlns:a14="http://schemas.microsoft.com/office/drawing/2010/main" val="0"/>
                              </a:ext>
                            </a:extLst>
                          </a:blip>
                          <a:srcRect l="31706" t="59953" r="58833" b="30569"/>
                          <a:stretch>
                            <a:fillRect/>
                          </a:stretch>
                        </pic:blipFill>
                        <pic:spPr bwMode="auto">
                          <a:xfrm>
                            <a:off x="0" y="0"/>
                            <a:ext cx="952500" cy="533400"/>
                          </a:xfrm>
                          <a:prstGeom prst="rect">
                            <a:avLst/>
                          </a:prstGeom>
                          <a:noFill/>
                          <a:ln>
                            <a:noFill/>
                          </a:ln>
                        </pic:spPr>
                      </pic:pic>
                    </a:graphicData>
                  </a:graphic>
                </wp:inline>
              </w:drawing>
            </w:r>
          </w:p>
        </w:tc>
        <w:tc>
          <w:tcPr>
            <w:tcW w:w="6384" w:type="dxa"/>
            <w:shd w:val="clear" w:color="auto" w:fill="auto"/>
          </w:tcPr>
          <w:p w:rsidR="00A644BE" w:rsidRPr="005E4F40" w:rsidRDefault="00A644BE" w:rsidP="00F94EF8">
            <w:pPr>
              <w:jc w:val="left"/>
            </w:pPr>
            <w:r>
              <w:t xml:space="preserve">Blok </w:t>
            </w:r>
            <w:r w:rsidRPr="00F94EF8">
              <w:rPr>
                <w:i/>
              </w:rPr>
              <w:t>Translational Spring</w:t>
            </w:r>
            <w:r>
              <w:t xml:space="preserve"> slouží jako translační pružina s nastavitelnou tuhostí a počáteční deformací.</w:t>
            </w:r>
          </w:p>
        </w:tc>
      </w:tr>
      <w:tr w:rsidR="00A644BE" w:rsidRPr="005E4F40" w:rsidTr="00F94EF8">
        <w:trPr>
          <w:trHeight w:val="227"/>
        </w:trPr>
        <w:tc>
          <w:tcPr>
            <w:tcW w:w="2620" w:type="dxa"/>
            <w:shd w:val="clear" w:color="auto" w:fill="auto"/>
          </w:tcPr>
          <w:p w:rsidR="00A644BE" w:rsidRDefault="00E4146B" w:rsidP="00F94EF8">
            <w:pPr>
              <w:jc w:val="center"/>
              <w:rPr>
                <w:noProof/>
                <w:lang w:eastAsia="ja-JP"/>
              </w:rPr>
            </w:pPr>
            <w:r>
              <w:rPr>
                <w:noProof/>
                <w:lang w:eastAsia="ja-JP"/>
              </w:rPr>
              <w:drawing>
                <wp:inline distT="0" distB="0" distL="0" distR="0" wp14:anchorId="2189DAA1" wp14:editId="409507FD">
                  <wp:extent cx="1028700" cy="676275"/>
                  <wp:effectExtent l="0" t="0" r="0" b="0"/>
                  <wp:docPr id="112" name="Obrázek 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292"/>
                          <pic:cNvPicPr>
                            <a:picLocks noChangeAspect="1" noChangeArrowheads="1"/>
                          </pic:cNvPicPr>
                        </pic:nvPicPr>
                        <pic:blipFill>
                          <a:blip r:embed="rId63">
                            <a:extLst>
                              <a:ext uri="{28A0092B-C50C-407E-A947-70E740481C1C}">
                                <a14:useLocalDpi xmlns:a14="http://schemas.microsoft.com/office/drawing/2010/main" val="0"/>
                              </a:ext>
                            </a:extLst>
                          </a:blip>
                          <a:srcRect l="31145" t="71802" r="59100" b="16824"/>
                          <a:stretch>
                            <a:fillRect/>
                          </a:stretch>
                        </pic:blipFill>
                        <pic:spPr bwMode="auto">
                          <a:xfrm>
                            <a:off x="0" y="0"/>
                            <a:ext cx="1028700" cy="676275"/>
                          </a:xfrm>
                          <a:prstGeom prst="rect">
                            <a:avLst/>
                          </a:prstGeom>
                          <a:noFill/>
                          <a:ln>
                            <a:noFill/>
                          </a:ln>
                        </pic:spPr>
                      </pic:pic>
                    </a:graphicData>
                  </a:graphic>
                </wp:inline>
              </w:drawing>
            </w:r>
          </w:p>
        </w:tc>
        <w:tc>
          <w:tcPr>
            <w:tcW w:w="6384" w:type="dxa"/>
            <w:shd w:val="clear" w:color="auto" w:fill="auto"/>
          </w:tcPr>
          <w:p w:rsidR="00A644BE" w:rsidRPr="005E4F40" w:rsidRDefault="00A644BE" w:rsidP="00F94EF8">
            <w:pPr>
              <w:jc w:val="left"/>
            </w:pPr>
            <w:r>
              <w:t xml:space="preserve">Blok </w:t>
            </w:r>
            <w:r w:rsidRPr="00F94EF8">
              <w:rPr>
                <w:i/>
              </w:rPr>
              <w:t>Transaltional Damper</w:t>
            </w:r>
            <w:r>
              <w:t xml:space="preserve"> slouží jako tlumič s nastavitelným koeficientem útlumu.</w:t>
            </w:r>
          </w:p>
        </w:tc>
      </w:tr>
      <w:tr w:rsidR="00A644BE" w:rsidRPr="005E4F40" w:rsidTr="00F94EF8">
        <w:trPr>
          <w:trHeight w:val="227"/>
        </w:trPr>
        <w:tc>
          <w:tcPr>
            <w:tcW w:w="2620" w:type="dxa"/>
            <w:shd w:val="clear" w:color="auto" w:fill="auto"/>
          </w:tcPr>
          <w:p w:rsidR="00A644BE" w:rsidRDefault="00E4146B" w:rsidP="00F94EF8">
            <w:pPr>
              <w:jc w:val="center"/>
              <w:rPr>
                <w:noProof/>
                <w:lang w:eastAsia="ja-JP"/>
              </w:rPr>
            </w:pPr>
            <w:r>
              <w:rPr>
                <w:noProof/>
                <w:lang w:eastAsia="ja-JP"/>
              </w:rPr>
              <w:drawing>
                <wp:inline distT="0" distB="0" distL="0" distR="0" wp14:anchorId="306042E9" wp14:editId="77F3C1DA">
                  <wp:extent cx="1114425" cy="485775"/>
                  <wp:effectExtent l="0" t="0" r="0" b="0"/>
                  <wp:docPr id="113" name="Obrázek 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293"/>
                          <pic:cNvPicPr>
                            <a:picLocks noChangeAspect="1" noChangeArrowheads="1"/>
                          </pic:cNvPicPr>
                        </pic:nvPicPr>
                        <pic:blipFill>
                          <a:blip r:embed="rId63">
                            <a:extLst>
                              <a:ext uri="{28A0092B-C50C-407E-A947-70E740481C1C}">
                                <a14:useLocalDpi xmlns:a14="http://schemas.microsoft.com/office/drawing/2010/main" val="0"/>
                              </a:ext>
                            </a:extLst>
                          </a:blip>
                          <a:srcRect l="31174" t="84598" r="57503" b="6635"/>
                          <a:stretch>
                            <a:fillRect/>
                          </a:stretch>
                        </pic:blipFill>
                        <pic:spPr bwMode="auto">
                          <a:xfrm>
                            <a:off x="0" y="0"/>
                            <a:ext cx="1114425" cy="485775"/>
                          </a:xfrm>
                          <a:prstGeom prst="rect">
                            <a:avLst/>
                          </a:prstGeom>
                          <a:noFill/>
                          <a:ln>
                            <a:noFill/>
                          </a:ln>
                        </pic:spPr>
                      </pic:pic>
                    </a:graphicData>
                  </a:graphic>
                </wp:inline>
              </w:drawing>
            </w:r>
          </w:p>
        </w:tc>
        <w:tc>
          <w:tcPr>
            <w:tcW w:w="6384" w:type="dxa"/>
            <w:shd w:val="clear" w:color="auto" w:fill="auto"/>
          </w:tcPr>
          <w:p w:rsidR="00A644BE" w:rsidRPr="005E4F40" w:rsidRDefault="00A644BE" w:rsidP="00F94EF8">
            <w:pPr>
              <w:jc w:val="left"/>
            </w:pPr>
            <w:r>
              <w:t>Blok Translational Hard Stop slouží jako ometení translačního pohybu mezi dvěma koncovými body, které jsou implementované jako pružné. Je možné nastavit pozice koncových bodů, počáteční stav. Jejich tuhost a jejich útlum.</w:t>
            </w:r>
          </w:p>
        </w:tc>
      </w:tr>
    </w:tbl>
    <w:p w:rsidR="00A644BE" w:rsidRDefault="00A644BE" w:rsidP="00A644BE">
      <w:pPr>
        <w:pStyle w:val="Titulek"/>
        <w:ind w:hanging="851"/>
      </w:pPr>
      <w:r>
        <w:t xml:space="preserve">Tab. </w:t>
      </w:r>
      <w:fldSimple w:instr=" SEQ Tab. \* ARABIC ">
        <w:r w:rsidR="009F0448">
          <w:rPr>
            <w:noProof/>
          </w:rPr>
          <w:t>16</w:t>
        </w:r>
      </w:fldSimple>
      <w:r>
        <w:t>. Simscape bloky mechanických translačních součástí</w:t>
      </w:r>
    </w:p>
    <w:p w:rsidR="00A644BE" w:rsidRDefault="00A644BE" w:rsidP="006E5BD8">
      <w:pPr>
        <w:spacing w:after="0"/>
        <w:jc w:val="left"/>
        <w:rPr>
          <w:i/>
        </w:rPr>
      </w:pPr>
      <w:r>
        <w:br w:type="page"/>
      </w:r>
      <w:r>
        <w:lastRenderedPageBreak/>
        <w:t xml:space="preserve">Jako příklad mechanických systémů zde uvedeme systém dvou hmot </w:t>
      </w:r>
      <w:r w:rsidRPr="00611454">
        <w:rPr>
          <w:i/>
        </w:rPr>
        <w:t>m</w:t>
      </w:r>
      <w:r w:rsidRPr="00465029">
        <w:rPr>
          <w:vertAlign w:val="subscript"/>
        </w:rPr>
        <w:t>1</w:t>
      </w:r>
      <w:r>
        <w:t xml:space="preserve"> a </w:t>
      </w:r>
      <w:r w:rsidRPr="00611454">
        <w:rPr>
          <w:i/>
        </w:rPr>
        <w:t>m</w:t>
      </w:r>
      <w:r w:rsidRPr="00465029">
        <w:rPr>
          <w:vertAlign w:val="subscript"/>
        </w:rPr>
        <w:t>2</w:t>
      </w:r>
      <w:r>
        <w:t xml:space="preserve">, které jsou propojené pružinami o koeficientu tuhosti </w:t>
      </w:r>
      <w:r w:rsidRPr="00611454">
        <w:rPr>
          <w:i/>
        </w:rPr>
        <w:t>b</w:t>
      </w:r>
      <w:r w:rsidRPr="00465029">
        <w:rPr>
          <w:vertAlign w:val="subscript"/>
        </w:rPr>
        <w:t>1</w:t>
      </w:r>
      <w:r>
        <w:t>,</w:t>
      </w:r>
      <w:r w:rsidRPr="00611454">
        <w:rPr>
          <w:i/>
        </w:rPr>
        <w:t>b</w:t>
      </w:r>
      <w:r w:rsidRPr="00465029">
        <w:rPr>
          <w:vertAlign w:val="subscript"/>
        </w:rPr>
        <w:t>2</w:t>
      </w:r>
      <w:r>
        <w:t xml:space="preserve"> z nichž jedna je pevně zakotvena. Tyto hmoty jsou na vodorovné podložce bez tření. Na tento systém působ vnější síla </w:t>
      </w:r>
      <w:r w:rsidRPr="00611454">
        <w:rPr>
          <w:i/>
        </w:rPr>
        <w:t>F</w:t>
      </w:r>
      <w:r w:rsidRPr="00465029">
        <w:rPr>
          <w:vertAlign w:val="subscript"/>
        </w:rPr>
        <w:t>1</w:t>
      </w:r>
      <w:r>
        <w:rPr>
          <w:i/>
        </w:rPr>
        <w:t xml:space="preserve"> </w:t>
      </w:r>
      <w:r w:rsidRPr="00C3648A">
        <w:t>na hmotu</w:t>
      </w:r>
      <w:r>
        <w:rPr>
          <w:i/>
        </w:rPr>
        <w:t xml:space="preserve"> m</w:t>
      </w:r>
      <w:r w:rsidRPr="00465029">
        <w:rPr>
          <w:vertAlign w:val="subscript"/>
        </w:rPr>
        <w:t>1</w:t>
      </w:r>
      <w:r>
        <w:rPr>
          <w:i/>
        </w:rPr>
        <w:t xml:space="preserve"> </w:t>
      </w:r>
      <w:r w:rsidRPr="00C3648A">
        <w:t>a</w:t>
      </w:r>
      <w:r>
        <w:rPr>
          <w:i/>
        </w:rPr>
        <w:t xml:space="preserve"> F</w:t>
      </w:r>
      <w:r w:rsidRPr="00465029">
        <w:rPr>
          <w:vertAlign w:val="subscript"/>
        </w:rPr>
        <w:t>2</w:t>
      </w:r>
      <w:r>
        <w:rPr>
          <w:i/>
        </w:rPr>
        <w:t xml:space="preserve"> </w:t>
      </w:r>
      <w:r w:rsidRPr="00C3648A">
        <w:t xml:space="preserve">na hmotu </w:t>
      </w:r>
      <w:r>
        <w:rPr>
          <w:i/>
        </w:rPr>
        <w:t>m</w:t>
      </w:r>
      <w:r w:rsidRPr="00465029">
        <w:rPr>
          <w:vertAlign w:val="subscript"/>
        </w:rPr>
        <w:t>2</w:t>
      </w:r>
      <w:r>
        <w:rPr>
          <w:i/>
        </w:rPr>
        <w:t>.</w:t>
      </w:r>
      <w:r>
        <w:t xml:space="preserve"> Pozice hmoty </w:t>
      </w:r>
      <w:r w:rsidRPr="00611454">
        <w:rPr>
          <w:i/>
        </w:rPr>
        <w:t>m</w:t>
      </w:r>
      <w:r w:rsidRPr="00465029">
        <w:rPr>
          <w:vertAlign w:val="subscript"/>
        </w:rPr>
        <w:t>1</w:t>
      </w:r>
      <w:r>
        <w:t xml:space="preserve"> je </w:t>
      </w:r>
      <w:r w:rsidRPr="00611454">
        <w:rPr>
          <w:i/>
        </w:rPr>
        <w:t>x</w:t>
      </w:r>
      <w:r w:rsidRPr="00465029">
        <w:rPr>
          <w:vertAlign w:val="subscript"/>
        </w:rPr>
        <w:t>1</w:t>
      </w:r>
      <w:r>
        <w:t xml:space="preserve"> a pozice hmoty </w:t>
      </w:r>
      <w:r w:rsidRPr="00611454">
        <w:rPr>
          <w:i/>
        </w:rPr>
        <w:t>m</w:t>
      </w:r>
      <w:r w:rsidRPr="00465029">
        <w:rPr>
          <w:vertAlign w:val="subscript"/>
        </w:rPr>
        <w:t>2</w:t>
      </w:r>
      <w:r>
        <w:t xml:space="preserve"> je </w:t>
      </w:r>
      <w:r w:rsidRPr="00611454">
        <w:rPr>
          <w:i/>
        </w:rPr>
        <w:t>x</w:t>
      </w:r>
      <w:r w:rsidRPr="00465029">
        <w:rPr>
          <w:vertAlign w:val="subscript"/>
        </w:rPr>
        <w:t>2</w:t>
      </w:r>
      <w:r>
        <w:rPr>
          <w:i/>
        </w:rPr>
        <w:t xml:space="preserve">. </w:t>
      </w:r>
    </w:p>
    <w:p w:rsidR="00A644BE" w:rsidRDefault="00E4146B" w:rsidP="00A644BE">
      <w:pPr>
        <w:keepNext/>
        <w:jc w:val="center"/>
      </w:pPr>
      <w:r>
        <w:rPr>
          <w:i/>
          <w:noProof/>
          <w:lang w:eastAsia="ja-JP"/>
        </w:rPr>
        <w:drawing>
          <wp:inline distT="0" distB="0" distL="0" distR="0" wp14:anchorId="5D60C6E6" wp14:editId="64BB4563">
            <wp:extent cx="3448050" cy="1133475"/>
            <wp:effectExtent l="0" t="0" r="0" b="0"/>
            <wp:docPr id="114" name="Obrázek 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295"/>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3448050" cy="1133475"/>
                    </a:xfrm>
                    <a:prstGeom prst="rect">
                      <a:avLst/>
                    </a:prstGeom>
                    <a:noFill/>
                    <a:ln>
                      <a:noFill/>
                    </a:ln>
                  </pic:spPr>
                </pic:pic>
              </a:graphicData>
            </a:graphic>
          </wp:inline>
        </w:drawing>
      </w:r>
    </w:p>
    <w:p w:rsidR="00A644BE" w:rsidRDefault="00A644BE" w:rsidP="00A644BE">
      <w:pPr>
        <w:pStyle w:val="Titulek"/>
      </w:pPr>
      <w:r>
        <w:t xml:space="preserve">Obr. </w:t>
      </w:r>
      <w:fldSimple w:instr=" SEQ Obr. \* ARABIC ">
        <w:r w:rsidR="009F0448">
          <w:rPr>
            <w:noProof/>
          </w:rPr>
          <w:t>19</w:t>
        </w:r>
      </w:fldSimple>
      <w:r>
        <w:t>. Hmoty propojené pružinou</w:t>
      </w:r>
    </w:p>
    <w:p w:rsidR="00A644BE" w:rsidRPr="00E2586D" w:rsidRDefault="00A644BE" w:rsidP="00A644BE">
      <w:pPr>
        <w:pStyle w:val="Nadpis3"/>
      </w:pPr>
      <w:bookmarkStart w:id="70" w:name="_Toc419647442"/>
      <w:bookmarkStart w:id="71" w:name="_Toc419650891"/>
      <w:r>
        <w:t>Simscape model dvou hmot propojených pružinou</w:t>
      </w:r>
      <w:bookmarkEnd w:id="70"/>
      <w:bookmarkEnd w:id="71"/>
    </w:p>
    <w:p w:rsidR="00A644BE" w:rsidRDefault="00A644BE" w:rsidP="00A644BE">
      <w:r>
        <w:t>Se znalostí propojení součástí ze schématu</w:t>
      </w:r>
      <w:r w:rsidR="0025296B">
        <w:t>,</w:t>
      </w:r>
      <w:r>
        <w:t xml:space="preserve"> lze přejít k simulaci s knihovnou Simscape. Využije se základních mechanických prvků obsažených v tomto systému, jako je pružina odpovídající bloku </w:t>
      </w:r>
      <w:r w:rsidRPr="0049682E">
        <w:rPr>
          <w:i/>
        </w:rPr>
        <w:t>Translational Spring</w:t>
      </w:r>
      <w:r>
        <w:t xml:space="preserve">  a hmota odpovídajíc bloku </w:t>
      </w:r>
      <w:r w:rsidRPr="0049682E">
        <w:rPr>
          <w:i/>
        </w:rPr>
        <w:t>Mass</w:t>
      </w:r>
      <w:r>
        <w:t xml:space="preserve">. Zdrojem síly bude </w:t>
      </w:r>
      <w:r w:rsidRPr="00635FCE">
        <w:rPr>
          <w:i/>
        </w:rPr>
        <w:t>Ideal Force Source</w:t>
      </w:r>
      <w:r>
        <w:t xml:space="preserve"> na který bude přiveden sinusový signál ze Simulink přes konvertor. Jako sensory jsou využity </w:t>
      </w:r>
      <w:r w:rsidRPr="00E2586D">
        <w:rPr>
          <w:i/>
        </w:rPr>
        <w:t>Ideal Translational Motion Sensor</w:t>
      </w:r>
      <w:r>
        <w:t xml:space="preserve"> </w:t>
      </w:r>
      <w:proofErr w:type="gramStart"/>
      <w:r>
        <w:t>bloky.Výsledné</w:t>
      </w:r>
      <w:proofErr w:type="gramEnd"/>
      <w:r>
        <w:t xml:space="preserve"> Simscape schéma je na následujícím obrázku.</w:t>
      </w:r>
    </w:p>
    <w:p w:rsidR="00A644BE" w:rsidRDefault="00E4146B" w:rsidP="00A644BE">
      <w:pPr>
        <w:keepNext/>
      </w:pPr>
      <w:r>
        <w:rPr>
          <w:noProof/>
          <w:lang w:eastAsia="ja-JP"/>
        </w:rPr>
        <w:drawing>
          <wp:inline distT="0" distB="0" distL="0" distR="0" wp14:anchorId="7F61CD03" wp14:editId="6602FB6D">
            <wp:extent cx="5124450" cy="3657600"/>
            <wp:effectExtent l="0" t="0" r="0" b="0"/>
            <wp:docPr id="115" name="Obrázek 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296"/>
                    <pic:cNvPicPr>
                      <a:picLocks noChangeAspect="1" noChangeArrowheads="1"/>
                    </pic:cNvPicPr>
                  </pic:nvPicPr>
                  <pic:blipFill>
                    <a:blip r:embed="rId65">
                      <a:extLst>
                        <a:ext uri="{28A0092B-C50C-407E-A947-70E740481C1C}">
                          <a14:useLocalDpi xmlns:a14="http://schemas.microsoft.com/office/drawing/2010/main" val="0"/>
                        </a:ext>
                      </a:extLst>
                    </a:blip>
                    <a:srcRect l="26949" t="19006" r="16988" b="9918"/>
                    <a:stretch>
                      <a:fillRect/>
                    </a:stretch>
                  </pic:blipFill>
                  <pic:spPr bwMode="auto">
                    <a:xfrm>
                      <a:off x="0" y="0"/>
                      <a:ext cx="5124450" cy="3657600"/>
                    </a:xfrm>
                    <a:prstGeom prst="rect">
                      <a:avLst/>
                    </a:prstGeom>
                    <a:noFill/>
                    <a:ln>
                      <a:noFill/>
                    </a:ln>
                  </pic:spPr>
                </pic:pic>
              </a:graphicData>
            </a:graphic>
          </wp:inline>
        </w:drawing>
      </w:r>
    </w:p>
    <w:p w:rsidR="00A644BE" w:rsidRDefault="00A644BE" w:rsidP="00A644BE">
      <w:pPr>
        <w:pStyle w:val="Titulek"/>
        <w:jc w:val="both"/>
        <w:rPr>
          <w:noProof/>
          <w:lang w:eastAsia="ja-JP"/>
        </w:rPr>
      </w:pPr>
      <w:r>
        <w:t xml:space="preserve">Obr. </w:t>
      </w:r>
      <w:fldSimple w:instr=" SEQ Obr. \* ARABIC ">
        <w:r w:rsidR="009F0448">
          <w:rPr>
            <w:noProof/>
          </w:rPr>
          <w:t>20</w:t>
        </w:r>
      </w:fldSimple>
      <w:r>
        <w:t>. Hmoty propojené pružinou – Simscape</w:t>
      </w:r>
    </w:p>
    <w:p w:rsidR="00A644BE" w:rsidRDefault="00A644BE" w:rsidP="00A644BE">
      <w:r>
        <w:lastRenderedPageBreak/>
        <w:t>Je zřejmé, že zapojení je přesně podle schématu a je velice jednoduché.</w:t>
      </w:r>
    </w:p>
    <w:p w:rsidR="00A644BE" w:rsidRDefault="00A644BE" w:rsidP="00A644BE">
      <w:pPr>
        <w:pStyle w:val="Nadpis3"/>
      </w:pPr>
      <w:bookmarkStart w:id="72" w:name="_Toc419647443"/>
      <w:bookmarkStart w:id="73" w:name="_Toc419650892"/>
      <w:r>
        <w:t>Diferenciální rovnice dvou hmot propojených pružinou</w:t>
      </w:r>
      <w:bookmarkEnd w:id="72"/>
      <w:bookmarkEnd w:id="73"/>
    </w:p>
    <w:p w:rsidR="00A644BE" w:rsidRDefault="00A644BE" w:rsidP="00A644BE">
      <w:r>
        <w:t xml:space="preserve">Při tvorbě diferenciálních rovnic je možné vyjít druhého Newtonova zákona </w:t>
      </w:r>
      <m:oMath>
        <m:r>
          <w:rPr>
            <w:rFonts w:ascii="Cambria Math" w:hAnsi="Cambria Math"/>
          </w:rPr>
          <m:t>ma=</m:t>
        </m:r>
        <m:nary>
          <m:naryPr>
            <m:chr m:val="∑"/>
            <m:limLoc m:val="undOvr"/>
            <m:subHide m:val="1"/>
            <m:supHide m:val="1"/>
            <m:ctrlPr>
              <w:rPr>
                <w:rFonts w:ascii="Cambria Math" w:hAnsi="Cambria Math"/>
                <w:i/>
              </w:rPr>
            </m:ctrlPr>
          </m:naryPr>
          <m:sub/>
          <m:sup/>
          <m:e>
            <m:r>
              <w:rPr>
                <w:rFonts w:ascii="Cambria Math" w:hAnsi="Cambria Math"/>
              </w:rPr>
              <m:t>F</m:t>
            </m:r>
          </m:e>
        </m:nary>
      </m:oMath>
      <w:r>
        <w:t>. Pro tento systém bude tedy platit:</w:t>
      </w:r>
    </w:p>
    <w:tbl>
      <w:tblPr>
        <w:tblW w:w="9039" w:type="dxa"/>
        <w:tblLayout w:type="fixed"/>
        <w:tblLook w:val="04A0" w:firstRow="1" w:lastRow="0" w:firstColumn="1" w:lastColumn="0" w:noHBand="0" w:noVBand="1"/>
      </w:tblPr>
      <w:tblGrid>
        <w:gridCol w:w="1316"/>
        <w:gridCol w:w="6305"/>
        <w:gridCol w:w="1418"/>
      </w:tblGrid>
      <w:tr w:rsidR="00A644BE" w:rsidTr="00F94EF8">
        <w:tc>
          <w:tcPr>
            <w:tcW w:w="1316" w:type="dxa"/>
            <w:shd w:val="clear" w:color="auto" w:fill="auto"/>
          </w:tcPr>
          <w:p w:rsidR="00A644BE" w:rsidRDefault="00A644BE" w:rsidP="00E716FB"/>
        </w:tc>
        <w:tc>
          <w:tcPr>
            <w:tcW w:w="6305" w:type="dxa"/>
            <w:shd w:val="clear" w:color="auto" w:fill="auto"/>
          </w:tcPr>
          <w:p w:rsidR="00A644BE" w:rsidRPr="00E4146B" w:rsidRDefault="007E3572" w:rsidP="002C747E">
            <w:pPr>
              <w:jc w:val="center"/>
            </w:pPr>
            <m:oMathPara>
              <m:oMath>
                <m:sSub>
                  <m:sSubPr>
                    <m:ctrlPr>
                      <w:rPr>
                        <w:rFonts w:ascii="Cambria Math" w:hAnsi="Cambria Math"/>
                        <w:i/>
                      </w:rPr>
                    </m:ctrlPr>
                  </m:sSubPr>
                  <m:e>
                    <m:r>
                      <w:rPr>
                        <w:rFonts w:ascii="Cambria Math" w:hAnsi="Cambria Math"/>
                      </w:rPr>
                      <m:t>m</m:t>
                    </m:r>
                  </m:e>
                  <m:sub>
                    <m:r>
                      <w:rPr>
                        <w:rFonts w:ascii="Cambria Math" w:hAnsi="Cambria Math"/>
                      </w:rPr>
                      <m:t>1</m:t>
                    </m:r>
                  </m:sub>
                </m:sSub>
                <m:sSub>
                  <m:sSubPr>
                    <m:ctrlPr>
                      <w:rPr>
                        <w:rFonts w:ascii="Cambria Math" w:hAnsi="Cambria Math"/>
                        <w:i/>
                      </w:rPr>
                    </m:ctrlPr>
                  </m:sSubPr>
                  <m:e>
                    <m:acc>
                      <m:accPr>
                        <m:chr m:val="̈"/>
                        <m:ctrlPr>
                          <w:rPr>
                            <w:rFonts w:ascii="Cambria Math" w:hAnsi="Cambria Math"/>
                            <w:i/>
                          </w:rPr>
                        </m:ctrlPr>
                      </m:accPr>
                      <m:e>
                        <m:r>
                          <w:rPr>
                            <w:rFonts w:ascii="Cambria Math" w:hAnsi="Cambria Math"/>
                          </w:rPr>
                          <m:t>x</m:t>
                        </m:r>
                      </m:e>
                    </m:acc>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1</m:t>
                    </m:r>
                  </m:sub>
                </m:sSub>
                <m:sSub>
                  <m:sSubPr>
                    <m:ctrlPr>
                      <w:rPr>
                        <w:rFonts w:ascii="Cambria Math" w:hAnsi="Cambria Math"/>
                        <w:i/>
                      </w:rPr>
                    </m:ctrlPr>
                  </m:sSubPr>
                  <m:e>
                    <m:r>
                      <w:rPr>
                        <w:rFonts w:ascii="Cambria Math" w:hAnsi="Cambria Math"/>
                      </w:rPr>
                      <m:t>x</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2</m:t>
                    </m:r>
                  </m:sub>
                </m:sSub>
                <m:d>
                  <m:dPr>
                    <m:ctrlPr>
                      <w:rPr>
                        <w:rFonts w:ascii="Cambria Math" w:hAnsi="Cambria Math"/>
                        <w:i/>
                      </w:rPr>
                    </m:ctrlPr>
                  </m:dPr>
                  <m:e>
                    <m:sSub>
                      <m:sSubPr>
                        <m:ctrlPr>
                          <w:rPr>
                            <w:rFonts w:ascii="Cambria Math" w:hAnsi="Cambria Math"/>
                            <w:i/>
                          </w:rPr>
                        </m:ctrlPr>
                      </m:sSubPr>
                      <m:e>
                        <m:r>
                          <w:rPr>
                            <w:rFonts w:ascii="Cambria Math" w:hAnsi="Cambria Math"/>
                          </w:rPr>
                          <m:t>x</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1</m:t>
                        </m:r>
                      </m:sub>
                    </m:sSub>
                  </m:e>
                </m:d>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1</m:t>
                    </m:r>
                  </m:sub>
                </m:sSub>
              </m:oMath>
            </m:oMathPara>
          </w:p>
          <w:p w:rsidR="00A644BE" w:rsidRPr="00E4146B" w:rsidRDefault="007E3572" w:rsidP="002C747E">
            <w:pPr>
              <w:jc w:val="center"/>
            </w:pPr>
            <m:oMathPara>
              <m:oMath>
                <m:sSub>
                  <m:sSubPr>
                    <m:ctrlPr>
                      <w:rPr>
                        <w:rFonts w:ascii="Cambria Math" w:hAnsi="Cambria Math"/>
                        <w:i/>
                      </w:rPr>
                    </m:ctrlPr>
                  </m:sSubPr>
                  <m:e>
                    <m:r>
                      <w:rPr>
                        <w:rFonts w:ascii="Cambria Math" w:hAnsi="Cambria Math"/>
                      </w:rPr>
                      <m:t>m</m:t>
                    </m:r>
                  </m:e>
                  <m:sub>
                    <m:r>
                      <w:rPr>
                        <w:rFonts w:ascii="Cambria Math" w:hAnsi="Cambria Math"/>
                      </w:rPr>
                      <m:t>2</m:t>
                    </m:r>
                  </m:sub>
                </m:sSub>
                <m:sSub>
                  <m:sSubPr>
                    <m:ctrlPr>
                      <w:rPr>
                        <w:rFonts w:ascii="Cambria Math" w:hAnsi="Cambria Math"/>
                        <w:i/>
                      </w:rPr>
                    </m:ctrlPr>
                  </m:sSubPr>
                  <m:e>
                    <m:acc>
                      <m:accPr>
                        <m:chr m:val="̈"/>
                        <m:ctrlPr>
                          <w:rPr>
                            <w:rFonts w:ascii="Cambria Math" w:hAnsi="Cambria Math"/>
                            <w:i/>
                          </w:rPr>
                        </m:ctrlPr>
                      </m:accPr>
                      <m:e>
                        <m:r>
                          <w:rPr>
                            <w:rFonts w:ascii="Cambria Math" w:hAnsi="Cambria Math"/>
                          </w:rPr>
                          <m:t>x</m:t>
                        </m:r>
                      </m:e>
                    </m:acc>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2</m:t>
                    </m:r>
                  </m:sub>
                </m:sSub>
                <m:d>
                  <m:dPr>
                    <m:ctrlPr>
                      <w:rPr>
                        <w:rFonts w:ascii="Cambria Math" w:hAnsi="Cambria Math"/>
                        <w:i/>
                      </w:rPr>
                    </m:ctrlPr>
                  </m:dPr>
                  <m:e>
                    <m:sSub>
                      <m:sSubPr>
                        <m:ctrlPr>
                          <w:rPr>
                            <w:rFonts w:ascii="Cambria Math" w:hAnsi="Cambria Math"/>
                            <w:i/>
                          </w:rPr>
                        </m:ctrlPr>
                      </m:sSubPr>
                      <m:e>
                        <m:r>
                          <w:rPr>
                            <w:rFonts w:ascii="Cambria Math" w:hAnsi="Cambria Math"/>
                          </w:rPr>
                          <m:t>x</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2</m:t>
                        </m:r>
                      </m:sub>
                    </m:sSub>
                  </m:e>
                </m:d>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2</m:t>
                    </m:r>
                  </m:sub>
                </m:sSub>
              </m:oMath>
            </m:oMathPara>
          </w:p>
        </w:tc>
        <w:tc>
          <w:tcPr>
            <w:tcW w:w="1418" w:type="dxa"/>
            <w:shd w:val="clear" w:color="auto" w:fill="auto"/>
          </w:tcPr>
          <w:p w:rsidR="00A644BE" w:rsidRDefault="00A644BE" w:rsidP="00F94EF8">
            <w:pPr>
              <w:pStyle w:val="Odstavecseseznamem"/>
              <w:numPr>
                <w:ilvl w:val="0"/>
                <w:numId w:val="10"/>
              </w:numPr>
              <w:spacing w:line="480" w:lineRule="auto"/>
              <w:jc w:val="right"/>
            </w:pPr>
          </w:p>
          <w:p w:rsidR="00A644BE" w:rsidRDefault="00A644BE" w:rsidP="00F94EF8">
            <w:pPr>
              <w:pStyle w:val="Odstavecseseznamem"/>
              <w:numPr>
                <w:ilvl w:val="0"/>
                <w:numId w:val="10"/>
              </w:numPr>
              <w:spacing w:line="480" w:lineRule="auto"/>
              <w:jc w:val="right"/>
            </w:pPr>
          </w:p>
        </w:tc>
      </w:tr>
    </w:tbl>
    <w:p w:rsidR="00A644BE" w:rsidRDefault="00A644BE" w:rsidP="00A644BE">
      <w:r>
        <w:t>Tyto diferenciální rovnice převedeme do tvaru pro Simulink, jako</w:t>
      </w:r>
    </w:p>
    <w:tbl>
      <w:tblPr>
        <w:tblW w:w="9039" w:type="dxa"/>
        <w:tblLayout w:type="fixed"/>
        <w:tblLook w:val="04A0" w:firstRow="1" w:lastRow="0" w:firstColumn="1" w:lastColumn="0" w:noHBand="0" w:noVBand="1"/>
      </w:tblPr>
      <w:tblGrid>
        <w:gridCol w:w="1316"/>
        <w:gridCol w:w="6305"/>
        <w:gridCol w:w="1418"/>
      </w:tblGrid>
      <w:tr w:rsidR="00A644BE" w:rsidTr="00F94EF8">
        <w:tc>
          <w:tcPr>
            <w:tcW w:w="1316" w:type="dxa"/>
            <w:shd w:val="clear" w:color="auto" w:fill="auto"/>
          </w:tcPr>
          <w:p w:rsidR="00A644BE" w:rsidRDefault="00A644BE" w:rsidP="00E716FB"/>
        </w:tc>
        <w:tc>
          <w:tcPr>
            <w:tcW w:w="6305" w:type="dxa"/>
            <w:shd w:val="clear" w:color="auto" w:fill="auto"/>
          </w:tcPr>
          <w:p w:rsidR="00A644BE" w:rsidRPr="00E4146B" w:rsidRDefault="007E3572" w:rsidP="002C747E">
            <w:pPr>
              <w:jc w:val="center"/>
            </w:pPr>
            <m:oMathPara>
              <m:oMath>
                <m:sSub>
                  <m:sSubPr>
                    <m:ctrlPr>
                      <w:rPr>
                        <w:rFonts w:ascii="Cambria Math" w:hAnsi="Cambria Math"/>
                        <w:i/>
                      </w:rPr>
                    </m:ctrlPr>
                  </m:sSubPr>
                  <m:e>
                    <m:acc>
                      <m:accPr>
                        <m:chr m:val="̈"/>
                        <m:ctrlPr>
                          <w:rPr>
                            <w:rFonts w:ascii="Cambria Math" w:hAnsi="Cambria Math"/>
                            <w:i/>
                          </w:rPr>
                        </m:ctrlPr>
                      </m:accPr>
                      <m:e>
                        <m:r>
                          <w:rPr>
                            <w:rFonts w:ascii="Cambria Math" w:hAnsi="Cambria Math"/>
                          </w:rPr>
                          <m:t>x</m:t>
                        </m:r>
                      </m:e>
                    </m:acc>
                  </m:e>
                  <m:sub>
                    <m:r>
                      <w:rPr>
                        <w:rFonts w:ascii="Cambria Math" w:hAnsi="Cambria Math"/>
                      </w:rPr>
                      <m:t>1</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k</m:t>
                        </m:r>
                      </m:e>
                      <m:sub>
                        <m:r>
                          <w:rPr>
                            <w:rFonts w:ascii="Cambria Math" w:hAnsi="Cambria Math"/>
                          </w:rPr>
                          <m:t>1</m:t>
                        </m:r>
                      </m:sub>
                    </m:sSub>
                    <m:sSub>
                      <m:sSubPr>
                        <m:ctrlPr>
                          <w:rPr>
                            <w:rFonts w:ascii="Cambria Math" w:hAnsi="Cambria Math"/>
                            <w:i/>
                          </w:rPr>
                        </m:ctrlPr>
                      </m:sSubPr>
                      <m:e>
                        <m:r>
                          <w:rPr>
                            <w:rFonts w:ascii="Cambria Math" w:hAnsi="Cambria Math"/>
                          </w:rPr>
                          <m:t>x</m:t>
                        </m:r>
                      </m:e>
                      <m:sub>
                        <m:r>
                          <w:rPr>
                            <w:rFonts w:ascii="Cambria Math" w:hAnsi="Cambria Math"/>
                          </w:rPr>
                          <m:t>1</m:t>
                        </m:r>
                      </m:sub>
                    </m:sSub>
                  </m:num>
                  <m:den>
                    <m:sSub>
                      <m:sSubPr>
                        <m:ctrlPr>
                          <w:rPr>
                            <w:rFonts w:ascii="Cambria Math" w:hAnsi="Cambria Math"/>
                            <w:i/>
                          </w:rPr>
                        </m:ctrlPr>
                      </m:sSubPr>
                      <m:e>
                        <m:r>
                          <w:rPr>
                            <w:rFonts w:ascii="Cambria Math" w:hAnsi="Cambria Math"/>
                          </w:rPr>
                          <m:t>m</m:t>
                        </m:r>
                      </m:e>
                      <m:sub>
                        <m:r>
                          <w:rPr>
                            <w:rFonts w:ascii="Cambria Math" w:hAnsi="Cambria Math"/>
                          </w:rPr>
                          <m:t>1</m:t>
                        </m:r>
                      </m:sub>
                    </m:sSub>
                  </m:den>
                </m:f>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k</m:t>
                        </m:r>
                      </m:e>
                      <m:sub>
                        <m:r>
                          <w:rPr>
                            <w:rFonts w:ascii="Cambria Math" w:hAnsi="Cambria Math"/>
                          </w:rPr>
                          <m:t>2</m:t>
                        </m:r>
                      </m:sub>
                    </m:sSub>
                    <m:d>
                      <m:dPr>
                        <m:ctrlPr>
                          <w:rPr>
                            <w:rFonts w:ascii="Cambria Math" w:hAnsi="Cambria Math"/>
                            <w:i/>
                          </w:rPr>
                        </m:ctrlPr>
                      </m:dPr>
                      <m:e>
                        <m:sSub>
                          <m:sSubPr>
                            <m:ctrlPr>
                              <w:rPr>
                                <w:rFonts w:ascii="Cambria Math" w:hAnsi="Cambria Math"/>
                                <w:i/>
                              </w:rPr>
                            </m:ctrlPr>
                          </m:sSubPr>
                          <m:e>
                            <m:r>
                              <w:rPr>
                                <w:rFonts w:ascii="Cambria Math" w:hAnsi="Cambria Math"/>
                              </w:rPr>
                              <m:t>x</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1</m:t>
                            </m:r>
                          </m:sub>
                        </m:sSub>
                      </m:e>
                    </m:d>
                  </m:num>
                  <m:den>
                    <m:sSub>
                      <m:sSubPr>
                        <m:ctrlPr>
                          <w:rPr>
                            <w:rFonts w:ascii="Cambria Math" w:hAnsi="Cambria Math"/>
                            <w:i/>
                          </w:rPr>
                        </m:ctrlPr>
                      </m:sSubPr>
                      <m:e>
                        <m:r>
                          <w:rPr>
                            <w:rFonts w:ascii="Cambria Math" w:hAnsi="Cambria Math"/>
                          </w:rPr>
                          <m:t>m</m:t>
                        </m:r>
                      </m:e>
                      <m:sub>
                        <m:r>
                          <w:rPr>
                            <w:rFonts w:ascii="Cambria Math" w:hAnsi="Cambria Math"/>
                          </w:rPr>
                          <m:t>1</m:t>
                        </m:r>
                      </m:sub>
                    </m:sSub>
                  </m:den>
                </m:f>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F</m:t>
                        </m:r>
                      </m:e>
                      <m:sub>
                        <m:r>
                          <w:rPr>
                            <w:rFonts w:ascii="Cambria Math" w:hAnsi="Cambria Math"/>
                          </w:rPr>
                          <m:t>1</m:t>
                        </m:r>
                      </m:sub>
                    </m:sSub>
                  </m:num>
                  <m:den>
                    <m:sSub>
                      <m:sSubPr>
                        <m:ctrlPr>
                          <w:rPr>
                            <w:rFonts w:ascii="Cambria Math" w:hAnsi="Cambria Math"/>
                            <w:i/>
                          </w:rPr>
                        </m:ctrlPr>
                      </m:sSubPr>
                      <m:e>
                        <m:r>
                          <w:rPr>
                            <w:rFonts w:ascii="Cambria Math" w:hAnsi="Cambria Math"/>
                          </w:rPr>
                          <m:t>m</m:t>
                        </m:r>
                      </m:e>
                      <m:sub>
                        <m:r>
                          <w:rPr>
                            <w:rFonts w:ascii="Cambria Math" w:hAnsi="Cambria Math"/>
                          </w:rPr>
                          <m:t>1</m:t>
                        </m:r>
                      </m:sub>
                    </m:sSub>
                  </m:den>
                </m:f>
              </m:oMath>
            </m:oMathPara>
          </w:p>
          <w:p w:rsidR="00A644BE" w:rsidRPr="00E4146B" w:rsidRDefault="007E3572" w:rsidP="002C747E">
            <w:pPr>
              <w:jc w:val="center"/>
            </w:pPr>
            <m:oMathPara>
              <m:oMath>
                <m:sSub>
                  <m:sSubPr>
                    <m:ctrlPr>
                      <w:rPr>
                        <w:rFonts w:ascii="Cambria Math" w:hAnsi="Cambria Math"/>
                        <w:i/>
                      </w:rPr>
                    </m:ctrlPr>
                  </m:sSubPr>
                  <m:e>
                    <m:acc>
                      <m:accPr>
                        <m:chr m:val="̈"/>
                        <m:ctrlPr>
                          <w:rPr>
                            <w:rFonts w:ascii="Cambria Math" w:hAnsi="Cambria Math"/>
                            <w:i/>
                          </w:rPr>
                        </m:ctrlPr>
                      </m:accPr>
                      <m:e>
                        <m:r>
                          <w:rPr>
                            <w:rFonts w:ascii="Cambria Math" w:hAnsi="Cambria Math"/>
                          </w:rPr>
                          <m:t>x</m:t>
                        </m:r>
                      </m:e>
                    </m:acc>
                  </m:e>
                  <m:sub>
                    <m:r>
                      <w:rPr>
                        <w:rFonts w:ascii="Cambria Math" w:hAnsi="Cambria Math"/>
                      </w:rPr>
                      <m:t>2</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k</m:t>
                        </m:r>
                      </m:e>
                      <m:sub>
                        <m:r>
                          <w:rPr>
                            <w:rFonts w:ascii="Cambria Math" w:hAnsi="Cambria Math"/>
                          </w:rPr>
                          <m:t>2</m:t>
                        </m:r>
                      </m:sub>
                    </m:sSub>
                    <m:d>
                      <m:dPr>
                        <m:ctrlPr>
                          <w:rPr>
                            <w:rFonts w:ascii="Cambria Math" w:hAnsi="Cambria Math"/>
                            <w:i/>
                          </w:rPr>
                        </m:ctrlPr>
                      </m:dPr>
                      <m:e>
                        <m:sSub>
                          <m:sSubPr>
                            <m:ctrlPr>
                              <w:rPr>
                                <w:rFonts w:ascii="Cambria Math" w:hAnsi="Cambria Math"/>
                                <w:i/>
                              </w:rPr>
                            </m:ctrlPr>
                          </m:sSubPr>
                          <m:e>
                            <m:r>
                              <w:rPr>
                                <w:rFonts w:ascii="Cambria Math" w:hAnsi="Cambria Math"/>
                              </w:rPr>
                              <m:t>x</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2</m:t>
                            </m:r>
                          </m:sub>
                        </m:sSub>
                      </m:e>
                    </m:d>
                  </m:num>
                  <m:den>
                    <m:sSub>
                      <m:sSubPr>
                        <m:ctrlPr>
                          <w:rPr>
                            <w:rFonts w:ascii="Cambria Math" w:hAnsi="Cambria Math"/>
                            <w:i/>
                          </w:rPr>
                        </m:ctrlPr>
                      </m:sSubPr>
                      <m:e>
                        <m:r>
                          <w:rPr>
                            <w:rFonts w:ascii="Cambria Math" w:hAnsi="Cambria Math"/>
                          </w:rPr>
                          <m:t>m</m:t>
                        </m:r>
                      </m:e>
                      <m:sub>
                        <m:r>
                          <w:rPr>
                            <w:rFonts w:ascii="Cambria Math" w:hAnsi="Cambria Math"/>
                          </w:rPr>
                          <m:t>2</m:t>
                        </m:r>
                      </m:sub>
                    </m:sSub>
                  </m:den>
                </m:f>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F</m:t>
                        </m:r>
                      </m:e>
                      <m:sub>
                        <m:r>
                          <w:rPr>
                            <w:rFonts w:ascii="Cambria Math" w:hAnsi="Cambria Math"/>
                          </w:rPr>
                          <m:t>2</m:t>
                        </m:r>
                      </m:sub>
                    </m:sSub>
                  </m:num>
                  <m:den>
                    <m:sSub>
                      <m:sSubPr>
                        <m:ctrlPr>
                          <w:rPr>
                            <w:rFonts w:ascii="Cambria Math" w:hAnsi="Cambria Math"/>
                            <w:i/>
                          </w:rPr>
                        </m:ctrlPr>
                      </m:sSubPr>
                      <m:e>
                        <m:r>
                          <w:rPr>
                            <w:rFonts w:ascii="Cambria Math" w:hAnsi="Cambria Math"/>
                          </w:rPr>
                          <m:t>m</m:t>
                        </m:r>
                      </m:e>
                      <m:sub>
                        <m:r>
                          <w:rPr>
                            <w:rFonts w:ascii="Cambria Math" w:hAnsi="Cambria Math"/>
                          </w:rPr>
                          <m:t>2</m:t>
                        </m:r>
                      </m:sub>
                    </m:sSub>
                  </m:den>
                </m:f>
              </m:oMath>
            </m:oMathPara>
          </w:p>
        </w:tc>
        <w:tc>
          <w:tcPr>
            <w:tcW w:w="1418" w:type="dxa"/>
            <w:shd w:val="clear" w:color="auto" w:fill="auto"/>
          </w:tcPr>
          <w:p w:rsidR="00A644BE" w:rsidRDefault="00A644BE" w:rsidP="00F94EF8">
            <w:pPr>
              <w:pStyle w:val="Odstavecseseznamem"/>
              <w:numPr>
                <w:ilvl w:val="0"/>
                <w:numId w:val="10"/>
              </w:numPr>
              <w:spacing w:line="720" w:lineRule="auto"/>
              <w:jc w:val="right"/>
            </w:pPr>
          </w:p>
          <w:p w:rsidR="00A644BE" w:rsidRDefault="00A644BE" w:rsidP="00F94EF8">
            <w:pPr>
              <w:pStyle w:val="Odstavecseseznamem"/>
              <w:numPr>
                <w:ilvl w:val="0"/>
                <w:numId w:val="10"/>
              </w:numPr>
              <w:spacing w:line="720" w:lineRule="auto"/>
              <w:jc w:val="right"/>
            </w:pPr>
          </w:p>
        </w:tc>
      </w:tr>
    </w:tbl>
    <w:p w:rsidR="00A644BE" w:rsidRDefault="00A644BE" w:rsidP="00A644BE">
      <w:r>
        <w:t>Výsledné Simulink schéma je potom zobrazeno na následujícm obrázku</w:t>
      </w:r>
    </w:p>
    <w:p w:rsidR="00A644BE" w:rsidRDefault="00E4146B" w:rsidP="00A644BE">
      <w:pPr>
        <w:keepNext/>
      </w:pPr>
      <w:r>
        <w:rPr>
          <w:noProof/>
          <w:lang w:eastAsia="ja-JP"/>
        </w:rPr>
        <w:drawing>
          <wp:inline distT="0" distB="0" distL="0" distR="0" wp14:anchorId="1B7470DF" wp14:editId="5D1AE08B">
            <wp:extent cx="5572125" cy="3114675"/>
            <wp:effectExtent l="0" t="0" r="0" b="0"/>
            <wp:docPr id="122" name="Obrázek 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297"/>
                    <pic:cNvPicPr>
                      <a:picLocks noChangeAspect="1" noChangeArrowheads="1"/>
                    </pic:cNvPicPr>
                  </pic:nvPicPr>
                  <pic:blipFill>
                    <a:blip r:embed="rId66">
                      <a:extLst>
                        <a:ext uri="{28A0092B-C50C-407E-A947-70E740481C1C}">
                          <a14:useLocalDpi xmlns:a14="http://schemas.microsoft.com/office/drawing/2010/main" val="0"/>
                        </a:ext>
                      </a:extLst>
                    </a:blip>
                    <a:srcRect l="25400" t="23416" r="10793" b="12949"/>
                    <a:stretch>
                      <a:fillRect/>
                    </a:stretch>
                  </pic:blipFill>
                  <pic:spPr bwMode="auto">
                    <a:xfrm>
                      <a:off x="0" y="0"/>
                      <a:ext cx="5572125" cy="3114675"/>
                    </a:xfrm>
                    <a:prstGeom prst="rect">
                      <a:avLst/>
                    </a:prstGeom>
                    <a:noFill/>
                    <a:ln>
                      <a:noFill/>
                    </a:ln>
                  </pic:spPr>
                </pic:pic>
              </a:graphicData>
            </a:graphic>
          </wp:inline>
        </w:drawing>
      </w:r>
    </w:p>
    <w:p w:rsidR="00A644BE" w:rsidRDefault="00A644BE" w:rsidP="00A644BE">
      <w:pPr>
        <w:pStyle w:val="Titulek"/>
        <w:jc w:val="both"/>
      </w:pPr>
      <w:r>
        <w:t xml:space="preserve">Obr. </w:t>
      </w:r>
      <w:fldSimple w:instr=" SEQ Obr. \* ARABIC ">
        <w:r w:rsidR="009F0448">
          <w:rPr>
            <w:noProof/>
          </w:rPr>
          <w:t>21</w:t>
        </w:r>
      </w:fldSimple>
      <w:r>
        <w:t>. Hmoty propojené pružinou – Diferenciální rovnice</w:t>
      </w:r>
    </w:p>
    <w:p w:rsidR="00A644BE" w:rsidRDefault="00A644BE" w:rsidP="00A644BE">
      <w:r>
        <w:t>Získání diferenciálních rovnic je v tomto případě relativně jednoduché ale lze v nich udělat chybu a výsledné ze Simulink schématu nemusí být jednoznačně jasný jeho význam.</w:t>
      </w:r>
    </w:p>
    <w:p w:rsidR="00A644BE" w:rsidRDefault="001A70A9" w:rsidP="001A70A9">
      <w:pPr>
        <w:pStyle w:val="Nadpis3"/>
      </w:pPr>
      <w:r>
        <w:br w:type="page"/>
      </w:r>
      <w:bookmarkStart w:id="74" w:name="_Toc419647444"/>
      <w:bookmarkStart w:id="75" w:name="_Toc419650893"/>
      <w:r w:rsidR="00A644BE">
        <w:lastRenderedPageBreak/>
        <w:t>Stavový popis dvou hmot propojených pružinou</w:t>
      </w:r>
      <w:bookmarkEnd w:id="74"/>
      <w:bookmarkEnd w:id="75"/>
    </w:p>
    <w:p w:rsidR="00A644BE" w:rsidRDefault="00A644BE" w:rsidP="00A644BE">
      <w:r>
        <w:t xml:space="preserve">Stavový popis lze odvodit z diferenciálních rovnic úvahou na základě, že derivací dráhy podle času je rychlost, derivací rychlosti podle času je zrychlení. Protože, je tento systém tvořen dvěma rovnicemi druhého řádu, musí se zavést 4 stavové proměnné.  Nechť jsou tedy zavedeny stavové proměnné </w:t>
      </w:r>
      <w:r w:rsidRPr="001346E4">
        <w:rPr>
          <w:i/>
        </w:rPr>
        <w:t>x</w:t>
      </w:r>
      <w:r w:rsidRPr="00AB1794">
        <w:rPr>
          <w:vertAlign w:val="subscript"/>
        </w:rPr>
        <w:t>1</w:t>
      </w:r>
      <w:r>
        <w:t xml:space="preserve"> a </w:t>
      </w:r>
      <w:r w:rsidRPr="001346E4">
        <w:rPr>
          <w:i/>
        </w:rPr>
        <w:t>x</w:t>
      </w:r>
      <w:r w:rsidRPr="00AB1794">
        <w:rPr>
          <w:vertAlign w:val="subscript"/>
        </w:rPr>
        <w:t>2</w:t>
      </w:r>
      <w:r>
        <w:rPr>
          <w:i/>
          <w:vertAlign w:val="subscript"/>
        </w:rPr>
        <w:t xml:space="preserve"> </w:t>
      </w:r>
      <w:r>
        <w:t xml:space="preserve">, jejichž první derivace bude odpovídat zrychlení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x</m:t>
                </m:r>
              </m:e>
            </m:acc>
          </m:e>
          <m:sub>
            <m:r>
              <w:rPr>
                <w:rFonts w:ascii="Cambria Math" w:hAnsi="Cambria Math"/>
              </w:rPr>
              <m:t>1</m:t>
            </m:r>
          </m:sub>
        </m:sSub>
        <m:r>
          <w:rPr>
            <w:rFonts w:ascii="Cambria Math" w:hAnsi="Cambria Math"/>
          </w:rPr>
          <m:t xml:space="preserve"> </m:t>
        </m:r>
      </m:oMath>
      <w:r>
        <w:t xml:space="preserve">a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x</m:t>
                </m:r>
              </m:e>
            </m:acc>
          </m:e>
          <m:sub>
            <m:r>
              <w:rPr>
                <w:rFonts w:ascii="Cambria Math" w:hAnsi="Cambria Math"/>
              </w:rPr>
              <m:t>2</m:t>
            </m:r>
          </m:sub>
        </m:sSub>
      </m:oMath>
      <w:r>
        <w:t xml:space="preserve">. Dále jsou zavedeny stavové proměnné </w:t>
      </w:r>
      <w:r w:rsidRPr="001346E4">
        <w:rPr>
          <w:i/>
        </w:rPr>
        <w:t>x</w:t>
      </w:r>
      <w:r w:rsidRPr="00AB1794">
        <w:rPr>
          <w:vertAlign w:val="subscript"/>
        </w:rPr>
        <w:t>3</w:t>
      </w:r>
      <w:r>
        <w:t xml:space="preserve"> a </w:t>
      </w:r>
      <w:r w:rsidRPr="001346E4">
        <w:rPr>
          <w:i/>
        </w:rPr>
        <w:t>x</w:t>
      </w:r>
      <w:r w:rsidRPr="00AB1794">
        <w:rPr>
          <w:vertAlign w:val="subscript"/>
        </w:rPr>
        <w:t>4</w:t>
      </w:r>
      <w:r>
        <w:t xml:space="preserve">, jejichž první derivace bude odpovídat rychlosti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x</m:t>
                </m:r>
              </m:e>
            </m:acc>
          </m:e>
          <m:sub>
            <m:r>
              <w:rPr>
                <w:rFonts w:ascii="Cambria Math" w:hAnsi="Cambria Math"/>
              </w:rPr>
              <m:t>1</m:t>
            </m:r>
          </m:sub>
        </m:sSub>
      </m:oMath>
      <w:r>
        <w:t xml:space="preserve"> a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x</m:t>
                </m:r>
              </m:e>
            </m:acc>
          </m:e>
          <m:sub>
            <m:r>
              <w:rPr>
                <w:rFonts w:ascii="Cambria Math" w:hAnsi="Cambria Math"/>
              </w:rPr>
              <m:t>2</m:t>
            </m:r>
          </m:sub>
        </m:sSub>
      </m:oMath>
      <w:r>
        <w:t>. Platí tedy substituce</w:t>
      </w:r>
    </w:p>
    <w:tbl>
      <w:tblPr>
        <w:tblW w:w="5000" w:type="pct"/>
        <w:jc w:val="center"/>
        <w:tblLook w:val="04A0" w:firstRow="1" w:lastRow="0" w:firstColumn="1" w:lastColumn="0" w:noHBand="0" w:noVBand="1"/>
      </w:tblPr>
      <w:tblGrid>
        <w:gridCol w:w="1350"/>
        <w:gridCol w:w="6303"/>
        <w:gridCol w:w="1351"/>
      </w:tblGrid>
      <w:tr w:rsidR="00A644BE" w:rsidTr="00E716FB">
        <w:trPr>
          <w:jc w:val="center"/>
        </w:trPr>
        <w:tc>
          <w:tcPr>
            <w:tcW w:w="750" w:type="pct"/>
            <w:shd w:val="clear" w:color="auto" w:fill="auto"/>
          </w:tcPr>
          <w:p w:rsidR="00A644BE" w:rsidRDefault="00A644BE" w:rsidP="00E716FB">
            <w:pPr>
              <w:spacing w:after="200"/>
            </w:pPr>
          </w:p>
        </w:tc>
        <w:tc>
          <w:tcPr>
            <w:tcW w:w="3500" w:type="pct"/>
            <w:shd w:val="clear" w:color="auto" w:fill="auto"/>
          </w:tcPr>
          <w:p w:rsidR="00A644BE" w:rsidRPr="00E4146B" w:rsidRDefault="007E3572" w:rsidP="002C747E">
            <w:pPr>
              <w:jc w:val="center"/>
            </w:pPr>
            <m:oMathPara>
              <m:oMath>
                <m:sSub>
                  <m:sSubPr>
                    <m:ctrlPr>
                      <w:rPr>
                        <w:rFonts w:ascii="Cambria Math" w:hAnsi="Cambria Math"/>
                        <w:i/>
                      </w:rPr>
                    </m:ctrlPr>
                  </m:sSubPr>
                  <m:e>
                    <m:sSub>
                      <m:sSubPr>
                        <m:ctrlPr>
                          <w:rPr>
                            <w:rFonts w:ascii="Cambria Math" w:hAnsi="Cambria Math"/>
                            <w:i/>
                          </w:rPr>
                        </m:ctrlPr>
                      </m:sSubPr>
                      <m:e>
                        <m:r>
                          <w:rPr>
                            <w:rFonts w:ascii="Cambria Math" w:hAnsi="Cambria Math"/>
                          </w:rPr>
                          <m:t>x</m:t>
                        </m:r>
                      </m:e>
                      <m:sub>
                        <m:r>
                          <w:rPr>
                            <w:rFonts w:ascii="Cambria Math" w:hAnsi="Cambria Math"/>
                          </w:rPr>
                          <m:t>1</m:t>
                        </m:r>
                      </m:sub>
                    </m:sSub>
                    <m:r>
                      <w:rPr>
                        <w:rFonts w:ascii="Cambria Math" w:hAnsi="Cambria Math"/>
                      </w:rPr>
                      <m:t>=x</m:t>
                    </m:r>
                  </m:e>
                  <m:sub>
                    <m:r>
                      <w:rPr>
                        <w:rFonts w:ascii="Cambria Math" w:hAnsi="Cambria Math"/>
                      </w:rPr>
                      <m:t>1</m:t>
                    </m:r>
                  </m:sub>
                </m:sSub>
                <m:r>
                  <w:rPr>
                    <w:rFonts w:ascii="Cambria Math" w:hAnsi="Cambria Math"/>
                  </w:rPr>
                  <m:t xml:space="preserve">, </m:t>
                </m:r>
                <m:sSub>
                  <m:sSubPr>
                    <m:ctrlPr>
                      <w:rPr>
                        <w:rFonts w:ascii="Cambria Math" w:hAnsi="Cambria Math"/>
                        <w:i/>
                      </w:rPr>
                    </m:ctrlPr>
                  </m:sSubPr>
                  <m:e>
                    <m:sSub>
                      <m:sSubPr>
                        <m:ctrlPr>
                          <w:rPr>
                            <w:rFonts w:ascii="Cambria Math" w:hAnsi="Cambria Math"/>
                            <w:i/>
                          </w:rPr>
                        </m:ctrlPr>
                      </m:sSubPr>
                      <m:e>
                        <m:r>
                          <w:rPr>
                            <w:rFonts w:ascii="Cambria Math" w:hAnsi="Cambria Math"/>
                          </w:rPr>
                          <m:t>x</m:t>
                        </m:r>
                      </m:e>
                      <m:sub>
                        <m:r>
                          <w:rPr>
                            <w:rFonts w:ascii="Cambria Math" w:hAnsi="Cambria Math"/>
                          </w:rPr>
                          <m:t>2</m:t>
                        </m:r>
                      </m:sub>
                    </m:sSub>
                    <m:r>
                      <w:rPr>
                        <w:rFonts w:ascii="Cambria Math" w:hAnsi="Cambria Math"/>
                      </w:rPr>
                      <m:t>=x</m:t>
                    </m:r>
                  </m:e>
                  <m:sub>
                    <m:r>
                      <w:rPr>
                        <w:rFonts w:ascii="Cambria Math" w:hAnsi="Cambria Math"/>
                      </w:rPr>
                      <m:t>2</m:t>
                    </m:r>
                  </m:sub>
                </m:sSub>
                <m:r>
                  <w:rPr>
                    <w:rFonts w:ascii="Cambria Math" w:hAnsi="Cambria Math"/>
                  </w:rPr>
                  <m:t>,</m:t>
                </m:r>
                <m:sSub>
                  <m:sSubPr>
                    <m:ctrlPr>
                      <w:rPr>
                        <w:rFonts w:ascii="Cambria Math" w:hAnsi="Cambria Math"/>
                        <w:i/>
                      </w:rPr>
                    </m:ctrlPr>
                  </m:sSubPr>
                  <m:e>
                    <m:sSub>
                      <m:sSubPr>
                        <m:ctrlPr>
                          <w:rPr>
                            <w:rFonts w:ascii="Cambria Math" w:hAnsi="Cambria Math"/>
                            <w:i/>
                          </w:rPr>
                        </m:ctrlPr>
                      </m:sSubPr>
                      <m:e>
                        <m:r>
                          <w:rPr>
                            <w:rFonts w:ascii="Cambria Math" w:hAnsi="Cambria Math"/>
                          </w:rPr>
                          <m:t>x</m:t>
                        </m:r>
                      </m:e>
                      <m:sub>
                        <m:r>
                          <w:rPr>
                            <w:rFonts w:ascii="Cambria Math" w:hAnsi="Cambria Math"/>
                          </w:rPr>
                          <m:t>3</m:t>
                        </m:r>
                      </m:sub>
                    </m:sSub>
                    <m:r>
                      <w:rPr>
                        <w:rFonts w:ascii="Cambria Math" w:hAnsi="Cambria Math"/>
                      </w:rPr>
                      <m:t>=</m:t>
                    </m:r>
                    <m:acc>
                      <m:accPr>
                        <m:chr m:val="̇"/>
                        <m:ctrlPr>
                          <w:rPr>
                            <w:rFonts w:ascii="Cambria Math" w:hAnsi="Cambria Math"/>
                            <w:i/>
                          </w:rPr>
                        </m:ctrlPr>
                      </m:accPr>
                      <m:e>
                        <m:r>
                          <w:rPr>
                            <w:rFonts w:ascii="Cambria Math" w:hAnsi="Cambria Math"/>
                          </w:rPr>
                          <m:t>x</m:t>
                        </m:r>
                      </m:e>
                    </m:acc>
                  </m:e>
                  <m:sub>
                    <m:r>
                      <w:rPr>
                        <w:rFonts w:ascii="Cambria Math" w:hAnsi="Cambria Math"/>
                      </w:rPr>
                      <m:t>1</m:t>
                    </m:r>
                  </m:sub>
                </m:sSub>
                <m:r>
                  <w:rPr>
                    <w:rFonts w:ascii="Cambria Math" w:hAnsi="Cambria Math"/>
                  </w:rPr>
                  <m:t xml:space="preserve">, </m:t>
                </m:r>
                <m:sSub>
                  <m:sSubPr>
                    <m:ctrlPr>
                      <w:rPr>
                        <w:rFonts w:ascii="Cambria Math" w:hAnsi="Cambria Math"/>
                        <w:i/>
                      </w:rPr>
                    </m:ctrlPr>
                  </m:sSubPr>
                  <m:e>
                    <m:sSub>
                      <m:sSubPr>
                        <m:ctrlPr>
                          <w:rPr>
                            <w:rFonts w:ascii="Cambria Math" w:hAnsi="Cambria Math"/>
                            <w:i/>
                          </w:rPr>
                        </m:ctrlPr>
                      </m:sSubPr>
                      <m:e>
                        <m:r>
                          <w:rPr>
                            <w:rFonts w:ascii="Cambria Math" w:hAnsi="Cambria Math"/>
                          </w:rPr>
                          <m:t>x</m:t>
                        </m:r>
                      </m:e>
                      <m:sub>
                        <m:r>
                          <w:rPr>
                            <w:rFonts w:ascii="Cambria Math" w:hAnsi="Cambria Math"/>
                          </w:rPr>
                          <m:t>4</m:t>
                        </m:r>
                      </m:sub>
                    </m:sSub>
                    <m:r>
                      <w:rPr>
                        <w:rFonts w:ascii="Cambria Math" w:hAnsi="Cambria Math"/>
                      </w:rPr>
                      <m:t>=</m:t>
                    </m:r>
                    <m:acc>
                      <m:accPr>
                        <m:chr m:val="̇"/>
                        <m:ctrlPr>
                          <w:rPr>
                            <w:rFonts w:ascii="Cambria Math" w:hAnsi="Cambria Math"/>
                            <w:i/>
                          </w:rPr>
                        </m:ctrlPr>
                      </m:accPr>
                      <m:e>
                        <m:r>
                          <w:rPr>
                            <w:rFonts w:ascii="Cambria Math" w:hAnsi="Cambria Math"/>
                          </w:rPr>
                          <m:t>x</m:t>
                        </m:r>
                      </m:e>
                    </m:acc>
                  </m:e>
                  <m:sub>
                    <m:r>
                      <w:rPr>
                        <w:rFonts w:ascii="Cambria Math" w:hAnsi="Cambria Math"/>
                      </w:rPr>
                      <m:t>2</m:t>
                    </m:r>
                  </m:sub>
                </m:sSub>
              </m:oMath>
            </m:oMathPara>
          </w:p>
        </w:tc>
        <w:tc>
          <w:tcPr>
            <w:tcW w:w="750" w:type="pct"/>
            <w:shd w:val="clear" w:color="auto" w:fill="auto"/>
            <w:vAlign w:val="center"/>
          </w:tcPr>
          <w:p w:rsidR="00A644BE" w:rsidRDefault="00A644BE" w:rsidP="00E4146B">
            <w:pPr>
              <w:numPr>
                <w:ilvl w:val="0"/>
                <w:numId w:val="10"/>
              </w:numPr>
              <w:spacing w:after="200"/>
              <w:jc w:val="left"/>
            </w:pPr>
          </w:p>
        </w:tc>
      </w:tr>
    </w:tbl>
    <w:p w:rsidR="00A644BE" w:rsidRDefault="00A644BE" w:rsidP="00A644BE">
      <w:r>
        <w:t>Tím že byly zavedeny stavové proměnné tímto způsobem, budou určitě mít všechny stavy systému fyzikální význam. Diferenciální rovnice lze upravit do lepšího tvaru, aby přepis na stavový popis byl zřetelnější</w:t>
      </w:r>
    </w:p>
    <w:tbl>
      <w:tblPr>
        <w:tblW w:w="9039" w:type="dxa"/>
        <w:tblLayout w:type="fixed"/>
        <w:tblLook w:val="04A0" w:firstRow="1" w:lastRow="0" w:firstColumn="1" w:lastColumn="0" w:noHBand="0" w:noVBand="1"/>
      </w:tblPr>
      <w:tblGrid>
        <w:gridCol w:w="1316"/>
        <w:gridCol w:w="6305"/>
        <w:gridCol w:w="1418"/>
      </w:tblGrid>
      <w:tr w:rsidR="00A644BE" w:rsidTr="00F94EF8">
        <w:tc>
          <w:tcPr>
            <w:tcW w:w="1316" w:type="dxa"/>
            <w:shd w:val="clear" w:color="auto" w:fill="auto"/>
          </w:tcPr>
          <w:p w:rsidR="00A644BE" w:rsidRDefault="00A644BE" w:rsidP="00E716FB"/>
        </w:tc>
        <w:tc>
          <w:tcPr>
            <w:tcW w:w="6305" w:type="dxa"/>
            <w:shd w:val="clear" w:color="auto" w:fill="auto"/>
          </w:tcPr>
          <w:p w:rsidR="00A644BE" w:rsidRPr="00E4146B" w:rsidRDefault="007E3572" w:rsidP="002C747E">
            <w:pPr>
              <w:jc w:val="center"/>
              <w:rPr>
                <w:sz w:val="22"/>
                <w:szCs w:val="22"/>
              </w:rPr>
            </w:pPr>
            <m:oMathPara>
              <m:oMath>
                <m:sSub>
                  <m:sSubPr>
                    <m:ctrlPr>
                      <w:rPr>
                        <w:rFonts w:ascii="Cambria Math" w:hAnsi="Cambria Math"/>
                        <w:i/>
                        <w:sz w:val="22"/>
                        <w:szCs w:val="22"/>
                      </w:rPr>
                    </m:ctrlPr>
                  </m:sSubPr>
                  <m:e>
                    <m:acc>
                      <m:accPr>
                        <m:chr m:val="̈"/>
                        <m:ctrlPr>
                          <w:rPr>
                            <w:rFonts w:ascii="Cambria Math" w:hAnsi="Cambria Math"/>
                            <w:i/>
                            <w:sz w:val="22"/>
                            <w:szCs w:val="22"/>
                          </w:rPr>
                        </m:ctrlPr>
                      </m:accPr>
                      <m:e>
                        <m:r>
                          <w:rPr>
                            <w:rFonts w:ascii="Cambria Math" w:hAnsi="Cambria Math"/>
                            <w:sz w:val="22"/>
                            <w:szCs w:val="22"/>
                          </w:rPr>
                          <m:t>x</m:t>
                        </m:r>
                      </m:e>
                    </m:acc>
                  </m:e>
                  <m:sub>
                    <m:r>
                      <w:rPr>
                        <w:rFonts w:ascii="Cambria Math" w:hAnsi="Cambria Math"/>
                        <w:sz w:val="22"/>
                        <w:szCs w:val="22"/>
                      </w:rPr>
                      <m:t>1</m:t>
                    </m:r>
                  </m:sub>
                </m:sSub>
                <m:r>
                  <w:rPr>
                    <w:rFonts w:ascii="Cambria Math" w:hAnsi="Cambria Math"/>
                    <w:sz w:val="22"/>
                    <w:szCs w:val="22"/>
                  </w:rPr>
                  <m:t>=-</m:t>
                </m:r>
                <m:f>
                  <m:fPr>
                    <m:ctrlPr>
                      <w:rPr>
                        <w:rFonts w:ascii="Cambria Math" w:hAnsi="Cambria Math"/>
                        <w:i/>
                        <w:sz w:val="22"/>
                        <w:szCs w:val="22"/>
                      </w:rPr>
                    </m:ctrlPr>
                  </m:fPr>
                  <m:num>
                    <m:sSub>
                      <m:sSubPr>
                        <m:ctrlPr>
                          <w:rPr>
                            <w:rFonts w:ascii="Cambria Math" w:hAnsi="Cambria Math"/>
                            <w:i/>
                            <w:sz w:val="22"/>
                            <w:szCs w:val="22"/>
                          </w:rPr>
                        </m:ctrlPr>
                      </m:sSubPr>
                      <m:e>
                        <m:r>
                          <w:rPr>
                            <w:rFonts w:ascii="Cambria Math" w:hAnsi="Cambria Math"/>
                            <w:sz w:val="22"/>
                            <w:szCs w:val="22"/>
                          </w:rPr>
                          <m:t>x</m:t>
                        </m:r>
                      </m:e>
                      <m:sub>
                        <m:r>
                          <w:rPr>
                            <w:rFonts w:ascii="Cambria Math" w:hAnsi="Cambria Math"/>
                            <w:sz w:val="22"/>
                            <w:szCs w:val="22"/>
                          </w:rPr>
                          <m:t>1</m:t>
                        </m:r>
                      </m:sub>
                    </m:sSub>
                    <m:d>
                      <m:dPr>
                        <m:ctrlPr>
                          <w:rPr>
                            <w:rFonts w:ascii="Cambria Math" w:hAnsi="Cambria Math"/>
                            <w:i/>
                            <w:sz w:val="22"/>
                            <w:szCs w:val="22"/>
                          </w:rPr>
                        </m:ctrlPr>
                      </m:dPr>
                      <m:e>
                        <m:sSub>
                          <m:sSubPr>
                            <m:ctrlPr>
                              <w:rPr>
                                <w:rFonts w:ascii="Cambria Math" w:hAnsi="Cambria Math"/>
                                <w:i/>
                                <w:sz w:val="22"/>
                                <w:szCs w:val="22"/>
                              </w:rPr>
                            </m:ctrlPr>
                          </m:sSubPr>
                          <m:e>
                            <m:r>
                              <w:rPr>
                                <w:rFonts w:ascii="Cambria Math" w:hAnsi="Cambria Math"/>
                                <w:sz w:val="22"/>
                                <w:szCs w:val="22"/>
                              </w:rPr>
                              <m:t>k</m:t>
                            </m:r>
                          </m:e>
                          <m:sub>
                            <m:r>
                              <w:rPr>
                                <w:rFonts w:ascii="Cambria Math" w:hAnsi="Cambria Math"/>
                                <w:sz w:val="22"/>
                                <w:szCs w:val="22"/>
                              </w:rPr>
                              <m:t>1</m:t>
                            </m:r>
                          </m:sub>
                        </m:sSub>
                        <m:r>
                          <w:rPr>
                            <w:rFonts w:ascii="Cambria Math" w:hAnsi="Cambria Math"/>
                            <w:sz w:val="22"/>
                            <w:szCs w:val="22"/>
                          </w:rPr>
                          <m:t>+</m:t>
                        </m:r>
                        <m:sSub>
                          <m:sSubPr>
                            <m:ctrlPr>
                              <w:rPr>
                                <w:rFonts w:ascii="Cambria Math" w:hAnsi="Cambria Math"/>
                                <w:i/>
                                <w:sz w:val="22"/>
                                <w:szCs w:val="22"/>
                              </w:rPr>
                            </m:ctrlPr>
                          </m:sSubPr>
                          <m:e>
                            <m:r>
                              <w:rPr>
                                <w:rFonts w:ascii="Cambria Math" w:hAnsi="Cambria Math"/>
                                <w:sz w:val="22"/>
                                <w:szCs w:val="22"/>
                              </w:rPr>
                              <m:t>k</m:t>
                            </m:r>
                          </m:e>
                          <m:sub>
                            <m:r>
                              <w:rPr>
                                <w:rFonts w:ascii="Cambria Math" w:hAnsi="Cambria Math"/>
                                <w:sz w:val="22"/>
                                <w:szCs w:val="22"/>
                              </w:rPr>
                              <m:t>2</m:t>
                            </m:r>
                          </m:sub>
                        </m:sSub>
                      </m:e>
                    </m:d>
                  </m:num>
                  <m:den>
                    <m:sSub>
                      <m:sSubPr>
                        <m:ctrlPr>
                          <w:rPr>
                            <w:rFonts w:ascii="Cambria Math" w:hAnsi="Cambria Math"/>
                            <w:i/>
                            <w:sz w:val="22"/>
                            <w:szCs w:val="22"/>
                          </w:rPr>
                        </m:ctrlPr>
                      </m:sSubPr>
                      <m:e>
                        <m:r>
                          <w:rPr>
                            <w:rFonts w:ascii="Cambria Math" w:hAnsi="Cambria Math"/>
                            <w:sz w:val="22"/>
                            <w:szCs w:val="22"/>
                          </w:rPr>
                          <m:t>m</m:t>
                        </m:r>
                      </m:e>
                      <m:sub>
                        <m:r>
                          <w:rPr>
                            <w:rFonts w:ascii="Cambria Math" w:hAnsi="Cambria Math"/>
                            <w:sz w:val="22"/>
                            <w:szCs w:val="22"/>
                          </w:rPr>
                          <m:t>1</m:t>
                        </m:r>
                      </m:sub>
                    </m:sSub>
                  </m:den>
                </m:f>
                <m:r>
                  <w:rPr>
                    <w:rFonts w:ascii="Cambria Math" w:hAnsi="Cambria Math"/>
                    <w:sz w:val="22"/>
                    <w:szCs w:val="22"/>
                  </w:rPr>
                  <m:t>+</m:t>
                </m:r>
                <m:f>
                  <m:fPr>
                    <m:ctrlPr>
                      <w:rPr>
                        <w:rFonts w:ascii="Cambria Math" w:hAnsi="Cambria Math"/>
                        <w:i/>
                        <w:sz w:val="22"/>
                        <w:szCs w:val="22"/>
                      </w:rPr>
                    </m:ctrlPr>
                  </m:fPr>
                  <m:num>
                    <m:sSub>
                      <m:sSubPr>
                        <m:ctrlPr>
                          <w:rPr>
                            <w:rFonts w:ascii="Cambria Math" w:hAnsi="Cambria Math"/>
                            <w:i/>
                            <w:sz w:val="22"/>
                            <w:szCs w:val="22"/>
                          </w:rPr>
                        </m:ctrlPr>
                      </m:sSubPr>
                      <m:e>
                        <m:r>
                          <w:rPr>
                            <w:rFonts w:ascii="Cambria Math" w:hAnsi="Cambria Math"/>
                            <w:sz w:val="22"/>
                            <w:szCs w:val="22"/>
                          </w:rPr>
                          <m:t>k</m:t>
                        </m:r>
                      </m:e>
                      <m:sub>
                        <m:r>
                          <w:rPr>
                            <w:rFonts w:ascii="Cambria Math" w:hAnsi="Cambria Math"/>
                            <w:sz w:val="22"/>
                            <w:szCs w:val="22"/>
                          </w:rPr>
                          <m:t>2</m:t>
                        </m:r>
                      </m:sub>
                    </m:sSub>
                    <m:sSub>
                      <m:sSubPr>
                        <m:ctrlPr>
                          <w:rPr>
                            <w:rFonts w:ascii="Cambria Math" w:hAnsi="Cambria Math"/>
                            <w:i/>
                            <w:sz w:val="22"/>
                            <w:szCs w:val="22"/>
                          </w:rPr>
                        </m:ctrlPr>
                      </m:sSubPr>
                      <m:e>
                        <m:r>
                          <w:rPr>
                            <w:rFonts w:ascii="Cambria Math" w:hAnsi="Cambria Math"/>
                            <w:sz w:val="22"/>
                            <w:szCs w:val="22"/>
                          </w:rPr>
                          <m:t>x</m:t>
                        </m:r>
                      </m:e>
                      <m:sub>
                        <m:r>
                          <w:rPr>
                            <w:rFonts w:ascii="Cambria Math" w:hAnsi="Cambria Math"/>
                            <w:sz w:val="22"/>
                            <w:szCs w:val="22"/>
                          </w:rPr>
                          <m:t>2</m:t>
                        </m:r>
                      </m:sub>
                    </m:sSub>
                  </m:num>
                  <m:den>
                    <m:sSub>
                      <m:sSubPr>
                        <m:ctrlPr>
                          <w:rPr>
                            <w:rFonts w:ascii="Cambria Math" w:hAnsi="Cambria Math"/>
                            <w:i/>
                            <w:sz w:val="22"/>
                            <w:szCs w:val="22"/>
                          </w:rPr>
                        </m:ctrlPr>
                      </m:sSubPr>
                      <m:e>
                        <m:r>
                          <w:rPr>
                            <w:rFonts w:ascii="Cambria Math" w:hAnsi="Cambria Math"/>
                            <w:sz w:val="22"/>
                            <w:szCs w:val="22"/>
                          </w:rPr>
                          <m:t>m</m:t>
                        </m:r>
                      </m:e>
                      <m:sub>
                        <m:r>
                          <w:rPr>
                            <w:rFonts w:ascii="Cambria Math" w:hAnsi="Cambria Math"/>
                            <w:sz w:val="22"/>
                            <w:szCs w:val="22"/>
                          </w:rPr>
                          <m:t>1</m:t>
                        </m:r>
                      </m:sub>
                    </m:sSub>
                  </m:den>
                </m:f>
                <m:r>
                  <w:rPr>
                    <w:rFonts w:ascii="Cambria Math" w:hAnsi="Cambria Math"/>
                    <w:sz w:val="22"/>
                    <w:szCs w:val="22"/>
                  </w:rPr>
                  <m:t>+</m:t>
                </m:r>
                <m:f>
                  <m:fPr>
                    <m:ctrlPr>
                      <w:rPr>
                        <w:rFonts w:ascii="Cambria Math" w:hAnsi="Cambria Math"/>
                        <w:i/>
                        <w:sz w:val="22"/>
                        <w:szCs w:val="22"/>
                      </w:rPr>
                    </m:ctrlPr>
                  </m:fPr>
                  <m:num>
                    <m:sSub>
                      <m:sSubPr>
                        <m:ctrlPr>
                          <w:rPr>
                            <w:rFonts w:ascii="Cambria Math" w:hAnsi="Cambria Math"/>
                            <w:i/>
                            <w:sz w:val="22"/>
                            <w:szCs w:val="22"/>
                          </w:rPr>
                        </m:ctrlPr>
                      </m:sSubPr>
                      <m:e>
                        <m:r>
                          <w:rPr>
                            <w:rFonts w:ascii="Cambria Math" w:hAnsi="Cambria Math"/>
                            <w:sz w:val="22"/>
                            <w:szCs w:val="22"/>
                          </w:rPr>
                          <m:t>F</m:t>
                        </m:r>
                      </m:e>
                      <m:sub>
                        <m:r>
                          <w:rPr>
                            <w:rFonts w:ascii="Cambria Math" w:hAnsi="Cambria Math"/>
                            <w:sz w:val="22"/>
                            <w:szCs w:val="22"/>
                          </w:rPr>
                          <m:t>1</m:t>
                        </m:r>
                      </m:sub>
                    </m:sSub>
                  </m:num>
                  <m:den>
                    <m:sSub>
                      <m:sSubPr>
                        <m:ctrlPr>
                          <w:rPr>
                            <w:rFonts w:ascii="Cambria Math" w:hAnsi="Cambria Math"/>
                            <w:i/>
                            <w:sz w:val="22"/>
                            <w:szCs w:val="22"/>
                          </w:rPr>
                        </m:ctrlPr>
                      </m:sSubPr>
                      <m:e>
                        <m:r>
                          <w:rPr>
                            <w:rFonts w:ascii="Cambria Math" w:hAnsi="Cambria Math"/>
                            <w:sz w:val="22"/>
                            <w:szCs w:val="22"/>
                          </w:rPr>
                          <m:t>m</m:t>
                        </m:r>
                      </m:e>
                      <m:sub>
                        <m:r>
                          <w:rPr>
                            <w:rFonts w:ascii="Cambria Math" w:hAnsi="Cambria Math"/>
                            <w:sz w:val="22"/>
                            <w:szCs w:val="22"/>
                          </w:rPr>
                          <m:t>1</m:t>
                        </m:r>
                      </m:sub>
                    </m:sSub>
                  </m:den>
                </m:f>
              </m:oMath>
            </m:oMathPara>
          </w:p>
          <w:p w:rsidR="00A644BE" w:rsidRPr="00E4146B" w:rsidRDefault="007E3572" w:rsidP="002C747E">
            <w:pPr>
              <w:jc w:val="center"/>
            </w:pPr>
            <m:oMathPara>
              <m:oMath>
                <m:sSub>
                  <m:sSubPr>
                    <m:ctrlPr>
                      <w:rPr>
                        <w:rFonts w:ascii="Cambria Math" w:hAnsi="Cambria Math"/>
                        <w:i/>
                        <w:sz w:val="22"/>
                        <w:szCs w:val="22"/>
                      </w:rPr>
                    </m:ctrlPr>
                  </m:sSubPr>
                  <m:e>
                    <m:acc>
                      <m:accPr>
                        <m:chr m:val="̈"/>
                        <m:ctrlPr>
                          <w:rPr>
                            <w:rFonts w:ascii="Cambria Math" w:hAnsi="Cambria Math"/>
                            <w:i/>
                            <w:sz w:val="22"/>
                            <w:szCs w:val="22"/>
                          </w:rPr>
                        </m:ctrlPr>
                      </m:accPr>
                      <m:e>
                        <m:r>
                          <w:rPr>
                            <w:rFonts w:ascii="Cambria Math" w:hAnsi="Cambria Math"/>
                            <w:sz w:val="22"/>
                            <w:szCs w:val="22"/>
                          </w:rPr>
                          <m:t>x</m:t>
                        </m:r>
                      </m:e>
                    </m:acc>
                  </m:e>
                  <m:sub>
                    <m:r>
                      <w:rPr>
                        <w:rFonts w:ascii="Cambria Math" w:hAnsi="Cambria Math"/>
                        <w:sz w:val="22"/>
                        <w:szCs w:val="22"/>
                      </w:rPr>
                      <m:t>2</m:t>
                    </m:r>
                  </m:sub>
                </m:sSub>
                <m:r>
                  <w:rPr>
                    <w:rFonts w:ascii="Cambria Math" w:hAnsi="Cambria Math"/>
                    <w:sz w:val="22"/>
                    <w:szCs w:val="22"/>
                  </w:rPr>
                  <m:t>=</m:t>
                </m:r>
                <m:f>
                  <m:fPr>
                    <m:ctrlPr>
                      <w:rPr>
                        <w:rFonts w:ascii="Cambria Math" w:hAnsi="Cambria Math"/>
                        <w:i/>
                        <w:sz w:val="22"/>
                        <w:szCs w:val="22"/>
                      </w:rPr>
                    </m:ctrlPr>
                  </m:fPr>
                  <m:num>
                    <m:sSub>
                      <m:sSubPr>
                        <m:ctrlPr>
                          <w:rPr>
                            <w:rFonts w:ascii="Cambria Math" w:hAnsi="Cambria Math"/>
                            <w:i/>
                            <w:sz w:val="22"/>
                            <w:szCs w:val="22"/>
                          </w:rPr>
                        </m:ctrlPr>
                      </m:sSubPr>
                      <m:e>
                        <m:r>
                          <w:rPr>
                            <w:rFonts w:ascii="Cambria Math" w:hAnsi="Cambria Math"/>
                            <w:sz w:val="22"/>
                            <w:szCs w:val="22"/>
                          </w:rPr>
                          <m:t>k</m:t>
                        </m:r>
                      </m:e>
                      <m:sub>
                        <m:r>
                          <w:rPr>
                            <w:rFonts w:ascii="Cambria Math" w:hAnsi="Cambria Math"/>
                            <w:sz w:val="22"/>
                            <w:szCs w:val="22"/>
                          </w:rPr>
                          <m:t>2</m:t>
                        </m:r>
                      </m:sub>
                    </m:sSub>
                    <m:sSub>
                      <m:sSubPr>
                        <m:ctrlPr>
                          <w:rPr>
                            <w:rFonts w:ascii="Cambria Math" w:hAnsi="Cambria Math"/>
                            <w:i/>
                            <w:sz w:val="22"/>
                            <w:szCs w:val="22"/>
                          </w:rPr>
                        </m:ctrlPr>
                      </m:sSubPr>
                      <m:e>
                        <m:r>
                          <w:rPr>
                            <w:rFonts w:ascii="Cambria Math" w:hAnsi="Cambria Math"/>
                            <w:sz w:val="22"/>
                            <w:szCs w:val="22"/>
                          </w:rPr>
                          <m:t>x</m:t>
                        </m:r>
                      </m:e>
                      <m:sub>
                        <m:r>
                          <w:rPr>
                            <w:rFonts w:ascii="Cambria Math" w:hAnsi="Cambria Math"/>
                            <w:sz w:val="22"/>
                            <w:szCs w:val="22"/>
                          </w:rPr>
                          <m:t>1</m:t>
                        </m:r>
                      </m:sub>
                    </m:sSub>
                  </m:num>
                  <m:den>
                    <m:sSub>
                      <m:sSubPr>
                        <m:ctrlPr>
                          <w:rPr>
                            <w:rFonts w:ascii="Cambria Math" w:hAnsi="Cambria Math"/>
                            <w:i/>
                            <w:sz w:val="22"/>
                            <w:szCs w:val="22"/>
                          </w:rPr>
                        </m:ctrlPr>
                      </m:sSubPr>
                      <m:e>
                        <m:r>
                          <w:rPr>
                            <w:rFonts w:ascii="Cambria Math" w:hAnsi="Cambria Math"/>
                            <w:sz w:val="22"/>
                            <w:szCs w:val="22"/>
                          </w:rPr>
                          <m:t>m</m:t>
                        </m:r>
                      </m:e>
                      <m:sub>
                        <m:r>
                          <w:rPr>
                            <w:rFonts w:ascii="Cambria Math" w:hAnsi="Cambria Math"/>
                            <w:sz w:val="22"/>
                            <w:szCs w:val="22"/>
                          </w:rPr>
                          <m:t>2</m:t>
                        </m:r>
                      </m:sub>
                    </m:sSub>
                  </m:den>
                </m:f>
                <m:r>
                  <w:rPr>
                    <w:rFonts w:ascii="Cambria Math" w:hAnsi="Cambria Math"/>
                    <w:sz w:val="22"/>
                    <w:szCs w:val="22"/>
                  </w:rPr>
                  <m:t>-</m:t>
                </m:r>
                <m:f>
                  <m:fPr>
                    <m:ctrlPr>
                      <w:rPr>
                        <w:rFonts w:ascii="Cambria Math" w:hAnsi="Cambria Math"/>
                        <w:i/>
                        <w:sz w:val="22"/>
                        <w:szCs w:val="22"/>
                      </w:rPr>
                    </m:ctrlPr>
                  </m:fPr>
                  <m:num>
                    <m:sSub>
                      <m:sSubPr>
                        <m:ctrlPr>
                          <w:rPr>
                            <w:rFonts w:ascii="Cambria Math" w:hAnsi="Cambria Math"/>
                            <w:i/>
                            <w:sz w:val="22"/>
                            <w:szCs w:val="22"/>
                          </w:rPr>
                        </m:ctrlPr>
                      </m:sSubPr>
                      <m:e>
                        <m:r>
                          <w:rPr>
                            <w:rFonts w:ascii="Cambria Math" w:hAnsi="Cambria Math"/>
                            <w:sz w:val="22"/>
                            <w:szCs w:val="22"/>
                          </w:rPr>
                          <m:t>k</m:t>
                        </m:r>
                      </m:e>
                      <m:sub>
                        <m:r>
                          <w:rPr>
                            <w:rFonts w:ascii="Cambria Math" w:hAnsi="Cambria Math"/>
                            <w:sz w:val="22"/>
                            <w:szCs w:val="22"/>
                          </w:rPr>
                          <m:t>2</m:t>
                        </m:r>
                      </m:sub>
                    </m:sSub>
                    <m:sSub>
                      <m:sSubPr>
                        <m:ctrlPr>
                          <w:rPr>
                            <w:rFonts w:ascii="Cambria Math" w:hAnsi="Cambria Math"/>
                            <w:i/>
                            <w:sz w:val="22"/>
                            <w:szCs w:val="22"/>
                          </w:rPr>
                        </m:ctrlPr>
                      </m:sSubPr>
                      <m:e>
                        <m:r>
                          <w:rPr>
                            <w:rFonts w:ascii="Cambria Math" w:hAnsi="Cambria Math"/>
                            <w:sz w:val="22"/>
                            <w:szCs w:val="22"/>
                          </w:rPr>
                          <m:t>x</m:t>
                        </m:r>
                      </m:e>
                      <m:sub>
                        <m:r>
                          <w:rPr>
                            <w:rFonts w:ascii="Cambria Math" w:hAnsi="Cambria Math"/>
                            <w:sz w:val="22"/>
                            <w:szCs w:val="22"/>
                          </w:rPr>
                          <m:t>2</m:t>
                        </m:r>
                      </m:sub>
                    </m:sSub>
                  </m:num>
                  <m:den>
                    <m:sSub>
                      <m:sSubPr>
                        <m:ctrlPr>
                          <w:rPr>
                            <w:rFonts w:ascii="Cambria Math" w:hAnsi="Cambria Math"/>
                            <w:i/>
                            <w:sz w:val="22"/>
                            <w:szCs w:val="22"/>
                          </w:rPr>
                        </m:ctrlPr>
                      </m:sSubPr>
                      <m:e>
                        <m:r>
                          <w:rPr>
                            <w:rFonts w:ascii="Cambria Math" w:hAnsi="Cambria Math"/>
                            <w:sz w:val="22"/>
                            <w:szCs w:val="22"/>
                          </w:rPr>
                          <m:t>m</m:t>
                        </m:r>
                      </m:e>
                      <m:sub>
                        <m:r>
                          <w:rPr>
                            <w:rFonts w:ascii="Cambria Math" w:hAnsi="Cambria Math"/>
                            <w:sz w:val="22"/>
                            <w:szCs w:val="22"/>
                          </w:rPr>
                          <m:t>2</m:t>
                        </m:r>
                      </m:sub>
                    </m:sSub>
                  </m:den>
                </m:f>
                <m:r>
                  <w:rPr>
                    <w:rFonts w:ascii="Cambria Math" w:hAnsi="Cambria Math"/>
                    <w:sz w:val="22"/>
                    <w:szCs w:val="22"/>
                  </w:rPr>
                  <m:t>+</m:t>
                </m:r>
                <m:f>
                  <m:fPr>
                    <m:ctrlPr>
                      <w:rPr>
                        <w:rFonts w:ascii="Cambria Math" w:hAnsi="Cambria Math"/>
                        <w:i/>
                        <w:sz w:val="22"/>
                        <w:szCs w:val="22"/>
                      </w:rPr>
                    </m:ctrlPr>
                  </m:fPr>
                  <m:num>
                    <m:sSub>
                      <m:sSubPr>
                        <m:ctrlPr>
                          <w:rPr>
                            <w:rFonts w:ascii="Cambria Math" w:hAnsi="Cambria Math"/>
                            <w:i/>
                            <w:sz w:val="22"/>
                            <w:szCs w:val="22"/>
                          </w:rPr>
                        </m:ctrlPr>
                      </m:sSubPr>
                      <m:e>
                        <m:r>
                          <w:rPr>
                            <w:rFonts w:ascii="Cambria Math" w:hAnsi="Cambria Math"/>
                            <w:sz w:val="22"/>
                            <w:szCs w:val="22"/>
                          </w:rPr>
                          <m:t>F</m:t>
                        </m:r>
                      </m:e>
                      <m:sub>
                        <m:r>
                          <w:rPr>
                            <w:rFonts w:ascii="Cambria Math" w:hAnsi="Cambria Math"/>
                            <w:sz w:val="22"/>
                            <w:szCs w:val="22"/>
                          </w:rPr>
                          <m:t>2</m:t>
                        </m:r>
                      </m:sub>
                    </m:sSub>
                  </m:num>
                  <m:den>
                    <m:sSub>
                      <m:sSubPr>
                        <m:ctrlPr>
                          <w:rPr>
                            <w:rFonts w:ascii="Cambria Math" w:hAnsi="Cambria Math"/>
                            <w:i/>
                            <w:sz w:val="22"/>
                            <w:szCs w:val="22"/>
                          </w:rPr>
                        </m:ctrlPr>
                      </m:sSubPr>
                      <m:e>
                        <m:r>
                          <w:rPr>
                            <w:rFonts w:ascii="Cambria Math" w:hAnsi="Cambria Math"/>
                            <w:sz w:val="22"/>
                            <w:szCs w:val="22"/>
                          </w:rPr>
                          <m:t>m</m:t>
                        </m:r>
                      </m:e>
                      <m:sub>
                        <m:r>
                          <w:rPr>
                            <w:rFonts w:ascii="Cambria Math" w:hAnsi="Cambria Math"/>
                            <w:sz w:val="22"/>
                            <w:szCs w:val="22"/>
                          </w:rPr>
                          <m:t>2</m:t>
                        </m:r>
                      </m:sub>
                    </m:sSub>
                  </m:den>
                </m:f>
              </m:oMath>
            </m:oMathPara>
          </w:p>
        </w:tc>
        <w:tc>
          <w:tcPr>
            <w:tcW w:w="1418" w:type="dxa"/>
            <w:shd w:val="clear" w:color="auto" w:fill="auto"/>
          </w:tcPr>
          <w:p w:rsidR="00A644BE" w:rsidRDefault="00A644BE" w:rsidP="00E4146B">
            <w:pPr>
              <w:pStyle w:val="Odstavecseseznamem"/>
              <w:numPr>
                <w:ilvl w:val="0"/>
                <w:numId w:val="10"/>
              </w:numPr>
              <w:spacing w:line="720" w:lineRule="auto"/>
              <w:jc w:val="left"/>
            </w:pPr>
          </w:p>
          <w:p w:rsidR="00A644BE" w:rsidRDefault="00A644BE" w:rsidP="00E4146B">
            <w:pPr>
              <w:pStyle w:val="Odstavecseseznamem"/>
              <w:numPr>
                <w:ilvl w:val="0"/>
                <w:numId w:val="10"/>
              </w:numPr>
              <w:spacing w:line="720" w:lineRule="auto"/>
              <w:jc w:val="left"/>
            </w:pPr>
          </w:p>
        </w:tc>
      </w:tr>
    </w:tbl>
    <w:p w:rsidR="00A644BE" w:rsidRDefault="00A644BE" w:rsidP="00A644BE">
      <w:r>
        <w:t>Výsledný stavový popis z těchto rovnic potom bude</w:t>
      </w:r>
    </w:p>
    <w:tbl>
      <w:tblPr>
        <w:tblW w:w="5000" w:type="pct"/>
        <w:jc w:val="center"/>
        <w:tblLook w:val="04A0" w:firstRow="1" w:lastRow="0" w:firstColumn="1" w:lastColumn="0" w:noHBand="0" w:noVBand="1"/>
      </w:tblPr>
      <w:tblGrid>
        <w:gridCol w:w="1350"/>
        <w:gridCol w:w="6303"/>
        <w:gridCol w:w="1351"/>
      </w:tblGrid>
      <w:tr w:rsidR="00A644BE" w:rsidTr="00E716FB">
        <w:trPr>
          <w:jc w:val="center"/>
        </w:trPr>
        <w:tc>
          <w:tcPr>
            <w:tcW w:w="750" w:type="pct"/>
            <w:shd w:val="clear" w:color="auto" w:fill="auto"/>
          </w:tcPr>
          <w:p w:rsidR="00A644BE" w:rsidRDefault="00A644BE" w:rsidP="00E716FB">
            <w:pPr>
              <w:spacing w:after="200"/>
            </w:pPr>
          </w:p>
        </w:tc>
        <w:tc>
          <w:tcPr>
            <w:tcW w:w="3500" w:type="pct"/>
            <w:shd w:val="clear" w:color="auto" w:fill="auto"/>
          </w:tcPr>
          <w:p w:rsidR="00A644BE" w:rsidRPr="00E4146B" w:rsidRDefault="007E3572" w:rsidP="002C747E">
            <w:pPr>
              <w:jc w:val="center"/>
              <w:rPr>
                <w:sz w:val="23"/>
                <w:szCs w:val="23"/>
              </w:rPr>
            </w:pPr>
            <m:oMathPara>
              <m:oMath>
                <m:d>
                  <m:dPr>
                    <m:begChr m:val="["/>
                    <m:endChr m:val="]"/>
                    <m:ctrlPr>
                      <w:rPr>
                        <w:rFonts w:ascii="Cambria Math" w:hAnsi="Cambria Math"/>
                        <w:i/>
                        <w:sz w:val="23"/>
                        <w:szCs w:val="23"/>
                      </w:rPr>
                    </m:ctrlPr>
                  </m:dPr>
                  <m:e>
                    <m:m>
                      <m:mPr>
                        <m:mcs>
                          <m:mc>
                            <m:mcPr>
                              <m:count m:val="1"/>
                              <m:mcJc m:val="center"/>
                            </m:mcPr>
                          </m:mc>
                        </m:mcs>
                        <m:ctrlPr>
                          <w:rPr>
                            <w:rFonts w:ascii="Cambria Math" w:hAnsi="Cambria Math"/>
                            <w:i/>
                            <w:sz w:val="23"/>
                            <w:szCs w:val="23"/>
                          </w:rPr>
                        </m:ctrlPr>
                      </m:mPr>
                      <m:mr>
                        <m:e>
                          <m:m>
                            <m:mPr>
                              <m:mcs>
                                <m:mc>
                                  <m:mcPr>
                                    <m:count m:val="1"/>
                                    <m:mcJc m:val="center"/>
                                  </m:mcPr>
                                </m:mc>
                              </m:mcs>
                              <m:ctrlPr>
                                <w:rPr>
                                  <w:rFonts w:ascii="Cambria Math" w:hAnsi="Cambria Math"/>
                                  <w:i/>
                                  <w:sz w:val="23"/>
                                  <w:szCs w:val="23"/>
                                </w:rPr>
                              </m:ctrlPr>
                            </m:mPr>
                            <m:mr>
                              <m:e>
                                <m:sSub>
                                  <m:sSubPr>
                                    <m:ctrlPr>
                                      <w:rPr>
                                        <w:rFonts w:ascii="Cambria Math" w:hAnsi="Cambria Math"/>
                                        <w:i/>
                                        <w:sz w:val="23"/>
                                        <w:szCs w:val="23"/>
                                      </w:rPr>
                                    </m:ctrlPr>
                                  </m:sSubPr>
                                  <m:e>
                                    <m:acc>
                                      <m:accPr>
                                        <m:chr m:val="̇"/>
                                        <m:ctrlPr>
                                          <w:rPr>
                                            <w:rFonts w:ascii="Cambria Math" w:hAnsi="Cambria Math"/>
                                            <w:i/>
                                            <w:sz w:val="23"/>
                                            <w:szCs w:val="23"/>
                                          </w:rPr>
                                        </m:ctrlPr>
                                      </m:accPr>
                                      <m:e>
                                        <m:r>
                                          <w:rPr>
                                            <w:rFonts w:ascii="Cambria Math" w:hAnsi="Cambria Math"/>
                                            <w:sz w:val="23"/>
                                            <w:szCs w:val="23"/>
                                          </w:rPr>
                                          <m:t>x</m:t>
                                        </m:r>
                                      </m:e>
                                    </m:acc>
                                  </m:e>
                                  <m:sub>
                                    <m:r>
                                      <w:rPr>
                                        <w:rFonts w:ascii="Cambria Math" w:hAnsi="Cambria Math"/>
                                        <w:sz w:val="23"/>
                                        <w:szCs w:val="23"/>
                                      </w:rPr>
                                      <m:t>1</m:t>
                                    </m:r>
                                  </m:sub>
                                </m:sSub>
                              </m:e>
                            </m:mr>
                            <m:mr>
                              <m:e>
                                <m:sSub>
                                  <m:sSubPr>
                                    <m:ctrlPr>
                                      <w:rPr>
                                        <w:rFonts w:ascii="Cambria Math" w:hAnsi="Cambria Math"/>
                                        <w:i/>
                                        <w:sz w:val="23"/>
                                        <w:szCs w:val="23"/>
                                      </w:rPr>
                                    </m:ctrlPr>
                                  </m:sSubPr>
                                  <m:e>
                                    <m:acc>
                                      <m:accPr>
                                        <m:chr m:val="̇"/>
                                        <m:ctrlPr>
                                          <w:rPr>
                                            <w:rFonts w:ascii="Cambria Math" w:hAnsi="Cambria Math"/>
                                            <w:i/>
                                            <w:sz w:val="23"/>
                                            <w:szCs w:val="23"/>
                                          </w:rPr>
                                        </m:ctrlPr>
                                      </m:accPr>
                                      <m:e>
                                        <m:r>
                                          <w:rPr>
                                            <w:rFonts w:ascii="Cambria Math" w:hAnsi="Cambria Math"/>
                                            <w:sz w:val="23"/>
                                            <w:szCs w:val="23"/>
                                          </w:rPr>
                                          <m:t>x</m:t>
                                        </m:r>
                                      </m:e>
                                    </m:acc>
                                  </m:e>
                                  <m:sub>
                                    <m:r>
                                      <w:rPr>
                                        <w:rFonts w:ascii="Cambria Math" w:hAnsi="Cambria Math"/>
                                        <w:sz w:val="23"/>
                                        <w:szCs w:val="23"/>
                                      </w:rPr>
                                      <m:t>2</m:t>
                                    </m:r>
                                  </m:sub>
                                </m:sSub>
                              </m:e>
                            </m:mr>
                            <m:mr>
                              <m:e>
                                <m:sSub>
                                  <m:sSubPr>
                                    <m:ctrlPr>
                                      <w:rPr>
                                        <w:rFonts w:ascii="Cambria Math" w:hAnsi="Cambria Math"/>
                                        <w:i/>
                                        <w:sz w:val="23"/>
                                        <w:szCs w:val="23"/>
                                      </w:rPr>
                                    </m:ctrlPr>
                                  </m:sSubPr>
                                  <m:e>
                                    <m:acc>
                                      <m:accPr>
                                        <m:chr m:val="̇"/>
                                        <m:ctrlPr>
                                          <w:rPr>
                                            <w:rFonts w:ascii="Cambria Math" w:hAnsi="Cambria Math"/>
                                            <w:i/>
                                            <w:sz w:val="23"/>
                                            <w:szCs w:val="23"/>
                                          </w:rPr>
                                        </m:ctrlPr>
                                      </m:accPr>
                                      <m:e>
                                        <m:r>
                                          <w:rPr>
                                            <w:rFonts w:ascii="Cambria Math" w:hAnsi="Cambria Math"/>
                                            <w:sz w:val="23"/>
                                            <w:szCs w:val="23"/>
                                          </w:rPr>
                                          <m:t>x</m:t>
                                        </m:r>
                                      </m:e>
                                    </m:acc>
                                  </m:e>
                                  <m:sub>
                                    <m:r>
                                      <w:rPr>
                                        <w:rFonts w:ascii="Cambria Math" w:hAnsi="Cambria Math"/>
                                        <w:sz w:val="23"/>
                                        <w:szCs w:val="23"/>
                                      </w:rPr>
                                      <m:t>3</m:t>
                                    </m:r>
                                  </m:sub>
                                </m:sSub>
                              </m:e>
                            </m:mr>
                          </m:m>
                        </m:e>
                      </m:mr>
                      <m:mr>
                        <m:e>
                          <m:sSub>
                            <m:sSubPr>
                              <m:ctrlPr>
                                <w:rPr>
                                  <w:rFonts w:ascii="Cambria Math" w:hAnsi="Cambria Math"/>
                                  <w:i/>
                                  <w:sz w:val="23"/>
                                  <w:szCs w:val="23"/>
                                </w:rPr>
                              </m:ctrlPr>
                            </m:sSubPr>
                            <m:e>
                              <m:acc>
                                <m:accPr>
                                  <m:chr m:val="̇"/>
                                  <m:ctrlPr>
                                    <w:rPr>
                                      <w:rFonts w:ascii="Cambria Math" w:hAnsi="Cambria Math"/>
                                      <w:i/>
                                      <w:sz w:val="23"/>
                                      <w:szCs w:val="23"/>
                                    </w:rPr>
                                  </m:ctrlPr>
                                </m:accPr>
                                <m:e>
                                  <m:r>
                                    <w:rPr>
                                      <w:rFonts w:ascii="Cambria Math" w:hAnsi="Cambria Math"/>
                                      <w:sz w:val="23"/>
                                      <w:szCs w:val="23"/>
                                    </w:rPr>
                                    <m:t>x</m:t>
                                  </m:r>
                                </m:e>
                              </m:acc>
                            </m:e>
                            <m:sub>
                              <m:r>
                                <w:rPr>
                                  <w:rFonts w:ascii="Cambria Math" w:hAnsi="Cambria Math"/>
                                  <w:sz w:val="23"/>
                                  <w:szCs w:val="23"/>
                                </w:rPr>
                                <m:t>4</m:t>
                              </m:r>
                            </m:sub>
                          </m:sSub>
                        </m:e>
                      </m:mr>
                    </m:m>
                  </m:e>
                </m:d>
                <m:r>
                  <w:rPr>
                    <w:rFonts w:ascii="Cambria Math" w:hAnsi="Cambria Math"/>
                    <w:sz w:val="23"/>
                    <w:szCs w:val="23"/>
                  </w:rPr>
                  <m:t>=</m:t>
                </m:r>
                <m:d>
                  <m:dPr>
                    <m:begChr m:val="["/>
                    <m:endChr m:val="]"/>
                    <m:ctrlPr>
                      <w:rPr>
                        <w:rFonts w:ascii="Cambria Math" w:hAnsi="Cambria Math"/>
                        <w:i/>
                        <w:sz w:val="23"/>
                        <w:szCs w:val="23"/>
                      </w:rPr>
                    </m:ctrlPr>
                  </m:dPr>
                  <m:e>
                    <m:m>
                      <m:mPr>
                        <m:mcs>
                          <m:mc>
                            <m:mcPr>
                              <m:count m:val="3"/>
                              <m:mcJc m:val="center"/>
                            </m:mcPr>
                          </m:mc>
                        </m:mcs>
                        <m:ctrlPr>
                          <w:rPr>
                            <w:rFonts w:ascii="Cambria Math" w:hAnsi="Cambria Math"/>
                            <w:i/>
                            <w:sz w:val="23"/>
                            <w:szCs w:val="23"/>
                          </w:rPr>
                        </m:ctrlPr>
                      </m:mPr>
                      <m:mr>
                        <m:e>
                          <m:m>
                            <m:mPr>
                              <m:mcs>
                                <m:mc>
                                  <m:mcPr>
                                    <m:count m:val="1"/>
                                    <m:mcJc m:val="center"/>
                                  </m:mcPr>
                                </m:mc>
                              </m:mcs>
                              <m:ctrlPr>
                                <w:rPr>
                                  <w:rFonts w:ascii="Cambria Math" w:hAnsi="Cambria Math"/>
                                  <w:i/>
                                  <w:sz w:val="23"/>
                                  <w:szCs w:val="23"/>
                                </w:rPr>
                              </m:ctrlPr>
                            </m:mPr>
                            <m:mr>
                              <m:e>
                                <m:r>
                                  <w:rPr>
                                    <w:rFonts w:ascii="Cambria Math" w:hAnsi="Cambria Math"/>
                                    <w:sz w:val="23"/>
                                    <w:szCs w:val="23"/>
                                  </w:rPr>
                                  <m:t>0</m:t>
                                </m:r>
                              </m:e>
                            </m:mr>
                            <m:mr>
                              <m:e>
                                <m:r>
                                  <w:rPr>
                                    <w:rFonts w:ascii="Cambria Math" w:hAnsi="Cambria Math"/>
                                    <w:sz w:val="23"/>
                                    <w:szCs w:val="23"/>
                                  </w:rPr>
                                  <m:t>0</m:t>
                                </m:r>
                              </m:e>
                            </m:mr>
                            <m:mr>
                              <m:e>
                                <m:r>
                                  <w:rPr>
                                    <w:rFonts w:ascii="Cambria Math" w:hAnsi="Cambria Math"/>
                                    <w:sz w:val="23"/>
                                    <w:szCs w:val="23"/>
                                  </w:rPr>
                                  <m:t>-</m:t>
                                </m:r>
                                <m:f>
                                  <m:fPr>
                                    <m:ctrlPr>
                                      <w:rPr>
                                        <w:rFonts w:ascii="Cambria Math" w:hAnsi="Cambria Math"/>
                                        <w:i/>
                                        <w:sz w:val="23"/>
                                        <w:szCs w:val="23"/>
                                      </w:rPr>
                                    </m:ctrlPr>
                                  </m:fPr>
                                  <m:num>
                                    <m:sSub>
                                      <m:sSubPr>
                                        <m:ctrlPr>
                                          <w:rPr>
                                            <w:rFonts w:ascii="Cambria Math" w:hAnsi="Cambria Math"/>
                                            <w:i/>
                                            <w:sz w:val="23"/>
                                            <w:szCs w:val="23"/>
                                          </w:rPr>
                                        </m:ctrlPr>
                                      </m:sSubPr>
                                      <m:e>
                                        <m:r>
                                          <w:rPr>
                                            <w:rFonts w:ascii="Cambria Math" w:hAnsi="Cambria Math"/>
                                            <w:sz w:val="23"/>
                                            <w:szCs w:val="23"/>
                                          </w:rPr>
                                          <m:t>k</m:t>
                                        </m:r>
                                      </m:e>
                                      <m:sub>
                                        <m:r>
                                          <w:rPr>
                                            <w:rFonts w:ascii="Cambria Math" w:hAnsi="Cambria Math"/>
                                            <w:sz w:val="23"/>
                                            <w:szCs w:val="23"/>
                                          </w:rPr>
                                          <m:t>1</m:t>
                                        </m:r>
                                      </m:sub>
                                    </m:sSub>
                                    <m:r>
                                      <w:rPr>
                                        <w:rFonts w:ascii="Cambria Math" w:hAnsi="Cambria Math"/>
                                        <w:sz w:val="23"/>
                                        <w:szCs w:val="23"/>
                                      </w:rPr>
                                      <m:t>+</m:t>
                                    </m:r>
                                    <m:sSub>
                                      <m:sSubPr>
                                        <m:ctrlPr>
                                          <w:rPr>
                                            <w:rFonts w:ascii="Cambria Math" w:hAnsi="Cambria Math"/>
                                            <w:i/>
                                            <w:sz w:val="23"/>
                                            <w:szCs w:val="23"/>
                                          </w:rPr>
                                        </m:ctrlPr>
                                      </m:sSubPr>
                                      <m:e>
                                        <m:r>
                                          <w:rPr>
                                            <w:rFonts w:ascii="Cambria Math" w:hAnsi="Cambria Math"/>
                                            <w:sz w:val="23"/>
                                            <w:szCs w:val="23"/>
                                          </w:rPr>
                                          <m:t>k</m:t>
                                        </m:r>
                                      </m:e>
                                      <m:sub>
                                        <m:r>
                                          <w:rPr>
                                            <w:rFonts w:ascii="Cambria Math" w:hAnsi="Cambria Math"/>
                                            <w:sz w:val="23"/>
                                            <w:szCs w:val="23"/>
                                          </w:rPr>
                                          <m:t>2</m:t>
                                        </m:r>
                                      </m:sub>
                                    </m:sSub>
                                  </m:num>
                                  <m:den>
                                    <m:sSub>
                                      <m:sSubPr>
                                        <m:ctrlPr>
                                          <w:rPr>
                                            <w:rFonts w:ascii="Cambria Math" w:hAnsi="Cambria Math"/>
                                            <w:i/>
                                            <w:sz w:val="23"/>
                                            <w:szCs w:val="23"/>
                                          </w:rPr>
                                        </m:ctrlPr>
                                      </m:sSubPr>
                                      <m:e>
                                        <m:r>
                                          <w:rPr>
                                            <w:rFonts w:ascii="Cambria Math" w:hAnsi="Cambria Math"/>
                                            <w:sz w:val="23"/>
                                            <w:szCs w:val="23"/>
                                          </w:rPr>
                                          <m:t>m</m:t>
                                        </m:r>
                                      </m:e>
                                      <m:sub>
                                        <m:r>
                                          <w:rPr>
                                            <w:rFonts w:ascii="Cambria Math" w:hAnsi="Cambria Math"/>
                                            <w:sz w:val="23"/>
                                            <w:szCs w:val="23"/>
                                          </w:rPr>
                                          <m:t>1</m:t>
                                        </m:r>
                                      </m:sub>
                                    </m:sSub>
                                  </m:den>
                                </m:f>
                              </m:e>
                            </m:mr>
                          </m:m>
                        </m:e>
                        <m:e>
                          <m:m>
                            <m:mPr>
                              <m:mcs>
                                <m:mc>
                                  <m:mcPr>
                                    <m:count m:val="1"/>
                                    <m:mcJc m:val="center"/>
                                  </m:mcPr>
                                </m:mc>
                              </m:mcs>
                              <m:ctrlPr>
                                <w:rPr>
                                  <w:rFonts w:ascii="Cambria Math" w:hAnsi="Cambria Math"/>
                                  <w:i/>
                                  <w:sz w:val="23"/>
                                  <w:szCs w:val="23"/>
                                </w:rPr>
                              </m:ctrlPr>
                            </m:mPr>
                            <m:mr>
                              <m:e>
                                <m:r>
                                  <w:rPr>
                                    <w:rFonts w:ascii="Cambria Math" w:hAnsi="Cambria Math"/>
                                    <w:sz w:val="23"/>
                                    <w:szCs w:val="23"/>
                                  </w:rPr>
                                  <m:t>0</m:t>
                                </m:r>
                              </m:e>
                            </m:mr>
                            <m:mr>
                              <m:e>
                                <m:r>
                                  <w:rPr>
                                    <w:rFonts w:ascii="Cambria Math" w:hAnsi="Cambria Math"/>
                                    <w:sz w:val="23"/>
                                    <w:szCs w:val="23"/>
                                  </w:rPr>
                                  <m:t>0</m:t>
                                </m:r>
                              </m:e>
                            </m:mr>
                            <m:mr>
                              <m:e>
                                <m:f>
                                  <m:fPr>
                                    <m:ctrlPr>
                                      <w:rPr>
                                        <w:rFonts w:ascii="Cambria Math" w:hAnsi="Cambria Math"/>
                                        <w:i/>
                                        <w:sz w:val="23"/>
                                        <w:szCs w:val="23"/>
                                      </w:rPr>
                                    </m:ctrlPr>
                                  </m:fPr>
                                  <m:num>
                                    <m:sSub>
                                      <m:sSubPr>
                                        <m:ctrlPr>
                                          <w:rPr>
                                            <w:rFonts w:ascii="Cambria Math" w:hAnsi="Cambria Math"/>
                                            <w:i/>
                                            <w:sz w:val="23"/>
                                            <w:szCs w:val="23"/>
                                          </w:rPr>
                                        </m:ctrlPr>
                                      </m:sSubPr>
                                      <m:e>
                                        <m:r>
                                          <w:rPr>
                                            <w:rFonts w:ascii="Cambria Math" w:hAnsi="Cambria Math"/>
                                            <w:sz w:val="23"/>
                                            <w:szCs w:val="23"/>
                                          </w:rPr>
                                          <m:t>k</m:t>
                                        </m:r>
                                      </m:e>
                                      <m:sub>
                                        <m:r>
                                          <w:rPr>
                                            <w:rFonts w:ascii="Cambria Math" w:hAnsi="Cambria Math"/>
                                            <w:sz w:val="23"/>
                                            <w:szCs w:val="23"/>
                                          </w:rPr>
                                          <m:t>2</m:t>
                                        </m:r>
                                      </m:sub>
                                    </m:sSub>
                                  </m:num>
                                  <m:den>
                                    <m:sSub>
                                      <m:sSubPr>
                                        <m:ctrlPr>
                                          <w:rPr>
                                            <w:rFonts w:ascii="Cambria Math" w:hAnsi="Cambria Math"/>
                                            <w:i/>
                                            <w:sz w:val="23"/>
                                            <w:szCs w:val="23"/>
                                          </w:rPr>
                                        </m:ctrlPr>
                                      </m:sSubPr>
                                      <m:e>
                                        <m:r>
                                          <w:rPr>
                                            <w:rFonts w:ascii="Cambria Math" w:hAnsi="Cambria Math"/>
                                            <w:sz w:val="23"/>
                                            <w:szCs w:val="23"/>
                                          </w:rPr>
                                          <m:t>m</m:t>
                                        </m:r>
                                      </m:e>
                                      <m:sub>
                                        <m:r>
                                          <w:rPr>
                                            <w:rFonts w:ascii="Cambria Math" w:hAnsi="Cambria Math"/>
                                            <w:sz w:val="23"/>
                                            <w:szCs w:val="23"/>
                                          </w:rPr>
                                          <m:t>1</m:t>
                                        </m:r>
                                      </m:sub>
                                    </m:sSub>
                                  </m:den>
                                </m:f>
                              </m:e>
                            </m:mr>
                          </m:m>
                        </m:e>
                        <m:e>
                          <m:m>
                            <m:mPr>
                              <m:mcs>
                                <m:mc>
                                  <m:mcPr>
                                    <m:count m:val="2"/>
                                    <m:mcJc m:val="center"/>
                                  </m:mcPr>
                                </m:mc>
                              </m:mcs>
                              <m:ctrlPr>
                                <w:rPr>
                                  <w:rFonts w:ascii="Cambria Math" w:hAnsi="Cambria Math"/>
                                  <w:i/>
                                  <w:sz w:val="23"/>
                                  <w:szCs w:val="23"/>
                                </w:rPr>
                              </m:ctrlPr>
                            </m:mPr>
                            <m:mr>
                              <m:e>
                                <m:m>
                                  <m:mPr>
                                    <m:mcs>
                                      <m:mc>
                                        <m:mcPr>
                                          <m:count m:val="1"/>
                                          <m:mcJc m:val="center"/>
                                        </m:mcPr>
                                      </m:mc>
                                    </m:mcs>
                                    <m:ctrlPr>
                                      <w:rPr>
                                        <w:rFonts w:ascii="Cambria Math" w:hAnsi="Cambria Math"/>
                                        <w:i/>
                                        <w:sz w:val="23"/>
                                        <w:szCs w:val="23"/>
                                      </w:rPr>
                                    </m:ctrlPr>
                                  </m:mPr>
                                  <m:mr>
                                    <m:e>
                                      <m:r>
                                        <w:rPr>
                                          <w:rFonts w:ascii="Cambria Math" w:hAnsi="Cambria Math"/>
                                          <w:sz w:val="23"/>
                                          <w:szCs w:val="23"/>
                                        </w:rPr>
                                        <m:t>1</m:t>
                                      </m:r>
                                    </m:e>
                                  </m:mr>
                                  <m:mr>
                                    <m:e>
                                      <m:r>
                                        <w:rPr>
                                          <w:rFonts w:ascii="Cambria Math" w:hAnsi="Cambria Math"/>
                                          <w:sz w:val="23"/>
                                          <w:szCs w:val="23"/>
                                        </w:rPr>
                                        <m:t>0</m:t>
                                      </m:r>
                                    </m:e>
                                  </m:mr>
                                  <m:mr>
                                    <m:e>
                                      <m:r>
                                        <w:rPr>
                                          <w:rFonts w:ascii="Cambria Math" w:hAnsi="Cambria Math"/>
                                          <w:sz w:val="23"/>
                                          <w:szCs w:val="23"/>
                                        </w:rPr>
                                        <m:t>0</m:t>
                                      </m:r>
                                    </m:e>
                                  </m:mr>
                                </m:m>
                              </m:e>
                              <m:e>
                                <m:m>
                                  <m:mPr>
                                    <m:mcs>
                                      <m:mc>
                                        <m:mcPr>
                                          <m:count m:val="1"/>
                                          <m:mcJc m:val="center"/>
                                        </m:mcPr>
                                      </m:mc>
                                    </m:mcs>
                                    <m:ctrlPr>
                                      <w:rPr>
                                        <w:rFonts w:ascii="Cambria Math" w:hAnsi="Cambria Math"/>
                                        <w:i/>
                                        <w:sz w:val="23"/>
                                        <w:szCs w:val="23"/>
                                      </w:rPr>
                                    </m:ctrlPr>
                                  </m:mPr>
                                  <m:mr>
                                    <m:e>
                                      <m:r>
                                        <w:rPr>
                                          <w:rFonts w:ascii="Cambria Math" w:hAnsi="Cambria Math"/>
                                          <w:sz w:val="23"/>
                                          <w:szCs w:val="23"/>
                                        </w:rPr>
                                        <m:t>0</m:t>
                                      </m:r>
                                    </m:e>
                                  </m:mr>
                                  <m:mr>
                                    <m:e>
                                      <m:r>
                                        <w:rPr>
                                          <w:rFonts w:ascii="Cambria Math" w:hAnsi="Cambria Math"/>
                                          <w:sz w:val="23"/>
                                          <w:szCs w:val="23"/>
                                        </w:rPr>
                                        <m:t>1</m:t>
                                      </m:r>
                                    </m:e>
                                  </m:mr>
                                  <m:mr>
                                    <m:e>
                                      <m:r>
                                        <w:rPr>
                                          <w:rFonts w:ascii="Cambria Math" w:hAnsi="Cambria Math"/>
                                          <w:sz w:val="23"/>
                                          <w:szCs w:val="23"/>
                                        </w:rPr>
                                        <m:t>0</m:t>
                                      </m:r>
                                    </m:e>
                                  </m:mr>
                                </m:m>
                              </m:e>
                            </m:mr>
                          </m:m>
                        </m:e>
                      </m:mr>
                      <m:mr>
                        <m:e>
                          <m:f>
                            <m:fPr>
                              <m:ctrlPr>
                                <w:rPr>
                                  <w:rFonts w:ascii="Cambria Math" w:hAnsi="Cambria Math"/>
                                  <w:i/>
                                  <w:sz w:val="23"/>
                                  <w:szCs w:val="23"/>
                                </w:rPr>
                              </m:ctrlPr>
                            </m:fPr>
                            <m:num>
                              <m:sSub>
                                <m:sSubPr>
                                  <m:ctrlPr>
                                    <w:rPr>
                                      <w:rFonts w:ascii="Cambria Math" w:hAnsi="Cambria Math"/>
                                      <w:i/>
                                      <w:sz w:val="23"/>
                                      <w:szCs w:val="23"/>
                                    </w:rPr>
                                  </m:ctrlPr>
                                </m:sSubPr>
                                <m:e>
                                  <m:r>
                                    <w:rPr>
                                      <w:rFonts w:ascii="Cambria Math" w:hAnsi="Cambria Math"/>
                                      <w:sz w:val="23"/>
                                      <w:szCs w:val="23"/>
                                    </w:rPr>
                                    <m:t>k</m:t>
                                  </m:r>
                                </m:e>
                                <m:sub>
                                  <m:r>
                                    <w:rPr>
                                      <w:rFonts w:ascii="Cambria Math" w:hAnsi="Cambria Math"/>
                                      <w:sz w:val="23"/>
                                      <w:szCs w:val="23"/>
                                    </w:rPr>
                                    <m:t>2</m:t>
                                  </m:r>
                                </m:sub>
                              </m:sSub>
                            </m:num>
                            <m:den>
                              <m:sSub>
                                <m:sSubPr>
                                  <m:ctrlPr>
                                    <w:rPr>
                                      <w:rFonts w:ascii="Cambria Math" w:hAnsi="Cambria Math"/>
                                      <w:i/>
                                      <w:sz w:val="23"/>
                                      <w:szCs w:val="23"/>
                                    </w:rPr>
                                  </m:ctrlPr>
                                </m:sSubPr>
                                <m:e>
                                  <m:r>
                                    <w:rPr>
                                      <w:rFonts w:ascii="Cambria Math" w:hAnsi="Cambria Math"/>
                                      <w:sz w:val="23"/>
                                      <w:szCs w:val="23"/>
                                    </w:rPr>
                                    <m:t>m</m:t>
                                  </m:r>
                                </m:e>
                                <m:sub>
                                  <m:r>
                                    <w:rPr>
                                      <w:rFonts w:ascii="Cambria Math" w:hAnsi="Cambria Math"/>
                                      <w:sz w:val="23"/>
                                      <w:szCs w:val="23"/>
                                    </w:rPr>
                                    <m:t>2</m:t>
                                  </m:r>
                                </m:sub>
                              </m:sSub>
                            </m:den>
                          </m:f>
                        </m:e>
                        <m:e>
                          <m:r>
                            <w:rPr>
                              <w:rFonts w:ascii="Cambria Math" w:hAnsi="Cambria Math"/>
                              <w:sz w:val="23"/>
                              <w:szCs w:val="23"/>
                            </w:rPr>
                            <m:t>-</m:t>
                          </m:r>
                          <m:f>
                            <m:fPr>
                              <m:ctrlPr>
                                <w:rPr>
                                  <w:rFonts w:ascii="Cambria Math" w:hAnsi="Cambria Math"/>
                                  <w:i/>
                                  <w:sz w:val="23"/>
                                  <w:szCs w:val="23"/>
                                </w:rPr>
                              </m:ctrlPr>
                            </m:fPr>
                            <m:num>
                              <m:sSub>
                                <m:sSubPr>
                                  <m:ctrlPr>
                                    <w:rPr>
                                      <w:rFonts w:ascii="Cambria Math" w:hAnsi="Cambria Math"/>
                                      <w:i/>
                                      <w:sz w:val="23"/>
                                      <w:szCs w:val="23"/>
                                    </w:rPr>
                                  </m:ctrlPr>
                                </m:sSubPr>
                                <m:e>
                                  <m:r>
                                    <w:rPr>
                                      <w:rFonts w:ascii="Cambria Math" w:hAnsi="Cambria Math"/>
                                      <w:sz w:val="23"/>
                                      <w:szCs w:val="23"/>
                                    </w:rPr>
                                    <m:t>k</m:t>
                                  </m:r>
                                </m:e>
                                <m:sub>
                                  <m:r>
                                    <w:rPr>
                                      <w:rFonts w:ascii="Cambria Math" w:hAnsi="Cambria Math"/>
                                      <w:sz w:val="23"/>
                                      <w:szCs w:val="23"/>
                                    </w:rPr>
                                    <m:t>2</m:t>
                                  </m:r>
                                </m:sub>
                              </m:sSub>
                            </m:num>
                            <m:den>
                              <m:sSub>
                                <m:sSubPr>
                                  <m:ctrlPr>
                                    <w:rPr>
                                      <w:rFonts w:ascii="Cambria Math" w:hAnsi="Cambria Math"/>
                                      <w:i/>
                                      <w:sz w:val="23"/>
                                      <w:szCs w:val="23"/>
                                    </w:rPr>
                                  </m:ctrlPr>
                                </m:sSubPr>
                                <m:e>
                                  <m:r>
                                    <w:rPr>
                                      <w:rFonts w:ascii="Cambria Math" w:hAnsi="Cambria Math"/>
                                      <w:sz w:val="23"/>
                                      <w:szCs w:val="23"/>
                                    </w:rPr>
                                    <m:t>m</m:t>
                                  </m:r>
                                </m:e>
                                <m:sub>
                                  <m:r>
                                    <w:rPr>
                                      <w:rFonts w:ascii="Cambria Math" w:hAnsi="Cambria Math"/>
                                      <w:sz w:val="23"/>
                                      <w:szCs w:val="23"/>
                                    </w:rPr>
                                    <m:t>2</m:t>
                                  </m:r>
                                </m:sub>
                              </m:sSub>
                            </m:den>
                          </m:f>
                        </m:e>
                        <m:e>
                          <m:m>
                            <m:mPr>
                              <m:mcs>
                                <m:mc>
                                  <m:mcPr>
                                    <m:count m:val="2"/>
                                    <m:mcJc m:val="center"/>
                                  </m:mcPr>
                                </m:mc>
                              </m:mcs>
                              <m:ctrlPr>
                                <w:rPr>
                                  <w:rFonts w:ascii="Cambria Math" w:hAnsi="Cambria Math"/>
                                  <w:i/>
                                  <w:sz w:val="23"/>
                                  <w:szCs w:val="23"/>
                                </w:rPr>
                              </m:ctrlPr>
                            </m:mPr>
                            <m:mr>
                              <m:e>
                                <m:r>
                                  <w:rPr>
                                    <w:rFonts w:ascii="Cambria Math" w:hAnsi="Cambria Math"/>
                                    <w:sz w:val="23"/>
                                    <w:szCs w:val="23"/>
                                  </w:rPr>
                                  <m:t>0</m:t>
                                </m:r>
                              </m:e>
                              <m:e>
                                <m:r>
                                  <w:rPr>
                                    <w:rFonts w:ascii="Cambria Math" w:hAnsi="Cambria Math"/>
                                    <w:sz w:val="23"/>
                                    <w:szCs w:val="23"/>
                                  </w:rPr>
                                  <m:t>0</m:t>
                                </m:r>
                              </m:e>
                            </m:mr>
                          </m:m>
                        </m:e>
                      </m:mr>
                    </m:m>
                  </m:e>
                </m:d>
                <m:d>
                  <m:dPr>
                    <m:begChr m:val="["/>
                    <m:endChr m:val="]"/>
                    <m:ctrlPr>
                      <w:rPr>
                        <w:rFonts w:ascii="Cambria Math" w:hAnsi="Cambria Math"/>
                        <w:i/>
                        <w:sz w:val="23"/>
                        <w:szCs w:val="23"/>
                      </w:rPr>
                    </m:ctrlPr>
                  </m:dPr>
                  <m:e>
                    <m:m>
                      <m:mPr>
                        <m:mcs>
                          <m:mc>
                            <m:mcPr>
                              <m:count m:val="1"/>
                              <m:mcJc m:val="center"/>
                            </m:mcPr>
                          </m:mc>
                        </m:mcs>
                        <m:ctrlPr>
                          <w:rPr>
                            <w:rFonts w:ascii="Cambria Math" w:hAnsi="Cambria Math"/>
                            <w:i/>
                            <w:sz w:val="23"/>
                            <w:szCs w:val="23"/>
                          </w:rPr>
                        </m:ctrlPr>
                      </m:mPr>
                      <m:mr>
                        <m:e>
                          <m:m>
                            <m:mPr>
                              <m:mcs>
                                <m:mc>
                                  <m:mcPr>
                                    <m:count m:val="1"/>
                                    <m:mcJc m:val="center"/>
                                  </m:mcPr>
                                </m:mc>
                              </m:mcs>
                              <m:ctrlPr>
                                <w:rPr>
                                  <w:rFonts w:ascii="Cambria Math" w:hAnsi="Cambria Math"/>
                                  <w:i/>
                                  <w:sz w:val="23"/>
                                  <w:szCs w:val="23"/>
                                </w:rPr>
                              </m:ctrlPr>
                            </m:mPr>
                            <m:mr>
                              <m:e>
                                <m:sSub>
                                  <m:sSubPr>
                                    <m:ctrlPr>
                                      <w:rPr>
                                        <w:rFonts w:ascii="Cambria Math" w:hAnsi="Cambria Math"/>
                                        <w:i/>
                                        <w:sz w:val="23"/>
                                        <w:szCs w:val="23"/>
                                      </w:rPr>
                                    </m:ctrlPr>
                                  </m:sSubPr>
                                  <m:e>
                                    <m:r>
                                      <w:rPr>
                                        <w:rFonts w:ascii="Cambria Math" w:hAnsi="Cambria Math"/>
                                        <w:sz w:val="23"/>
                                        <w:szCs w:val="23"/>
                                      </w:rPr>
                                      <m:t>x</m:t>
                                    </m:r>
                                  </m:e>
                                  <m:sub>
                                    <m:r>
                                      <w:rPr>
                                        <w:rFonts w:ascii="Cambria Math" w:hAnsi="Cambria Math"/>
                                        <w:sz w:val="23"/>
                                        <w:szCs w:val="23"/>
                                      </w:rPr>
                                      <m:t>1</m:t>
                                    </m:r>
                                  </m:sub>
                                </m:sSub>
                              </m:e>
                            </m:mr>
                            <m:mr>
                              <m:e>
                                <m:sSub>
                                  <m:sSubPr>
                                    <m:ctrlPr>
                                      <w:rPr>
                                        <w:rFonts w:ascii="Cambria Math" w:hAnsi="Cambria Math"/>
                                        <w:i/>
                                        <w:sz w:val="23"/>
                                        <w:szCs w:val="23"/>
                                      </w:rPr>
                                    </m:ctrlPr>
                                  </m:sSubPr>
                                  <m:e>
                                    <m:r>
                                      <w:rPr>
                                        <w:rFonts w:ascii="Cambria Math" w:hAnsi="Cambria Math"/>
                                        <w:sz w:val="23"/>
                                        <w:szCs w:val="23"/>
                                      </w:rPr>
                                      <m:t>x</m:t>
                                    </m:r>
                                  </m:e>
                                  <m:sub>
                                    <m:r>
                                      <w:rPr>
                                        <w:rFonts w:ascii="Cambria Math" w:hAnsi="Cambria Math"/>
                                        <w:sz w:val="23"/>
                                        <w:szCs w:val="23"/>
                                      </w:rPr>
                                      <m:t>2</m:t>
                                    </m:r>
                                  </m:sub>
                                </m:sSub>
                              </m:e>
                            </m:mr>
                            <m:mr>
                              <m:e>
                                <m:sSub>
                                  <m:sSubPr>
                                    <m:ctrlPr>
                                      <w:rPr>
                                        <w:rFonts w:ascii="Cambria Math" w:hAnsi="Cambria Math"/>
                                        <w:i/>
                                        <w:sz w:val="23"/>
                                        <w:szCs w:val="23"/>
                                      </w:rPr>
                                    </m:ctrlPr>
                                  </m:sSubPr>
                                  <m:e>
                                    <m:r>
                                      <w:rPr>
                                        <w:rFonts w:ascii="Cambria Math" w:hAnsi="Cambria Math"/>
                                        <w:sz w:val="23"/>
                                        <w:szCs w:val="23"/>
                                      </w:rPr>
                                      <m:t>x</m:t>
                                    </m:r>
                                  </m:e>
                                  <m:sub>
                                    <m:r>
                                      <w:rPr>
                                        <w:rFonts w:ascii="Cambria Math" w:hAnsi="Cambria Math"/>
                                        <w:sz w:val="23"/>
                                        <w:szCs w:val="23"/>
                                      </w:rPr>
                                      <m:t>3</m:t>
                                    </m:r>
                                  </m:sub>
                                </m:sSub>
                              </m:e>
                            </m:mr>
                          </m:m>
                        </m:e>
                      </m:mr>
                      <m:mr>
                        <m:e>
                          <m:sSub>
                            <m:sSubPr>
                              <m:ctrlPr>
                                <w:rPr>
                                  <w:rFonts w:ascii="Cambria Math" w:hAnsi="Cambria Math"/>
                                  <w:i/>
                                  <w:sz w:val="23"/>
                                  <w:szCs w:val="23"/>
                                </w:rPr>
                              </m:ctrlPr>
                            </m:sSubPr>
                            <m:e>
                              <m:r>
                                <w:rPr>
                                  <w:rFonts w:ascii="Cambria Math" w:hAnsi="Cambria Math"/>
                                  <w:sz w:val="23"/>
                                  <w:szCs w:val="23"/>
                                </w:rPr>
                                <m:t>x</m:t>
                              </m:r>
                            </m:e>
                            <m:sub>
                              <m:r>
                                <w:rPr>
                                  <w:rFonts w:ascii="Cambria Math" w:hAnsi="Cambria Math"/>
                                  <w:sz w:val="23"/>
                                  <w:szCs w:val="23"/>
                                </w:rPr>
                                <m:t>4</m:t>
                              </m:r>
                            </m:sub>
                          </m:sSub>
                        </m:e>
                      </m:mr>
                    </m:m>
                  </m:e>
                </m:d>
                <m:r>
                  <w:rPr>
                    <w:rFonts w:ascii="Cambria Math" w:hAnsi="Cambria Math"/>
                    <w:sz w:val="23"/>
                    <w:szCs w:val="23"/>
                  </w:rPr>
                  <m:t>+</m:t>
                </m:r>
                <m:d>
                  <m:dPr>
                    <m:begChr m:val="["/>
                    <m:endChr m:val="]"/>
                    <m:ctrlPr>
                      <w:rPr>
                        <w:rFonts w:ascii="Cambria Math" w:hAnsi="Cambria Math"/>
                        <w:i/>
                        <w:sz w:val="23"/>
                        <w:szCs w:val="23"/>
                      </w:rPr>
                    </m:ctrlPr>
                  </m:dPr>
                  <m:e>
                    <m:m>
                      <m:mPr>
                        <m:mcs>
                          <m:mc>
                            <m:mcPr>
                              <m:count m:val="2"/>
                              <m:mcJc m:val="center"/>
                            </m:mcPr>
                          </m:mc>
                        </m:mcs>
                        <m:ctrlPr>
                          <w:rPr>
                            <w:rFonts w:ascii="Cambria Math" w:hAnsi="Cambria Math"/>
                            <w:i/>
                            <w:sz w:val="23"/>
                            <w:szCs w:val="23"/>
                          </w:rPr>
                        </m:ctrlPr>
                      </m:mPr>
                      <m:mr>
                        <m:e>
                          <m:m>
                            <m:mPr>
                              <m:mcs>
                                <m:mc>
                                  <m:mcPr>
                                    <m:count m:val="1"/>
                                    <m:mcJc m:val="center"/>
                                  </m:mcPr>
                                </m:mc>
                              </m:mcs>
                              <m:ctrlPr>
                                <w:rPr>
                                  <w:rFonts w:ascii="Cambria Math" w:hAnsi="Cambria Math"/>
                                  <w:i/>
                                  <w:sz w:val="23"/>
                                  <w:szCs w:val="23"/>
                                </w:rPr>
                              </m:ctrlPr>
                            </m:mPr>
                            <m:mr>
                              <m:e>
                                <m:r>
                                  <w:rPr>
                                    <w:rFonts w:ascii="Cambria Math" w:hAnsi="Cambria Math"/>
                                    <w:sz w:val="23"/>
                                    <w:szCs w:val="23"/>
                                  </w:rPr>
                                  <m:t>0</m:t>
                                </m:r>
                              </m:e>
                            </m:mr>
                            <m:mr>
                              <m:e>
                                <m:r>
                                  <w:rPr>
                                    <w:rFonts w:ascii="Cambria Math" w:hAnsi="Cambria Math"/>
                                    <w:sz w:val="23"/>
                                    <w:szCs w:val="23"/>
                                  </w:rPr>
                                  <m:t>0</m:t>
                                </m:r>
                              </m:e>
                            </m:mr>
                            <m:mr>
                              <m:e>
                                <m:f>
                                  <m:fPr>
                                    <m:ctrlPr>
                                      <w:rPr>
                                        <w:rFonts w:ascii="Cambria Math" w:hAnsi="Cambria Math"/>
                                        <w:i/>
                                        <w:sz w:val="23"/>
                                        <w:szCs w:val="23"/>
                                      </w:rPr>
                                    </m:ctrlPr>
                                  </m:fPr>
                                  <m:num>
                                    <m:r>
                                      <w:rPr>
                                        <w:rFonts w:ascii="Cambria Math" w:hAnsi="Cambria Math"/>
                                        <w:sz w:val="23"/>
                                        <w:szCs w:val="23"/>
                                      </w:rPr>
                                      <m:t>1</m:t>
                                    </m:r>
                                  </m:num>
                                  <m:den>
                                    <m:sSub>
                                      <m:sSubPr>
                                        <m:ctrlPr>
                                          <w:rPr>
                                            <w:rFonts w:ascii="Cambria Math" w:hAnsi="Cambria Math"/>
                                            <w:i/>
                                            <w:sz w:val="23"/>
                                            <w:szCs w:val="23"/>
                                          </w:rPr>
                                        </m:ctrlPr>
                                      </m:sSubPr>
                                      <m:e>
                                        <m:r>
                                          <w:rPr>
                                            <w:rFonts w:ascii="Cambria Math" w:hAnsi="Cambria Math"/>
                                            <w:sz w:val="23"/>
                                            <w:szCs w:val="23"/>
                                          </w:rPr>
                                          <m:t>m</m:t>
                                        </m:r>
                                      </m:e>
                                      <m:sub>
                                        <m:r>
                                          <w:rPr>
                                            <w:rFonts w:ascii="Cambria Math" w:hAnsi="Cambria Math"/>
                                            <w:sz w:val="23"/>
                                            <w:szCs w:val="23"/>
                                          </w:rPr>
                                          <m:t>1</m:t>
                                        </m:r>
                                      </m:sub>
                                    </m:sSub>
                                  </m:den>
                                </m:f>
                              </m:e>
                            </m:mr>
                          </m:m>
                        </m:e>
                        <m:e>
                          <m:m>
                            <m:mPr>
                              <m:mcs>
                                <m:mc>
                                  <m:mcPr>
                                    <m:count m:val="1"/>
                                    <m:mcJc m:val="center"/>
                                  </m:mcPr>
                                </m:mc>
                              </m:mcs>
                              <m:ctrlPr>
                                <w:rPr>
                                  <w:rFonts w:ascii="Cambria Math" w:hAnsi="Cambria Math"/>
                                  <w:i/>
                                  <w:sz w:val="23"/>
                                  <w:szCs w:val="23"/>
                                </w:rPr>
                              </m:ctrlPr>
                            </m:mPr>
                            <m:mr>
                              <m:e>
                                <m:r>
                                  <w:rPr>
                                    <w:rFonts w:ascii="Cambria Math" w:hAnsi="Cambria Math"/>
                                    <w:sz w:val="23"/>
                                    <w:szCs w:val="23"/>
                                  </w:rPr>
                                  <m:t>0</m:t>
                                </m:r>
                              </m:e>
                            </m:mr>
                            <m:mr>
                              <m:e>
                                <m:r>
                                  <w:rPr>
                                    <w:rFonts w:ascii="Cambria Math" w:hAnsi="Cambria Math"/>
                                    <w:sz w:val="23"/>
                                    <w:szCs w:val="23"/>
                                  </w:rPr>
                                  <m:t>0</m:t>
                                </m:r>
                              </m:e>
                            </m:mr>
                            <m:mr>
                              <m:e>
                                <m:r>
                                  <w:rPr>
                                    <w:rFonts w:ascii="Cambria Math" w:hAnsi="Cambria Math"/>
                                    <w:sz w:val="23"/>
                                    <w:szCs w:val="23"/>
                                  </w:rPr>
                                  <m:t>0</m:t>
                                </m:r>
                              </m:e>
                            </m:mr>
                          </m:m>
                        </m:e>
                      </m:mr>
                      <m:mr>
                        <m:e>
                          <m:r>
                            <w:rPr>
                              <w:rFonts w:ascii="Cambria Math" w:hAnsi="Cambria Math"/>
                              <w:sz w:val="23"/>
                              <w:szCs w:val="23"/>
                            </w:rPr>
                            <m:t>0</m:t>
                          </m:r>
                        </m:e>
                        <m:e>
                          <m:f>
                            <m:fPr>
                              <m:ctrlPr>
                                <w:rPr>
                                  <w:rFonts w:ascii="Cambria Math" w:hAnsi="Cambria Math"/>
                                  <w:i/>
                                  <w:sz w:val="23"/>
                                  <w:szCs w:val="23"/>
                                </w:rPr>
                              </m:ctrlPr>
                            </m:fPr>
                            <m:num>
                              <m:r>
                                <w:rPr>
                                  <w:rFonts w:ascii="Cambria Math" w:hAnsi="Cambria Math"/>
                                  <w:sz w:val="23"/>
                                  <w:szCs w:val="23"/>
                                </w:rPr>
                                <m:t>1</m:t>
                              </m:r>
                            </m:num>
                            <m:den>
                              <m:sSub>
                                <m:sSubPr>
                                  <m:ctrlPr>
                                    <w:rPr>
                                      <w:rFonts w:ascii="Cambria Math" w:hAnsi="Cambria Math"/>
                                      <w:i/>
                                      <w:sz w:val="23"/>
                                      <w:szCs w:val="23"/>
                                    </w:rPr>
                                  </m:ctrlPr>
                                </m:sSubPr>
                                <m:e>
                                  <m:r>
                                    <w:rPr>
                                      <w:rFonts w:ascii="Cambria Math" w:hAnsi="Cambria Math"/>
                                      <w:sz w:val="23"/>
                                      <w:szCs w:val="23"/>
                                    </w:rPr>
                                    <m:t>m</m:t>
                                  </m:r>
                                </m:e>
                                <m:sub>
                                  <m:r>
                                    <w:rPr>
                                      <w:rFonts w:ascii="Cambria Math" w:hAnsi="Cambria Math"/>
                                      <w:sz w:val="23"/>
                                      <w:szCs w:val="23"/>
                                    </w:rPr>
                                    <m:t>2</m:t>
                                  </m:r>
                                </m:sub>
                              </m:sSub>
                            </m:den>
                          </m:f>
                        </m:e>
                      </m:mr>
                    </m:m>
                  </m:e>
                </m:d>
                <m:d>
                  <m:dPr>
                    <m:begChr m:val="["/>
                    <m:endChr m:val="]"/>
                    <m:ctrlPr>
                      <w:rPr>
                        <w:rFonts w:ascii="Cambria Math" w:hAnsi="Cambria Math"/>
                        <w:i/>
                        <w:sz w:val="23"/>
                        <w:szCs w:val="23"/>
                      </w:rPr>
                    </m:ctrlPr>
                  </m:dPr>
                  <m:e>
                    <m:m>
                      <m:mPr>
                        <m:mcs>
                          <m:mc>
                            <m:mcPr>
                              <m:count m:val="1"/>
                              <m:mcJc m:val="center"/>
                            </m:mcPr>
                          </m:mc>
                        </m:mcs>
                        <m:ctrlPr>
                          <w:rPr>
                            <w:rFonts w:ascii="Cambria Math" w:hAnsi="Cambria Math"/>
                            <w:i/>
                            <w:sz w:val="23"/>
                            <w:szCs w:val="23"/>
                          </w:rPr>
                        </m:ctrlPr>
                      </m:mPr>
                      <m:mr>
                        <m:e>
                          <m:sSub>
                            <m:sSubPr>
                              <m:ctrlPr>
                                <w:rPr>
                                  <w:rFonts w:ascii="Cambria Math" w:hAnsi="Cambria Math"/>
                                  <w:i/>
                                  <w:sz w:val="23"/>
                                  <w:szCs w:val="23"/>
                                </w:rPr>
                              </m:ctrlPr>
                            </m:sSubPr>
                            <m:e>
                              <m:r>
                                <w:rPr>
                                  <w:rFonts w:ascii="Cambria Math" w:hAnsi="Cambria Math"/>
                                  <w:sz w:val="23"/>
                                  <w:szCs w:val="23"/>
                                </w:rPr>
                                <m:t>F</m:t>
                              </m:r>
                            </m:e>
                            <m:sub>
                              <m:r>
                                <w:rPr>
                                  <w:rFonts w:ascii="Cambria Math" w:hAnsi="Cambria Math"/>
                                  <w:sz w:val="23"/>
                                  <w:szCs w:val="23"/>
                                </w:rPr>
                                <m:t>1</m:t>
                              </m:r>
                            </m:sub>
                          </m:sSub>
                        </m:e>
                      </m:mr>
                      <m:mr>
                        <m:e>
                          <m:sSub>
                            <m:sSubPr>
                              <m:ctrlPr>
                                <w:rPr>
                                  <w:rFonts w:ascii="Cambria Math" w:hAnsi="Cambria Math"/>
                                  <w:i/>
                                  <w:sz w:val="23"/>
                                  <w:szCs w:val="23"/>
                                </w:rPr>
                              </m:ctrlPr>
                            </m:sSubPr>
                            <m:e>
                              <m:r>
                                <w:rPr>
                                  <w:rFonts w:ascii="Cambria Math" w:hAnsi="Cambria Math"/>
                                  <w:sz w:val="23"/>
                                  <w:szCs w:val="23"/>
                                </w:rPr>
                                <m:t>F</m:t>
                              </m:r>
                            </m:e>
                            <m:sub>
                              <m:r>
                                <w:rPr>
                                  <w:rFonts w:ascii="Cambria Math" w:hAnsi="Cambria Math"/>
                                  <w:sz w:val="23"/>
                                  <w:szCs w:val="23"/>
                                </w:rPr>
                                <m:t>2</m:t>
                              </m:r>
                            </m:sub>
                          </m:sSub>
                        </m:e>
                      </m:mr>
                    </m:m>
                  </m:e>
                </m:d>
              </m:oMath>
            </m:oMathPara>
          </w:p>
        </w:tc>
        <w:tc>
          <w:tcPr>
            <w:tcW w:w="750" w:type="pct"/>
            <w:shd w:val="clear" w:color="auto" w:fill="auto"/>
            <w:vAlign w:val="center"/>
          </w:tcPr>
          <w:p w:rsidR="00A644BE" w:rsidRDefault="00A644BE" w:rsidP="00E4146B">
            <w:pPr>
              <w:numPr>
                <w:ilvl w:val="0"/>
                <w:numId w:val="10"/>
              </w:numPr>
              <w:spacing w:after="200"/>
              <w:jc w:val="left"/>
            </w:pPr>
          </w:p>
        </w:tc>
      </w:tr>
      <w:tr w:rsidR="00A644BE" w:rsidTr="00E716FB">
        <w:trPr>
          <w:jc w:val="center"/>
        </w:trPr>
        <w:tc>
          <w:tcPr>
            <w:tcW w:w="750" w:type="pct"/>
            <w:shd w:val="clear" w:color="auto" w:fill="auto"/>
          </w:tcPr>
          <w:p w:rsidR="00A644BE" w:rsidRDefault="00A644BE" w:rsidP="00E716FB">
            <w:pPr>
              <w:spacing w:after="200"/>
            </w:pPr>
          </w:p>
        </w:tc>
        <w:tc>
          <w:tcPr>
            <w:tcW w:w="3500" w:type="pct"/>
            <w:shd w:val="clear" w:color="auto" w:fill="auto"/>
          </w:tcPr>
          <w:p w:rsidR="00A644BE" w:rsidRPr="00E4146B" w:rsidRDefault="00E4146B" w:rsidP="002C747E">
            <w:pPr>
              <w:jc w:val="center"/>
            </w:pPr>
            <m:oMathPara>
              <m:oMath>
                <m:r>
                  <w:rPr>
                    <w:rFonts w:ascii="Cambria Math" w:hAnsi="Cambria Math"/>
                    <w:sz w:val="23"/>
                    <w:szCs w:val="23"/>
                  </w:rPr>
                  <m:t>y=</m:t>
                </m:r>
                <m:d>
                  <m:dPr>
                    <m:begChr m:val="["/>
                    <m:endChr m:val="]"/>
                    <m:ctrlPr>
                      <w:rPr>
                        <w:rFonts w:ascii="Cambria Math" w:hAnsi="Cambria Math"/>
                        <w:i/>
                        <w:sz w:val="23"/>
                        <w:szCs w:val="23"/>
                      </w:rPr>
                    </m:ctrlPr>
                  </m:dPr>
                  <m:e>
                    <m:m>
                      <m:mPr>
                        <m:mcs>
                          <m:mc>
                            <m:mcPr>
                              <m:count m:val="3"/>
                              <m:mcJc m:val="center"/>
                            </m:mcPr>
                          </m:mc>
                        </m:mcs>
                        <m:ctrlPr>
                          <w:rPr>
                            <w:rFonts w:ascii="Cambria Math" w:hAnsi="Cambria Math"/>
                            <w:i/>
                            <w:sz w:val="23"/>
                            <w:szCs w:val="23"/>
                          </w:rPr>
                        </m:ctrlPr>
                      </m:mPr>
                      <m:mr>
                        <m:e>
                          <m:r>
                            <w:rPr>
                              <w:rFonts w:ascii="Cambria Math" w:hAnsi="Cambria Math"/>
                              <w:sz w:val="23"/>
                              <w:szCs w:val="23"/>
                            </w:rPr>
                            <m:t>1</m:t>
                          </m:r>
                        </m:e>
                        <m:e>
                          <m:r>
                            <w:rPr>
                              <w:rFonts w:ascii="Cambria Math" w:hAnsi="Cambria Math"/>
                              <w:sz w:val="23"/>
                              <w:szCs w:val="23"/>
                            </w:rPr>
                            <m:t>0</m:t>
                          </m:r>
                        </m:e>
                        <m:e>
                          <m:m>
                            <m:mPr>
                              <m:mcs>
                                <m:mc>
                                  <m:mcPr>
                                    <m:count m:val="2"/>
                                    <m:mcJc m:val="center"/>
                                  </m:mcPr>
                                </m:mc>
                              </m:mcs>
                              <m:ctrlPr>
                                <w:rPr>
                                  <w:rFonts w:ascii="Cambria Math" w:hAnsi="Cambria Math"/>
                                  <w:i/>
                                  <w:sz w:val="23"/>
                                  <w:szCs w:val="23"/>
                                </w:rPr>
                              </m:ctrlPr>
                            </m:mPr>
                            <m:mr>
                              <m:e>
                                <m:r>
                                  <w:rPr>
                                    <w:rFonts w:ascii="Cambria Math" w:hAnsi="Cambria Math"/>
                                    <w:sz w:val="23"/>
                                    <w:szCs w:val="23"/>
                                  </w:rPr>
                                  <m:t>0</m:t>
                                </m:r>
                              </m:e>
                              <m:e>
                                <m:r>
                                  <w:rPr>
                                    <w:rFonts w:ascii="Cambria Math" w:hAnsi="Cambria Math"/>
                                    <w:sz w:val="23"/>
                                    <w:szCs w:val="23"/>
                                  </w:rPr>
                                  <m:t>0</m:t>
                                </m:r>
                              </m:e>
                            </m:mr>
                          </m:m>
                        </m:e>
                      </m:mr>
                      <m:mr>
                        <m:e>
                          <m:r>
                            <w:rPr>
                              <w:rFonts w:ascii="Cambria Math" w:hAnsi="Cambria Math"/>
                              <w:sz w:val="23"/>
                              <w:szCs w:val="23"/>
                            </w:rPr>
                            <m:t>0</m:t>
                          </m:r>
                        </m:e>
                        <m:e>
                          <m:r>
                            <w:rPr>
                              <w:rFonts w:ascii="Cambria Math" w:hAnsi="Cambria Math"/>
                              <w:sz w:val="23"/>
                              <w:szCs w:val="23"/>
                            </w:rPr>
                            <m:t>1</m:t>
                          </m:r>
                        </m:e>
                        <m:e>
                          <m:m>
                            <m:mPr>
                              <m:mcs>
                                <m:mc>
                                  <m:mcPr>
                                    <m:count m:val="2"/>
                                    <m:mcJc m:val="center"/>
                                  </m:mcPr>
                                </m:mc>
                              </m:mcs>
                              <m:ctrlPr>
                                <w:rPr>
                                  <w:rFonts w:ascii="Cambria Math" w:hAnsi="Cambria Math"/>
                                  <w:i/>
                                  <w:sz w:val="23"/>
                                  <w:szCs w:val="23"/>
                                </w:rPr>
                              </m:ctrlPr>
                            </m:mPr>
                            <m:mr>
                              <m:e>
                                <m:r>
                                  <w:rPr>
                                    <w:rFonts w:ascii="Cambria Math" w:hAnsi="Cambria Math"/>
                                    <w:sz w:val="23"/>
                                    <w:szCs w:val="23"/>
                                  </w:rPr>
                                  <m:t>0</m:t>
                                </m:r>
                              </m:e>
                              <m:e>
                                <m:r>
                                  <w:rPr>
                                    <w:rFonts w:ascii="Cambria Math" w:hAnsi="Cambria Math"/>
                                    <w:sz w:val="23"/>
                                    <w:szCs w:val="23"/>
                                  </w:rPr>
                                  <m:t>0</m:t>
                                </m:r>
                              </m:e>
                            </m:mr>
                          </m:m>
                        </m:e>
                      </m:mr>
                    </m:m>
                  </m:e>
                </m:d>
                <m:d>
                  <m:dPr>
                    <m:begChr m:val="["/>
                    <m:endChr m:val="]"/>
                    <m:ctrlPr>
                      <w:rPr>
                        <w:rFonts w:ascii="Cambria Math" w:hAnsi="Cambria Math"/>
                        <w:i/>
                        <w:sz w:val="23"/>
                        <w:szCs w:val="23"/>
                      </w:rPr>
                    </m:ctrlPr>
                  </m:dPr>
                  <m:e>
                    <m:m>
                      <m:mPr>
                        <m:mcs>
                          <m:mc>
                            <m:mcPr>
                              <m:count m:val="1"/>
                              <m:mcJc m:val="center"/>
                            </m:mcPr>
                          </m:mc>
                        </m:mcs>
                        <m:ctrlPr>
                          <w:rPr>
                            <w:rFonts w:ascii="Cambria Math" w:hAnsi="Cambria Math"/>
                            <w:i/>
                            <w:sz w:val="23"/>
                            <w:szCs w:val="23"/>
                          </w:rPr>
                        </m:ctrlPr>
                      </m:mPr>
                      <m:mr>
                        <m:e>
                          <m:m>
                            <m:mPr>
                              <m:mcs>
                                <m:mc>
                                  <m:mcPr>
                                    <m:count m:val="1"/>
                                    <m:mcJc m:val="center"/>
                                  </m:mcPr>
                                </m:mc>
                              </m:mcs>
                              <m:ctrlPr>
                                <w:rPr>
                                  <w:rFonts w:ascii="Cambria Math" w:hAnsi="Cambria Math"/>
                                  <w:i/>
                                  <w:sz w:val="23"/>
                                  <w:szCs w:val="23"/>
                                </w:rPr>
                              </m:ctrlPr>
                            </m:mPr>
                            <m:mr>
                              <m:e>
                                <m:sSub>
                                  <m:sSubPr>
                                    <m:ctrlPr>
                                      <w:rPr>
                                        <w:rFonts w:ascii="Cambria Math" w:hAnsi="Cambria Math"/>
                                        <w:i/>
                                        <w:sz w:val="23"/>
                                        <w:szCs w:val="23"/>
                                      </w:rPr>
                                    </m:ctrlPr>
                                  </m:sSubPr>
                                  <m:e>
                                    <m:r>
                                      <w:rPr>
                                        <w:rFonts w:ascii="Cambria Math" w:hAnsi="Cambria Math"/>
                                        <w:sz w:val="23"/>
                                        <w:szCs w:val="23"/>
                                      </w:rPr>
                                      <m:t>x</m:t>
                                    </m:r>
                                  </m:e>
                                  <m:sub>
                                    <m:r>
                                      <w:rPr>
                                        <w:rFonts w:ascii="Cambria Math" w:hAnsi="Cambria Math"/>
                                        <w:sz w:val="23"/>
                                        <w:szCs w:val="23"/>
                                      </w:rPr>
                                      <m:t>1</m:t>
                                    </m:r>
                                  </m:sub>
                                </m:sSub>
                              </m:e>
                            </m:mr>
                            <m:mr>
                              <m:e>
                                <m:sSub>
                                  <m:sSubPr>
                                    <m:ctrlPr>
                                      <w:rPr>
                                        <w:rFonts w:ascii="Cambria Math" w:hAnsi="Cambria Math"/>
                                        <w:i/>
                                        <w:sz w:val="23"/>
                                        <w:szCs w:val="23"/>
                                      </w:rPr>
                                    </m:ctrlPr>
                                  </m:sSubPr>
                                  <m:e>
                                    <m:r>
                                      <w:rPr>
                                        <w:rFonts w:ascii="Cambria Math" w:hAnsi="Cambria Math"/>
                                        <w:sz w:val="23"/>
                                        <w:szCs w:val="23"/>
                                      </w:rPr>
                                      <m:t>x</m:t>
                                    </m:r>
                                  </m:e>
                                  <m:sub>
                                    <m:r>
                                      <w:rPr>
                                        <w:rFonts w:ascii="Cambria Math" w:hAnsi="Cambria Math"/>
                                        <w:sz w:val="23"/>
                                        <w:szCs w:val="23"/>
                                      </w:rPr>
                                      <m:t>2</m:t>
                                    </m:r>
                                  </m:sub>
                                </m:sSub>
                              </m:e>
                            </m:mr>
                            <m:mr>
                              <m:e>
                                <m:sSub>
                                  <m:sSubPr>
                                    <m:ctrlPr>
                                      <w:rPr>
                                        <w:rFonts w:ascii="Cambria Math" w:hAnsi="Cambria Math"/>
                                        <w:i/>
                                        <w:sz w:val="23"/>
                                        <w:szCs w:val="23"/>
                                      </w:rPr>
                                    </m:ctrlPr>
                                  </m:sSubPr>
                                  <m:e>
                                    <m:r>
                                      <w:rPr>
                                        <w:rFonts w:ascii="Cambria Math" w:hAnsi="Cambria Math"/>
                                        <w:sz w:val="23"/>
                                        <w:szCs w:val="23"/>
                                      </w:rPr>
                                      <m:t>x</m:t>
                                    </m:r>
                                  </m:e>
                                  <m:sub>
                                    <m:r>
                                      <w:rPr>
                                        <w:rFonts w:ascii="Cambria Math" w:hAnsi="Cambria Math"/>
                                        <w:sz w:val="23"/>
                                        <w:szCs w:val="23"/>
                                      </w:rPr>
                                      <m:t>3</m:t>
                                    </m:r>
                                  </m:sub>
                                </m:sSub>
                              </m:e>
                            </m:mr>
                          </m:m>
                        </m:e>
                      </m:mr>
                      <m:mr>
                        <m:e>
                          <m:sSub>
                            <m:sSubPr>
                              <m:ctrlPr>
                                <w:rPr>
                                  <w:rFonts w:ascii="Cambria Math" w:hAnsi="Cambria Math"/>
                                  <w:i/>
                                  <w:sz w:val="23"/>
                                  <w:szCs w:val="23"/>
                                </w:rPr>
                              </m:ctrlPr>
                            </m:sSubPr>
                            <m:e>
                              <m:r>
                                <w:rPr>
                                  <w:rFonts w:ascii="Cambria Math" w:hAnsi="Cambria Math"/>
                                  <w:sz w:val="23"/>
                                  <w:szCs w:val="23"/>
                                </w:rPr>
                                <m:t>x</m:t>
                              </m:r>
                            </m:e>
                            <m:sub>
                              <m:r>
                                <w:rPr>
                                  <w:rFonts w:ascii="Cambria Math" w:hAnsi="Cambria Math"/>
                                  <w:sz w:val="23"/>
                                  <w:szCs w:val="23"/>
                                </w:rPr>
                                <m:t>4</m:t>
                              </m:r>
                            </m:sub>
                          </m:sSub>
                        </m:e>
                      </m:mr>
                    </m:m>
                  </m:e>
                </m:d>
              </m:oMath>
            </m:oMathPara>
          </w:p>
        </w:tc>
        <w:tc>
          <w:tcPr>
            <w:tcW w:w="750" w:type="pct"/>
            <w:shd w:val="clear" w:color="auto" w:fill="auto"/>
            <w:vAlign w:val="center"/>
          </w:tcPr>
          <w:p w:rsidR="00A644BE" w:rsidRDefault="00A644BE" w:rsidP="00E4146B">
            <w:pPr>
              <w:numPr>
                <w:ilvl w:val="0"/>
                <w:numId w:val="10"/>
              </w:numPr>
              <w:spacing w:after="200"/>
              <w:jc w:val="left"/>
            </w:pPr>
          </w:p>
        </w:tc>
      </w:tr>
    </w:tbl>
    <w:p w:rsidR="00A644BE" w:rsidRDefault="00A644BE" w:rsidP="00A644BE">
      <w:r>
        <w:t>Jednotlivé matice stavového popisu jsou tedy</w:t>
      </w:r>
    </w:p>
    <w:p w:rsidR="00A644BE" w:rsidRPr="00E4146B" w:rsidRDefault="00E4146B" w:rsidP="00A644BE">
      <w:pPr>
        <w:rPr>
          <w:sz w:val="22"/>
          <w:szCs w:val="22"/>
        </w:rPr>
      </w:pPr>
      <m:oMathPara>
        <m:oMath>
          <m:r>
            <m:rPr>
              <m:sty m:val="bi"/>
            </m:rPr>
            <w:rPr>
              <w:rFonts w:ascii="Cambria Math" w:hAnsi="Cambria Math"/>
              <w:sz w:val="22"/>
              <w:szCs w:val="22"/>
            </w:rPr>
            <m:t>A</m:t>
          </m:r>
          <m:r>
            <w:rPr>
              <w:rFonts w:ascii="Cambria Math" w:hAnsi="Cambria Math"/>
              <w:sz w:val="22"/>
              <w:szCs w:val="22"/>
            </w:rPr>
            <m:t>=</m:t>
          </m:r>
          <m:d>
            <m:dPr>
              <m:begChr m:val="["/>
              <m:endChr m:val="]"/>
              <m:ctrlPr>
                <w:rPr>
                  <w:rFonts w:ascii="Cambria Math" w:hAnsi="Cambria Math"/>
                  <w:i/>
                  <w:sz w:val="22"/>
                  <w:szCs w:val="22"/>
                </w:rPr>
              </m:ctrlPr>
            </m:dPr>
            <m:e>
              <m:m>
                <m:mPr>
                  <m:mcs>
                    <m:mc>
                      <m:mcPr>
                        <m:count m:val="3"/>
                        <m:mcJc m:val="center"/>
                      </m:mcPr>
                    </m:mc>
                  </m:mcs>
                  <m:ctrlPr>
                    <w:rPr>
                      <w:rFonts w:ascii="Cambria Math" w:hAnsi="Cambria Math"/>
                      <w:i/>
                      <w:sz w:val="22"/>
                      <w:szCs w:val="22"/>
                    </w:rPr>
                  </m:ctrlPr>
                </m:mPr>
                <m:mr>
                  <m:e>
                    <m:m>
                      <m:mPr>
                        <m:mcs>
                          <m:mc>
                            <m:mcPr>
                              <m:count m:val="1"/>
                              <m:mcJc m:val="center"/>
                            </m:mcPr>
                          </m:mc>
                        </m:mcs>
                        <m:ctrlPr>
                          <w:rPr>
                            <w:rFonts w:ascii="Cambria Math" w:hAnsi="Cambria Math"/>
                            <w:i/>
                            <w:sz w:val="22"/>
                            <w:szCs w:val="22"/>
                          </w:rPr>
                        </m:ctrlPr>
                      </m:mPr>
                      <m:mr>
                        <m:e>
                          <m:r>
                            <w:rPr>
                              <w:rFonts w:ascii="Cambria Math" w:hAnsi="Cambria Math"/>
                              <w:sz w:val="22"/>
                              <w:szCs w:val="22"/>
                            </w:rPr>
                            <m:t>0</m:t>
                          </m:r>
                        </m:e>
                      </m:mr>
                      <m:mr>
                        <m:e>
                          <m:r>
                            <w:rPr>
                              <w:rFonts w:ascii="Cambria Math" w:hAnsi="Cambria Math"/>
                              <w:sz w:val="22"/>
                              <w:szCs w:val="22"/>
                            </w:rPr>
                            <m:t>0</m:t>
                          </m:r>
                        </m:e>
                      </m:mr>
                      <m:mr>
                        <m:e>
                          <m:r>
                            <w:rPr>
                              <w:rFonts w:ascii="Cambria Math" w:hAnsi="Cambria Math"/>
                              <w:sz w:val="22"/>
                              <w:szCs w:val="22"/>
                            </w:rPr>
                            <m:t>-</m:t>
                          </m:r>
                          <m:f>
                            <m:fPr>
                              <m:ctrlPr>
                                <w:rPr>
                                  <w:rFonts w:ascii="Cambria Math" w:hAnsi="Cambria Math"/>
                                  <w:i/>
                                  <w:sz w:val="22"/>
                                  <w:szCs w:val="22"/>
                                </w:rPr>
                              </m:ctrlPr>
                            </m:fPr>
                            <m:num>
                              <m:sSub>
                                <m:sSubPr>
                                  <m:ctrlPr>
                                    <w:rPr>
                                      <w:rFonts w:ascii="Cambria Math" w:hAnsi="Cambria Math"/>
                                      <w:i/>
                                      <w:sz w:val="22"/>
                                      <w:szCs w:val="22"/>
                                    </w:rPr>
                                  </m:ctrlPr>
                                </m:sSubPr>
                                <m:e>
                                  <m:r>
                                    <w:rPr>
                                      <w:rFonts w:ascii="Cambria Math" w:hAnsi="Cambria Math"/>
                                      <w:sz w:val="22"/>
                                      <w:szCs w:val="22"/>
                                    </w:rPr>
                                    <m:t>k</m:t>
                                  </m:r>
                                </m:e>
                                <m:sub>
                                  <m:r>
                                    <w:rPr>
                                      <w:rFonts w:ascii="Cambria Math" w:hAnsi="Cambria Math"/>
                                      <w:sz w:val="22"/>
                                      <w:szCs w:val="22"/>
                                    </w:rPr>
                                    <m:t>1</m:t>
                                  </m:r>
                                </m:sub>
                              </m:sSub>
                              <m:r>
                                <w:rPr>
                                  <w:rFonts w:ascii="Cambria Math" w:hAnsi="Cambria Math"/>
                                  <w:sz w:val="22"/>
                                  <w:szCs w:val="22"/>
                                </w:rPr>
                                <m:t>+</m:t>
                              </m:r>
                              <m:sSub>
                                <m:sSubPr>
                                  <m:ctrlPr>
                                    <w:rPr>
                                      <w:rFonts w:ascii="Cambria Math" w:hAnsi="Cambria Math"/>
                                      <w:i/>
                                      <w:sz w:val="22"/>
                                      <w:szCs w:val="22"/>
                                    </w:rPr>
                                  </m:ctrlPr>
                                </m:sSubPr>
                                <m:e>
                                  <m:r>
                                    <w:rPr>
                                      <w:rFonts w:ascii="Cambria Math" w:hAnsi="Cambria Math"/>
                                      <w:sz w:val="22"/>
                                      <w:szCs w:val="22"/>
                                    </w:rPr>
                                    <m:t>k</m:t>
                                  </m:r>
                                </m:e>
                                <m:sub>
                                  <m:r>
                                    <w:rPr>
                                      <w:rFonts w:ascii="Cambria Math" w:hAnsi="Cambria Math"/>
                                      <w:sz w:val="22"/>
                                      <w:szCs w:val="22"/>
                                    </w:rPr>
                                    <m:t>2</m:t>
                                  </m:r>
                                </m:sub>
                              </m:sSub>
                            </m:num>
                            <m:den>
                              <m:sSub>
                                <m:sSubPr>
                                  <m:ctrlPr>
                                    <w:rPr>
                                      <w:rFonts w:ascii="Cambria Math" w:hAnsi="Cambria Math"/>
                                      <w:i/>
                                      <w:sz w:val="22"/>
                                      <w:szCs w:val="22"/>
                                    </w:rPr>
                                  </m:ctrlPr>
                                </m:sSubPr>
                                <m:e>
                                  <m:r>
                                    <w:rPr>
                                      <w:rFonts w:ascii="Cambria Math" w:hAnsi="Cambria Math"/>
                                      <w:sz w:val="22"/>
                                      <w:szCs w:val="22"/>
                                    </w:rPr>
                                    <m:t>m</m:t>
                                  </m:r>
                                </m:e>
                                <m:sub>
                                  <m:r>
                                    <w:rPr>
                                      <w:rFonts w:ascii="Cambria Math" w:hAnsi="Cambria Math"/>
                                      <w:sz w:val="22"/>
                                      <w:szCs w:val="22"/>
                                    </w:rPr>
                                    <m:t>1</m:t>
                                  </m:r>
                                </m:sub>
                              </m:sSub>
                            </m:den>
                          </m:f>
                        </m:e>
                      </m:mr>
                    </m:m>
                  </m:e>
                  <m:e>
                    <m:m>
                      <m:mPr>
                        <m:mcs>
                          <m:mc>
                            <m:mcPr>
                              <m:count m:val="1"/>
                              <m:mcJc m:val="center"/>
                            </m:mcPr>
                          </m:mc>
                        </m:mcs>
                        <m:ctrlPr>
                          <w:rPr>
                            <w:rFonts w:ascii="Cambria Math" w:hAnsi="Cambria Math"/>
                            <w:i/>
                            <w:sz w:val="22"/>
                            <w:szCs w:val="22"/>
                          </w:rPr>
                        </m:ctrlPr>
                      </m:mPr>
                      <m:mr>
                        <m:e>
                          <m:r>
                            <w:rPr>
                              <w:rFonts w:ascii="Cambria Math" w:hAnsi="Cambria Math"/>
                              <w:sz w:val="22"/>
                              <w:szCs w:val="22"/>
                            </w:rPr>
                            <m:t>0</m:t>
                          </m:r>
                        </m:e>
                      </m:mr>
                      <m:mr>
                        <m:e>
                          <m:r>
                            <w:rPr>
                              <w:rFonts w:ascii="Cambria Math" w:hAnsi="Cambria Math"/>
                              <w:sz w:val="22"/>
                              <w:szCs w:val="22"/>
                            </w:rPr>
                            <m:t>0</m:t>
                          </m:r>
                        </m:e>
                      </m:mr>
                      <m:mr>
                        <m:e>
                          <m:f>
                            <m:fPr>
                              <m:ctrlPr>
                                <w:rPr>
                                  <w:rFonts w:ascii="Cambria Math" w:hAnsi="Cambria Math"/>
                                  <w:i/>
                                  <w:sz w:val="22"/>
                                  <w:szCs w:val="22"/>
                                </w:rPr>
                              </m:ctrlPr>
                            </m:fPr>
                            <m:num>
                              <m:sSub>
                                <m:sSubPr>
                                  <m:ctrlPr>
                                    <w:rPr>
                                      <w:rFonts w:ascii="Cambria Math" w:hAnsi="Cambria Math"/>
                                      <w:i/>
                                      <w:sz w:val="22"/>
                                      <w:szCs w:val="22"/>
                                    </w:rPr>
                                  </m:ctrlPr>
                                </m:sSubPr>
                                <m:e>
                                  <m:r>
                                    <w:rPr>
                                      <w:rFonts w:ascii="Cambria Math" w:hAnsi="Cambria Math"/>
                                      <w:sz w:val="22"/>
                                      <w:szCs w:val="22"/>
                                    </w:rPr>
                                    <m:t>k</m:t>
                                  </m:r>
                                </m:e>
                                <m:sub>
                                  <m:r>
                                    <w:rPr>
                                      <w:rFonts w:ascii="Cambria Math" w:hAnsi="Cambria Math"/>
                                      <w:sz w:val="22"/>
                                      <w:szCs w:val="22"/>
                                    </w:rPr>
                                    <m:t>2</m:t>
                                  </m:r>
                                </m:sub>
                              </m:sSub>
                            </m:num>
                            <m:den>
                              <m:sSub>
                                <m:sSubPr>
                                  <m:ctrlPr>
                                    <w:rPr>
                                      <w:rFonts w:ascii="Cambria Math" w:hAnsi="Cambria Math"/>
                                      <w:i/>
                                      <w:sz w:val="22"/>
                                      <w:szCs w:val="22"/>
                                    </w:rPr>
                                  </m:ctrlPr>
                                </m:sSubPr>
                                <m:e>
                                  <m:r>
                                    <w:rPr>
                                      <w:rFonts w:ascii="Cambria Math" w:hAnsi="Cambria Math"/>
                                      <w:sz w:val="22"/>
                                      <w:szCs w:val="22"/>
                                    </w:rPr>
                                    <m:t>m</m:t>
                                  </m:r>
                                </m:e>
                                <m:sub>
                                  <m:r>
                                    <w:rPr>
                                      <w:rFonts w:ascii="Cambria Math" w:hAnsi="Cambria Math"/>
                                      <w:sz w:val="22"/>
                                      <w:szCs w:val="22"/>
                                    </w:rPr>
                                    <m:t>1</m:t>
                                  </m:r>
                                </m:sub>
                              </m:sSub>
                            </m:den>
                          </m:f>
                        </m:e>
                      </m:mr>
                    </m:m>
                  </m:e>
                  <m:e>
                    <m:m>
                      <m:mPr>
                        <m:mcs>
                          <m:mc>
                            <m:mcPr>
                              <m:count m:val="2"/>
                              <m:mcJc m:val="center"/>
                            </m:mcPr>
                          </m:mc>
                        </m:mcs>
                        <m:ctrlPr>
                          <w:rPr>
                            <w:rFonts w:ascii="Cambria Math" w:hAnsi="Cambria Math"/>
                            <w:i/>
                            <w:sz w:val="22"/>
                            <w:szCs w:val="22"/>
                          </w:rPr>
                        </m:ctrlPr>
                      </m:mPr>
                      <m:mr>
                        <m:e>
                          <m:m>
                            <m:mPr>
                              <m:mcs>
                                <m:mc>
                                  <m:mcPr>
                                    <m:count m:val="1"/>
                                    <m:mcJc m:val="center"/>
                                  </m:mcPr>
                                </m:mc>
                              </m:mcs>
                              <m:ctrlPr>
                                <w:rPr>
                                  <w:rFonts w:ascii="Cambria Math" w:hAnsi="Cambria Math"/>
                                  <w:i/>
                                  <w:sz w:val="22"/>
                                  <w:szCs w:val="22"/>
                                </w:rPr>
                              </m:ctrlPr>
                            </m:mPr>
                            <m:mr>
                              <m:e>
                                <m:r>
                                  <w:rPr>
                                    <w:rFonts w:ascii="Cambria Math" w:hAnsi="Cambria Math"/>
                                    <w:sz w:val="22"/>
                                    <w:szCs w:val="22"/>
                                  </w:rPr>
                                  <m:t>1</m:t>
                                </m:r>
                              </m:e>
                            </m:mr>
                            <m:mr>
                              <m:e>
                                <m:r>
                                  <w:rPr>
                                    <w:rFonts w:ascii="Cambria Math" w:hAnsi="Cambria Math"/>
                                    <w:sz w:val="22"/>
                                    <w:szCs w:val="22"/>
                                  </w:rPr>
                                  <m:t>0</m:t>
                                </m:r>
                              </m:e>
                            </m:mr>
                            <m:mr>
                              <m:e>
                                <m:r>
                                  <w:rPr>
                                    <w:rFonts w:ascii="Cambria Math" w:hAnsi="Cambria Math"/>
                                    <w:sz w:val="22"/>
                                    <w:szCs w:val="22"/>
                                  </w:rPr>
                                  <m:t>0</m:t>
                                </m:r>
                              </m:e>
                            </m:mr>
                          </m:m>
                        </m:e>
                        <m:e>
                          <m:m>
                            <m:mPr>
                              <m:mcs>
                                <m:mc>
                                  <m:mcPr>
                                    <m:count m:val="1"/>
                                    <m:mcJc m:val="center"/>
                                  </m:mcPr>
                                </m:mc>
                              </m:mcs>
                              <m:ctrlPr>
                                <w:rPr>
                                  <w:rFonts w:ascii="Cambria Math" w:hAnsi="Cambria Math"/>
                                  <w:i/>
                                  <w:sz w:val="22"/>
                                  <w:szCs w:val="22"/>
                                </w:rPr>
                              </m:ctrlPr>
                            </m:mPr>
                            <m:mr>
                              <m:e>
                                <m:r>
                                  <w:rPr>
                                    <w:rFonts w:ascii="Cambria Math" w:hAnsi="Cambria Math"/>
                                    <w:sz w:val="22"/>
                                    <w:szCs w:val="22"/>
                                  </w:rPr>
                                  <m:t>0</m:t>
                                </m:r>
                              </m:e>
                            </m:mr>
                            <m:mr>
                              <m:e>
                                <m:r>
                                  <w:rPr>
                                    <w:rFonts w:ascii="Cambria Math" w:hAnsi="Cambria Math"/>
                                    <w:sz w:val="22"/>
                                    <w:szCs w:val="22"/>
                                  </w:rPr>
                                  <m:t>1</m:t>
                                </m:r>
                              </m:e>
                            </m:mr>
                            <m:mr>
                              <m:e>
                                <m:r>
                                  <w:rPr>
                                    <w:rFonts w:ascii="Cambria Math" w:hAnsi="Cambria Math"/>
                                    <w:sz w:val="22"/>
                                    <w:szCs w:val="22"/>
                                  </w:rPr>
                                  <m:t>0</m:t>
                                </m:r>
                              </m:e>
                            </m:mr>
                          </m:m>
                        </m:e>
                      </m:mr>
                    </m:m>
                  </m:e>
                </m:mr>
                <m:mr>
                  <m:e>
                    <m:f>
                      <m:fPr>
                        <m:ctrlPr>
                          <w:rPr>
                            <w:rFonts w:ascii="Cambria Math" w:hAnsi="Cambria Math"/>
                            <w:i/>
                            <w:sz w:val="22"/>
                            <w:szCs w:val="22"/>
                          </w:rPr>
                        </m:ctrlPr>
                      </m:fPr>
                      <m:num>
                        <m:sSub>
                          <m:sSubPr>
                            <m:ctrlPr>
                              <w:rPr>
                                <w:rFonts w:ascii="Cambria Math" w:hAnsi="Cambria Math"/>
                                <w:i/>
                                <w:sz w:val="22"/>
                                <w:szCs w:val="22"/>
                              </w:rPr>
                            </m:ctrlPr>
                          </m:sSubPr>
                          <m:e>
                            <m:r>
                              <w:rPr>
                                <w:rFonts w:ascii="Cambria Math" w:hAnsi="Cambria Math"/>
                                <w:sz w:val="22"/>
                                <w:szCs w:val="22"/>
                              </w:rPr>
                              <m:t>k</m:t>
                            </m:r>
                          </m:e>
                          <m:sub>
                            <m:r>
                              <w:rPr>
                                <w:rFonts w:ascii="Cambria Math" w:hAnsi="Cambria Math"/>
                                <w:sz w:val="22"/>
                                <w:szCs w:val="22"/>
                              </w:rPr>
                              <m:t>2</m:t>
                            </m:r>
                          </m:sub>
                        </m:sSub>
                      </m:num>
                      <m:den>
                        <m:sSub>
                          <m:sSubPr>
                            <m:ctrlPr>
                              <w:rPr>
                                <w:rFonts w:ascii="Cambria Math" w:hAnsi="Cambria Math"/>
                                <w:i/>
                                <w:sz w:val="22"/>
                                <w:szCs w:val="22"/>
                              </w:rPr>
                            </m:ctrlPr>
                          </m:sSubPr>
                          <m:e>
                            <m:r>
                              <w:rPr>
                                <w:rFonts w:ascii="Cambria Math" w:hAnsi="Cambria Math"/>
                                <w:sz w:val="22"/>
                                <w:szCs w:val="22"/>
                              </w:rPr>
                              <m:t>m</m:t>
                            </m:r>
                          </m:e>
                          <m:sub>
                            <m:r>
                              <w:rPr>
                                <w:rFonts w:ascii="Cambria Math" w:hAnsi="Cambria Math"/>
                                <w:sz w:val="22"/>
                                <w:szCs w:val="22"/>
                              </w:rPr>
                              <m:t>2</m:t>
                            </m:r>
                          </m:sub>
                        </m:sSub>
                      </m:den>
                    </m:f>
                  </m:e>
                  <m:e>
                    <m:r>
                      <w:rPr>
                        <w:rFonts w:ascii="Cambria Math" w:hAnsi="Cambria Math"/>
                        <w:sz w:val="22"/>
                        <w:szCs w:val="22"/>
                      </w:rPr>
                      <m:t>-</m:t>
                    </m:r>
                    <m:f>
                      <m:fPr>
                        <m:ctrlPr>
                          <w:rPr>
                            <w:rFonts w:ascii="Cambria Math" w:hAnsi="Cambria Math"/>
                            <w:i/>
                            <w:sz w:val="22"/>
                            <w:szCs w:val="22"/>
                          </w:rPr>
                        </m:ctrlPr>
                      </m:fPr>
                      <m:num>
                        <m:sSub>
                          <m:sSubPr>
                            <m:ctrlPr>
                              <w:rPr>
                                <w:rFonts w:ascii="Cambria Math" w:hAnsi="Cambria Math"/>
                                <w:i/>
                                <w:sz w:val="22"/>
                                <w:szCs w:val="22"/>
                              </w:rPr>
                            </m:ctrlPr>
                          </m:sSubPr>
                          <m:e>
                            <m:r>
                              <w:rPr>
                                <w:rFonts w:ascii="Cambria Math" w:hAnsi="Cambria Math"/>
                                <w:sz w:val="22"/>
                                <w:szCs w:val="22"/>
                              </w:rPr>
                              <m:t>k</m:t>
                            </m:r>
                          </m:e>
                          <m:sub>
                            <m:r>
                              <w:rPr>
                                <w:rFonts w:ascii="Cambria Math" w:hAnsi="Cambria Math"/>
                                <w:sz w:val="22"/>
                                <w:szCs w:val="22"/>
                              </w:rPr>
                              <m:t>2</m:t>
                            </m:r>
                          </m:sub>
                        </m:sSub>
                      </m:num>
                      <m:den>
                        <m:sSub>
                          <m:sSubPr>
                            <m:ctrlPr>
                              <w:rPr>
                                <w:rFonts w:ascii="Cambria Math" w:hAnsi="Cambria Math"/>
                                <w:i/>
                                <w:sz w:val="22"/>
                                <w:szCs w:val="22"/>
                              </w:rPr>
                            </m:ctrlPr>
                          </m:sSubPr>
                          <m:e>
                            <m:r>
                              <w:rPr>
                                <w:rFonts w:ascii="Cambria Math" w:hAnsi="Cambria Math"/>
                                <w:sz w:val="22"/>
                                <w:szCs w:val="22"/>
                              </w:rPr>
                              <m:t>m</m:t>
                            </m:r>
                          </m:e>
                          <m:sub>
                            <m:r>
                              <w:rPr>
                                <w:rFonts w:ascii="Cambria Math" w:hAnsi="Cambria Math"/>
                                <w:sz w:val="22"/>
                                <w:szCs w:val="22"/>
                              </w:rPr>
                              <m:t>2</m:t>
                            </m:r>
                          </m:sub>
                        </m:sSub>
                      </m:den>
                    </m:f>
                  </m:e>
                  <m:e>
                    <m:m>
                      <m:mPr>
                        <m:mcs>
                          <m:mc>
                            <m:mcPr>
                              <m:count m:val="2"/>
                              <m:mcJc m:val="center"/>
                            </m:mcPr>
                          </m:mc>
                        </m:mcs>
                        <m:ctrlPr>
                          <w:rPr>
                            <w:rFonts w:ascii="Cambria Math" w:hAnsi="Cambria Math"/>
                            <w:i/>
                            <w:sz w:val="22"/>
                            <w:szCs w:val="22"/>
                          </w:rPr>
                        </m:ctrlPr>
                      </m:mPr>
                      <m:mr>
                        <m:e>
                          <m:r>
                            <w:rPr>
                              <w:rFonts w:ascii="Cambria Math" w:hAnsi="Cambria Math"/>
                              <w:sz w:val="22"/>
                              <w:szCs w:val="22"/>
                            </w:rPr>
                            <m:t>0</m:t>
                          </m:r>
                        </m:e>
                        <m:e>
                          <m:r>
                            <w:rPr>
                              <w:rFonts w:ascii="Cambria Math" w:hAnsi="Cambria Math"/>
                              <w:sz w:val="22"/>
                              <w:szCs w:val="22"/>
                            </w:rPr>
                            <m:t>0</m:t>
                          </m:r>
                        </m:e>
                      </m:mr>
                    </m:m>
                  </m:e>
                </m:mr>
              </m:m>
            </m:e>
          </m:d>
          <m:r>
            <w:rPr>
              <w:rFonts w:ascii="Cambria Math" w:hAnsi="Cambria Math"/>
              <w:sz w:val="22"/>
              <w:szCs w:val="22"/>
            </w:rPr>
            <m:t xml:space="preserve">, </m:t>
          </m:r>
          <m:r>
            <m:rPr>
              <m:sty m:val="bi"/>
            </m:rPr>
            <w:rPr>
              <w:rFonts w:ascii="Cambria Math" w:hAnsi="Cambria Math"/>
              <w:sz w:val="22"/>
              <w:szCs w:val="22"/>
            </w:rPr>
            <m:t>B=</m:t>
          </m:r>
          <m:d>
            <m:dPr>
              <m:begChr m:val="["/>
              <m:endChr m:val="]"/>
              <m:ctrlPr>
                <w:rPr>
                  <w:rFonts w:ascii="Cambria Math" w:hAnsi="Cambria Math"/>
                  <w:i/>
                  <w:sz w:val="22"/>
                  <w:szCs w:val="22"/>
                </w:rPr>
              </m:ctrlPr>
            </m:dPr>
            <m:e>
              <m:m>
                <m:mPr>
                  <m:mcs>
                    <m:mc>
                      <m:mcPr>
                        <m:count m:val="2"/>
                        <m:mcJc m:val="center"/>
                      </m:mcPr>
                    </m:mc>
                  </m:mcs>
                  <m:ctrlPr>
                    <w:rPr>
                      <w:rFonts w:ascii="Cambria Math" w:hAnsi="Cambria Math"/>
                      <w:i/>
                      <w:sz w:val="22"/>
                      <w:szCs w:val="22"/>
                    </w:rPr>
                  </m:ctrlPr>
                </m:mPr>
                <m:mr>
                  <m:e>
                    <m:m>
                      <m:mPr>
                        <m:mcs>
                          <m:mc>
                            <m:mcPr>
                              <m:count m:val="1"/>
                              <m:mcJc m:val="center"/>
                            </m:mcPr>
                          </m:mc>
                        </m:mcs>
                        <m:ctrlPr>
                          <w:rPr>
                            <w:rFonts w:ascii="Cambria Math" w:hAnsi="Cambria Math"/>
                            <w:i/>
                            <w:sz w:val="22"/>
                            <w:szCs w:val="22"/>
                          </w:rPr>
                        </m:ctrlPr>
                      </m:mPr>
                      <m:mr>
                        <m:e>
                          <m:r>
                            <w:rPr>
                              <w:rFonts w:ascii="Cambria Math" w:hAnsi="Cambria Math"/>
                              <w:sz w:val="22"/>
                              <w:szCs w:val="22"/>
                            </w:rPr>
                            <m:t>0</m:t>
                          </m:r>
                        </m:e>
                      </m:mr>
                      <m:mr>
                        <m:e>
                          <m:r>
                            <w:rPr>
                              <w:rFonts w:ascii="Cambria Math" w:hAnsi="Cambria Math"/>
                              <w:sz w:val="22"/>
                              <w:szCs w:val="22"/>
                            </w:rPr>
                            <m:t>0</m:t>
                          </m:r>
                        </m:e>
                      </m:mr>
                      <m:mr>
                        <m:e>
                          <m:f>
                            <m:fPr>
                              <m:ctrlPr>
                                <w:rPr>
                                  <w:rFonts w:ascii="Cambria Math" w:hAnsi="Cambria Math"/>
                                  <w:i/>
                                  <w:sz w:val="22"/>
                                  <w:szCs w:val="22"/>
                                </w:rPr>
                              </m:ctrlPr>
                            </m:fPr>
                            <m:num>
                              <m:r>
                                <w:rPr>
                                  <w:rFonts w:ascii="Cambria Math" w:hAnsi="Cambria Math"/>
                                  <w:sz w:val="22"/>
                                  <w:szCs w:val="22"/>
                                </w:rPr>
                                <m:t>1</m:t>
                              </m:r>
                            </m:num>
                            <m:den>
                              <m:sSub>
                                <m:sSubPr>
                                  <m:ctrlPr>
                                    <w:rPr>
                                      <w:rFonts w:ascii="Cambria Math" w:hAnsi="Cambria Math"/>
                                      <w:i/>
                                      <w:sz w:val="22"/>
                                      <w:szCs w:val="22"/>
                                    </w:rPr>
                                  </m:ctrlPr>
                                </m:sSubPr>
                                <m:e>
                                  <m:r>
                                    <w:rPr>
                                      <w:rFonts w:ascii="Cambria Math" w:hAnsi="Cambria Math"/>
                                      <w:sz w:val="22"/>
                                      <w:szCs w:val="22"/>
                                    </w:rPr>
                                    <m:t>m</m:t>
                                  </m:r>
                                </m:e>
                                <m:sub>
                                  <m:r>
                                    <w:rPr>
                                      <w:rFonts w:ascii="Cambria Math" w:hAnsi="Cambria Math"/>
                                      <w:sz w:val="22"/>
                                      <w:szCs w:val="22"/>
                                    </w:rPr>
                                    <m:t>1</m:t>
                                  </m:r>
                                </m:sub>
                              </m:sSub>
                            </m:den>
                          </m:f>
                        </m:e>
                      </m:mr>
                    </m:m>
                  </m:e>
                  <m:e>
                    <m:m>
                      <m:mPr>
                        <m:mcs>
                          <m:mc>
                            <m:mcPr>
                              <m:count m:val="1"/>
                              <m:mcJc m:val="center"/>
                            </m:mcPr>
                          </m:mc>
                        </m:mcs>
                        <m:ctrlPr>
                          <w:rPr>
                            <w:rFonts w:ascii="Cambria Math" w:hAnsi="Cambria Math"/>
                            <w:i/>
                            <w:sz w:val="22"/>
                            <w:szCs w:val="22"/>
                          </w:rPr>
                        </m:ctrlPr>
                      </m:mPr>
                      <m:mr>
                        <m:e>
                          <m:r>
                            <w:rPr>
                              <w:rFonts w:ascii="Cambria Math" w:hAnsi="Cambria Math"/>
                              <w:sz w:val="22"/>
                              <w:szCs w:val="22"/>
                            </w:rPr>
                            <m:t>0</m:t>
                          </m:r>
                        </m:e>
                      </m:mr>
                      <m:mr>
                        <m:e>
                          <m:r>
                            <w:rPr>
                              <w:rFonts w:ascii="Cambria Math" w:hAnsi="Cambria Math"/>
                              <w:sz w:val="22"/>
                              <w:szCs w:val="22"/>
                            </w:rPr>
                            <m:t>0</m:t>
                          </m:r>
                        </m:e>
                      </m:mr>
                      <m:mr>
                        <m:e>
                          <m:r>
                            <w:rPr>
                              <w:rFonts w:ascii="Cambria Math" w:hAnsi="Cambria Math"/>
                              <w:sz w:val="22"/>
                              <w:szCs w:val="22"/>
                            </w:rPr>
                            <m:t>0</m:t>
                          </m:r>
                        </m:e>
                      </m:mr>
                    </m:m>
                  </m:e>
                </m:mr>
                <m:mr>
                  <m:e>
                    <m:r>
                      <w:rPr>
                        <w:rFonts w:ascii="Cambria Math" w:hAnsi="Cambria Math"/>
                        <w:sz w:val="22"/>
                        <w:szCs w:val="22"/>
                      </w:rPr>
                      <m:t>0</m:t>
                    </m:r>
                  </m:e>
                  <m:e>
                    <m:f>
                      <m:fPr>
                        <m:ctrlPr>
                          <w:rPr>
                            <w:rFonts w:ascii="Cambria Math" w:hAnsi="Cambria Math"/>
                            <w:i/>
                            <w:sz w:val="22"/>
                            <w:szCs w:val="22"/>
                          </w:rPr>
                        </m:ctrlPr>
                      </m:fPr>
                      <m:num>
                        <m:r>
                          <w:rPr>
                            <w:rFonts w:ascii="Cambria Math" w:hAnsi="Cambria Math"/>
                            <w:sz w:val="22"/>
                            <w:szCs w:val="22"/>
                          </w:rPr>
                          <m:t>1</m:t>
                        </m:r>
                      </m:num>
                      <m:den>
                        <m:sSub>
                          <m:sSubPr>
                            <m:ctrlPr>
                              <w:rPr>
                                <w:rFonts w:ascii="Cambria Math" w:hAnsi="Cambria Math"/>
                                <w:i/>
                                <w:sz w:val="22"/>
                                <w:szCs w:val="22"/>
                              </w:rPr>
                            </m:ctrlPr>
                          </m:sSubPr>
                          <m:e>
                            <m:r>
                              <w:rPr>
                                <w:rFonts w:ascii="Cambria Math" w:hAnsi="Cambria Math"/>
                                <w:sz w:val="22"/>
                                <w:szCs w:val="22"/>
                              </w:rPr>
                              <m:t>m</m:t>
                            </m:r>
                          </m:e>
                          <m:sub>
                            <m:r>
                              <w:rPr>
                                <w:rFonts w:ascii="Cambria Math" w:hAnsi="Cambria Math"/>
                                <w:sz w:val="22"/>
                                <w:szCs w:val="22"/>
                              </w:rPr>
                              <m:t>2</m:t>
                            </m:r>
                          </m:sub>
                        </m:sSub>
                      </m:den>
                    </m:f>
                  </m:e>
                </m:mr>
              </m:m>
            </m:e>
          </m:d>
          <m:r>
            <w:rPr>
              <w:rFonts w:ascii="Cambria Math" w:hAnsi="Cambria Math"/>
              <w:sz w:val="22"/>
              <w:szCs w:val="22"/>
            </w:rPr>
            <m:t xml:space="preserve">, </m:t>
          </m:r>
          <m:r>
            <m:rPr>
              <m:sty m:val="bi"/>
            </m:rPr>
            <w:rPr>
              <w:rFonts w:ascii="Cambria Math" w:hAnsi="Cambria Math"/>
              <w:sz w:val="22"/>
              <w:szCs w:val="22"/>
            </w:rPr>
            <m:t>C</m:t>
          </m:r>
          <m:r>
            <w:rPr>
              <w:rFonts w:ascii="Cambria Math" w:hAnsi="Cambria Math"/>
              <w:sz w:val="22"/>
              <w:szCs w:val="22"/>
            </w:rPr>
            <m:t>=</m:t>
          </m:r>
          <m:d>
            <m:dPr>
              <m:begChr m:val="["/>
              <m:endChr m:val="]"/>
              <m:ctrlPr>
                <w:rPr>
                  <w:rFonts w:ascii="Cambria Math" w:hAnsi="Cambria Math"/>
                  <w:i/>
                  <w:sz w:val="22"/>
                  <w:szCs w:val="22"/>
                </w:rPr>
              </m:ctrlPr>
            </m:dPr>
            <m:e>
              <m:m>
                <m:mPr>
                  <m:mcs>
                    <m:mc>
                      <m:mcPr>
                        <m:count m:val="3"/>
                        <m:mcJc m:val="center"/>
                      </m:mcPr>
                    </m:mc>
                  </m:mcs>
                  <m:ctrlPr>
                    <w:rPr>
                      <w:rFonts w:ascii="Cambria Math" w:hAnsi="Cambria Math"/>
                      <w:i/>
                      <w:sz w:val="22"/>
                      <w:szCs w:val="22"/>
                    </w:rPr>
                  </m:ctrlPr>
                </m:mPr>
                <m:mr>
                  <m:e>
                    <m:r>
                      <w:rPr>
                        <w:rFonts w:ascii="Cambria Math" w:hAnsi="Cambria Math"/>
                        <w:sz w:val="22"/>
                        <w:szCs w:val="22"/>
                      </w:rPr>
                      <m:t>1</m:t>
                    </m:r>
                  </m:e>
                  <m:e>
                    <m:r>
                      <w:rPr>
                        <w:rFonts w:ascii="Cambria Math" w:hAnsi="Cambria Math"/>
                        <w:sz w:val="22"/>
                        <w:szCs w:val="22"/>
                      </w:rPr>
                      <m:t>0</m:t>
                    </m:r>
                  </m:e>
                  <m:e>
                    <m:m>
                      <m:mPr>
                        <m:mcs>
                          <m:mc>
                            <m:mcPr>
                              <m:count m:val="2"/>
                              <m:mcJc m:val="center"/>
                            </m:mcPr>
                          </m:mc>
                        </m:mcs>
                        <m:ctrlPr>
                          <w:rPr>
                            <w:rFonts w:ascii="Cambria Math" w:hAnsi="Cambria Math"/>
                            <w:i/>
                            <w:sz w:val="22"/>
                            <w:szCs w:val="22"/>
                          </w:rPr>
                        </m:ctrlPr>
                      </m:mPr>
                      <m:mr>
                        <m:e>
                          <m:r>
                            <w:rPr>
                              <w:rFonts w:ascii="Cambria Math" w:hAnsi="Cambria Math"/>
                              <w:sz w:val="22"/>
                              <w:szCs w:val="22"/>
                            </w:rPr>
                            <m:t>0</m:t>
                          </m:r>
                        </m:e>
                        <m:e>
                          <m:r>
                            <w:rPr>
                              <w:rFonts w:ascii="Cambria Math" w:hAnsi="Cambria Math"/>
                              <w:sz w:val="22"/>
                              <w:szCs w:val="22"/>
                            </w:rPr>
                            <m:t>0</m:t>
                          </m:r>
                        </m:e>
                      </m:mr>
                    </m:m>
                  </m:e>
                </m:mr>
                <m:mr>
                  <m:e>
                    <m:r>
                      <w:rPr>
                        <w:rFonts w:ascii="Cambria Math" w:hAnsi="Cambria Math"/>
                        <w:sz w:val="22"/>
                        <w:szCs w:val="22"/>
                      </w:rPr>
                      <m:t>0</m:t>
                    </m:r>
                  </m:e>
                  <m:e>
                    <m:r>
                      <w:rPr>
                        <w:rFonts w:ascii="Cambria Math" w:hAnsi="Cambria Math"/>
                        <w:sz w:val="22"/>
                        <w:szCs w:val="22"/>
                      </w:rPr>
                      <m:t>1</m:t>
                    </m:r>
                  </m:e>
                  <m:e>
                    <m:m>
                      <m:mPr>
                        <m:mcs>
                          <m:mc>
                            <m:mcPr>
                              <m:count m:val="2"/>
                              <m:mcJc m:val="center"/>
                            </m:mcPr>
                          </m:mc>
                        </m:mcs>
                        <m:ctrlPr>
                          <w:rPr>
                            <w:rFonts w:ascii="Cambria Math" w:hAnsi="Cambria Math"/>
                            <w:i/>
                            <w:sz w:val="22"/>
                            <w:szCs w:val="22"/>
                          </w:rPr>
                        </m:ctrlPr>
                      </m:mPr>
                      <m:mr>
                        <m:e>
                          <m:r>
                            <w:rPr>
                              <w:rFonts w:ascii="Cambria Math" w:hAnsi="Cambria Math"/>
                              <w:sz w:val="22"/>
                              <w:szCs w:val="22"/>
                            </w:rPr>
                            <m:t>0</m:t>
                          </m:r>
                        </m:e>
                        <m:e>
                          <m:r>
                            <w:rPr>
                              <w:rFonts w:ascii="Cambria Math" w:hAnsi="Cambria Math"/>
                              <w:sz w:val="22"/>
                              <w:szCs w:val="22"/>
                            </w:rPr>
                            <m:t>0</m:t>
                          </m:r>
                        </m:e>
                      </m:mr>
                    </m:m>
                  </m:e>
                </m:mr>
              </m:m>
            </m:e>
          </m:d>
          <m:r>
            <w:rPr>
              <w:rFonts w:ascii="Cambria Math" w:hAnsi="Cambria Math"/>
              <w:sz w:val="22"/>
              <w:szCs w:val="22"/>
            </w:rPr>
            <m:t xml:space="preserve"> </m:t>
          </m:r>
          <m:r>
            <m:rPr>
              <m:sty m:val="p"/>
            </m:rPr>
            <w:rPr>
              <w:rFonts w:ascii="Cambria Math" w:hAnsi="Cambria Math"/>
              <w:sz w:val="22"/>
              <w:szCs w:val="22"/>
            </w:rPr>
            <m:t>a</m:t>
          </m:r>
          <m:r>
            <w:rPr>
              <w:rFonts w:ascii="Cambria Math" w:hAnsi="Cambria Math"/>
              <w:sz w:val="22"/>
              <w:szCs w:val="22"/>
            </w:rPr>
            <m:t xml:space="preserve"> </m:t>
          </m:r>
          <m:r>
            <m:rPr>
              <m:sty m:val="bi"/>
            </m:rPr>
            <w:rPr>
              <w:rFonts w:ascii="Cambria Math" w:hAnsi="Cambria Math"/>
              <w:sz w:val="22"/>
              <w:szCs w:val="22"/>
            </w:rPr>
            <m:t>D</m:t>
          </m:r>
          <m:r>
            <w:rPr>
              <w:rFonts w:ascii="Cambria Math" w:hAnsi="Cambria Math"/>
              <w:sz w:val="22"/>
              <w:szCs w:val="22"/>
            </w:rPr>
            <m:t>=</m:t>
          </m:r>
          <m:d>
            <m:dPr>
              <m:begChr m:val="["/>
              <m:endChr m:val="]"/>
              <m:ctrlPr>
                <w:rPr>
                  <w:rFonts w:ascii="Cambria Math" w:hAnsi="Cambria Math"/>
                  <w:i/>
                  <w:sz w:val="22"/>
                  <w:szCs w:val="22"/>
                </w:rPr>
              </m:ctrlPr>
            </m:dPr>
            <m:e>
              <m:m>
                <m:mPr>
                  <m:mcs>
                    <m:mc>
                      <m:mcPr>
                        <m:count m:val="2"/>
                        <m:mcJc m:val="center"/>
                      </m:mcPr>
                    </m:mc>
                  </m:mcs>
                  <m:ctrlPr>
                    <w:rPr>
                      <w:rFonts w:ascii="Cambria Math" w:hAnsi="Cambria Math"/>
                      <w:i/>
                      <w:sz w:val="22"/>
                      <w:szCs w:val="22"/>
                    </w:rPr>
                  </m:ctrlPr>
                </m:mPr>
                <m:mr>
                  <m:e>
                    <m:r>
                      <w:rPr>
                        <w:rFonts w:ascii="Cambria Math" w:hAnsi="Cambria Math"/>
                        <w:sz w:val="22"/>
                        <w:szCs w:val="22"/>
                      </w:rPr>
                      <m:t>0</m:t>
                    </m:r>
                  </m:e>
                  <m:e>
                    <m:r>
                      <w:rPr>
                        <w:rFonts w:ascii="Cambria Math" w:hAnsi="Cambria Math"/>
                        <w:sz w:val="22"/>
                        <w:szCs w:val="22"/>
                      </w:rPr>
                      <m:t>0</m:t>
                    </m:r>
                  </m:e>
                </m:mr>
                <m:mr>
                  <m:e>
                    <m:r>
                      <w:rPr>
                        <w:rFonts w:ascii="Cambria Math" w:hAnsi="Cambria Math"/>
                        <w:sz w:val="22"/>
                        <w:szCs w:val="22"/>
                      </w:rPr>
                      <m:t>0</m:t>
                    </m:r>
                  </m:e>
                  <m:e>
                    <m:r>
                      <w:rPr>
                        <w:rFonts w:ascii="Cambria Math" w:hAnsi="Cambria Math"/>
                        <w:sz w:val="22"/>
                        <w:szCs w:val="22"/>
                      </w:rPr>
                      <m:t>0</m:t>
                    </m:r>
                  </m:e>
                </m:mr>
              </m:m>
            </m:e>
          </m:d>
          <m:r>
            <w:rPr>
              <w:rFonts w:ascii="Cambria Math" w:hAnsi="Cambria Math"/>
              <w:sz w:val="22"/>
              <w:szCs w:val="22"/>
            </w:rPr>
            <m:t xml:space="preserve"> </m:t>
          </m:r>
        </m:oMath>
      </m:oMathPara>
    </w:p>
    <w:p w:rsidR="00A644BE" w:rsidRDefault="00A644BE" w:rsidP="00A644BE">
      <w:pPr>
        <w:spacing w:after="0"/>
      </w:pPr>
      <w:r>
        <w:lastRenderedPageBreak/>
        <w:t xml:space="preserve">Se znalostí stavového popisu lze vytvořit zapojení v MATLAB/Simulink s využitím bloku </w:t>
      </w:r>
      <w:r w:rsidRPr="00683F96">
        <w:rPr>
          <w:i/>
        </w:rPr>
        <w:t>State-Space</w:t>
      </w:r>
      <w:r>
        <w:rPr>
          <w:i/>
        </w:rPr>
        <w:t>.</w:t>
      </w:r>
      <w:r>
        <w:t xml:space="preserve"> Dále s využitím bloku </w:t>
      </w:r>
      <w:r w:rsidRPr="00151946">
        <w:rPr>
          <w:i/>
        </w:rPr>
        <w:t>Mux</w:t>
      </w:r>
      <w:r>
        <w:t xml:space="preserve"> pro vektorizaci vstupu a </w:t>
      </w:r>
      <w:r w:rsidRPr="00151946">
        <w:rPr>
          <w:i/>
        </w:rPr>
        <w:t>Demux</w:t>
      </w:r>
      <w:r>
        <w:t xml:space="preserve"> pro rozdělení vektoru výstupu na jednotlivé prvky.</w:t>
      </w:r>
    </w:p>
    <w:p w:rsidR="00A644BE" w:rsidRDefault="00E4146B" w:rsidP="00A644BE">
      <w:pPr>
        <w:keepNext/>
        <w:jc w:val="center"/>
      </w:pPr>
      <w:r>
        <w:rPr>
          <w:noProof/>
          <w:lang w:eastAsia="ja-JP"/>
        </w:rPr>
        <w:drawing>
          <wp:inline distT="0" distB="0" distL="0" distR="0" wp14:anchorId="6B2523EA" wp14:editId="0ADFA5AC">
            <wp:extent cx="4514850" cy="1295400"/>
            <wp:effectExtent l="0" t="0" r="0" b="0"/>
            <wp:docPr id="137" name="Obrázek 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298"/>
                    <pic:cNvPicPr>
                      <a:picLocks noChangeAspect="1" noChangeArrowheads="1"/>
                    </pic:cNvPicPr>
                  </pic:nvPicPr>
                  <pic:blipFill>
                    <a:blip r:embed="rId67">
                      <a:extLst>
                        <a:ext uri="{28A0092B-C50C-407E-A947-70E740481C1C}">
                          <a14:useLocalDpi xmlns:a14="http://schemas.microsoft.com/office/drawing/2010/main" val="0"/>
                        </a:ext>
                      </a:extLst>
                    </a:blip>
                    <a:srcRect l="30202" t="34985" r="28139" b="43802"/>
                    <a:stretch>
                      <a:fillRect/>
                    </a:stretch>
                  </pic:blipFill>
                  <pic:spPr bwMode="auto">
                    <a:xfrm>
                      <a:off x="0" y="0"/>
                      <a:ext cx="4514850" cy="1295400"/>
                    </a:xfrm>
                    <a:prstGeom prst="rect">
                      <a:avLst/>
                    </a:prstGeom>
                    <a:noFill/>
                    <a:ln>
                      <a:noFill/>
                    </a:ln>
                  </pic:spPr>
                </pic:pic>
              </a:graphicData>
            </a:graphic>
          </wp:inline>
        </w:drawing>
      </w:r>
    </w:p>
    <w:p w:rsidR="00A644BE" w:rsidRDefault="00A644BE" w:rsidP="00A644BE">
      <w:pPr>
        <w:pStyle w:val="Titulek"/>
      </w:pPr>
      <w:r>
        <w:t xml:space="preserve">Obr. </w:t>
      </w:r>
      <w:fldSimple w:instr=" SEQ Obr. \* ARABIC ">
        <w:r w:rsidR="009F0448">
          <w:rPr>
            <w:noProof/>
          </w:rPr>
          <w:t>22</w:t>
        </w:r>
      </w:fldSimple>
      <w:r>
        <w:t>. Hmoty propojené pružinou – Stavový popis</w:t>
      </w:r>
    </w:p>
    <w:p w:rsidR="00A644BE" w:rsidRPr="00CC79BF" w:rsidRDefault="00A644BE" w:rsidP="00A644BE">
      <w:r w:rsidRPr="00CC79BF">
        <w:t>Odvození stavového popisu je v tomto případě jednoduché protože vychází přímo z diferenciálních rovnic.</w:t>
      </w:r>
    </w:p>
    <w:p w:rsidR="00A644BE" w:rsidRDefault="00A644BE" w:rsidP="00A644BE">
      <w:pPr>
        <w:pStyle w:val="Nadpis3"/>
      </w:pPr>
      <w:bookmarkStart w:id="76" w:name="_Toc419647445"/>
      <w:bookmarkStart w:id="77" w:name="_Toc419650894"/>
      <w:r>
        <w:t>Přenos dvou hmot propojených pružinou</w:t>
      </w:r>
      <w:bookmarkEnd w:id="76"/>
      <w:bookmarkEnd w:id="77"/>
    </w:p>
    <w:p w:rsidR="00A644BE" w:rsidRDefault="00A644BE" w:rsidP="00A644BE">
      <w:r>
        <w:t xml:space="preserve">Přenos lze získat jako Laplaceovu transformaci rovnice stavového popisu. </w:t>
      </w:r>
      <w:r w:rsidRPr="00942A00">
        <w:t>Po dosazení za jednotlivé matice získáme</w:t>
      </w:r>
    </w:p>
    <w:p w:rsidR="00A644BE" w:rsidRPr="00E4146B" w:rsidRDefault="00E4146B" w:rsidP="00A644BE">
      <m:oMathPara>
        <m:oMath>
          <m:r>
            <m:rPr>
              <m:sty m:val="bi"/>
            </m:rPr>
            <w:rPr>
              <w:rFonts w:ascii="Cambria Math" w:hAnsi="Cambria Math"/>
            </w:rPr>
            <m:t>G</m:t>
          </m:r>
          <m:d>
            <m:dPr>
              <m:ctrlPr>
                <w:rPr>
                  <w:rFonts w:ascii="Cambria Math" w:hAnsi="Cambria Math"/>
                  <w:i/>
                </w:rPr>
              </m:ctrlPr>
            </m:dPr>
            <m:e>
              <m:r>
                <w:rPr>
                  <w:rFonts w:ascii="Cambria Math" w:hAnsi="Cambria Math"/>
                </w:rPr>
                <m:t>s</m:t>
              </m:r>
            </m:e>
          </m:d>
          <m:r>
            <w:rPr>
              <w:rFonts w:ascii="Cambria Math" w:hAnsi="Cambria Math"/>
            </w:rPr>
            <m:t>=</m:t>
          </m:r>
          <m:d>
            <m:dPr>
              <m:begChr m:val="["/>
              <m:endChr m:val="]"/>
              <m:ctrlPr>
                <w:rPr>
                  <w:rFonts w:ascii="Cambria Math" w:hAnsi="Cambria Math"/>
                  <w:i/>
                </w:rPr>
              </m:ctrlPr>
            </m:dPr>
            <m:e>
              <m:m>
                <m:mPr>
                  <m:mcs>
                    <m:mc>
                      <m:mcPr>
                        <m:count m:val="3"/>
                        <m:mcJc m:val="center"/>
                      </m:mcPr>
                    </m:mc>
                  </m:mcs>
                  <m:ctrlPr>
                    <w:rPr>
                      <w:rFonts w:ascii="Cambria Math" w:hAnsi="Cambria Math"/>
                      <w:i/>
                    </w:rPr>
                  </m:ctrlPr>
                </m:mPr>
                <m:mr>
                  <m:e>
                    <m:r>
                      <w:rPr>
                        <w:rFonts w:ascii="Cambria Math" w:hAnsi="Cambria Math"/>
                      </w:rPr>
                      <m:t>1</m:t>
                    </m:r>
                  </m:e>
                  <m:e>
                    <m:r>
                      <w:rPr>
                        <w:rFonts w:ascii="Cambria Math" w:hAnsi="Cambria Math"/>
                      </w:rPr>
                      <m:t>0</m:t>
                    </m:r>
                  </m:e>
                  <m:e>
                    <m:m>
                      <m:mPr>
                        <m:mcs>
                          <m:mc>
                            <m:mcPr>
                              <m:count m:val="2"/>
                              <m:mcJc m:val="center"/>
                            </m:mcPr>
                          </m:mc>
                        </m:mcs>
                        <m:ctrlPr>
                          <w:rPr>
                            <w:rFonts w:ascii="Cambria Math" w:hAnsi="Cambria Math"/>
                            <w:i/>
                          </w:rPr>
                        </m:ctrlPr>
                      </m:mPr>
                      <m:mr>
                        <m:e>
                          <m:r>
                            <w:rPr>
                              <w:rFonts w:ascii="Cambria Math" w:hAnsi="Cambria Math"/>
                            </w:rPr>
                            <m:t>0</m:t>
                          </m:r>
                        </m:e>
                        <m:e>
                          <m:r>
                            <w:rPr>
                              <w:rFonts w:ascii="Cambria Math" w:hAnsi="Cambria Math"/>
                            </w:rPr>
                            <m:t>0</m:t>
                          </m:r>
                        </m:e>
                      </m:mr>
                    </m:m>
                  </m:e>
                </m:mr>
                <m:mr>
                  <m:e>
                    <m:r>
                      <w:rPr>
                        <w:rFonts w:ascii="Cambria Math" w:hAnsi="Cambria Math"/>
                      </w:rPr>
                      <m:t>0</m:t>
                    </m:r>
                  </m:e>
                  <m:e>
                    <m:r>
                      <w:rPr>
                        <w:rFonts w:ascii="Cambria Math" w:hAnsi="Cambria Math"/>
                      </w:rPr>
                      <m:t>1</m:t>
                    </m:r>
                  </m:e>
                  <m:e>
                    <m:m>
                      <m:mPr>
                        <m:mcs>
                          <m:mc>
                            <m:mcPr>
                              <m:count m:val="2"/>
                              <m:mcJc m:val="center"/>
                            </m:mcPr>
                          </m:mc>
                        </m:mcs>
                        <m:ctrlPr>
                          <w:rPr>
                            <w:rFonts w:ascii="Cambria Math" w:hAnsi="Cambria Math"/>
                            <w:i/>
                          </w:rPr>
                        </m:ctrlPr>
                      </m:mPr>
                      <m:mr>
                        <m:e>
                          <m:r>
                            <w:rPr>
                              <w:rFonts w:ascii="Cambria Math" w:hAnsi="Cambria Math"/>
                            </w:rPr>
                            <m:t>0</m:t>
                          </m:r>
                        </m:e>
                        <m:e>
                          <m:r>
                            <w:rPr>
                              <w:rFonts w:ascii="Cambria Math" w:hAnsi="Cambria Math"/>
                            </w:rPr>
                            <m:t>0</m:t>
                          </m:r>
                        </m:e>
                      </m:mr>
                    </m:m>
                  </m:e>
                </m:mr>
              </m:m>
            </m:e>
          </m:d>
          <m:sSup>
            <m:sSupPr>
              <m:ctrlPr>
                <w:rPr>
                  <w:rFonts w:ascii="Cambria Math" w:hAnsi="Cambria Math"/>
                  <w:i/>
                </w:rPr>
              </m:ctrlPr>
            </m:sSupPr>
            <m:e>
              <m:d>
                <m:dPr>
                  <m:ctrlPr>
                    <w:rPr>
                      <w:rFonts w:ascii="Cambria Math" w:hAnsi="Cambria Math"/>
                      <w:i/>
                    </w:rPr>
                  </m:ctrlPr>
                </m:dPr>
                <m:e>
                  <m:d>
                    <m:dPr>
                      <m:begChr m:val="["/>
                      <m:endChr m:val="]"/>
                      <m:ctrlPr>
                        <w:rPr>
                          <w:rFonts w:ascii="Cambria Math" w:hAnsi="Cambria Math"/>
                          <w:i/>
                        </w:rPr>
                      </m:ctrlPr>
                    </m:dPr>
                    <m:e>
                      <m:m>
                        <m:mPr>
                          <m:mcs>
                            <m:mc>
                              <m:mcPr>
                                <m:count m:val="3"/>
                                <m:mcJc m:val="center"/>
                              </m:mcPr>
                            </m:mc>
                          </m:mcs>
                          <m:ctrlPr>
                            <w:rPr>
                              <w:rFonts w:ascii="Cambria Math" w:hAnsi="Cambria Math"/>
                              <w:i/>
                            </w:rPr>
                          </m:ctrlPr>
                        </m:mPr>
                        <m:mr>
                          <m:e>
                            <m:m>
                              <m:mPr>
                                <m:mcs>
                                  <m:mc>
                                    <m:mcPr>
                                      <m:count m:val="1"/>
                                      <m:mcJc m:val="center"/>
                                    </m:mcPr>
                                  </m:mc>
                                </m:mcs>
                                <m:ctrlPr>
                                  <w:rPr>
                                    <w:rFonts w:ascii="Cambria Math" w:hAnsi="Cambria Math"/>
                                    <w:i/>
                                  </w:rPr>
                                </m:ctrlPr>
                              </m:mPr>
                              <m:mr>
                                <m:e>
                                  <m:r>
                                    <w:rPr>
                                      <w:rFonts w:ascii="Cambria Math" w:hAnsi="Cambria Math"/>
                                    </w:rPr>
                                    <m:t>1</m:t>
                                  </m:r>
                                </m:e>
                              </m:mr>
                              <m:mr>
                                <m:e>
                                  <m:r>
                                    <w:rPr>
                                      <w:rFonts w:ascii="Cambria Math" w:hAnsi="Cambria Math"/>
                                    </w:rPr>
                                    <m:t>0</m:t>
                                  </m:r>
                                </m:e>
                              </m:mr>
                              <m:mr>
                                <m:e>
                                  <m:r>
                                    <w:rPr>
                                      <w:rFonts w:ascii="Cambria Math" w:hAnsi="Cambria Math"/>
                                    </w:rPr>
                                    <m:t>0</m:t>
                                  </m:r>
                                </m:e>
                              </m:mr>
                            </m:m>
                          </m:e>
                          <m:e>
                            <m:m>
                              <m:mPr>
                                <m:mcs>
                                  <m:mc>
                                    <m:mcPr>
                                      <m:count m:val="1"/>
                                      <m:mcJc m:val="center"/>
                                    </m:mcPr>
                                  </m:mc>
                                </m:mcs>
                                <m:ctrlPr>
                                  <w:rPr>
                                    <w:rFonts w:ascii="Cambria Math" w:hAnsi="Cambria Math"/>
                                    <w:i/>
                                  </w:rPr>
                                </m:ctrlPr>
                              </m:mPr>
                              <m:mr>
                                <m:e>
                                  <m:r>
                                    <w:rPr>
                                      <w:rFonts w:ascii="Cambria Math" w:hAnsi="Cambria Math"/>
                                    </w:rPr>
                                    <m:t>0</m:t>
                                  </m:r>
                                </m:e>
                              </m:mr>
                              <m:mr>
                                <m:e>
                                  <m:r>
                                    <w:rPr>
                                      <w:rFonts w:ascii="Cambria Math" w:hAnsi="Cambria Math"/>
                                    </w:rPr>
                                    <m:t>1</m:t>
                                  </m:r>
                                </m:e>
                              </m:mr>
                              <m:mr>
                                <m:e>
                                  <m:r>
                                    <w:rPr>
                                      <w:rFonts w:ascii="Cambria Math" w:hAnsi="Cambria Math"/>
                                    </w:rPr>
                                    <m:t>0</m:t>
                                  </m:r>
                                </m:e>
                              </m:mr>
                            </m:m>
                          </m:e>
                          <m:e>
                            <m:m>
                              <m:mPr>
                                <m:mcs>
                                  <m:mc>
                                    <m:mcPr>
                                      <m:count m:val="2"/>
                                      <m:mcJc m:val="center"/>
                                    </m:mcPr>
                                  </m:mc>
                                </m:mcs>
                                <m:ctrlPr>
                                  <w:rPr>
                                    <w:rFonts w:ascii="Cambria Math" w:hAnsi="Cambria Math"/>
                                    <w:i/>
                                  </w:rPr>
                                </m:ctrlPr>
                              </m:mPr>
                              <m:mr>
                                <m:e>
                                  <m:m>
                                    <m:mPr>
                                      <m:mcs>
                                        <m:mc>
                                          <m:mcPr>
                                            <m:count m:val="1"/>
                                            <m:mcJc m:val="center"/>
                                          </m:mcPr>
                                        </m:mc>
                                      </m:mcs>
                                      <m:ctrlPr>
                                        <w:rPr>
                                          <w:rFonts w:ascii="Cambria Math" w:hAnsi="Cambria Math"/>
                                          <w:i/>
                                        </w:rPr>
                                      </m:ctrlPr>
                                    </m:mPr>
                                    <m:mr>
                                      <m:e>
                                        <m:r>
                                          <w:rPr>
                                            <w:rFonts w:ascii="Cambria Math" w:hAnsi="Cambria Math"/>
                                          </w:rPr>
                                          <m:t>0</m:t>
                                        </m:r>
                                      </m:e>
                                    </m:mr>
                                    <m:mr>
                                      <m:e>
                                        <m:r>
                                          <w:rPr>
                                            <w:rFonts w:ascii="Cambria Math" w:hAnsi="Cambria Math"/>
                                          </w:rPr>
                                          <m:t>0</m:t>
                                        </m:r>
                                      </m:e>
                                    </m:mr>
                                    <m:mr>
                                      <m:e>
                                        <m:r>
                                          <w:rPr>
                                            <w:rFonts w:ascii="Cambria Math" w:hAnsi="Cambria Math"/>
                                          </w:rPr>
                                          <m:t>1</m:t>
                                        </m:r>
                                      </m:e>
                                    </m:mr>
                                  </m:m>
                                </m:e>
                                <m:e>
                                  <m:m>
                                    <m:mPr>
                                      <m:mcs>
                                        <m:mc>
                                          <m:mcPr>
                                            <m:count m:val="1"/>
                                            <m:mcJc m:val="center"/>
                                          </m:mcPr>
                                        </m:mc>
                                      </m:mcs>
                                      <m:ctrlPr>
                                        <w:rPr>
                                          <w:rFonts w:ascii="Cambria Math" w:hAnsi="Cambria Math"/>
                                          <w:i/>
                                        </w:rPr>
                                      </m:ctrlPr>
                                    </m:mPr>
                                    <m:mr>
                                      <m:e>
                                        <m:r>
                                          <w:rPr>
                                            <w:rFonts w:ascii="Cambria Math" w:hAnsi="Cambria Math"/>
                                          </w:rPr>
                                          <m:t>0</m:t>
                                        </m:r>
                                      </m:e>
                                    </m:mr>
                                    <m:mr>
                                      <m:e>
                                        <m:r>
                                          <w:rPr>
                                            <w:rFonts w:ascii="Cambria Math" w:hAnsi="Cambria Math"/>
                                          </w:rPr>
                                          <m:t>0</m:t>
                                        </m:r>
                                      </m:e>
                                    </m:mr>
                                    <m:mr>
                                      <m:e>
                                        <m:r>
                                          <w:rPr>
                                            <w:rFonts w:ascii="Cambria Math" w:hAnsi="Cambria Math"/>
                                          </w:rPr>
                                          <m:t>0</m:t>
                                        </m:r>
                                      </m:e>
                                    </m:mr>
                                  </m:m>
                                </m:e>
                              </m:mr>
                            </m:m>
                          </m:e>
                        </m:mr>
                        <m:mr>
                          <m:e>
                            <m:r>
                              <w:rPr>
                                <w:rFonts w:ascii="Cambria Math" w:hAnsi="Cambria Math"/>
                              </w:rPr>
                              <m:t>0</m:t>
                            </m:r>
                          </m:e>
                          <m:e>
                            <m:r>
                              <w:rPr>
                                <w:rFonts w:ascii="Cambria Math" w:hAnsi="Cambria Math"/>
                              </w:rPr>
                              <m:t>0</m:t>
                            </m:r>
                          </m:e>
                          <m:e>
                            <m:m>
                              <m:mPr>
                                <m:mcs>
                                  <m:mc>
                                    <m:mcPr>
                                      <m:count m:val="2"/>
                                      <m:mcJc m:val="center"/>
                                    </m:mcPr>
                                  </m:mc>
                                </m:mcs>
                                <m:ctrlPr>
                                  <w:rPr>
                                    <w:rFonts w:ascii="Cambria Math" w:hAnsi="Cambria Math"/>
                                    <w:i/>
                                  </w:rPr>
                                </m:ctrlPr>
                              </m:mPr>
                              <m:mr>
                                <m:e>
                                  <m:r>
                                    <w:rPr>
                                      <w:rFonts w:ascii="Cambria Math" w:hAnsi="Cambria Math"/>
                                    </w:rPr>
                                    <m:t>0</m:t>
                                  </m:r>
                                </m:e>
                                <m:e>
                                  <m:r>
                                    <w:rPr>
                                      <w:rFonts w:ascii="Cambria Math" w:hAnsi="Cambria Math"/>
                                    </w:rPr>
                                    <m:t>1</m:t>
                                  </m:r>
                                </m:e>
                              </m:mr>
                            </m:m>
                          </m:e>
                        </m:mr>
                      </m:m>
                    </m:e>
                  </m:d>
                  <m:r>
                    <w:rPr>
                      <w:rFonts w:ascii="Cambria Math" w:hAnsi="Cambria Math"/>
                    </w:rPr>
                    <m:t>s-</m:t>
                  </m:r>
                  <m:d>
                    <m:dPr>
                      <m:begChr m:val="["/>
                      <m:endChr m:val="]"/>
                      <m:ctrlPr>
                        <w:rPr>
                          <w:rFonts w:ascii="Cambria Math" w:hAnsi="Cambria Math"/>
                          <w:i/>
                        </w:rPr>
                      </m:ctrlPr>
                    </m:dPr>
                    <m:e>
                      <m:m>
                        <m:mPr>
                          <m:mcs>
                            <m:mc>
                              <m:mcPr>
                                <m:count m:val="3"/>
                                <m:mcJc m:val="center"/>
                              </m:mcPr>
                            </m:mc>
                          </m:mcs>
                          <m:ctrlPr>
                            <w:rPr>
                              <w:rFonts w:ascii="Cambria Math" w:hAnsi="Cambria Math"/>
                              <w:i/>
                            </w:rPr>
                          </m:ctrlPr>
                        </m:mPr>
                        <m:mr>
                          <m:e>
                            <m:m>
                              <m:mPr>
                                <m:mcs>
                                  <m:mc>
                                    <m:mcPr>
                                      <m:count m:val="1"/>
                                      <m:mcJc m:val="center"/>
                                    </m:mcPr>
                                  </m:mc>
                                </m:mcs>
                                <m:ctrlPr>
                                  <w:rPr>
                                    <w:rFonts w:ascii="Cambria Math" w:hAnsi="Cambria Math"/>
                                    <w:i/>
                                  </w:rPr>
                                </m:ctrlPr>
                              </m:mPr>
                              <m:mr>
                                <m:e>
                                  <m:r>
                                    <w:rPr>
                                      <w:rFonts w:ascii="Cambria Math" w:hAnsi="Cambria Math"/>
                                    </w:rPr>
                                    <m:t>0</m:t>
                                  </m:r>
                                </m:e>
                              </m:mr>
                              <m:mr>
                                <m:e>
                                  <m:r>
                                    <w:rPr>
                                      <w:rFonts w:ascii="Cambria Math" w:hAnsi="Cambria Math"/>
                                    </w:rPr>
                                    <m:t>0</m:t>
                                  </m:r>
                                </m:e>
                              </m:mr>
                              <m:mr>
                                <m:e>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k</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2</m:t>
                                          </m:r>
                                        </m:sub>
                                      </m:sSub>
                                    </m:num>
                                    <m:den>
                                      <m:sSub>
                                        <m:sSubPr>
                                          <m:ctrlPr>
                                            <w:rPr>
                                              <w:rFonts w:ascii="Cambria Math" w:hAnsi="Cambria Math"/>
                                              <w:i/>
                                            </w:rPr>
                                          </m:ctrlPr>
                                        </m:sSubPr>
                                        <m:e>
                                          <m:r>
                                            <w:rPr>
                                              <w:rFonts w:ascii="Cambria Math" w:hAnsi="Cambria Math"/>
                                            </w:rPr>
                                            <m:t>m</m:t>
                                          </m:r>
                                        </m:e>
                                        <m:sub>
                                          <m:r>
                                            <w:rPr>
                                              <w:rFonts w:ascii="Cambria Math" w:hAnsi="Cambria Math"/>
                                            </w:rPr>
                                            <m:t>1</m:t>
                                          </m:r>
                                        </m:sub>
                                      </m:sSub>
                                    </m:den>
                                  </m:f>
                                </m:e>
                              </m:mr>
                            </m:m>
                          </m:e>
                          <m:e>
                            <m:m>
                              <m:mPr>
                                <m:mcs>
                                  <m:mc>
                                    <m:mcPr>
                                      <m:count m:val="1"/>
                                      <m:mcJc m:val="center"/>
                                    </m:mcPr>
                                  </m:mc>
                                </m:mcs>
                                <m:ctrlPr>
                                  <w:rPr>
                                    <w:rFonts w:ascii="Cambria Math" w:hAnsi="Cambria Math"/>
                                    <w:i/>
                                  </w:rPr>
                                </m:ctrlPr>
                              </m:mPr>
                              <m:mr>
                                <m:e>
                                  <m:r>
                                    <w:rPr>
                                      <w:rFonts w:ascii="Cambria Math" w:hAnsi="Cambria Math"/>
                                    </w:rPr>
                                    <m:t>0</m:t>
                                  </m:r>
                                </m:e>
                              </m:mr>
                              <m:mr>
                                <m:e>
                                  <m:r>
                                    <w:rPr>
                                      <w:rFonts w:ascii="Cambria Math" w:hAnsi="Cambria Math"/>
                                    </w:rPr>
                                    <m:t>0</m:t>
                                  </m:r>
                                </m:e>
                              </m:mr>
                              <m:mr>
                                <m:e>
                                  <m:f>
                                    <m:fPr>
                                      <m:ctrlPr>
                                        <w:rPr>
                                          <w:rFonts w:ascii="Cambria Math" w:hAnsi="Cambria Math"/>
                                          <w:i/>
                                        </w:rPr>
                                      </m:ctrlPr>
                                    </m:fPr>
                                    <m:num>
                                      <m:sSub>
                                        <m:sSubPr>
                                          <m:ctrlPr>
                                            <w:rPr>
                                              <w:rFonts w:ascii="Cambria Math" w:hAnsi="Cambria Math"/>
                                              <w:i/>
                                            </w:rPr>
                                          </m:ctrlPr>
                                        </m:sSubPr>
                                        <m:e>
                                          <m:r>
                                            <w:rPr>
                                              <w:rFonts w:ascii="Cambria Math" w:hAnsi="Cambria Math"/>
                                            </w:rPr>
                                            <m:t>k</m:t>
                                          </m:r>
                                        </m:e>
                                        <m:sub>
                                          <m:r>
                                            <w:rPr>
                                              <w:rFonts w:ascii="Cambria Math" w:hAnsi="Cambria Math"/>
                                            </w:rPr>
                                            <m:t>2</m:t>
                                          </m:r>
                                        </m:sub>
                                      </m:sSub>
                                    </m:num>
                                    <m:den>
                                      <m:sSub>
                                        <m:sSubPr>
                                          <m:ctrlPr>
                                            <w:rPr>
                                              <w:rFonts w:ascii="Cambria Math" w:hAnsi="Cambria Math"/>
                                              <w:i/>
                                            </w:rPr>
                                          </m:ctrlPr>
                                        </m:sSubPr>
                                        <m:e>
                                          <m:r>
                                            <w:rPr>
                                              <w:rFonts w:ascii="Cambria Math" w:hAnsi="Cambria Math"/>
                                            </w:rPr>
                                            <m:t>m</m:t>
                                          </m:r>
                                        </m:e>
                                        <m:sub>
                                          <m:r>
                                            <w:rPr>
                                              <w:rFonts w:ascii="Cambria Math" w:hAnsi="Cambria Math"/>
                                            </w:rPr>
                                            <m:t>1</m:t>
                                          </m:r>
                                        </m:sub>
                                      </m:sSub>
                                    </m:den>
                                  </m:f>
                                </m:e>
                              </m:mr>
                            </m:m>
                          </m:e>
                          <m:e>
                            <m:m>
                              <m:mPr>
                                <m:mcs>
                                  <m:mc>
                                    <m:mcPr>
                                      <m:count m:val="2"/>
                                      <m:mcJc m:val="center"/>
                                    </m:mcPr>
                                  </m:mc>
                                </m:mcs>
                                <m:ctrlPr>
                                  <w:rPr>
                                    <w:rFonts w:ascii="Cambria Math" w:hAnsi="Cambria Math"/>
                                    <w:i/>
                                  </w:rPr>
                                </m:ctrlPr>
                              </m:mPr>
                              <m:mr>
                                <m:e>
                                  <m:m>
                                    <m:mPr>
                                      <m:mcs>
                                        <m:mc>
                                          <m:mcPr>
                                            <m:count m:val="1"/>
                                            <m:mcJc m:val="center"/>
                                          </m:mcPr>
                                        </m:mc>
                                      </m:mcs>
                                      <m:ctrlPr>
                                        <w:rPr>
                                          <w:rFonts w:ascii="Cambria Math" w:hAnsi="Cambria Math"/>
                                          <w:i/>
                                        </w:rPr>
                                      </m:ctrlPr>
                                    </m:mPr>
                                    <m:mr>
                                      <m:e>
                                        <m:r>
                                          <w:rPr>
                                            <w:rFonts w:ascii="Cambria Math" w:hAnsi="Cambria Math"/>
                                          </w:rPr>
                                          <m:t>1</m:t>
                                        </m:r>
                                      </m:e>
                                    </m:mr>
                                    <m:mr>
                                      <m:e>
                                        <m:r>
                                          <w:rPr>
                                            <w:rFonts w:ascii="Cambria Math" w:hAnsi="Cambria Math"/>
                                          </w:rPr>
                                          <m:t>0</m:t>
                                        </m:r>
                                      </m:e>
                                    </m:mr>
                                    <m:mr>
                                      <m:e>
                                        <m:r>
                                          <w:rPr>
                                            <w:rFonts w:ascii="Cambria Math" w:hAnsi="Cambria Math"/>
                                          </w:rPr>
                                          <m:t>0</m:t>
                                        </m:r>
                                      </m:e>
                                    </m:mr>
                                  </m:m>
                                </m:e>
                                <m:e>
                                  <m:m>
                                    <m:mPr>
                                      <m:mcs>
                                        <m:mc>
                                          <m:mcPr>
                                            <m:count m:val="1"/>
                                            <m:mcJc m:val="center"/>
                                          </m:mcPr>
                                        </m:mc>
                                      </m:mcs>
                                      <m:ctrlPr>
                                        <w:rPr>
                                          <w:rFonts w:ascii="Cambria Math" w:hAnsi="Cambria Math"/>
                                          <w:i/>
                                        </w:rPr>
                                      </m:ctrlPr>
                                    </m:mPr>
                                    <m:mr>
                                      <m:e>
                                        <m:r>
                                          <w:rPr>
                                            <w:rFonts w:ascii="Cambria Math" w:hAnsi="Cambria Math"/>
                                          </w:rPr>
                                          <m:t>0</m:t>
                                        </m:r>
                                      </m:e>
                                    </m:mr>
                                    <m:mr>
                                      <m:e>
                                        <m:r>
                                          <w:rPr>
                                            <w:rFonts w:ascii="Cambria Math" w:hAnsi="Cambria Math"/>
                                          </w:rPr>
                                          <m:t>1</m:t>
                                        </m:r>
                                      </m:e>
                                    </m:mr>
                                    <m:mr>
                                      <m:e>
                                        <m:r>
                                          <w:rPr>
                                            <w:rFonts w:ascii="Cambria Math" w:hAnsi="Cambria Math"/>
                                          </w:rPr>
                                          <m:t>0</m:t>
                                        </m:r>
                                      </m:e>
                                    </m:mr>
                                  </m:m>
                                </m:e>
                              </m:mr>
                            </m:m>
                          </m:e>
                        </m:mr>
                        <m:mr>
                          <m:e>
                            <m:f>
                              <m:fPr>
                                <m:ctrlPr>
                                  <w:rPr>
                                    <w:rFonts w:ascii="Cambria Math" w:hAnsi="Cambria Math"/>
                                    <w:i/>
                                  </w:rPr>
                                </m:ctrlPr>
                              </m:fPr>
                              <m:num>
                                <m:sSub>
                                  <m:sSubPr>
                                    <m:ctrlPr>
                                      <w:rPr>
                                        <w:rFonts w:ascii="Cambria Math" w:hAnsi="Cambria Math"/>
                                        <w:i/>
                                      </w:rPr>
                                    </m:ctrlPr>
                                  </m:sSubPr>
                                  <m:e>
                                    <m:r>
                                      <w:rPr>
                                        <w:rFonts w:ascii="Cambria Math" w:hAnsi="Cambria Math"/>
                                      </w:rPr>
                                      <m:t>k</m:t>
                                    </m:r>
                                  </m:e>
                                  <m:sub>
                                    <m:r>
                                      <w:rPr>
                                        <w:rFonts w:ascii="Cambria Math" w:hAnsi="Cambria Math"/>
                                      </w:rPr>
                                      <m:t>2</m:t>
                                    </m:r>
                                  </m:sub>
                                </m:sSub>
                              </m:num>
                              <m:den>
                                <m:sSub>
                                  <m:sSubPr>
                                    <m:ctrlPr>
                                      <w:rPr>
                                        <w:rFonts w:ascii="Cambria Math" w:hAnsi="Cambria Math"/>
                                        <w:i/>
                                      </w:rPr>
                                    </m:ctrlPr>
                                  </m:sSubPr>
                                  <m:e>
                                    <m:r>
                                      <w:rPr>
                                        <w:rFonts w:ascii="Cambria Math" w:hAnsi="Cambria Math"/>
                                      </w:rPr>
                                      <m:t>m</m:t>
                                    </m:r>
                                  </m:e>
                                  <m:sub>
                                    <m:r>
                                      <w:rPr>
                                        <w:rFonts w:ascii="Cambria Math" w:hAnsi="Cambria Math"/>
                                      </w:rPr>
                                      <m:t>2</m:t>
                                    </m:r>
                                  </m:sub>
                                </m:sSub>
                              </m:den>
                            </m:f>
                          </m:e>
                          <m:e>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k</m:t>
                                    </m:r>
                                  </m:e>
                                  <m:sub>
                                    <m:r>
                                      <w:rPr>
                                        <w:rFonts w:ascii="Cambria Math" w:hAnsi="Cambria Math"/>
                                      </w:rPr>
                                      <m:t>2</m:t>
                                    </m:r>
                                  </m:sub>
                                </m:sSub>
                              </m:num>
                              <m:den>
                                <m:sSub>
                                  <m:sSubPr>
                                    <m:ctrlPr>
                                      <w:rPr>
                                        <w:rFonts w:ascii="Cambria Math" w:hAnsi="Cambria Math"/>
                                        <w:i/>
                                      </w:rPr>
                                    </m:ctrlPr>
                                  </m:sSubPr>
                                  <m:e>
                                    <m:r>
                                      <w:rPr>
                                        <w:rFonts w:ascii="Cambria Math" w:hAnsi="Cambria Math"/>
                                      </w:rPr>
                                      <m:t>m</m:t>
                                    </m:r>
                                  </m:e>
                                  <m:sub>
                                    <m:r>
                                      <w:rPr>
                                        <w:rFonts w:ascii="Cambria Math" w:hAnsi="Cambria Math"/>
                                      </w:rPr>
                                      <m:t>2</m:t>
                                    </m:r>
                                  </m:sub>
                                </m:sSub>
                              </m:den>
                            </m:f>
                          </m:e>
                          <m:e>
                            <m:m>
                              <m:mPr>
                                <m:mcs>
                                  <m:mc>
                                    <m:mcPr>
                                      <m:count m:val="2"/>
                                      <m:mcJc m:val="center"/>
                                    </m:mcPr>
                                  </m:mc>
                                </m:mcs>
                                <m:ctrlPr>
                                  <w:rPr>
                                    <w:rFonts w:ascii="Cambria Math" w:hAnsi="Cambria Math"/>
                                    <w:i/>
                                  </w:rPr>
                                </m:ctrlPr>
                              </m:mPr>
                              <m:mr>
                                <m:e>
                                  <m:r>
                                    <w:rPr>
                                      <w:rFonts w:ascii="Cambria Math" w:hAnsi="Cambria Math"/>
                                    </w:rPr>
                                    <m:t>0</m:t>
                                  </m:r>
                                </m:e>
                                <m:e>
                                  <m:r>
                                    <w:rPr>
                                      <w:rFonts w:ascii="Cambria Math" w:hAnsi="Cambria Math"/>
                                    </w:rPr>
                                    <m:t>0</m:t>
                                  </m:r>
                                </m:e>
                              </m:mr>
                            </m:m>
                          </m:e>
                        </m:mr>
                      </m:m>
                    </m:e>
                  </m:d>
                </m:e>
              </m:d>
            </m:e>
            <m:sup>
              <m:r>
                <w:rPr>
                  <w:rFonts w:ascii="Cambria Math" w:hAnsi="Cambria Math"/>
                </w:rPr>
                <m:t>-1</m:t>
              </m:r>
            </m:sup>
          </m:sSup>
          <m:d>
            <m:dPr>
              <m:begChr m:val="["/>
              <m:endChr m:val="]"/>
              <m:ctrlPr>
                <w:rPr>
                  <w:rFonts w:ascii="Cambria Math" w:hAnsi="Cambria Math"/>
                  <w:i/>
                </w:rPr>
              </m:ctrlPr>
            </m:dPr>
            <m:e>
              <m:m>
                <m:mPr>
                  <m:mcs>
                    <m:mc>
                      <m:mcPr>
                        <m:count m:val="2"/>
                        <m:mcJc m:val="center"/>
                      </m:mcPr>
                    </m:mc>
                  </m:mcs>
                  <m:ctrlPr>
                    <w:rPr>
                      <w:rFonts w:ascii="Cambria Math" w:hAnsi="Cambria Math"/>
                      <w:i/>
                    </w:rPr>
                  </m:ctrlPr>
                </m:mPr>
                <m:mr>
                  <m:e>
                    <m:m>
                      <m:mPr>
                        <m:mcs>
                          <m:mc>
                            <m:mcPr>
                              <m:count m:val="1"/>
                              <m:mcJc m:val="center"/>
                            </m:mcPr>
                          </m:mc>
                        </m:mcs>
                        <m:ctrlPr>
                          <w:rPr>
                            <w:rFonts w:ascii="Cambria Math" w:hAnsi="Cambria Math"/>
                            <w:i/>
                          </w:rPr>
                        </m:ctrlPr>
                      </m:mPr>
                      <m:mr>
                        <m:e>
                          <m:r>
                            <w:rPr>
                              <w:rFonts w:ascii="Cambria Math" w:hAnsi="Cambria Math"/>
                            </w:rPr>
                            <m:t>0</m:t>
                          </m:r>
                        </m:e>
                      </m:mr>
                      <m:mr>
                        <m:e>
                          <m:r>
                            <w:rPr>
                              <w:rFonts w:ascii="Cambria Math" w:hAnsi="Cambria Math"/>
                            </w:rPr>
                            <m:t>0</m:t>
                          </m:r>
                        </m:e>
                      </m:mr>
                      <m:mr>
                        <m:e>
                          <m:f>
                            <m:fPr>
                              <m:ctrlPr>
                                <w:rPr>
                                  <w:rFonts w:ascii="Cambria Math" w:hAnsi="Cambria Math"/>
                                  <w:i/>
                                </w:rPr>
                              </m:ctrlPr>
                            </m:fPr>
                            <m:num>
                              <m:r>
                                <w:rPr>
                                  <w:rFonts w:ascii="Cambria Math" w:hAnsi="Cambria Math"/>
                                </w:rPr>
                                <m:t>1</m:t>
                              </m:r>
                            </m:num>
                            <m:den>
                              <m:sSub>
                                <m:sSubPr>
                                  <m:ctrlPr>
                                    <w:rPr>
                                      <w:rFonts w:ascii="Cambria Math" w:hAnsi="Cambria Math"/>
                                      <w:i/>
                                    </w:rPr>
                                  </m:ctrlPr>
                                </m:sSubPr>
                                <m:e>
                                  <m:r>
                                    <w:rPr>
                                      <w:rFonts w:ascii="Cambria Math" w:hAnsi="Cambria Math"/>
                                    </w:rPr>
                                    <m:t>m</m:t>
                                  </m:r>
                                </m:e>
                                <m:sub>
                                  <m:r>
                                    <w:rPr>
                                      <w:rFonts w:ascii="Cambria Math" w:hAnsi="Cambria Math"/>
                                    </w:rPr>
                                    <m:t>1</m:t>
                                  </m:r>
                                </m:sub>
                              </m:sSub>
                            </m:den>
                          </m:f>
                        </m:e>
                      </m:mr>
                    </m:m>
                  </m:e>
                  <m:e>
                    <m:m>
                      <m:mPr>
                        <m:mcs>
                          <m:mc>
                            <m:mcPr>
                              <m:count m:val="1"/>
                              <m:mcJc m:val="center"/>
                            </m:mcPr>
                          </m:mc>
                        </m:mcs>
                        <m:ctrlPr>
                          <w:rPr>
                            <w:rFonts w:ascii="Cambria Math" w:hAnsi="Cambria Math"/>
                            <w:i/>
                          </w:rPr>
                        </m:ctrlPr>
                      </m:mPr>
                      <m:mr>
                        <m:e>
                          <m:r>
                            <w:rPr>
                              <w:rFonts w:ascii="Cambria Math" w:hAnsi="Cambria Math"/>
                            </w:rPr>
                            <m:t>0</m:t>
                          </m:r>
                        </m:e>
                      </m:mr>
                      <m:mr>
                        <m:e>
                          <m:r>
                            <w:rPr>
                              <w:rFonts w:ascii="Cambria Math" w:hAnsi="Cambria Math"/>
                            </w:rPr>
                            <m:t>0</m:t>
                          </m:r>
                        </m:e>
                      </m:mr>
                      <m:mr>
                        <m:e>
                          <m:r>
                            <w:rPr>
                              <w:rFonts w:ascii="Cambria Math" w:hAnsi="Cambria Math"/>
                            </w:rPr>
                            <m:t>0</m:t>
                          </m:r>
                        </m:e>
                      </m:mr>
                    </m:m>
                  </m:e>
                </m:mr>
                <m:mr>
                  <m:e>
                    <m:r>
                      <w:rPr>
                        <w:rFonts w:ascii="Cambria Math" w:hAnsi="Cambria Math"/>
                      </w:rPr>
                      <m:t>0</m:t>
                    </m:r>
                  </m:e>
                  <m:e>
                    <m:f>
                      <m:fPr>
                        <m:ctrlPr>
                          <w:rPr>
                            <w:rFonts w:ascii="Cambria Math" w:hAnsi="Cambria Math"/>
                            <w:i/>
                          </w:rPr>
                        </m:ctrlPr>
                      </m:fPr>
                      <m:num>
                        <m:r>
                          <w:rPr>
                            <w:rFonts w:ascii="Cambria Math" w:hAnsi="Cambria Math"/>
                          </w:rPr>
                          <m:t>1</m:t>
                        </m:r>
                      </m:num>
                      <m:den>
                        <m:sSub>
                          <m:sSubPr>
                            <m:ctrlPr>
                              <w:rPr>
                                <w:rFonts w:ascii="Cambria Math" w:hAnsi="Cambria Math"/>
                                <w:i/>
                              </w:rPr>
                            </m:ctrlPr>
                          </m:sSubPr>
                          <m:e>
                            <m:r>
                              <w:rPr>
                                <w:rFonts w:ascii="Cambria Math" w:hAnsi="Cambria Math"/>
                              </w:rPr>
                              <m:t>m</m:t>
                            </m:r>
                          </m:e>
                          <m:sub>
                            <m:r>
                              <w:rPr>
                                <w:rFonts w:ascii="Cambria Math" w:hAnsi="Cambria Math"/>
                              </w:rPr>
                              <m:t>2</m:t>
                            </m:r>
                          </m:sub>
                        </m:sSub>
                      </m:den>
                    </m:f>
                  </m:e>
                </m:mr>
              </m:m>
            </m:e>
          </m:d>
        </m:oMath>
      </m:oMathPara>
    </w:p>
    <w:p w:rsidR="00A644BE" w:rsidRPr="00942A00" w:rsidRDefault="00A644BE" w:rsidP="00A644BE">
      <w:r>
        <w:t>Po provedení matematických úprav získáme přenosovou matici ve tvaru</w:t>
      </w:r>
    </w:p>
    <w:p w:rsidR="00A644BE" w:rsidRPr="00E4146B" w:rsidRDefault="00E4146B" w:rsidP="00A644BE">
      <w:pPr>
        <w:rPr>
          <w:sz w:val="20"/>
          <w:szCs w:val="20"/>
        </w:rPr>
      </w:pPr>
      <m:oMathPara>
        <m:oMath>
          <m:r>
            <m:rPr>
              <m:sty m:val="bi"/>
            </m:rPr>
            <w:rPr>
              <w:rFonts w:ascii="Cambria Math" w:hAnsi="Cambria Math"/>
              <w:sz w:val="20"/>
              <w:szCs w:val="20"/>
            </w:rPr>
            <m:t>G</m:t>
          </m:r>
          <m:d>
            <m:dPr>
              <m:ctrlPr>
                <w:rPr>
                  <w:rFonts w:ascii="Cambria Math" w:hAnsi="Cambria Math"/>
                  <w:i/>
                  <w:sz w:val="20"/>
                  <w:szCs w:val="20"/>
                </w:rPr>
              </m:ctrlPr>
            </m:dPr>
            <m:e>
              <m:r>
                <w:rPr>
                  <w:rFonts w:ascii="Cambria Math" w:hAnsi="Cambria Math"/>
                  <w:sz w:val="20"/>
                  <w:szCs w:val="20"/>
                </w:rPr>
                <m:t>s</m:t>
              </m:r>
            </m:e>
          </m:d>
          <m:r>
            <w:rPr>
              <w:rFonts w:ascii="Cambria Math" w:hAnsi="Cambria Math"/>
              <w:sz w:val="20"/>
              <w:szCs w:val="20"/>
            </w:rPr>
            <m:t>=</m:t>
          </m:r>
          <m:d>
            <m:dPr>
              <m:begChr m:val="["/>
              <m:endChr m:val="]"/>
              <m:ctrlPr>
                <w:rPr>
                  <w:rFonts w:ascii="Cambria Math" w:hAnsi="Cambria Math"/>
                  <w:i/>
                  <w:sz w:val="20"/>
                  <w:szCs w:val="20"/>
                </w:rPr>
              </m:ctrlPr>
            </m:dPr>
            <m:e>
              <m:m>
                <m:mPr>
                  <m:mcs>
                    <m:mc>
                      <m:mcPr>
                        <m:count m:val="2"/>
                        <m:mcJc m:val="center"/>
                      </m:mcPr>
                    </m:mc>
                  </m:mcs>
                  <m:ctrlPr>
                    <w:rPr>
                      <w:rFonts w:ascii="Cambria Math" w:hAnsi="Cambria Math"/>
                      <w:i/>
                      <w:sz w:val="20"/>
                      <w:szCs w:val="20"/>
                    </w:rPr>
                  </m:ctrlPr>
                </m:mPr>
                <m:mr>
                  <m:e>
                    <m:f>
                      <m:fPr>
                        <m:ctrlPr>
                          <w:rPr>
                            <w:rFonts w:ascii="Cambria Math" w:hAnsi="Cambria Math"/>
                            <w:i/>
                            <w:sz w:val="20"/>
                            <w:szCs w:val="20"/>
                          </w:rPr>
                        </m:ctrlPr>
                      </m:fPr>
                      <m:num>
                        <m:sSub>
                          <m:sSubPr>
                            <m:ctrlPr>
                              <w:rPr>
                                <w:rFonts w:ascii="Cambria Math" w:hAnsi="Cambria Math"/>
                                <w:i/>
                                <w:sz w:val="20"/>
                                <w:szCs w:val="20"/>
                              </w:rPr>
                            </m:ctrlPr>
                          </m:sSubPr>
                          <m:e>
                            <m:r>
                              <w:rPr>
                                <w:rFonts w:ascii="Cambria Math" w:hAnsi="Cambria Math"/>
                                <w:sz w:val="20"/>
                                <w:szCs w:val="20"/>
                              </w:rPr>
                              <m:t>m</m:t>
                            </m:r>
                          </m:e>
                          <m:sub>
                            <m:r>
                              <w:rPr>
                                <w:rFonts w:ascii="Cambria Math" w:hAnsi="Cambria Math"/>
                                <w:sz w:val="20"/>
                                <w:szCs w:val="20"/>
                              </w:rPr>
                              <m:t>2</m:t>
                            </m:r>
                          </m:sub>
                        </m:sSub>
                        <m:sSup>
                          <m:sSupPr>
                            <m:ctrlPr>
                              <w:rPr>
                                <w:rFonts w:ascii="Cambria Math" w:hAnsi="Cambria Math"/>
                                <w:i/>
                                <w:sz w:val="20"/>
                                <w:szCs w:val="20"/>
                              </w:rPr>
                            </m:ctrlPr>
                          </m:sSupPr>
                          <m:e>
                            <m:r>
                              <w:rPr>
                                <w:rFonts w:ascii="Cambria Math" w:hAnsi="Cambria Math"/>
                                <w:sz w:val="20"/>
                                <w:szCs w:val="20"/>
                              </w:rPr>
                              <m:t>s</m:t>
                            </m:r>
                          </m:e>
                          <m:sup>
                            <m:r>
                              <w:rPr>
                                <w:rFonts w:ascii="Cambria Math" w:hAnsi="Cambria Math"/>
                                <w:sz w:val="20"/>
                                <w:szCs w:val="20"/>
                              </w:rPr>
                              <m:t>2</m:t>
                            </m:r>
                          </m:sup>
                        </m:sSup>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k</m:t>
                            </m:r>
                          </m:e>
                          <m:sub>
                            <m:r>
                              <w:rPr>
                                <w:rFonts w:ascii="Cambria Math" w:hAnsi="Cambria Math"/>
                                <w:sz w:val="20"/>
                                <w:szCs w:val="20"/>
                              </w:rPr>
                              <m:t>2</m:t>
                            </m:r>
                          </m:sub>
                        </m:sSub>
                      </m:num>
                      <m:den>
                        <m:sSub>
                          <m:sSubPr>
                            <m:ctrlPr>
                              <w:rPr>
                                <w:rFonts w:ascii="Cambria Math" w:hAnsi="Cambria Math"/>
                                <w:i/>
                                <w:sz w:val="20"/>
                                <w:szCs w:val="20"/>
                              </w:rPr>
                            </m:ctrlPr>
                          </m:sSubPr>
                          <m:e>
                            <m:r>
                              <w:rPr>
                                <w:rFonts w:ascii="Cambria Math" w:hAnsi="Cambria Math"/>
                                <w:sz w:val="20"/>
                                <w:szCs w:val="20"/>
                              </w:rPr>
                              <m:t>m</m:t>
                            </m:r>
                          </m:e>
                          <m:sub>
                            <m:r>
                              <w:rPr>
                                <w:rFonts w:ascii="Cambria Math" w:hAnsi="Cambria Math"/>
                                <w:sz w:val="20"/>
                                <w:szCs w:val="20"/>
                              </w:rPr>
                              <m:t>1</m:t>
                            </m:r>
                          </m:sub>
                        </m:sSub>
                        <m:sSub>
                          <m:sSubPr>
                            <m:ctrlPr>
                              <w:rPr>
                                <w:rFonts w:ascii="Cambria Math" w:hAnsi="Cambria Math"/>
                                <w:i/>
                                <w:sz w:val="20"/>
                                <w:szCs w:val="20"/>
                              </w:rPr>
                            </m:ctrlPr>
                          </m:sSubPr>
                          <m:e>
                            <m:r>
                              <w:rPr>
                                <w:rFonts w:ascii="Cambria Math" w:hAnsi="Cambria Math"/>
                                <w:sz w:val="20"/>
                                <w:szCs w:val="20"/>
                              </w:rPr>
                              <m:t>m</m:t>
                            </m:r>
                          </m:e>
                          <m:sub>
                            <m:r>
                              <w:rPr>
                                <w:rFonts w:ascii="Cambria Math" w:hAnsi="Cambria Math"/>
                                <w:sz w:val="20"/>
                                <w:szCs w:val="20"/>
                              </w:rPr>
                              <m:t>2</m:t>
                            </m:r>
                          </m:sub>
                        </m:sSub>
                        <m:sSup>
                          <m:sSupPr>
                            <m:ctrlPr>
                              <w:rPr>
                                <w:rFonts w:ascii="Cambria Math" w:hAnsi="Cambria Math"/>
                                <w:i/>
                                <w:sz w:val="20"/>
                                <w:szCs w:val="20"/>
                              </w:rPr>
                            </m:ctrlPr>
                          </m:sSupPr>
                          <m:e>
                            <m:r>
                              <w:rPr>
                                <w:rFonts w:ascii="Cambria Math" w:hAnsi="Cambria Math"/>
                                <w:sz w:val="20"/>
                                <w:szCs w:val="20"/>
                              </w:rPr>
                              <m:t>s</m:t>
                            </m:r>
                          </m:e>
                          <m:sup>
                            <m:r>
                              <w:rPr>
                                <w:rFonts w:ascii="Cambria Math" w:hAnsi="Cambria Math"/>
                                <w:sz w:val="20"/>
                                <w:szCs w:val="20"/>
                              </w:rPr>
                              <m:t>4</m:t>
                            </m:r>
                          </m:sup>
                        </m:sSup>
                        <m:r>
                          <w:rPr>
                            <w:rFonts w:ascii="Cambria Math" w:hAnsi="Cambria Math"/>
                            <w:sz w:val="20"/>
                            <w:szCs w:val="20"/>
                          </w:rPr>
                          <m:t>+</m:t>
                        </m:r>
                        <m:d>
                          <m:dPr>
                            <m:ctrlPr>
                              <w:rPr>
                                <w:rFonts w:ascii="Cambria Math" w:hAnsi="Cambria Math"/>
                                <w:i/>
                                <w:sz w:val="20"/>
                                <w:szCs w:val="20"/>
                              </w:rPr>
                            </m:ctrlPr>
                          </m:dPr>
                          <m:e>
                            <m:sSub>
                              <m:sSubPr>
                                <m:ctrlPr>
                                  <w:rPr>
                                    <w:rFonts w:ascii="Cambria Math" w:hAnsi="Cambria Math"/>
                                    <w:i/>
                                    <w:sz w:val="20"/>
                                    <w:szCs w:val="20"/>
                                  </w:rPr>
                                </m:ctrlPr>
                              </m:sSubPr>
                              <m:e>
                                <m:r>
                                  <w:rPr>
                                    <w:rFonts w:ascii="Cambria Math" w:hAnsi="Cambria Math"/>
                                    <w:sz w:val="20"/>
                                    <w:szCs w:val="20"/>
                                  </w:rPr>
                                  <m:t>k</m:t>
                                </m:r>
                              </m:e>
                              <m:sub>
                                <m:r>
                                  <w:rPr>
                                    <w:rFonts w:ascii="Cambria Math" w:hAnsi="Cambria Math"/>
                                    <w:sz w:val="20"/>
                                    <w:szCs w:val="20"/>
                                  </w:rPr>
                                  <m:t>2</m:t>
                                </m:r>
                              </m:sub>
                            </m:sSub>
                            <m:sSub>
                              <m:sSubPr>
                                <m:ctrlPr>
                                  <w:rPr>
                                    <w:rFonts w:ascii="Cambria Math" w:hAnsi="Cambria Math"/>
                                    <w:i/>
                                    <w:sz w:val="20"/>
                                    <w:szCs w:val="20"/>
                                  </w:rPr>
                                </m:ctrlPr>
                              </m:sSubPr>
                              <m:e>
                                <m:r>
                                  <w:rPr>
                                    <w:rFonts w:ascii="Cambria Math" w:hAnsi="Cambria Math"/>
                                    <w:sz w:val="20"/>
                                    <w:szCs w:val="20"/>
                                  </w:rPr>
                                  <m:t>m</m:t>
                                </m:r>
                              </m:e>
                              <m:sub>
                                <m:r>
                                  <w:rPr>
                                    <w:rFonts w:ascii="Cambria Math" w:hAnsi="Cambria Math"/>
                                    <w:sz w:val="20"/>
                                    <w:szCs w:val="20"/>
                                  </w:rPr>
                                  <m:t>1</m:t>
                                </m:r>
                              </m:sub>
                            </m:sSub>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k</m:t>
                                </m:r>
                              </m:e>
                              <m:sub>
                                <m:r>
                                  <w:rPr>
                                    <w:rFonts w:ascii="Cambria Math" w:hAnsi="Cambria Math"/>
                                    <w:sz w:val="20"/>
                                    <w:szCs w:val="20"/>
                                  </w:rPr>
                                  <m:t>2</m:t>
                                </m:r>
                              </m:sub>
                            </m:sSub>
                            <m:sSub>
                              <m:sSubPr>
                                <m:ctrlPr>
                                  <w:rPr>
                                    <w:rFonts w:ascii="Cambria Math" w:hAnsi="Cambria Math"/>
                                    <w:i/>
                                    <w:sz w:val="20"/>
                                    <w:szCs w:val="20"/>
                                  </w:rPr>
                                </m:ctrlPr>
                              </m:sSubPr>
                              <m:e>
                                <m:r>
                                  <w:rPr>
                                    <w:rFonts w:ascii="Cambria Math" w:hAnsi="Cambria Math"/>
                                    <w:sz w:val="20"/>
                                    <w:szCs w:val="20"/>
                                  </w:rPr>
                                  <m:t>m</m:t>
                                </m:r>
                              </m:e>
                              <m:sub>
                                <m:r>
                                  <w:rPr>
                                    <w:rFonts w:ascii="Cambria Math" w:hAnsi="Cambria Math"/>
                                    <w:sz w:val="20"/>
                                    <w:szCs w:val="20"/>
                                  </w:rPr>
                                  <m:t>2</m:t>
                                </m:r>
                              </m:sub>
                            </m:sSub>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k</m:t>
                                </m:r>
                              </m:e>
                              <m:sub>
                                <m:r>
                                  <w:rPr>
                                    <w:rFonts w:ascii="Cambria Math" w:hAnsi="Cambria Math"/>
                                    <w:sz w:val="20"/>
                                    <w:szCs w:val="20"/>
                                  </w:rPr>
                                  <m:t>1</m:t>
                                </m:r>
                              </m:sub>
                            </m:sSub>
                            <m:sSub>
                              <m:sSubPr>
                                <m:ctrlPr>
                                  <w:rPr>
                                    <w:rFonts w:ascii="Cambria Math" w:hAnsi="Cambria Math"/>
                                    <w:i/>
                                    <w:sz w:val="20"/>
                                    <w:szCs w:val="20"/>
                                  </w:rPr>
                                </m:ctrlPr>
                              </m:sSubPr>
                              <m:e>
                                <m:r>
                                  <w:rPr>
                                    <w:rFonts w:ascii="Cambria Math" w:hAnsi="Cambria Math"/>
                                    <w:sz w:val="20"/>
                                    <w:szCs w:val="20"/>
                                  </w:rPr>
                                  <m:t>m</m:t>
                                </m:r>
                              </m:e>
                              <m:sub>
                                <m:r>
                                  <w:rPr>
                                    <w:rFonts w:ascii="Cambria Math" w:hAnsi="Cambria Math"/>
                                    <w:sz w:val="20"/>
                                    <w:szCs w:val="20"/>
                                  </w:rPr>
                                  <m:t>2</m:t>
                                </m:r>
                              </m:sub>
                            </m:sSub>
                          </m:e>
                        </m:d>
                        <m:sSup>
                          <m:sSupPr>
                            <m:ctrlPr>
                              <w:rPr>
                                <w:rFonts w:ascii="Cambria Math" w:hAnsi="Cambria Math"/>
                                <w:i/>
                                <w:sz w:val="20"/>
                                <w:szCs w:val="20"/>
                              </w:rPr>
                            </m:ctrlPr>
                          </m:sSupPr>
                          <m:e>
                            <m:r>
                              <w:rPr>
                                <w:rFonts w:ascii="Cambria Math" w:hAnsi="Cambria Math"/>
                                <w:sz w:val="20"/>
                                <w:szCs w:val="20"/>
                              </w:rPr>
                              <m:t>s</m:t>
                            </m:r>
                          </m:e>
                          <m:sup>
                            <m:r>
                              <w:rPr>
                                <w:rFonts w:ascii="Cambria Math" w:hAnsi="Cambria Math"/>
                                <w:sz w:val="20"/>
                                <w:szCs w:val="20"/>
                              </w:rPr>
                              <m:t>2</m:t>
                            </m:r>
                          </m:sup>
                        </m:sSup>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k</m:t>
                            </m:r>
                          </m:e>
                          <m:sub>
                            <m:r>
                              <w:rPr>
                                <w:rFonts w:ascii="Cambria Math" w:hAnsi="Cambria Math"/>
                                <w:sz w:val="20"/>
                                <w:szCs w:val="20"/>
                              </w:rPr>
                              <m:t>2</m:t>
                            </m:r>
                          </m:sub>
                        </m:sSub>
                        <m:sSub>
                          <m:sSubPr>
                            <m:ctrlPr>
                              <w:rPr>
                                <w:rFonts w:ascii="Cambria Math" w:hAnsi="Cambria Math"/>
                                <w:i/>
                                <w:sz w:val="20"/>
                                <w:szCs w:val="20"/>
                              </w:rPr>
                            </m:ctrlPr>
                          </m:sSubPr>
                          <m:e>
                            <m:r>
                              <w:rPr>
                                <w:rFonts w:ascii="Cambria Math" w:hAnsi="Cambria Math"/>
                                <w:sz w:val="20"/>
                                <w:szCs w:val="20"/>
                              </w:rPr>
                              <m:t>k</m:t>
                            </m:r>
                          </m:e>
                          <m:sub>
                            <m:r>
                              <w:rPr>
                                <w:rFonts w:ascii="Cambria Math" w:hAnsi="Cambria Math"/>
                                <w:sz w:val="20"/>
                                <w:szCs w:val="20"/>
                              </w:rPr>
                              <m:t>1</m:t>
                            </m:r>
                          </m:sub>
                        </m:sSub>
                      </m:den>
                    </m:f>
                  </m:e>
                  <m:e>
                    <m:f>
                      <m:fPr>
                        <m:ctrlPr>
                          <w:rPr>
                            <w:rFonts w:ascii="Cambria Math" w:hAnsi="Cambria Math"/>
                            <w:i/>
                            <w:sz w:val="20"/>
                            <w:szCs w:val="20"/>
                          </w:rPr>
                        </m:ctrlPr>
                      </m:fPr>
                      <m:num>
                        <m:sSub>
                          <m:sSubPr>
                            <m:ctrlPr>
                              <w:rPr>
                                <w:rFonts w:ascii="Cambria Math" w:hAnsi="Cambria Math"/>
                                <w:i/>
                                <w:sz w:val="20"/>
                                <w:szCs w:val="20"/>
                              </w:rPr>
                            </m:ctrlPr>
                          </m:sSubPr>
                          <m:e>
                            <m:r>
                              <w:rPr>
                                <w:rFonts w:ascii="Cambria Math" w:hAnsi="Cambria Math"/>
                                <w:sz w:val="20"/>
                                <w:szCs w:val="20"/>
                              </w:rPr>
                              <m:t>k</m:t>
                            </m:r>
                          </m:e>
                          <m:sub>
                            <m:r>
                              <w:rPr>
                                <w:rFonts w:ascii="Cambria Math" w:hAnsi="Cambria Math"/>
                                <w:sz w:val="20"/>
                                <w:szCs w:val="20"/>
                              </w:rPr>
                              <m:t>2</m:t>
                            </m:r>
                          </m:sub>
                        </m:sSub>
                      </m:num>
                      <m:den>
                        <m:sSub>
                          <m:sSubPr>
                            <m:ctrlPr>
                              <w:rPr>
                                <w:rFonts w:ascii="Cambria Math" w:hAnsi="Cambria Math"/>
                                <w:i/>
                                <w:sz w:val="20"/>
                                <w:szCs w:val="20"/>
                              </w:rPr>
                            </m:ctrlPr>
                          </m:sSubPr>
                          <m:e>
                            <m:r>
                              <w:rPr>
                                <w:rFonts w:ascii="Cambria Math" w:hAnsi="Cambria Math"/>
                                <w:sz w:val="20"/>
                                <w:szCs w:val="20"/>
                              </w:rPr>
                              <m:t>m</m:t>
                            </m:r>
                          </m:e>
                          <m:sub>
                            <m:r>
                              <w:rPr>
                                <w:rFonts w:ascii="Cambria Math" w:hAnsi="Cambria Math"/>
                                <w:sz w:val="20"/>
                                <w:szCs w:val="20"/>
                              </w:rPr>
                              <m:t>1</m:t>
                            </m:r>
                          </m:sub>
                        </m:sSub>
                        <m:sSub>
                          <m:sSubPr>
                            <m:ctrlPr>
                              <w:rPr>
                                <w:rFonts w:ascii="Cambria Math" w:hAnsi="Cambria Math"/>
                                <w:i/>
                                <w:sz w:val="20"/>
                                <w:szCs w:val="20"/>
                              </w:rPr>
                            </m:ctrlPr>
                          </m:sSubPr>
                          <m:e>
                            <m:r>
                              <w:rPr>
                                <w:rFonts w:ascii="Cambria Math" w:hAnsi="Cambria Math"/>
                                <w:sz w:val="20"/>
                                <w:szCs w:val="20"/>
                              </w:rPr>
                              <m:t>m</m:t>
                            </m:r>
                          </m:e>
                          <m:sub>
                            <m:r>
                              <w:rPr>
                                <w:rFonts w:ascii="Cambria Math" w:hAnsi="Cambria Math"/>
                                <w:sz w:val="20"/>
                                <w:szCs w:val="20"/>
                              </w:rPr>
                              <m:t>2</m:t>
                            </m:r>
                          </m:sub>
                        </m:sSub>
                        <m:sSup>
                          <m:sSupPr>
                            <m:ctrlPr>
                              <w:rPr>
                                <w:rFonts w:ascii="Cambria Math" w:hAnsi="Cambria Math"/>
                                <w:i/>
                                <w:sz w:val="20"/>
                                <w:szCs w:val="20"/>
                              </w:rPr>
                            </m:ctrlPr>
                          </m:sSupPr>
                          <m:e>
                            <m:r>
                              <w:rPr>
                                <w:rFonts w:ascii="Cambria Math" w:hAnsi="Cambria Math"/>
                                <w:sz w:val="20"/>
                                <w:szCs w:val="20"/>
                              </w:rPr>
                              <m:t>s</m:t>
                            </m:r>
                          </m:e>
                          <m:sup>
                            <m:r>
                              <w:rPr>
                                <w:rFonts w:ascii="Cambria Math" w:hAnsi="Cambria Math"/>
                                <w:sz w:val="20"/>
                                <w:szCs w:val="20"/>
                              </w:rPr>
                              <m:t>4</m:t>
                            </m:r>
                          </m:sup>
                        </m:sSup>
                        <m:r>
                          <w:rPr>
                            <w:rFonts w:ascii="Cambria Math" w:hAnsi="Cambria Math"/>
                            <w:sz w:val="20"/>
                            <w:szCs w:val="20"/>
                          </w:rPr>
                          <m:t>+</m:t>
                        </m:r>
                        <m:d>
                          <m:dPr>
                            <m:ctrlPr>
                              <w:rPr>
                                <w:rFonts w:ascii="Cambria Math" w:hAnsi="Cambria Math"/>
                                <w:i/>
                                <w:sz w:val="20"/>
                                <w:szCs w:val="20"/>
                              </w:rPr>
                            </m:ctrlPr>
                          </m:dPr>
                          <m:e>
                            <m:sSub>
                              <m:sSubPr>
                                <m:ctrlPr>
                                  <w:rPr>
                                    <w:rFonts w:ascii="Cambria Math" w:hAnsi="Cambria Math"/>
                                    <w:i/>
                                    <w:sz w:val="20"/>
                                    <w:szCs w:val="20"/>
                                  </w:rPr>
                                </m:ctrlPr>
                              </m:sSubPr>
                              <m:e>
                                <m:r>
                                  <w:rPr>
                                    <w:rFonts w:ascii="Cambria Math" w:hAnsi="Cambria Math"/>
                                    <w:sz w:val="20"/>
                                    <w:szCs w:val="20"/>
                                  </w:rPr>
                                  <m:t>k</m:t>
                                </m:r>
                              </m:e>
                              <m:sub>
                                <m:r>
                                  <w:rPr>
                                    <w:rFonts w:ascii="Cambria Math" w:hAnsi="Cambria Math"/>
                                    <w:sz w:val="20"/>
                                    <w:szCs w:val="20"/>
                                  </w:rPr>
                                  <m:t>2</m:t>
                                </m:r>
                              </m:sub>
                            </m:sSub>
                            <m:sSub>
                              <m:sSubPr>
                                <m:ctrlPr>
                                  <w:rPr>
                                    <w:rFonts w:ascii="Cambria Math" w:hAnsi="Cambria Math"/>
                                    <w:i/>
                                    <w:sz w:val="20"/>
                                    <w:szCs w:val="20"/>
                                  </w:rPr>
                                </m:ctrlPr>
                              </m:sSubPr>
                              <m:e>
                                <m:r>
                                  <w:rPr>
                                    <w:rFonts w:ascii="Cambria Math" w:hAnsi="Cambria Math"/>
                                    <w:sz w:val="20"/>
                                    <w:szCs w:val="20"/>
                                  </w:rPr>
                                  <m:t>m</m:t>
                                </m:r>
                              </m:e>
                              <m:sub>
                                <m:r>
                                  <w:rPr>
                                    <w:rFonts w:ascii="Cambria Math" w:hAnsi="Cambria Math"/>
                                    <w:sz w:val="20"/>
                                    <w:szCs w:val="20"/>
                                  </w:rPr>
                                  <m:t>1</m:t>
                                </m:r>
                              </m:sub>
                            </m:sSub>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k</m:t>
                                </m:r>
                              </m:e>
                              <m:sub>
                                <m:r>
                                  <w:rPr>
                                    <w:rFonts w:ascii="Cambria Math" w:hAnsi="Cambria Math"/>
                                    <w:sz w:val="20"/>
                                    <w:szCs w:val="20"/>
                                  </w:rPr>
                                  <m:t>2</m:t>
                                </m:r>
                              </m:sub>
                            </m:sSub>
                            <m:sSub>
                              <m:sSubPr>
                                <m:ctrlPr>
                                  <w:rPr>
                                    <w:rFonts w:ascii="Cambria Math" w:hAnsi="Cambria Math"/>
                                    <w:i/>
                                    <w:sz w:val="20"/>
                                    <w:szCs w:val="20"/>
                                  </w:rPr>
                                </m:ctrlPr>
                              </m:sSubPr>
                              <m:e>
                                <m:r>
                                  <w:rPr>
                                    <w:rFonts w:ascii="Cambria Math" w:hAnsi="Cambria Math"/>
                                    <w:sz w:val="20"/>
                                    <w:szCs w:val="20"/>
                                  </w:rPr>
                                  <m:t>m</m:t>
                                </m:r>
                              </m:e>
                              <m:sub>
                                <m:r>
                                  <w:rPr>
                                    <w:rFonts w:ascii="Cambria Math" w:hAnsi="Cambria Math"/>
                                    <w:sz w:val="20"/>
                                    <w:szCs w:val="20"/>
                                  </w:rPr>
                                  <m:t>2</m:t>
                                </m:r>
                              </m:sub>
                            </m:sSub>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k</m:t>
                                </m:r>
                              </m:e>
                              <m:sub>
                                <m:r>
                                  <w:rPr>
                                    <w:rFonts w:ascii="Cambria Math" w:hAnsi="Cambria Math"/>
                                    <w:sz w:val="20"/>
                                    <w:szCs w:val="20"/>
                                  </w:rPr>
                                  <m:t>1</m:t>
                                </m:r>
                              </m:sub>
                            </m:sSub>
                            <m:sSub>
                              <m:sSubPr>
                                <m:ctrlPr>
                                  <w:rPr>
                                    <w:rFonts w:ascii="Cambria Math" w:hAnsi="Cambria Math"/>
                                    <w:i/>
                                    <w:sz w:val="20"/>
                                    <w:szCs w:val="20"/>
                                  </w:rPr>
                                </m:ctrlPr>
                              </m:sSubPr>
                              <m:e>
                                <m:r>
                                  <w:rPr>
                                    <w:rFonts w:ascii="Cambria Math" w:hAnsi="Cambria Math"/>
                                    <w:sz w:val="20"/>
                                    <w:szCs w:val="20"/>
                                  </w:rPr>
                                  <m:t>m</m:t>
                                </m:r>
                              </m:e>
                              <m:sub>
                                <m:r>
                                  <w:rPr>
                                    <w:rFonts w:ascii="Cambria Math" w:hAnsi="Cambria Math"/>
                                    <w:sz w:val="20"/>
                                    <w:szCs w:val="20"/>
                                  </w:rPr>
                                  <m:t>2</m:t>
                                </m:r>
                              </m:sub>
                            </m:sSub>
                          </m:e>
                        </m:d>
                        <m:sSup>
                          <m:sSupPr>
                            <m:ctrlPr>
                              <w:rPr>
                                <w:rFonts w:ascii="Cambria Math" w:hAnsi="Cambria Math"/>
                                <w:i/>
                                <w:sz w:val="20"/>
                                <w:szCs w:val="20"/>
                              </w:rPr>
                            </m:ctrlPr>
                          </m:sSupPr>
                          <m:e>
                            <m:r>
                              <w:rPr>
                                <w:rFonts w:ascii="Cambria Math" w:hAnsi="Cambria Math"/>
                                <w:sz w:val="20"/>
                                <w:szCs w:val="20"/>
                              </w:rPr>
                              <m:t>s</m:t>
                            </m:r>
                          </m:e>
                          <m:sup>
                            <m:r>
                              <w:rPr>
                                <w:rFonts w:ascii="Cambria Math" w:hAnsi="Cambria Math"/>
                                <w:sz w:val="20"/>
                                <w:szCs w:val="20"/>
                              </w:rPr>
                              <m:t>2</m:t>
                            </m:r>
                          </m:sup>
                        </m:sSup>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k</m:t>
                            </m:r>
                          </m:e>
                          <m:sub>
                            <m:r>
                              <w:rPr>
                                <w:rFonts w:ascii="Cambria Math" w:hAnsi="Cambria Math"/>
                                <w:sz w:val="20"/>
                                <w:szCs w:val="20"/>
                              </w:rPr>
                              <m:t>2</m:t>
                            </m:r>
                          </m:sub>
                        </m:sSub>
                        <m:sSub>
                          <m:sSubPr>
                            <m:ctrlPr>
                              <w:rPr>
                                <w:rFonts w:ascii="Cambria Math" w:hAnsi="Cambria Math"/>
                                <w:i/>
                                <w:sz w:val="20"/>
                                <w:szCs w:val="20"/>
                              </w:rPr>
                            </m:ctrlPr>
                          </m:sSubPr>
                          <m:e>
                            <m:r>
                              <w:rPr>
                                <w:rFonts w:ascii="Cambria Math" w:hAnsi="Cambria Math"/>
                                <w:sz w:val="20"/>
                                <w:szCs w:val="20"/>
                              </w:rPr>
                              <m:t>k</m:t>
                            </m:r>
                          </m:e>
                          <m:sub>
                            <m:r>
                              <w:rPr>
                                <w:rFonts w:ascii="Cambria Math" w:hAnsi="Cambria Math"/>
                                <w:sz w:val="20"/>
                                <w:szCs w:val="20"/>
                              </w:rPr>
                              <m:t>1</m:t>
                            </m:r>
                          </m:sub>
                        </m:sSub>
                      </m:den>
                    </m:f>
                  </m:e>
                </m:mr>
                <m:mr>
                  <m:e>
                    <m:f>
                      <m:fPr>
                        <m:ctrlPr>
                          <w:rPr>
                            <w:rFonts w:ascii="Cambria Math" w:hAnsi="Cambria Math"/>
                            <w:i/>
                            <w:sz w:val="20"/>
                            <w:szCs w:val="20"/>
                          </w:rPr>
                        </m:ctrlPr>
                      </m:fPr>
                      <m:num>
                        <m:sSub>
                          <m:sSubPr>
                            <m:ctrlPr>
                              <w:rPr>
                                <w:rFonts w:ascii="Cambria Math" w:hAnsi="Cambria Math"/>
                                <w:i/>
                                <w:sz w:val="20"/>
                                <w:szCs w:val="20"/>
                              </w:rPr>
                            </m:ctrlPr>
                          </m:sSubPr>
                          <m:e>
                            <m:r>
                              <w:rPr>
                                <w:rFonts w:ascii="Cambria Math" w:hAnsi="Cambria Math"/>
                                <w:sz w:val="20"/>
                                <w:szCs w:val="20"/>
                              </w:rPr>
                              <m:t>k</m:t>
                            </m:r>
                          </m:e>
                          <m:sub>
                            <m:r>
                              <w:rPr>
                                <w:rFonts w:ascii="Cambria Math" w:hAnsi="Cambria Math"/>
                                <w:sz w:val="20"/>
                                <w:szCs w:val="20"/>
                              </w:rPr>
                              <m:t>2</m:t>
                            </m:r>
                          </m:sub>
                        </m:sSub>
                      </m:num>
                      <m:den>
                        <m:sSub>
                          <m:sSubPr>
                            <m:ctrlPr>
                              <w:rPr>
                                <w:rFonts w:ascii="Cambria Math" w:hAnsi="Cambria Math"/>
                                <w:i/>
                                <w:sz w:val="20"/>
                                <w:szCs w:val="20"/>
                              </w:rPr>
                            </m:ctrlPr>
                          </m:sSubPr>
                          <m:e>
                            <m:r>
                              <w:rPr>
                                <w:rFonts w:ascii="Cambria Math" w:hAnsi="Cambria Math"/>
                                <w:sz w:val="20"/>
                                <w:szCs w:val="20"/>
                              </w:rPr>
                              <m:t>m</m:t>
                            </m:r>
                          </m:e>
                          <m:sub>
                            <m:r>
                              <w:rPr>
                                <w:rFonts w:ascii="Cambria Math" w:hAnsi="Cambria Math"/>
                                <w:sz w:val="20"/>
                                <w:szCs w:val="20"/>
                              </w:rPr>
                              <m:t>1</m:t>
                            </m:r>
                          </m:sub>
                        </m:sSub>
                        <m:sSub>
                          <m:sSubPr>
                            <m:ctrlPr>
                              <w:rPr>
                                <w:rFonts w:ascii="Cambria Math" w:hAnsi="Cambria Math"/>
                                <w:i/>
                                <w:sz w:val="20"/>
                                <w:szCs w:val="20"/>
                              </w:rPr>
                            </m:ctrlPr>
                          </m:sSubPr>
                          <m:e>
                            <m:r>
                              <w:rPr>
                                <w:rFonts w:ascii="Cambria Math" w:hAnsi="Cambria Math"/>
                                <w:sz w:val="20"/>
                                <w:szCs w:val="20"/>
                              </w:rPr>
                              <m:t>m</m:t>
                            </m:r>
                          </m:e>
                          <m:sub>
                            <m:r>
                              <w:rPr>
                                <w:rFonts w:ascii="Cambria Math" w:hAnsi="Cambria Math"/>
                                <w:sz w:val="20"/>
                                <w:szCs w:val="20"/>
                              </w:rPr>
                              <m:t>2</m:t>
                            </m:r>
                          </m:sub>
                        </m:sSub>
                        <m:sSup>
                          <m:sSupPr>
                            <m:ctrlPr>
                              <w:rPr>
                                <w:rFonts w:ascii="Cambria Math" w:hAnsi="Cambria Math"/>
                                <w:i/>
                                <w:sz w:val="20"/>
                                <w:szCs w:val="20"/>
                              </w:rPr>
                            </m:ctrlPr>
                          </m:sSupPr>
                          <m:e>
                            <m:r>
                              <w:rPr>
                                <w:rFonts w:ascii="Cambria Math" w:hAnsi="Cambria Math"/>
                                <w:sz w:val="20"/>
                                <w:szCs w:val="20"/>
                              </w:rPr>
                              <m:t>s</m:t>
                            </m:r>
                          </m:e>
                          <m:sup>
                            <m:r>
                              <w:rPr>
                                <w:rFonts w:ascii="Cambria Math" w:hAnsi="Cambria Math"/>
                                <w:sz w:val="20"/>
                                <w:szCs w:val="20"/>
                              </w:rPr>
                              <m:t>4</m:t>
                            </m:r>
                          </m:sup>
                        </m:sSup>
                        <m:r>
                          <w:rPr>
                            <w:rFonts w:ascii="Cambria Math" w:hAnsi="Cambria Math"/>
                            <w:sz w:val="20"/>
                            <w:szCs w:val="20"/>
                          </w:rPr>
                          <m:t>+</m:t>
                        </m:r>
                        <m:d>
                          <m:dPr>
                            <m:ctrlPr>
                              <w:rPr>
                                <w:rFonts w:ascii="Cambria Math" w:hAnsi="Cambria Math"/>
                                <w:i/>
                                <w:sz w:val="20"/>
                                <w:szCs w:val="20"/>
                              </w:rPr>
                            </m:ctrlPr>
                          </m:dPr>
                          <m:e>
                            <m:sSub>
                              <m:sSubPr>
                                <m:ctrlPr>
                                  <w:rPr>
                                    <w:rFonts w:ascii="Cambria Math" w:hAnsi="Cambria Math"/>
                                    <w:i/>
                                    <w:sz w:val="20"/>
                                    <w:szCs w:val="20"/>
                                  </w:rPr>
                                </m:ctrlPr>
                              </m:sSubPr>
                              <m:e>
                                <m:r>
                                  <w:rPr>
                                    <w:rFonts w:ascii="Cambria Math" w:hAnsi="Cambria Math"/>
                                    <w:sz w:val="20"/>
                                    <w:szCs w:val="20"/>
                                  </w:rPr>
                                  <m:t>k</m:t>
                                </m:r>
                              </m:e>
                              <m:sub>
                                <m:r>
                                  <w:rPr>
                                    <w:rFonts w:ascii="Cambria Math" w:hAnsi="Cambria Math"/>
                                    <w:sz w:val="20"/>
                                    <w:szCs w:val="20"/>
                                  </w:rPr>
                                  <m:t>2</m:t>
                                </m:r>
                              </m:sub>
                            </m:sSub>
                            <m:sSub>
                              <m:sSubPr>
                                <m:ctrlPr>
                                  <w:rPr>
                                    <w:rFonts w:ascii="Cambria Math" w:hAnsi="Cambria Math"/>
                                    <w:i/>
                                    <w:sz w:val="20"/>
                                    <w:szCs w:val="20"/>
                                  </w:rPr>
                                </m:ctrlPr>
                              </m:sSubPr>
                              <m:e>
                                <m:r>
                                  <w:rPr>
                                    <w:rFonts w:ascii="Cambria Math" w:hAnsi="Cambria Math"/>
                                    <w:sz w:val="20"/>
                                    <w:szCs w:val="20"/>
                                  </w:rPr>
                                  <m:t>m</m:t>
                                </m:r>
                              </m:e>
                              <m:sub>
                                <m:r>
                                  <w:rPr>
                                    <w:rFonts w:ascii="Cambria Math" w:hAnsi="Cambria Math"/>
                                    <w:sz w:val="20"/>
                                    <w:szCs w:val="20"/>
                                  </w:rPr>
                                  <m:t>1</m:t>
                                </m:r>
                              </m:sub>
                            </m:sSub>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k</m:t>
                                </m:r>
                              </m:e>
                              <m:sub>
                                <m:r>
                                  <w:rPr>
                                    <w:rFonts w:ascii="Cambria Math" w:hAnsi="Cambria Math"/>
                                    <w:sz w:val="20"/>
                                    <w:szCs w:val="20"/>
                                  </w:rPr>
                                  <m:t>2</m:t>
                                </m:r>
                              </m:sub>
                            </m:sSub>
                            <m:sSub>
                              <m:sSubPr>
                                <m:ctrlPr>
                                  <w:rPr>
                                    <w:rFonts w:ascii="Cambria Math" w:hAnsi="Cambria Math"/>
                                    <w:i/>
                                    <w:sz w:val="20"/>
                                    <w:szCs w:val="20"/>
                                  </w:rPr>
                                </m:ctrlPr>
                              </m:sSubPr>
                              <m:e>
                                <m:r>
                                  <w:rPr>
                                    <w:rFonts w:ascii="Cambria Math" w:hAnsi="Cambria Math"/>
                                    <w:sz w:val="20"/>
                                    <w:szCs w:val="20"/>
                                  </w:rPr>
                                  <m:t>m</m:t>
                                </m:r>
                              </m:e>
                              <m:sub>
                                <m:r>
                                  <w:rPr>
                                    <w:rFonts w:ascii="Cambria Math" w:hAnsi="Cambria Math"/>
                                    <w:sz w:val="20"/>
                                    <w:szCs w:val="20"/>
                                  </w:rPr>
                                  <m:t>2</m:t>
                                </m:r>
                              </m:sub>
                            </m:sSub>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k</m:t>
                                </m:r>
                              </m:e>
                              <m:sub>
                                <m:r>
                                  <w:rPr>
                                    <w:rFonts w:ascii="Cambria Math" w:hAnsi="Cambria Math"/>
                                    <w:sz w:val="20"/>
                                    <w:szCs w:val="20"/>
                                  </w:rPr>
                                  <m:t>1</m:t>
                                </m:r>
                              </m:sub>
                            </m:sSub>
                            <m:sSub>
                              <m:sSubPr>
                                <m:ctrlPr>
                                  <w:rPr>
                                    <w:rFonts w:ascii="Cambria Math" w:hAnsi="Cambria Math"/>
                                    <w:i/>
                                    <w:sz w:val="20"/>
                                    <w:szCs w:val="20"/>
                                  </w:rPr>
                                </m:ctrlPr>
                              </m:sSubPr>
                              <m:e>
                                <m:r>
                                  <w:rPr>
                                    <w:rFonts w:ascii="Cambria Math" w:hAnsi="Cambria Math"/>
                                    <w:sz w:val="20"/>
                                    <w:szCs w:val="20"/>
                                  </w:rPr>
                                  <m:t>m</m:t>
                                </m:r>
                              </m:e>
                              <m:sub>
                                <m:r>
                                  <w:rPr>
                                    <w:rFonts w:ascii="Cambria Math" w:hAnsi="Cambria Math"/>
                                    <w:sz w:val="20"/>
                                    <w:szCs w:val="20"/>
                                  </w:rPr>
                                  <m:t>2</m:t>
                                </m:r>
                              </m:sub>
                            </m:sSub>
                          </m:e>
                        </m:d>
                        <m:sSup>
                          <m:sSupPr>
                            <m:ctrlPr>
                              <w:rPr>
                                <w:rFonts w:ascii="Cambria Math" w:hAnsi="Cambria Math"/>
                                <w:i/>
                                <w:sz w:val="20"/>
                                <w:szCs w:val="20"/>
                              </w:rPr>
                            </m:ctrlPr>
                          </m:sSupPr>
                          <m:e>
                            <m:r>
                              <w:rPr>
                                <w:rFonts w:ascii="Cambria Math" w:hAnsi="Cambria Math"/>
                                <w:sz w:val="20"/>
                                <w:szCs w:val="20"/>
                              </w:rPr>
                              <m:t>s</m:t>
                            </m:r>
                          </m:e>
                          <m:sup>
                            <m:r>
                              <w:rPr>
                                <w:rFonts w:ascii="Cambria Math" w:hAnsi="Cambria Math"/>
                                <w:sz w:val="20"/>
                                <w:szCs w:val="20"/>
                              </w:rPr>
                              <m:t>2</m:t>
                            </m:r>
                          </m:sup>
                        </m:sSup>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k</m:t>
                            </m:r>
                          </m:e>
                          <m:sub>
                            <m:r>
                              <w:rPr>
                                <w:rFonts w:ascii="Cambria Math" w:hAnsi="Cambria Math"/>
                                <w:sz w:val="20"/>
                                <w:szCs w:val="20"/>
                              </w:rPr>
                              <m:t>2</m:t>
                            </m:r>
                          </m:sub>
                        </m:sSub>
                        <m:sSub>
                          <m:sSubPr>
                            <m:ctrlPr>
                              <w:rPr>
                                <w:rFonts w:ascii="Cambria Math" w:hAnsi="Cambria Math"/>
                                <w:i/>
                                <w:sz w:val="20"/>
                                <w:szCs w:val="20"/>
                              </w:rPr>
                            </m:ctrlPr>
                          </m:sSubPr>
                          <m:e>
                            <m:r>
                              <w:rPr>
                                <w:rFonts w:ascii="Cambria Math" w:hAnsi="Cambria Math"/>
                                <w:sz w:val="20"/>
                                <w:szCs w:val="20"/>
                              </w:rPr>
                              <m:t>k</m:t>
                            </m:r>
                          </m:e>
                          <m:sub>
                            <m:r>
                              <w:rPr>
                                <w:rFonts w:ascii="Cambria Math" w:hAnsi="Cambria Math"/>
                                <w:sz w:val="20"/>
                                <w:szCs w:val="20"/>
                              </w:rPr>
                              <m:t>1</m:t>
                            </m:r>
                          </m:sub>
                        </m:sSub>
                      </m:den>
                    </m:f>
                  </m:e>
                  <m:e>
                    <m:f>
                      <m:fPr>
                        <m:ctrlPr>
                          <w:rPr>
                            <w:rFonts w:ascii="Cambria Math" w:hAnsi="Cambria Math"/>
                            <w:i/>
                            <w:sz w:val="20"/>
                            <w:szCs w:val="20"/>
                          </w:rPr>
                        </m:ctrlPr>
                      </m:fPr>
                      <m:num>
                        <m:sSub>
                          <m:sSubPr>
                            <m:ctrlPr>
                              <w:rPr>
                                <w:rFonts w:ascii="Cambria Math" w:hAnsi="Cambria Math"/>
                                <w:i/>
                                <w:sz w:val="20"/>
                                <w:szCs w:val="20"/>
                              </w:rPr>
                            </m:ctrlPr>
                          </m:sSubPr>
                          <m:e>
                            <m:r>
                              <w:rPr>
                                <w:rFonts w:ascii="Cambria Math" w:hAnsi="Cambria Math"/>
                                <w:sz w:val="20"/>
                                <w:szCs w:val="20"/>
                              </w:rPr>
                              <m:t>m</m:t>
                            </m:r>
                          </m:e>
                          <m:sub>
                            <m:r>
                              <w:rPr>
                                <w:rFonts w:ascii="Cambria Math" w:hAnsi="Cambria Math"/>
                                <w:sz w:val="20"/>
                                <w:szCs w:val="20"/>
                              </w:rPr>
                              <m:t>1</m:t>
                            </m:r>
                          </m:sub>
                        </m:sSub>
                        <m:sSup>
                          <m:sSupPr>
                            <m:ctrlPr>
                              <w:rPr>
                                <w:rFonts w:ascii="Cambria Math" w:hAnsi="Cambria Math"/>
                                <w:i/>
                                <w:sz w:val="20"/>
                                <w:szCs w:val="20"/>
                              </w:rPr>
                            </m:ctrlPr>
                          </m:sSupPr>
                          <m:e>
                            <m:r>
                              <w:rPr>
                                <w:rFonts w:ascii="Cambria Math" w:hAnsi="Cambria Math"/>
                                <w:sz w:val="20"/>
                                <w:szCs w:val="20"/>
                              </w:rPr>
                              <m:t>s</m:t>
                            </m:r>
                          </m:e>
                          <m:sup>
                            <m:r>
                              <w:rPr>
                                <w:rFonts w:ascii="Cambria Math" w:hAnsi="Cambria Math"/>
                                <w:sz w:val="20"/>
                                <w:szCs w:val="20"/>
                              </w:rPr>
                              <m:t>2</m:t>
                            </m:r>
                          </m:sup>
                        </m:sSup>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k</m:t>
                            </m:r>
                          </m:e>
                          <m:sub>
                            <m:r>
                              <w:rPr>
                                <w:rFonts w:ascii="Cambria Math" w:hAnsi="Cambria Math"/>
                                <w:sz w:val="20"/>
                                <w:szCs w:val="20"/>
                              </w:rPr>
                              <m:t>2</m:t>
                            </m:r>
                          </m:sub>
                        </m:sSub>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k</m:t>
                            </m:r>
                          </m:e>
                          <m:sub>
                            <m:r>
                              <w:rPr>
                                <w:rFonts w:ascii="Cambria Math" w:hAnsi="Cambria Math"/>
                                <w:sz w:val="20"/>
                                <w:szCs w:val="20"/>
                              </w:rPr>
                              <m:t>1</m:t>
                            </m:r>
                          </m:sub>
                        </m:sSub>
                      </m:num>
                      <m:den>
                        <m:sSub>
                          <m:sSubPr>
                            <m:ctrlPr>
                              <w:rPr>
                                <w:rFonts w:ascii="Cambria Math" w:hAnsi="Cambria Math"/>
                                <w:i/>
                                <w:sz w:val="20"/>
                                <w:szCs w:val="20"/>
                              </w:rPr>
                            </m:ctrlPr>
                          </m:sSubPr>
                          <m:e>
                            <m:r>
                              <w:rPr>
                                <w:rFonts w:ascii="Cambria Math" w:hAnsi="Cambria Math"/>
                                <w:sz w:val="20"/>
                                <w:szCs w:val="20"/>
                              </w:rPr>
                              <m:t>m</m:t>
                            </m:r>
                          </m:e>
                          <m:sub>
                            <m:r>
                              <w:rPr>
                                <w:rFonts w:ascii="Cambria Math" w:hAnsi="Cambria Math"/>
                                <w:sz w:val="20"/>
                                <w:szCs w:val="20"/>
                              </w:rPr>
                              <m:t>1</m:t>
                            </m:r>
                          </m:sub>
                        </m:sSub>
                        <m:sSub>
                          <m:sSubPr>
                            <m:ctrlPr>
                              <w:rPr>
                                <w:rFonts w:ascii="Cambria Math" w:hAnsi="Cambria Math"/>
                                <w:i/>
                                <w:sz w:val="20"/>
                                <w:szCs w:val="20"/>
                              </w:rPr>
                            </m:ctrlPr>
                          </m:sSubPr>
                          <m:e>
                            <m:r>
                              <w:rPr>
                                <w:rFonts w:ascii="Cambria Math" w:hAnsi="Cambria Math"/>
                                <w:sz w:val="20"/>
                                <w:szCs w:val="20"/>
                              </w:rPr>
                              <m:t>m</m:t>
                            </m:r>
                          </m:e>
                          <m:sub>
                            <m:r>
                              <w:rPr>
                                <w:rFonts w:ascii="Cambria Math" w:hAnsi="Cambria Math"/>
                                <w:sz w:val="20"/>
                                <w:szCs w:val="20"/>
                              </w:rPr>
                              <m:t>2</m:t>
                            </m:r>
                          </m:sub>
                        </m:sSub>
                        <m:sSup>
                          <m:sSupPr>
                            <m:ctrlPr>
                              <w:rPr>
                                <w:rFonts w:ascii="Cambria Math" w:hAnsi="Cambria Math"/>
                                <w:i/>
                                <w:sz w:val="20"/>
                                <w:szCs w:val="20"/>
                              </w:rPr>
                            </m:ctrlPr>
                          </m:sSupPr>
                          <m:e>
                            <m:r>
                              <w:rPr>
                                <w:rFonts w:ascii="Cambria Math" w:hAnsi="Cambria Math"/>
                                <w:sz w:val="20"/>
                                <w:szCs w:val="20"/>
                              </w:rPr>
                              <m:t>s</m:t>
                            </m:r>
                          </m:e>
                          <m:sup>
                            <m:r>
                              <w:rPr>
                                <w:rFonts w:ascii="Cambria Math" w:hAnsi="Cambria Math"/>
                                <w:sz w:val="20"/>
                                <w:szCs w:val="20"/>
                              </w:rPr>
                              <m:t>4</m:t>
                            </m:r>
                          </m:sup>
                        </m:sSup>
                        <m:r>
                          <w:rPr>
                            <w:rFonts w:ascii="Cambria Math" w:hAnsi="Cambria Math"/>
                            <w:sz w:val="20"/>
                            <w:szCs w:val="20"/>
                          </w:rPr>
                          <m:t>+</m:t>
                        </m:r>
                        <m:d>
                          <m:dPr>
                            <m:ctrlPr>
                              <w:rPr>
                                <w:rFonts w:ascii="Cambria Math" w:hAnsi="Cambria Math"/>
                                <w:i/>
                                <w:sz w:val="20"/>
                                <w:szCs w:val="20"/>
                              </w:rPr>
                            </m:ctrlPr>
                          </m:dPr>
                          <m:e>
                            <m:sSub>
                              <m:sSubPr>
                                <m:ctrlPr>
                                  <w:rPr>
                                    <w:rFonts w:ascii="Cambria Math" w:hAnsi="Cambria Math"/>
                                    <w:i/>
                                    <w:sz w:val="20"/>
                                    <w:szCs w:val="20"/>
                                  </w:rPr>
                                </m:ctrlPr>
                              </m:sSubPr>
                              <m:e>
                                <m:r>
                                  <w:rPr>
                                    <w:rFonts w:ascii="Cambria Math" w:hAnsi="Cambria Math"/>
                                    <w:sz w:val="20"/>
                                    <w:szCs w:val="20"/>
                                  </w:rPr>
                                  <m:t>k</m:t>
                                </m:r>
                              </m:e>
                              <m:sub>
                                <m:r>
                                  <w:rPr>
                                    <w:rFonts w:ascii="Cambria Math" w:hAnsi="Cambria Math"/>
                                    <w:sz w:val="20"/>
                                    <w:szCs w:val="20"/>
                                  </w:rPr>
                                  <m:t>2</m:t>
                                </m:r>
                              </m:sub>
                            </m:sSub>
                            <m:sSub>
                              <m:sSubPr>
                                <m:ctrlPr>
                                  <w:rPr>
                                    <w:rFonts w:ascii="Cambria Math" w:hAnsi="Cambria Math"/>
                                    <w:i/>
                                    <w:sz w:val="20"/>
                                    <w:szCs w:val="20"/>
                                  </w:rPr>
                                </m:ctrlPr>
                              </m:sSubPr>
                              <m:e>
                                <m:r>
                                  <w:rPr>
                                    <w:rFonts w:ascii="Cambria Math" w:hAnsi="Cambria Math"/>
                                    <w:sz w:val="20"/>
                                    <w:szCs w:val="20"/>
                                  </w:rPr>
                                  <m:t>m</m:t>
                                </m:r>
                              </m:e>
                              <m:sub>
                                <m:r>
                                  <w:rPr>
                                    <w:rFonts w:ascii="Cambria Math" w:hAnsi="Cambria Math"/>
                                    <w:sz w:val="20"/>
                                    <w:szCs w:val="20"/>
                                  </w:rPr>
                                  <m:t>1</m:t>
                                </m:r>
                              </m:sub>
                            </m:sSub>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k</m:t>
                                </m:r>
                              </m:e>
                              <m:sub>
                                <m:r>
                                  <w:rPr>
                                    <w:rFonts w:ascii="Cambria Math" w:hAnsi="Cambria Math"/>
                                    <w:sz w:val="20"/>
                                    <w:szCs w:val="20"/>
                                  </w:rPr>
                                  <m:t>2</m:t>
                                </m:r>
                              </m:sub>
                            </m:sSub>
                            <m:sSub>
                              <m:sSubPr>
                                <m:ctrlPr>
                                  <w:rPr>
                                    <w:rFonts w:ascii="Cambria Math" w:hAnsi="Cambria Math"/>
                                    <w:i/>
                                    <w:sz w:val="20"/>
                                    <w:szCs w:val="20"/>
                                  </w:rPr>
                                </m:ctrlPr>
                              </m:sSubPr>
                              <m:e>
                                <m:r>
                                  <w:rPr>
                                    <w:rFonts w:ascii="Cambria Math" w:hAnsi="Cambria Math"/>
                                    <w:sz w:val="20"/>
                                    <w:szCs w:val="20"/>
                                  </w:rPr>
                                  <m:t>m</m:t>
                                </m:r>
                              </m:e>
                              <m:sub>
                                <m:r>
                                  <w:rPr>
                                    <w:rFonts w:ascii="Cambria Math" w:hAnsi="Cambria Math"/>
                                    <w:sz w:val="20"/>
                                    <w:szCs w:val="20"/>
                                  </w:rPr>
                                  <m:t>2</m:t>
                                </m:r>
                              </m:sub>
                            </m:sSub>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k</m:t>
                                </m:r>
                              </m:e>
                              <m:sub>
                                <m:r>
                                  <w:rPr>
                                    <w:rFonts w:ascii="Cambria Math" w:hAnsi="Cambria Math"/>
                                    <w:sz w:val="20"/>
                                    <w:szCs w:val="20"/>
                                  </w:rPr>
                                  <m:t>1</m:t>
                                </m:r>
                              </m:sub>
                            </m:sSub>
                            <m:sSub>
                              <m:sSubPr>
                                <m:ctrlPr>
                                  <w:rPr>
                                    <w:rFonts w:ascii="Cambria Math" w:hAnsi="Cambria Math"/>
                                    <w:i/>
                                    <w:sz w:val="20"/>
                                    <w:szCs w:val="20"/>
                                  </w:rPr>
                                </m:ctrlPr>
                              </m:sSubPr>
                              <m:e>
                                <m:r>
                                  <w:rPr>
                                    <w:rFonts w:ascii="Cambria Math" w:hAnsi="Cambria Math"/>
                                    <w:sz w:val="20"/>
                                    <w:szCs w:val="20"/>
                                  </w:rPr>
                                  <m:t>m</m:t>
                                </m:r>
                              </m:e>
                              <m:sub>
                                <m:r>
                                  <w:rPr>
                                    <w:rFonts w:ascii="Cambria Math" w:hAnsi="Cambria Math"/>
                                    <w:sz w:val="20"/>
                                    <w:szCs w:val="20"/>
                                  </w:rPr>
                                  <m:t>2</m:t>
                                </m:r>
                              </m:sub>
                            </m:sSub>
                          </m:e>
                        </m:d>
                        <m:sSup>
                          <m:sSupPr>
                            <m:ctrlPr>
                              <w:rPr>
                                <w:rFonts w:ascii="Cambria Math" w:hAnsi="Cambria Math"/>
                                <w:i/>
                                <w:sz w:val="20"/>
                                <w:szCs w:val="20"/>
                              </w:rPr>
                            </m:ctrlPr>
                          </m:sSupPr>
                          <m:e>
                            <m:r>
                              <w:rPr>
                                <w:rFonts w:ascii="Cambria Math" w:hAnsi="Cambria Math"/>
                                <w:sz w:val="20"/>
                                <w:szCs w:val="20"/>
                              </w:rPr>
                              <m:t>s</m:t>
                            </m:r>
                          </m:e>
                          <m:sup>
                            <m:r>
                              <w:rPr>
                                <w:rFonts w:ascii="Cambria Math" w:hAnsi="Cambria Math"/>
                                <w:sz w:val="20"/>
                                <w:szCs w:val="20"/>
                              </w:rPr>
                              <m:t>2</m:t>
                            </m:r>
                          </m:sup>
                        </m:sSup>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k</m:t>
                            </m:r>
                          </m:e>
                          <m:sub>
                            <m:r>
                              <w:rPr>
                                <w:rFonts w:ascii="Cambria Math" w:hAnsi="Cambria Math"/>
                                <w:sz w:val="20"/>
                                <w:szCs w:val="20"/>
                              </w:rPr>
                              <m:t>2</m:t>
                            </m:r>
                          </m:sub>
                        </m:sSub>
                        <m:sSub>
                          <m:sSubPr>
                            <m:ctrlPr>
                              <w:rPr>
                                <w:rFonts w:ascii="Cambria Math" w:hAnsi="Cambria Math"/>
                                <w:i/>
                                <w:sz w:val="20"/>
                                <w:szCs w:val="20"/>
                              </w:rPr>
                            </m:ctrlPr>
                          </m:sSubPr>
                          <m:e>
                            <m:r>
                              <w:rPr>
                                <w:rFonts w:ascii="Cambria Math" w:hAnsi="Cambria Math"/>
                                <w:sz w:val="20"/>
                                <w:szCs w:val="20"/>
                              </w:rPr>
                              <m:t>k</m:t>
                            </m:r>
                          </m:e>
                          <m:sub>
                            <m:r>
                              <w:rPr>
                                <w:rFonts w:ascii="Cambria Math" w:hAnsi="Cambria Math"/>
                                <w:sz w:val="20"/>
                                <w:szCs w:val="20"/>
                              </w:rPr>
                              <m:t>1</m:t>
                            </m:r>
                          </m:sub>
                        </m:sSub>
                      </m:den>
                    </m:f>
                  </m:e>
                </m:mr>
              </m:m>
            </m:e>
          </m:d>
        </m:oMath>
      </m:oMathPara>
    </w:p>
    <w:p w:rsidR="00A644BE" w:rsidRDefault="00A644BE" w:rsidP="00A644BE">
      <w:r>
        <w:t>Rozdělením této matice na dílčí přenosy lze provést další simulaci v MATLAB/Simulink. Dílčí přenosy jsou získány rozepsáním maticového přenosu na dvě rovnice, které se budouřešit v MATLAB/Simulink</w:t>
      </w:r>
    </w:p>
    <w:tbl>
      <w:tblPr>
        <w:tblW w:w="5000" w:type="pct"/>
        <w:jc w:val="center"/>
        <w:tblLook w:val="04A0" w:firstRow="1" w:lastRow="0" w:firstColumn="1" w:lastColumn="0" w:noHBand="0" w:noVBand="1"/>
      </w:tblPr>
      <w:tblGrid>
        <w:gridCol w:w="1350"/>
        <w:gridCol w:w="6303"/>
        <w:gridCol w:w="1351"/>
      </w:tblGrid>
      <w:tr w:rsidR="00A644BE" w:rsidTr="00E716FB">
        <w:trPr>
          <w:jc w:val="center"/>
        </w:trPr>
        <w:tc>
          <w:tcPr>
            <w:tcW w:w="750" w:type="pct"/>
            <w:shd w:val="clear" w:color="auto" w:fill="auto"/>
          </w:tcPr>
          <w:p w:rsidR="00A644BE" w:rsidRDefault="00A644BE" w:rsidP="00E716FB">
            <w:pPr>
              <w:spacing w:after="200"/>
            </w:pPr>
          </w:p>
        </w:tc>
        <w:tc>
          <w:tcPr>
            <w:tcW w:w="3500" w:type="pct"/>
            <w:shd w:val="clear" w:color="auto" w:fill="auto"/>
          </w:tcPr>
          <w:p w:rsidR="00A644BE" w:rsidRPr="00E4146B" w:rsidRDefault="007E3572" w:rsidP="002C747E">
            <w:pPr>
              <w:jc w:val="center"/>
            </w:pPr>
            <m:oMathPara>
              <m:oMath>
                <m:sSub>
                  <m:sSubPr>
                    <m:ctrlPr>
                      <w:rPr>
                        <w:rFonts w:ascii="Cambria Math" w:hAnsi="Cambria Math"/>
                        <w:i/>
                      </w:rPr>
                    </m:ctrlPr>
                  </m:sSubPr>
                  <m:e>
                    <m:r>
                      <w:rPr>
                        <w:rFonts w:ascii="Cambria Math" w:hAnsi="Cambria Math"/>
                      </w:rPr>
                      <m:t>X</m:t>
                    </m:r>
                  </m:e>
                  <m:sub>
                    <m:r>
                      <w:rPr>
                        <w:rFonts w:ascii="Cambria Math" w:hAnsi="Cambria Math"/>
                      </w:rPr>
                      <m:t>1</m:t>
                    </m:r>
                  </m:sub>
                </m:sSub>
                <m:r>
                  <w:rPr>
                    <w:rFonts w:ascii="Cambria Math" w:hAnsi="Cambria Math"/>
                  </w:rPr>
                  <m:t>(s)=</m:t>
                </m:r>
                <m:f>
                  <m:fPr>
                    <m:ctrlPr>
                      <w:rPr>
                        <w:rFonts w:ascii="Cambria Math" w:hAnsi="Cambria Math"/>
                        <w:i/>
                      </w:rPr>
                    </m:ctrlPr>
                  </m:fPr>
                  <m:num>
                    <m:sSub>
                      <m:sSubPr>
                        <m:ctrlPr>
                          <w:rPr>
                            <w:rFonts w:ascii="Cambria Math" w:hAnsi="Cambria Math"/>
                            <w:i/>
                          </w:rPr>
                        </m:ctrlPr>
                      </m:sSubPr>
                      <m:e>
                        <m:r>
                          <w:rPr>
                            <w:rFonts w:ascii="Cambria Math" w:hAnsi="Cambria Math"/>
                          </w:rPr>
                          <m:t>m</m:t>
                        </m:r>
                      </m:e>
                      <m:sub>
                        <m:r>
                          <w:rPr>
                            <w:rFonts w:ascii="Cambria Math" w:hAnsi="Cambria Math"/>
                          </w:rPr>
                          <m:t>2</m:t>
                        </m:r>
                      </m:sub>
                    </m:sSub>
                    <m:sSup>
                      <m:sSupPr>
                        <m:ctrlPr>
                          <w:rPr>
                            <w:rFonts w:ascii="Cambria Math" w:hAnsi="Cambria Math"/>
                            <w:i/>
                          </w:rPr>
                        </m:ctrlPr>
                      </m:sSupPr>
                      <m:e>
                        <m:r>
                          <w:rPr>
                            <w:rFonts w:ascii="Cambria Math" w:hAnsi="Cambria Math"/>
                          </w:rPr>
                          <m:t>s</m:t>
                        </m:r>
                      </m:e>
                      <m:sup>
                        <m:r>
                          <w:rPr>
                            <w:rFonts w:ascii="Cambria Math" w:hAnsi="Cambria Math"/>
                          </w:rPr>
                          <m:t>2</m:t>
                        </m:r>
                      </m:sup>
                    </m:sSup>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2</m:t>
                        </m:r>
                      </m:sub>
                    </m:sSub>
                  </m:num>
                  <m:den>
                    <m:sSub>
                      <m:sSubPr>
                        <m:ctrlPr>
                          <w:rPr>
                            <w:rFonts w:ascii="Cambria Math" w:hAnsi="Cambria Math"/>
                            <w:i/>
                          </w:rPr>
                        </m:ctrlPr>
                      </m:sSubPr>
                      <m:e>
                        <m:r>
                          <w:rPr>
                            <w:rFonts w:ascii="Cambria Math" w:hAnsi="Cambria Math"/>
                          </w:rPr>
                          <m:t>m</m:t>
                        </m:r>
                      </m:e>
                      <m:sub>
                        <m:r>
                          <w:rPr>
                            <w:rFonts w:ascii="Cambria Math" w:hAnsi="Cambria Math"/>
                          </w:rPr>
                          <m:t>1</m:t>
                        </m:r>
                      </m:sub>
                    </m:sSub>
                    <m:sSub>
                      <m:sSubPr>
                        <m:ctrlPr>
                          <w:rPr>
                            <w:rFonts w:ascii="Cambria Math" w:hAnsi="Cambria Math"/>
                            <w:i/>
                          </w:rPr>
                        </m:ctrlPr>
                      </m:sSubPr>
                      <m:e>
                        <m:r>
                          <w:rPr>
                            <w:rFonts w:ascii="Cambria Math" w:hAnsi="Cambria Math"/>
                          </w:rPr>
                          <m:t>m</m:t>
                        </m:r>
                      </m:e>
                      <m:sub>
                        <m:r>
                          <w:rPr>
                            <w:rFonts w:ascii="Cambria Math" w:hAnsi="Cambria Math"/>
                          </w:rPr>
                          <m:t>2</m:t>
                        </m:r>
                      </m:sub>
                    </m:sSub>
                    <m:sSup>
                      <m:sSupPr>
                        <m:ctrlPr>
                          <w:rPr>
                            <w:rFonts w:ascii="Cambria Math" w:hAnsi="Cambria Math"/>
                            <w:i/>
                          </w:rPr>
                        </m:ctrlPr>
                      </m:sSupPr>
                      <m:e>
                        <m:r>
                          <w:rPr>
                            <w:rFonts w:ascii="Cambria Math" w:hAnsi="Cambria Math"/>
                          </w:rPr>
                          <m:t>s</m:t>
                        </m:r>
                      </m:e>
                      <m:sup>
                        <m:r>
                          <w:rPr>
                            <w:rFonts w:ascii="Cambria Math" w:hAnsi="Cambria Math"/>
                          </w:rPr>
                          <m:t>4</m:t>
                        </m:r>
                      </m:sup>
                    </m:sSup>
                    <m:r>
                      <w:rPr>
                        <w:rFonts w:ascii="Cambria Math" w:hAnsi="Cambria Math"/>
                      </w:rPr>
                      <m:t>+</m:t>
                    </m:r>
                    <m:d>
                      <m:dPr>
                        <m:ctrlPr>
                          <w:rPr>
                            <w:rFonts w:ascii="Cambria Math" w:hAnsi="Cambria Math"/>
                            <w:i/>
                          </w:rPr>
                        </m:ctrlPr>
                      </m:dPr>
                      <m:e>
                        <m:sSub>
                          <m:sSubPr>
                            <m:ctrlPr>
                              <w:rPr>
                                <w:rFonts w:ascii="Cambria Math" w:hAnsi="Cambria Math"/>
                                <w:i/>
                              </w:rPr>
                            </m:ctrlPr>
                          </m:sSubPr>
                          <m:e>
                            <m:r>
                              <w:rPr>
                                <w:rFonts w:ascii="Cambria Math" w:hAnsi="Cambria Math"/>
                              </w:rPr>
                              <m:t>k</m:t>
                            </m:r>
                          </m:e>
                          <m:sub>
                            <m:r>
                              <w:rPr>
                                <w:rFonts w:ascii="Cambria Math" w:hAnsi="Cambria Math"/>
                              </w:rPr>
                              <m:t>2</m:t>
                            </m:r>
                          </m:sub>
                        </m:sSub>
                        <m:sSub>
                          <m:sSubPr>
                            <m:ctrlPr>
                              <w:rPr>
                                <w:rFonts w:ascii="Cambria Math" w:hAnsi="Cambria Math"/>
                                <w:i/>
                              </w:rPr>
                            </m:ctrlPr>
                          </m:sSubPr>
                          <m:e>
                            <m:r>
                              <w:rPr>
                                <w:rFonts w:ascii="Cambria Math" w:hAnsi="Cambria Math"/>
                              </w:rPr>
                              <m:t>m</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2</m:t>
                            </m:r>
                          </m:sub>
                        </m:sSub>
                        <m:sSub>
                          <m:sSubPr>
                            <m:ctrlPr>
                              <w:rPr>
                                <w:rFonts w:ascii="Cambria Math" w:hAnsi="Cambria Math"/>
                                <w:i/>
                              </w:rPr>
                            </m:ctrlPr>
                          </m:sSubPr>
                          <m:e>
                            <m:r>
                              <w:rPr>
                                <w:rFonts w:ascii="Cambria Math" w:hAnsi="Cambria Math"/>
                              </w:rPr>
                              <m:t>m</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1</m:t>
                            </m:r>
                          </m:sub>
                        </m:sSub>
                        <m:sSub>
                          <m:sSubPr>
                            <m:ctrlPr>
                              <w:rPr>
                                <w:rFonts w:ascii="Cambria Math" w:hAnsi="Cambria Math"/>
                                <w:i/>
                              </w:rPr>
                            </m:ctrlPr>
                          </m:sSubPr>
                          <m:e>
                            <m:r>
                              <w:rPr>
                                <w:rFonts w:ascii="Cambria Math" w:hAnsi="Cambria Math"/>
                              </w:rPr>
                              <m:t>m</m:t>
                            </m:r>
                          </m:e>
                          <m:sub>
                            <m:r>
                              <w:rPr>
                                <w:rFonts w:ascii="Cambria Math" w:hAnsi="Cambria Math"/>
                              </w:rPr>
                              <m:t>2</m:t>
                            </m:r>
                          </m:sub>
                        </m:sSub>
                      </m:e>
                    </m:d>
                  </m:den>
                </m:f>
                <m:sSub>
                  <m:sSubPr>
                    <m:ctrlPr>
                      <w:rPr>
                        <w:rFonts w:ascii="Cambria Math" w:hAnsi="Cambria Math"/>
                        <w:i/>
                      </w:rPr>
                    </m:ctrlPr>
                  </m:sSubPr>
                  <m:e>
                    <m:r>
                      <w:rPr>
                        <w:rFonts w:ascii="Cambria Math" w:hAnsi="Cambria Math"/>
                      </w:rPr>
                      <m:t>F</m:t>
                    </m:r>
                  </m:e>
                  <m:sub>
                    <m:r>
                      <w:rPr>
                        <w:rFonts w:ascii="Cambria Math" w:hAnsi="Cambria Math"/>
                      </w:rPr>
                      <m:t>1</m:t>
                    </m:r>
                  </m:sub>
                </m:sSub>
                <m:r>
                  <w:rPr>
                    <w:rFonts w:ascii="Cambria Math" w:hAnsi="Cambria Math"/>
                  </w:rPr>
                  <m:t>(s)+</m:t>
                </m:r>
                <m:f>
                  <m:fPr>
                    <m:ctrlPr>
                      <w:rPr>
                        <w:rFonts w:ascii="Cambria Math" w:hAnsi="Cambria Math"/>
                        <w:i/>
                      </w:rPr>
                    </m:ctrlPr>
                  </m:fPr>
                  <m:num>
                    <m:sSub>
                      <m:sSubPr>
                        <m:ctrlPr>
                          <w:rPr>
                            <w:rFonts w:ascii="Cambria Math" w:hAnsi="Cambria Math"/>
                            <w:i/>
                          </w:rPr>
                        </m:ctrlPr>
                      </m:sSubPr>
                      <m:e>
                        <m:r>
                          <w:rPr>
                            <w:rFonts w:ascii="Cambria Math" w:hAnsi="Cambria Math"/>
                          </w:rPr>
                          <m:t>k</m:t>
                        </m:r>
                      </m:e>
                      <m:sub>
                        <m:r>
                          <w:rPr>
                            <w:rFonts w:ascii="Cambria Math" w:hAnsi="Cambria Math"/>
                          </w:rPr>
                          <m:t>2</m:t>
                        </m:r>
                      </m:sub>
                    </m:sSub>
                  </m:num>
                  <m:den>
                    <m:sSub>
                      <m:sSubPr>
                        <m:ctrlPr>
                          <w:rPr>
                            <w:rFonts w:ascii="Cambria Math" w:hAnsi="Cambria Math"/>
                            <w:i/>
                          </w:rPr>
                        </m:ctrlPr>
                      </m:sSubPr>
                      <m:e>
                        <m:r>
                          <w:rPr>
                            <w:rFonts w:ascii="Cambria Math" w:hAnsi="Cambria Math"/>
                          </w:rPr>
                          <m:t>m</m:t>
                        </m:r>
                      </m:e>
                      <m:sub>
                        <m:r>
                          <w:rPr>
                            <w:rFonts w:ascii="Cambria Math" w:hAnsi="Cambria Math"/>
                          </w:rPr>
                          <m:t>1</m:t>
                        </m:r>
                      </m:sub>
                    </m:sSub>
                    <m:sSub>
                      <m:sSubPr>
                        <m:ctrlPr>
                          <w:rPr>
                            <w:rFonts w:ascii="Cambria Math" w:hAnsi="Cambria Math"/>
                            <w:i/>
                          </w:rPr>
                        </m:ctrlPr>
                      </m:sSubPr>
                      <m:e>
                        <m:r>
                          <w:rPr>
                            <w:rFonts w:ascii="Cambria Math" w:hAnsi="Cambria Math"/>
                          </w:rPr>
                          <m:t>m</m:t>
                        </m:r>
                      </m:e>
                      <m:sub>
                        <m:r>
                          <w:rPr>
                            <w:rFonts w:ascii="Cambria Math" w:hAnsi="Cambria Math"/>
                          </w:rPr>
                          <m:t>2</m:t>
                        </m:r>
                      </m:sub>
                    </m:sSub>
                    <m:sSup>
                      <m:sSupPr>
                        <m:ctrlPr>
                          <w:rPr>
                            <w:rFonts w:ascii="Cambria Math" w:hAnsi="Cambria Math"/>
                            <w:i/>
                          </w:rPr>
                        </m:ctrlPr>
                      </m:sSupPr>
                      <m:e>
                        <m:r>
                          <w:rPr>
                            <w:rFonts w:ascii="Cambria Math" w:hAnsi="Cambria Math"/>
                          </w:rPr>
                          <m:t>s</m:t>
                        </m:r>
                      </m:e>
                      <m:sup>
                        <m:r>
                          <w:rPr>
                            <w:rFonts w:ascii="Cambria Math" w:hAnsi="Cambria Math"/>
                          </w:rPr>
                          <m:t>4</m:t>
                        </m:r>
                      </m:sup>
                    </m:sSup>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2</m:t>
                        </m:r>
                      </m:sub>
                    </m:sSub>
                    <m:sSub>
                      <m:sSubPr>
                        <m:ctrlPr>
                          <w:rPr>
                            <w:rFonts w:ascii="Cambria Math" w:hAnsi="Cambria Math"/>
                            <w:i/>
                          </w:rPr>
                        </m:ctrlPr>
                      </m:sSubPr>
                      <m:e>
                        <m:r>
                          <w:rPr>
                            <w:rFonts w:ascii="Cambria Math" w:hAnsi="Cambria Math"/>
                          </w:rPr>
                          <m:t>m</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2</m:t>
                        </m:r>
                      </m:sub>
                    </m:sSub>
                    <m:sSub>
                      <m:sSubPr>
                        <m:ctrlPr>
                          <w:rPr>
                            <w:rFonts w:ascii="Cambria Math" w:hAnsi="Cambria Math"/>
                            <w:i/>
                          </w:rPr>
                        </m:ctrlPr>
                      </m:sSubPr>
                      <m:e>
                        <m:r>
                          <w:rPr>
                            <w:rFonts w:ascii="Cambria Math" w:hAnsi="Cambria Math"/>
                          </w:rPr>
                          <m:t>m</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1</m:t>
                        </m:r>
                      </m:sub>
                    </m:sSub>
                    <m:sSub>
                      <m:sSubPr>
                        <m:ctrlPr>
                          <w:rPr>
                            <w:rFonts w:ascii="Cambria Math" w:hAnsi="Cambria Math"/>
                            <w:i/>
                          </w:rPr>
                        </m:ctrlPr>
                      </m:sSubPr>
                      <m:e>
                        <m:r>
                          <w:rPr>
                            <w:rFonts w:ascii="Cambria Math" w:hAnsi="Cambria Math"/>
                          </w:rPr>
                          <m:t>m</m:t>
                        </m:r>
                      </m:e>
                      <m:sub>
                        <m:r>
                          <w:rPr>
                            <w:rFonts w:ascii="Cambria Math" w:hAnsi="Cambria Math"/>
                          </w:rPr>
                          <m:t>2</m:t>
                        </m:r>
                      </m:sub>
                    </m:sSub>
                    <m:r>
                      <w:rPr>
                        <w:rFonts w:ascii="Cambria Math" w:hAnsi="Cambria Math"/>
                      </w:rPr>
                      <m:t>)</m:t>
                    </m:r>
                  </m:den>
                </m:f>
                <m:sSub>
                  <m:sSubPr>
                    <m:ctrlPr>
                      <w:rPr>
                        <w:rFonts w:ascii="Cambria Math" w:hAnsi="Cambria Math"/>
                        <w:i/>
                      </w:rPr>
                    </m:ctrlPr>
                  </m:sSubPr>
                  <m:e>
                    <m:r>
                      <w:rPr>
                        <w:rFonts w:ascii="Cambria Math" w:hAnsi="Cambria Math"/>
                      </w:rPr>
                      <m:t>F</m:t>
                    </m:r>
                  </m:e>
                  <m:sub>
                    <m:r>
                      <w:rPr>
                        <w:rFonts w:ascii="Cambria Math" w:hAnsi="Cambria Math"/>
                      </w:rPr>
                      <m:t>2</m:t>
                    </m:r>
                  </m:sub>
                </m:sSub>
                <m:r>
                  <w:rPr>
                    <w:rFonts w:ascii="Cambria Math" w:hAnsi="Cambria Math"/>
                  </w:rPr>
                  <m:t>(s)</m:t>
                </m:r>
              </m:oMath>
            </m:oMathPara>
          </w:p>
        </w:tc>
        <w:tc>
          <w:tcPr>
            <w:tcW w:w="750" w:type="pct"/>
            <w:shd w:val="clear" w:color="auto" w:fill="auto"/>
            <w:vAlign w:val="center"/>
          </w:tcPr>
          <w:p w:rsidR="00A644BE" w:rsidRDefault="00A644BE" w:rsidP="00E4146B">
            <w:pPr>
              <w:numPr>
                <w:ilvl w:val="0"/>
                <w:numId w:val="10"/>
              </w:numPr>
              <w:spacing w:after="200"/>
              <w:jc w:val="left"/>
            </w:pPr>
          </w:p>
        </w:tc>
      </w:tr>
      <w:tr w:rsidR="00A644BE" w:rsidTr="00E716FB">
        <w:trPr>
          <w:jc w:val="center"/>
        </w:trPr>
        <w:tc>
          <w:tcPr>
            <w:tcW w:w="750" w:type="pct"/>
            <w:shd w:val="clear" w:color="auto" w:fill="auto"/>
          </w:tcPr>
          <w:p w:rsidR="00A644BE" w:rsidRDefault="00A644BE" w:rsidP="00E716FB">
            <w:pPr>
              <w:spacing w:after="200"/>
            </w:pPr>
          </w:p>
        </w:tc>
        <w:tc>
          <w:tcPr>
            <w:tcW w:w="3500" w:type="pct"/>
            <w:shd w:val="clear" w:color="auto" w:fill="auto"/>
          </w:tcPr>
          <w:p w:rsidR="00A644BE" w:rsidRPr="00E4146B" w:rsidRDefault="007E3572" w:rsidP="00E716FB">
            <w:pPr>
              <w:rPr>
                <w:rFonts w:ascii="Cambria Math" w:hAnsi="Cambria Math"/>
                <w:oMath/>
              </w:rPr>
            </w:pPr>
            <m:oMathPara>
              <m:oMath>
                <m:sSub>
                  <m:sSubPr>
                    <m:ctrlPr>
                      <w:rPr>
                        <w:rFonts w:ascii="Cambria Math" w:hAnsi="Cambria Math"/>
                        <w:i/>
                      </w:rPr>
                    </m:ctrlPr>
                  </m:sSubPr>
                  <m:e>
                    <m:r>
                      <w:rPr>
                        <w:rFonts w:ascii="Cambria Math" w:hAnsi="Cambria Math"/>
                      </w:rPr>
                      <m:t>X</m:t>
                    </m:r>
                  </m:e>
                  <m:sub>
                    <m:r>
                      <w:rPr>
                        <w:rFonts w:ascii="Cambria Math" w:hAnsi="Cambria Math"/>
                      </w:rPr>
                      <m:t>2</m:t>
                    </m:r>
                  </m:sub>
                </m:sSub>
                <m:r>
                  <w:rPr>
                    <w:rFonts w:ascii="Cambria Math" w:hAnsi="Cambria Math"/>
                  </w:rPr>
                  <m:t>(s)=</m:t>
                </m:r>
                <m:f>
                  <m:fPr>
                    <m:ctrlPr>
                      <w:rPr>
                        <w:rFonts w:ascii="Cambria Math" w:hAnsi="Cambria Math"/>
                        <w:i/>
                      </w:rPr>
                    </m:ctrlPr>
                  </m:fPr>
                  <m:num>
                    <m:sSub>
                      <m:sSubPr>
                        <m:ctrlPr>
                          <w:rPr>
                            <w:rFonts w:ascii="Cambria Math" w:hAnsi="Cambria Math"/>
                            <w:i/>
                          </w:rPr>
                        </m:ctrlPr>
                      </m:sSubPr>
                      <m:e>
                        <m:r>
                          <w:rPr>
                            <w:rFonts w:ascii="Cambria Math" w:hAnsi="Cambria Math"/>
                          </w:rPr>
                          <m:t>k</m:t>
                        </m:r>
                      </m:e>
                      <m:sub>
                        <m:r>
                          <w:rPr>
                            <w:rFonts w:ascii="Cambria Math" w:hAnsi="Cambria Math"/>
                          </w:rPr>
                          <m:t>2</m:t>
                        </m:r>
                      </m:sub>
                    </m:sSub>
                  </m:num>
                  <m:den>
                    <m:sSub>
                      <m:sSubPr>
                        <m:ctrlPr>
                          <w:rPr>
                            <w:rFonts w:ascii="Cambria Math" w:hAnsi="Cambria Math"/>
                            <w:i/>
                          </w:rPr>
                        </m:ctrlPr>
                      </m:sSubPr>
                      <m:e>
                        <m:r>
                          <w:rPr>
                            <w:rFonts w:ascii="Cambria Math" w:hAnsi="Cambria Math"/>
                          </w:rPr>
                          <m:t>m</m:t>
                        </m:r>
                      </m:e>
                      <m:sub>
                        <m:r>
                          <w:rPr>
                            <w:rFonts w:ascii="Cambria Math" w:hAnsi="Cambria Math"/>
                          </w:rPr>
                          <m:t>1</m:t>
                        </m:r>
                      </m:sub>
                    </m:sSub>
                    <m:sSub>
                      <m:sSubPr>
                        <m:ctrlPr>
                          <w:rPr>
                            <w:rFonts w:ascii="Cambria Math" w:hAnsi="Cambria Math"/>
                            <w:i/>
                          </w:rPr>
                        </m:ctrlPr>
                      </m:sSubPr>
                      <m:e>
                        <m:r>
                          <w:rPr>
                            <w:rFonts w:ascii="Cambria Math" w:hAnsi="Cambria Math"/>
                          </w:rPr>
                          <m:t>m</m:t>
                        </m:r>
                      </m:e>
                      <m:sub>
                        <m:r>
                          <w:rPr>
                            <w:rFonts w:ascii="Cambria Math" w:hAnsi="Cambria Math"/>
                          </w:rPr>
                          <m:t>2</m:t>
                        </m:r>
                      </m:sub>
                    </m:sSub>
                    <m:sSup>
                      <m:sSupPr>
                        <m:ctrlPr>
                          <w:rPr>
                            <w:rFonts w:ascii="Cambria Math" w:hAnsi="Cambria Math"/>
                            <w:i/>
                          </w:rPr>
                        </m:ctrlPr>
                      </m:sSupPr>
                      <m:e>
                        <m:r>
                          <w:rPr>
                            <w:rFonts w:ascii="Cambria Math" w:hAnsi="Cambria Math"/>
                          </w:rPr>
                          <m:t>s</m:t>
                        </m:r>
                      </m:e>
                      <m:sup>
                        <m:r>
                          <w:rPr>
                            <w:rFonts w:ascii="Cambria Math" w:hAnsi="Cambria Math"/>
                          </w:rPr>
                          <m:t>4</m:t>
                        </m:r>
                      </m:sup>
                    </m:sSup>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2</m:t>
                        </m:r>
                      </m:sub>
                    </m:sSub>
                    <m:sSub>
                      <m:sSubPr>
                        <m:ctrlPr>
                          <w:rPr>
                            <w:rFonts w:ascii="Cambria Math" w:hAnsi="Cambria Math"/>
                            <w:i/>
                          </w:rPr>
                        </m:ctrlPr>
                      </m:sSubPr>
                      <m:e>
                        <m:r>
                          <w:rPr>
                            <w:rFonts w:ascii="Cambria Math" w:hAnsi="Cambria Math"/>
                          </w:rPr>
                          <m:t>m</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2</m:t>
                        </m:r>
                      </m:sub>
                    </m:sSub>
                    <m:sSub>
                      <m:sSubPr>
                        <m:ctrlPr>
                          <w:rPr>
                            <w:rFonts w:ascii="Cambria Math" w:hAnsi="Cambria Math"/>
                            <w:i/>
                          </w:rPr>
                        </m:ctrlPr>
                      </m:sSubPr>
                      <m:e>
                        <m:r>
                          <w:rPr>
                            <w:rFonts w:ascii="Cambria Math" w:hAnsi="Cambria Math"/>
                          </w:rPr>
                          <m:t>m</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1</m:t>
                        </m:r>
                      </m:sub>
                    </m:sSub>
                    <m:sSub>
                      <m:sSubPr>
                        <m:ctrlPr>
                          <w:rPr>
                            <w:rFonts w:ascii="Cambria Math" w:hAnsi="Cambria Math"/>
                            <w:i/>
                          </w:rPr>
                        </m:ctrlPr>
                      </m:sSubPr>
                      <m:e>
                        <m:r>
                          <w:rPr>
                            <w:rFonts w:ascii="Cambria Math" w:hAnsi="Cambria Math"/>
                          </w:rPr>
                          <m:t>m</m:t>
                        </m:r>
                      </m:e>
                      <m:sub>
                        <m:r>
                          <w:rPr>
                            <w:rFonts w:ascii="Cambria Math" w:hAnsi="Cambria Math"/>
                          </w:rPr>
                          <m:t>2</m:t>
                        </m:r>
                      </m:sub>
                    </m:sSub>
                    <m:r>
                      <w:rPr>
                        <w:rFonts w:ascii="Cambria Math" w:hAnsi="Cambria Math"/>
                      </w:rPr>
                      <m:t>)</m:t>
                    </m:r>
                  </m:den>
                </m:f>
                <m:sSub>
                  <m:sSubPr>
                    <m:ctrlPr>
                      <w:rPr>
                        <w:rFonts w:ascii="Cambria Math" w:hAnsi="Cambria Math"/>
                        <w:i/>
                      </w:rPr>
                    </m:ctrlPr>
                  </m:sSubPr>
                  <m:e>
                    <m:r>
                      <w:rPr>
                        <w:rFonts w:ascii="Cambria Math" w:hAnsi="Cambria Math"/>
                      </w:rPr>
                      <m:t>F</m:t>
                    </m:r>
                  </m:e>
                  <m:sub>
                    <m:r>
                      <w:rPr>
                        <w:rFonts w:ascii="Cambria Math" w:hAnsi="Cambria Math"/>
                      </w:rPr>
                      <m:t>1</m:t>
                    </m:r>
                  </m:sub>
                </m:sSub>
                <m:r>
                  <w:rPr>
                    <w:rFonts w:ascii="Cambria Math" w:hAnsi="Cambria Math"/>
                  </w:rPr>
                  <m:t>(s)+</m:t>
                </m:r>
                <m:f>
                  <m:fPr>
                    <m:ctrlPr>
                      <w:rPr>
                        <w:rFonts w:ascii="Cambria Math" w:hAnsi="Cambria Math"/>
                        <w:i/>
                      </w:rPr>
                    </m:ctrlPr>
                  </m:fPr>
                  <m:num>
                    <m:sSub>
                      <m:sSubPr>
                        <m:ctrlPr>
                          <w:rPr>
                            <w:rFonts w:ascii="Cambria Math" w:hAnsi="Cambria Math"/>
                            <w:i/>
                          </w:rPr>
                        </m:ctrlPr>
                      </m:sSubPr>
                      <m:e>
                        <m:r>
                          <w:rPr>
                            <w:rFonts w:ascii="Cambria Math" w:hAnsi="Cambria Math"/>
                          </w:rPr>
                          <m:t>m</m:t>
                        </m:r>
                      </m:e>
                      <m:sub>
                        <m:r>
                          <w:rPr>
                            <w:rFonts w:ascii="Cambria Math" w:hAnsi="Cambria Math"/>
                          </w:rPr>
                          <m:t>1</m:t>
                        </m:r>
                      </m:sub>
                    </m:sSub>
                    <m:sSup>
                      <m:sSupPr>
                        <m:ctrlPr>
                          <w:rPr>
                            <w:rFonts w:ascii="Cambria Math" w:hAnsi="Cambria Math"/>
                            <w:i/>
                          </w:rPr>
                        </m:ctrlPr>
                      </m:sSupPr>
                      <m:e>
                        <m:r>
                          <w:rPr>
                            <w:rFonts w:ascii="Cambria Math" w:hAnsi="Cambria Math"/>
                          </w:rPr>
                          <m:t>s</m:t>
                        </m:r>
                      </m:e>
                      <m:sup>
                        <m:r>
                          <w:rPr>
                            <w:rFonts w:ascii="Cambria Math" w:hAnsi="Cambria Math"/>
                          </w:rPr>
                          <m:t>2</m:t>
                        </m:r>
                      </m:sup>
                    </m:sSup>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1</m:t>
                        </m:r>
                      </m:sub>
                    </m:sSub>
                  </m:num>
                  <m:den>
                    <m:sSub>
                      <m:sSubPr>
                        <m:ctrlPr>
                          <w:rPr>
                            <w:rFonts w:ascii="Cambria Math" w:hAnsi="Cambria Math"/>
                            <w:i/>
                          </w:rPr>
                        </m:ctrlPr>
                      </m:sSubPr>
                      <m:e>
                        <m:r>
                          <w:rPr>
                            <w:rFonts w:ascii="Cambria Math" w:hAnsi="Cambria Math"/>
                          </w:rPr>
                          <m:t>m</m:t>
                        </m:r>
                      </m:e>
                      <m:sub>
                        <m:r>
                          <w:rPr>
                            <w:rFonts w:ascii="Cambria Math" w:hAnsi="Cambria Math"/>
                          </w:rPr>
                          <m:t>1</m:t>
                        </m:r>
                      </m:sub>
                    </m:sSub>
                    <m:sSub>
                      <m:sSubPr>
                        <m:ctrlPr>
                          <w:rPr>
                            <w:rFonts w:ascii="Cambria Math" w:hAnsi="Cambria Math"/>
                            <w:i/>
                          </w:rPr>
                        </m:ctrlPr>
                      </m:sSubPr>
                      <m:e>
                        <m:r>
                          <w:rPr>
                            <w:rFonts w:ascii="Cambria Math" w:hAnsi="Cambria Math"/>
                          </w:rPr>
                          <m:t>m</m:t>
                        </m:r>
                      </m:e>
                      <m:sub>
                        <m:r>
                          <w:rPr>
                            <w:rFonts w:ascii="Cambria Math" w:hAnsi="Cambria Math"/>
                          </w:rPr>
                          <m:t>2</m:t>
                        </m:r>
                      </m:sub>
                    </m:sSub>
                    <m:sSup>
                      <m:sSupPr>
                        <m:ctrlPr>
                          <w:rPr>
                            <w:rFonts w:ascii="Cambria Math" w:hAnsi="Cambria Math"/>
                            <w:i/>
                          </w:rPr>
                        </m:ctrlPr>
                      </m:sSupPr>
                      <m:e>
                        <m:r>
                          <w:rPr>
                            <w:rFonts w:ascii="Cambria Math" w:hAnsi="Cambria Math"/>
                          </w:rPr>
                          <m:t>s</m:t>
                        </m:r>
                      </m:e>
                      <m:sup>
                        <m:r>
                          <w:rPr>
                            <w:rFonts w:ascii="Cambria Math" w:hAnsi="Cambria Math"/>
                          </w:rPr>
                          <m:t>4</m:t>
                        </m:r>
                      </m:sup>
                    </m:sSup>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2</m:t>
                        </m:r>
                      </m:sub>
                    </m:sSub>
                    <m:sSub>
                      <m:sSubPr>
                        <m:ctrlPr>
                          <w:rPr>
                            <w:rFonts w:ascii="Cambria Math" w:hAnsi="Cambria Math"/>
                            <w:i/>
                          </w:rPr>
                        </m:ctrlPr>
                      </m:sSubPr>
                      <m:e>
                        <m:r>
                          <w:rPr>
                            <w:rFonts w:ascii="Cambria Math" w:hAnsi="Cambria Math"/>
                          </w:rPr>
                          <m:t>m</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2</m:t>
                        </m:r>
                      </m:sub>
                    </m:sSub>
                    <m:sSub>
                      <m:sSubPr>
                        <m:ctrlPr>
                          <w:rPr>
                            <w:rFonts w:ascii="Cambria Math" w:hAnsi="Cambria Math"/>
                            <w:i/>
                          </w:rPr>
                        </m:ctrlPr>
                      </m:sSubPr>
                      <m:e>
                        <m:r>
                          <w:rPr>
                            <w:rFonts w:ascii="Cambria Math" w:hAnsi="Cambria Math"/>
                          </w:rPr>
                          <m:t>m</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1</m:t>
                        </m:r>
                      </m:sub>
                    </m:sSub>
                    <m:sSub>
                      <m:sSubPr>
                        <m:ctrlPr>
                          <w:rPr>
                            <w:rFonts w:ascii="Cambria Math" w:hAnsi="Cambria Math"/>
                            <w:i/>
                          </w:rPr>
                        </m:ctrlPr>
                      </m:sSubPr>
                      <m:e>
                        <m:r>
                          <w:rPr>
                            <w:rFonts w:ascii="Cambria Math" w:hAnsi="Cambria Math"/>
                          </w:rPr>
                          <m:t>m</m:t>
                        </m:r>
                      </m:e>
                      <m:sub>
                        <m:r>
                          <w:rPr>
                            <w:rFonts w:ascii="Cambria Math" w:hAnsi="Cambria Math"/>
                          </w:rPr>
                          <m:t>2</m:t>
                        </m:r>
                      </m:sub>
                    </m:sSub>
                    <m:r>
                      <w:rPr>
                        <w:rFonts w:ascii="Cambria Math" w:hAnsi="Cambria Math"/>
                      </w:rPr>
                      <m:t>)</m:t>
                    </m:r>
                  </m:den>
                </m:f>
                <m:sSub>
                  <m:sSubPr>
                    <m:ctrlPr>
                      <w:rPr>
                        <w:rFonts w:ascii="Cambria Math" w:hAnsi="Cambria Math"/>
                        <w:i/>
                      </w:rPr>
                    </m:ctrlPr>
                  </m:sSubPr>
                  <m:e>
                    <m:r>
                      <w:rPr>
                        <w:rFonts w:ascii="Cambria Math" w:hAnsi="Cambria Math"/>
                      </w:rPr>
                      <m:t>F</m:t>
                    </m:r>
                  </m:e>
                  <m:sub>
                    <m:r>
                      <w:rPr>
                        <w:rFonts w:ascii="Cambria Math" w:hAnsi="Cambria Math"/>
                      </w:rPr>
                      <m:t>2</m:t>
                    </m:r>
                  </m:sub>
                </m:sSub>
                <m:r>
                  <w:rPr>
                    <w:rFonts w:ascii="Cambria Math" w:hAnsi="Cambria Math"/>
                  </w:rPr>
                  <m:t>(s)</m:t>
                </m:r>
              </m:oMath>
            </m:oMathPara>
          </w:p>
        </w:tc>
        <w:tc>
          <w:tcPr>
            <w:tcW w:w="750" w:type="pct"/>
            <w:shd w:val="clear" w:color="auto" w:fill="auto"/>
            <w:vAlign w:val="center"/>
          </w:tcPr>
          <w:p w:rsidR="00A644BE" w:rsidRDefault="00A644BE" w:rsidP="00E4146B">
            <w:pPr>
              <w:numPr>
                <w:ilvl w:val="0"/>
                <w:numId w:val="10"/>
              </w:numPr>
              <w:spacing w:after="200"/>
              <w:jc w:val="left"/>
            </w:pPr>
          </w:p>
        </w:tc>
      </w:tr>
    </w:tbl>
    <w:p w:rsidR="00A644BE" w:rsidRDefault="00A644BE" w:rsidP="00A644BE">
      <w:r>
        <w:t xml:space="preserve">V této simulaci se využije bloků </w:t>
      </w:r>
      <w:r w:rsidRPr="003F21DA">
        <w:rPr>
          <w:i/>
        </w:rPr>
        <w:t>Transfer Fcn</w:t>
      </w:r>
      <w:r>
        <w:t xml:space="preserve"> a </w:t>
      </w:r>
      <w:r w:rsidRPr="003F21DA">
        <w:rPr>
          <w:i/>
        </w:rPr>
        <w:t>Sum</w:t>
      </w:r>
      <w:r>
        <w:t xml:space="preserve">. Zdrojem </w:t>
      </w:r>
      <w:proofErr w:type="gramStart"/>
      <w:r>
        <w:t xml:space="preserve">bude </w:t>
      </w:r>
      <w:r w:rsidRPr="003F21DA">
        <w:rPr>
          <w:i/>
        </w:rPr>
        <w:t>Sine</w:t>
      </w:r>
      <w:proofErr w:type="gramEnd"/>
      <w:r w:rsidRPr="003F21DA">
        <w:rPr>
          <w:i/>
        </w:rPr>
        <w:t xml:space="preserve"> Wave</w:t>
      </w:r>
      <w:r w:rsidRPr="007D712B">
        <w:t>,</w:t>
      </w:r>
      <w:r>
        <w:t xml:space="preserve"> a data se zobrazí pomocí bloku </w:t>
      </w:r>
      <w:r w:rsidRPr="003F21DA">
        <w:rPr>
          <w:i/>
        </w:rPr>
        <w:t>Scope</w:t>
      </w:r>
      <w:r>
        <w:t>.</w:t>
      </w:r>
    </w:p>
    <w:p w:rsidR="00A644BE" w:rsidRDefault="00E4146B" w:rsidP="00A644BE">
      <w:pPr>
        <w:keepNext/>
        <w:jc w:val="center"/>
      </w:pPr>
      <w:r>
        <w:rPr>
          <w:noProof/>
          <w:lang w:eastAsia="ja-JP"/>
        </w:rPr>
        <w:drawing>
          <wp:inline distT="0" distB="0" distL="0" distR="0" wp14:anchorId="40E36D0F" wp14:editId="6FDBAD6A">
            <wp:extent cx="5181600" cy="4238625"/>
            <wp:effectExtent l="0" t="0" r="0" b="0"/>
            <wp:docPr id="142" name="Obrázek 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299"/>
                    <pic:cNvPicPr>
                      <a:picLocks noChangeAspect="1" noChangeArrowheads="1"/>
                    </pic:cNvPicPr>
                  </pic:nvPicPr>
                  <pic:blipFill>
                    <a:blip r:embed="rId68">
                      <a:extLst>
                        <a:ext uri="{28A0092B-C50C-407E-A947-70E740481C1C}">
                          <a14:useLocalDpi xmlns:a14="http://schemas.microsoft.com/office/drawing/2010/main" val="0"/>
                        </a:ext>
                      </a:extLst>
                    </a:blip>
                    <a:srcRect l="22456" t="12949" r="22952" b="7605"/>
                    <a:stretch>
                      <a:fillRect/>
                    </a:stretch>
                  </pic:blipFill>
                  <pic:spPr bwMode="auto">
                    <a:xfrm>
                      <a:off x="0" y="0"/>
                      <a:ext cx="5181600" cy="4238625"/>
                    </a:xfrm>
                    <a:prstGeom prst="rect">
                      <a:avLst/>
                    </a:prstGeom>
                    <a:noFill/>
                    <a:ln>
                      <a:noFill/>
                    </a:ln>
                  </pic:spPr>
                </pic:pic>
              </a:graphicData>
            </a:graphic>
          </wp:inline>
        </w:drawing>
      </w:r>
    </w:p>
    <w:p w:rsidR="00A644BE" w:rsidRPr="00CC79BF" w:rsidRDefault="00A644BE" w:rsidP="00E4146B">
      <w:pPr>
        <w:pStyle w:val="Titulek"/>
        <w:ind w:hanging="851"/>
      </w:pPr>
      <w:r>
        <w:t xml:space="preserve">Obr. </w:t>
      </w:r>
      <w:fldSimple w:instr=" SEQ Obr. \* ARABIC ">
        <w:r w:rsidR="009F0448">
          <w:rPr>
            <w:noProof/>
          </w:rPr>
          <w:t>23</w:t>
        </w:r>
      </w:fldSimple>
      <w:r>
        <w:t>. Hmoty propojené pružinou – Přenos</w:t>
      </w:r>
    </w:p>
    <w:p w:rsidR="00A644BE" w:rsidRPr="00E70F49" w:rsidRDefault="00A644BE" w:rsidP="006E5BD8">
      <w:pPr>
        <w:pStyle w:val="Nadpis3"/>
      </w:pPr>
      <w:r>
        <w:br w:type="page"/>
      </w:r>
      <w:bookmarkStart w:id="78" w:name="_Toc419647446"/>
      <w:bookmarkStart w:id="79" w:name="_Toc419650895"/>
      <w:r>
        <w:lastRenderedPageBreak/>
        <w:t>Porovnání výsledků simulací dvou hmot propojených pružinou</w:t>
      </w:r>
      <w:bookmarkEnd w:id="78"/>
      <w:bookmarkEnd w:id="79"/>
    </w:p>
    <w:p w:rsidR="00A644BE" w:rsidRDefault="00A644BE" w:rsidP="00A644BE">
      <w:r>
        <w:t xml:space="preserve">Při porovnání simulací při zadaných parametrech </w:t>
      </w:r>
      <w:r>
        <w:rPr>
          <w:i/>
        </w:rPr>
        <w:t>k</w:t>
      </w:r>
      <w:r w:rsidRPr="00357583">
        <w:rPr>
          <w:vertAlign w:val="subscript"/>
        </w:rPr>
        <w:t>1</w:t>
      </w:r>
      <w:r>
        <w:t xml:space="preserve">=50N/m, </w:t>
      </w:r>
      <w:r>
        <w:rPr>
          <w:i/>
        </w:rPr>
        <w:t>k</w:t>
      </w:r>
      <w:r w:rsidRPr="00357583">
        <w:rPr>
          <w:vertAlign w:val="subscript"/>
        </w:rPr>
        <w:t>2</w:t>
      </w:r>
      <w:r>
        <w:t xml:space="preserve">=60N/m, </w:t>
      </w:r>
      <w:r w:rsidRPr="00B72C3F">
        <w:rPr>
          <w:i/>
        </w:rPr>
        <w:t>m</w:t>
      </w:r>
      <w:r w:rsidRPr="00357583">
        <w:rPr>
          <w:vertAlign w:val="subscript"/>
        </w:rPr>
        <w:t>1</w:t>
      </w:r>
      <w:r>
        <w:t xml:space="preserve">= 1kg, </w:t>
      </w:r>
      <w:r w:rsidRPr="00B72C3F">
        <w:rPr>
          <w:i/>
        </w:rPr>
        <w:t>m</w:t>
      </w:r>
      <w:r w:rsidRPr="00357583">
        <w:rPr>
          <w:vertAlign w:val="subscript"/>
        </w:rPr>
        <w:t>2</w:t>
      </w:r>
      <w:r>
        <w:t>= 2kg. Vstupní síla F1 a F2 bude odpovídat sinusovému průběhu s amplitudou 1N a frekvencí 1Hz jsme dosáhly stejných výsledků u všech matematických modelů.</w:t>
      </w:r>
    </w:p>
    <w:p w:rsidR="00A644BE" w:rsidRDefault="00E4146B" w:rsidP="00A644BE">
      <w:pPr>
        <w:keepNext/>
      </w:pPr>
      <w:r>
        <w:rPr>
          <w:noProof/>
          <w:lang w:eastAsia="ja-JP"/>
        </w:rPr>
        <w:drawing>
          <wp:inline distT="0" distB="0" distL="0" distR="0" wp14:anchorId="5998BAF6" wp14:editId="53494828">
            <wp:extent cx="5581650" cy="4819650"/>
            <wp:effectExtent l="0" t="0" r="0" b="0"/>
            <wp:docPr id="143" name="Obrázek 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300"/>
                    <pic:cNvPicPr>
                      <a:picLocks noChangeAspect="1" noChangeArrowheads="1"/>
                    </pic:cNvPicPr>
                  </pic:nvPicPr>
                  <pic:blipFill>
                    <a:blip r:embed="rId69">
                      <a:extLst>
                        <a:ext uri="{28A0092B-C50C-407E-A947-70E740481C1C}">
                          <a14:useLocalDpi xmlns:a14="http://schemas.microsoft.com/office/drawing/2010/main" val="0"/>
                        </a:ext>
                      </a:extLst>
                    </a:blip>
                    <a:srcRect l="19669" t="17906" r="32475" b="8540"/>
                    <a:stretch>
                      <a:fillRect/>
                    </a:stretch>
                  </pic:blipFill>
                  <pic:spPr bwMode="auto">
                    <a:xfrm>
                      <a:off x="0" y="0"/>
                      <a:ext cx="5581650" cy="4819650"/>
                    </a:xfrm>
                    <a:prstGeom prst="rect">
                      <a:avLst/>
                    </a:prstGeom>
                    <a:noFill/>
                    <a:ln>
                      <a:noFill/>
                    </a:ln>
                  </pic:spPr>
                </pic:pic>
              </a:graphicData>
            </a:graphic>
          </wp:inline>
        </w:drawing>
      </w:r>
    </w:p>
    <w:p w:rsidR="00A644BE" w:rsidRDefault="00A644BE" w:rsidP="00A644BE">
      <w:pPr>
        <w:pStyle w:val="Titulek"/>
        <w:ind w:firstLine="567"/>
        <w:jc w:val="both"/>
      </w:pPr>
      <w:r>
        <w:t xml:space="preserve">Obr. </w:t>
      </w:r>
      <w:fldSimple w:instr=" SEQ Obr. \* ARABIC ">
        <w:r w:rsidR="009F0448">
          <w:rPr>
            <w:noProof/>
          </w:rPr>
          <w:t>24</w:t>
        </w:r>
      </w:fldSimple>
      <w:r>
        <w:t>. Porovnání simulací dvou hmot s pružinou</w:t>
      </w:r>
    </w:p>
    <w:p w:rsidR="00A644BE" w:rsidRPr="00E2586D" w:rsidRDefault="00A644BE" w:rsidP="00A644BE">
      <w:r>
        <w:t xml:space="preserve"> Jednoznačně nejjednodušší přístup byl opět pomocí Simscape.</w:t>
      </w:r>
    </w:p>
    <w:p w:rsidR="00A644BE" w:rsidRDefault="00A644BE" w:rsidP="006E5BD8">
      <w:pPr>
        <w:pStyle w:val="Nadpis3"/>
      </w:pPr>
      <w:r>
        <w:br w:type="page"/>
      </w:r>
      <w:bookmarkStart w:id="80" w:name="_Toc419647447"/>
      <w:bookmarkStart w:id="81" w:name="_Toc419650896"/>
      <w:r>
        <w:lastRenderedPageBreak/>
        <w:t>Složitější mechanický příklad</w:t>
      </w:r>
      <w:bookmarkEnd w:id="80"/>
      <w:bookmarkEnd w:id="81"/>
    </w:p>
    <w:p w:rsidR="00A644BE" w:rsidRDefault="00A644BE" w:rsidP="00A644BE">
      <w:r>
        <w:t>Jde o systém s</w:t>
      </w:r>
      <w:r w:rsidR="0025296B">
        <w:t>e</w:t>
      </w:r>
      <w:r>
        <w:t xml:space="preserve"> dvěma vstupy a výstupy. Systém je tvořen dvěma rovnoměrně rozloženými hmotami s momentem setrvačnosti </w:t>
      </w:r>
      <w:r w:rsidRPr="0095109A">
        <w:rPr>
          <w:i/>
        </w:rPr>
        <w:t>J</w:t>
      </w:r>
      <w:r w:rsidRPr="00357583">
        <w:rPr>
          <w:vertAlign w:val="subscript"/>
        </w:rPr>
        <w:t>1</w:t>
      </w:r>
      <w:r>
        <w:t xml:space="preserve"> a </w:t>
      </w:r>
      <w:r w:rsidRPr="0095109A">
        <w:rPr>
          <w:i/>
        </w:rPr>
        <w:t>J</w:t>
      </w:r>
      <w:r w:rsidRPr="00357583">
        <w:rPr>
          <w:vertAlign w:val="subscript"/>
        </w:rPr>
        <w:t>2</w:t>
      </w:r>
      <w:r w:rsidRPr="0095109A">
        <w:rPr>
          <w:i/>
        </w:rPr>
        <w:t>.</w:t>
      </w:r>
      <w:r>
        <w:t xml:space="preserve"> Tyto hmoty jsou propojeny trubkou, která obsahuje torzní pružinu a tlumič</w:t>
      </w:r>
      <w:r w:rsidR="0025296B">
        <w:t>,</w:t>
      </w:r>
      <w:r>
        <w:t xml:space="preserve"> stejně propojená je i druhá hmota se stěnou, která je pevně ukotvená. Koeficient tuhosti pružiny mezi hmotami je </w:t>
      </w:r>
      <w:r w:rsidRPr="0095109A">
        <w:rPr>
          <w:i/>
        </w:rPr>
        <w:t>κ</w:t>
      </w:r>
      <w:r w:rsidRPr="00357583">
        <w:rPr>
          <w:vertAlign w:val="subscript"/>
        </w:rPr>
        <w:t>1</w:t>
      </w:r>
      <w:r>
        <w:t xml:space="preserve"> a tlumič mezi hmotami má koeficient tlumení </w:t>
      </w:r>
      <w:r w:rsidRPr="0095109A">
        <w:rPr>
          <w:i/>
        </w:rPr>
        <w:t>B</w:t>
      </w:r>
      <w:r w:rsidRPr="00357583">
        <w:rPr>
          <w:vertAlign w:val="subscript"/>
        </w:rPr>
        <w:t>1</w:t>
      </w:r>
      <w:r>
        <w:t xml:space="preserve">. Koeficient tuhosti pružiny mezi druhou hmotou a stěnou je označen </w:t>
      </w:r>
      <w:r w:rsidRPr="0095109A">
        <w:rPr>
          <w:i/>
        </w:rPr>
        <w:t>κ</w:t>
      </w:r>
      <w:r>
        <w:rPr>
          <w:i/>
          <w:vertAlign w:val="subscript"/>
        </w:rPr>
        <w:t xml:space="preserve">2 </w:t>
      </w:r>
      <w:r>
        <w:t xml:space="preserve">a tlumič mezi druhou a hmotou má koeficient tlumení </w:t>
      </w:r>
      <w:r w:rsidRPr="0095109A">
        <w:rPr>
          <w:i/>
        </w:rPr>
        <w:t>B</w:t>
      </w:r>
      <w:r w:rsidRPr="00357583">
        <w:rPr>
          <w:vertAlign w:val="subscript"/>
        </w:rPr>
        <w:t>2</w:t>
      </w:r>
      <w:r>
        <w:rPr>
          <w:i/>
        </w:rPr>
        <w:t>.</w:t>
      </w:r>
      <w:r>
        <w:t xml:space="preserve"> Vstupy do systému jsou zajištěny pomocí momentů působících na hmoty, moment </w:t>
      </w:r>
      <w:r w:rsidRPr="0095109A">
        <w:rPr>
          <w:i/>
        </w:rPr>
        <w:t>M</w:t>
      </w:r>
      <w:r w:rsidRPr="00357583">
        <w:rPr>
          <w:vertAlign w:val="subscript"/>
        </w:rPr>
        <w:t>1</w:t>
      </w:r>
      <w:r>
        <w:t xml:space="preserve"> na první hmotu a moment </w:t>
      </w:r>
      <w:r w:rsidRPr="0095109A">
        <w:rPr>
          <w:i/>
        </w:rPr>
        <w:t>M</w:t>
      </w:r>
      <w:r w:rsidRPr="00357583">
        <w:rPr>
          <w:vertAlign w:val="subscript"/>
        </w:rPr>
        <w:t>2</w:t>
      </w:r>
      <w:r>
        <w:t xml:space="preserve"> na druhou. Výstupem z tohoto systému jsou úhly natočení hmot jako </w:t>
      </w:r>
      <m:oMath>
        <m:sSub>
          <m:sSubPr>
            <m:ctrlPr>
              <w:rPr>
                <w:rFonts w:ascii="Cambria Math" w:hAnsi="Cambria Math"/>
                <w:i/>
              </w:rPr>
            </m:ctrlPr>
          </m:sSubPr>
          <m:e>
            <m:r>
              <w:rPr>
                <w:rFonts w:ascii="Cambria Math" w:hAnsi="Cambria Math"/>
              </w:rPr>
              <m:t>φ</m:t>
            </m:r>
          </m:e>
          <m:sub>
            <m:r>
              <w:rPr>
                <w:rFonts w:ascii="Cambria Math" w:hAnsi="Cambria Math"/>
              </w:rPr>
              <m:t>1</m:t>
            </m:r>
          </m:sub>
        </m:sSub>
      </m:oMath>
      <w:r>
        <w:t xml:space="preserve"> a </w:t>
      </w:r>
      <m:oMath>
        <m:sSub>
          <m:sSubPr>
            <m:ctrlPr>
              <w:rPr>
                <w:rFonts w:ascii="Cambria Math" w:hAnsi="Cambria Math"/>
                <w:i/>
              </w:rPr>
            </m:ctrlPr>
          </m:sSubPr>
          <m:e>
            <m:r>
              <w:rPr>
                <w:rFonts w:ascii="Cambria Math" w:hAnsi="Cambria Math"/>
              </w:rPr>
              <m:t>φ</m:t>
            </m:r>
          </m:e>
          <m:sub>
            <m:r>
              <w:rPr>
                <w:rFonts w:ascii="Cambria Math" w:hAnsi="Cambria Math"/>
              </w:rPr>
              <m:t>2</m:t>
            </m:r>
          </m:sub>
        </m:sSub>
      </m:oMath>
      <w:r>
        <w:t>.</w:t>
      </w:r>
    </w:p>
    <w:p w:rsidR="00A644BE" w:rsidRDefault="00E4146B" w:rsidP="00A644BE">
      <w:pPr>
        <w:keepNext/>
        <w:jc w:val="center"/>
      </w:pPr>
      <w:r>
        <w:rPr>
          <w:noProof/>
          <w:lang w:eastAsia="ja-JP"/>
        </w:rPr>
        <w:drawing>
          <wp:inline distT="0" distB="0" distL="0" distR="0" wp14:anchorId="3D6209BD" wp14:editId="751C5E04">
            <wp:extent cx="3800475" cy="1828800"/>
            <wp:effectExtent l="0" t="0" r="0" b="0"/>
            <wp:docPr id="148" name="Obrázek 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301"/>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3800475" cy="1828800"/>
                    </a:xfrm>
                    <a:prstGeom prst="rect">
                      <a:avLst/>
                    </a:prstGeom>
                    <a:noFill/>
                    <a:ln>
                      <a:noFill/>
                    </a:ln>
                  </pic:spPr>
                </pic:pic>
              </a:graphicData>
            </a:graphic>
          </wp:inline>
        </w:drawing>
      </w:r>
    </w:p>
    <w:p w:rsidR="00A644BE" w:rsidRDefault="00A644BE" w:rsidP="00A644BE">
      <w:pPr>
        <w:pStyle w:val="Titulek"/>
      </w:pPr>
      <w:r>
        <w:t xml:space="preserve">Obr. </w:t>
      </w:r>
      <w:fldSimple w:instr=" SEQ Obr. \* ARABIC ">
        <w:r w:rsidR="009F0448">
          <w:rPr>
            <w:noProof/>
          </w:rPr>
          <w:t>25</w:t>
        </w:r>
      </w:fldSimple>
      <w:r>
        <w:t>. Rotační mechanický systém</w:t>
      </w:r>
    </w:p>
    <w:p w:rsidR="00A644BE" w:rsidRDefault="00A644BE" w:rsidP="006E5BD8">
      <w:pPr>
        <w:spacing w:after="0"/>
        <w:jc w:val="left"/>
        <w:rPr>
          <w:i/>
        </w:rPr>
      </w:pPr>
      <w:r>
        <w:br w:type="page"/>
      </w:r>
      <w:r>
        <w:lastRenderedPageBreak/>
        <w:t xml:space="preserve">Se znalostí struktury mechanického modelu lze provést zapojení s použitím knihovny Simscape. Pro zapojení se dá využít bloků </w:t>
      </w:r>
      <w:r w:rsidRPr="00A2566E">
        <w:rPr>
          <w:i/>
        </w:rPr>
        <w:t>Inertia</w:t>
      </w:r>
      <w:r>
        <w:rPr>
          <w:i/>
        </w:rPr>
        <w:t xml:space="preserve">, Rotational Spring,Rotational Damper </w:t>
      </w:r>
      <w:r w:rsidRPr="00A2566E">
        <w:t xml:space="preserve">a </w:t>
      </w:r>
      <w:r>
        <w:rPr>
          <w:i/>
        </w:rPr>
        <w:t xml:space="preserve">Mechanical Rotational Reference. </w:t>
      </w:r>
      <w:r w:rsidRPr="00A2566E">
        <w:t>Vstup do systému je proveden pomocí bloků</w:t>
      </w:r>
      <w:r>
        <w:rPr>
          <w:i/>
        </w:rPr>
        <w:t xml:space="preserve"> Step </w:t>
      </w:r>
      <w:r w:rsidRPr="00A2566E">
        <w:t xml:space="preserve">a převodu na Simscape signál který </w:t>
      </w:r>
      <w:r>
        <w:t>je přiveden</w:t>
      </w:r>
      <w:r w:rsidRPr="00A2566E">
        <w:t xml:space="preserve"> na</w:t>
      </w:r>
      <w:r>
        <w:rPr>
          <w:i/>
        </w:rPr>
        <w:t xml:space="preserve"> Ideal Torque Source.</w:t>
      </w:r>
      <w:r>
        <w:t xml:space="preserve"> Detekce úhlu je zajištěna pomocí bloků </w:t>
      </w:r>
      <w:r w:rsidRPr="00A2566E">
        <w:rPr>
          <w:i/>
        </w:rPr>
        <w:t>Ideal</w:t>
      </w:r>
      <w:r w:rsidRPr="00A2566E">
        <w:t xml:space="preserve"> </w:t>
      </w:r>
      <w:r w:rsidRPr="00A2566E">
        <w:rPr>
          <w:i/>
        </w:rPr>
        <w:t>Rotational Motion Sensor</w:t>
      </w:r>
      <w:r>
        <w:rPr>
          <w:i/>
        </w:rPr>
        <w:t xml:space="preserve">, </w:t>
      </w:r>
      <w:r w:rsidRPr="00A2566E">
        <w:t xml:space="preserve">kde po převedení signálu </w:t>
      </w:r>
      <w:r>
        <w:t>se</w:t>
      </w:r>
      <w:r w:rsidRPr="00A2566E">
        <w:t xml:space="preserve"> výsledky</w:t>
      </w:r>
      <w:r>
        <w:t xml:space="preserve"> zobrazí</w:t>
      </w:r>
      <w:r w:rsidRPr="00A2566E">
        <w:t xml:space="preserve"> na bloku </w:t>
      </w:r>
      <w:r>
        <w:rPr>
          <w:i/>
        </w:rPr>
        <w:t>Scope</w:t>
      </w:r>
      <w:r w:rsidRPr="00A2566E">
        <w:rPr>
          <w:i/>
        </w:rPr>
        <w:t>.</w:t>
      </w:r>
    </w:p>
    <w:p w:rsidR="00A644BE" w:rsidRDefault="00E4146B" w:rsidP="006E5BD8">
      <w:pPr>
        <w:keepNext/>
        <w:jc w:val="left"/>
      </w:pPr>
      <w:r>
        <w:rPr>
          <w:noProof/>
          <w:lang w:eastAsia="ja-JP"/>
        </w:rPr>
        <w:drawing>
          <wp:inline distT="0" distB="0" distL="0" distR="0" wp14:anchorId="5C4FAECC" wp14:editId="77F19EF3">
            <wp:extent cx="5591175" cy="4400550"/>
            <wp:effectExtent l="0" t="0" r="0" b="0"/>
            <wp:docPr id="149" name="Obrázek 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302"/>
                    <pic:cNvPicPr>
                      <a:picLocks noChangeAspect="1" noChangeArrowheads="1"/>
                    </pic:cNvPicPr>
                  </pic:nvPicPr>
                  <pic:blipFill>
                    <a:blip r:embed="rId71">
                      <a:extLst>
                        <a:ext uri="{28A0092B-C50C-407E-A947-70E740481C1C}">
                          <a14:useLocalDpi xmlns:a14="http://schemas.microsoft.com/office/drawing/2010/main" val="0"/>
                        </a:ext>
                      </a:extLst>
                    </a:blip>
                    <a:srcRect l="30200" t="9808" r="8936" b="4958"/>
                    <a:stretch>
                      <a:fillRect/>
                    </a:stretch>
                  </pic:blipFill>
                  <pic:spPr bwMode="auto">
                    <a:xfrm>
                      <a:off x="0" y="0"/>
                      <a:ext cx="5591175" cy="4400550"/>
                    </a:xfrm>
                    <a:prstGeom prst="rect">
                      <a:avLst/>
                    </a:prstGeom>
                    <a:noFill/>
                    <a:ln>
                      <a:noFill/>
                    </a:ln>
                  </pic:spPr>
                </pic:pic>
              </a:graphicData>
            </a:graphic>
          </wp:inline>
        </w:drawing>
      </w:r>
    </w:p>
    <w:p w:rsidR="00A644BE" w:rsidRDefault="00A644BE" w:rsidP="00A644BE">
      <w:pPr>
        <w:pStyle w:val="Titulek"/>
        <w:ind w:firstLine="850"/>
        <w:jc w:val="left"/>
      </w:pPr>
      <w:r>
        <w:t xml:space="preserve">Obr. </w:t>
      </w:r>
      <w:fldSimple w:instr=" SEQ Obr. \* ARABIC ">
        <w:r w:rsidR="009F0448">
          <w:rPr>
            <w:noProof/>
          </w:rPr>
          <w:t>26</w:t>
        </w:r>
      </w:fldSimple>
      <w:r>
        <w:t>. Rotační mechanický systém – Simscape</w:t>
      </w:r>
    </w:p>
    <w:p w:rsidR="00A644BE" w:rsidRPr="00527404" w:rsidRDefault="00A644BE" w:rsidP="00A644BE">
      <w:r>
        <w:t>Opět je zřejmé že zapojení je přímo podle schématu a dá se v něm dobře vyznat.</w:t>
      </w:r>
    </w:p>
    <w:p w:rsidR="00E4146B" w:rsidRDefault="00E4146B">
      <w:pPr>
        <w:spacing w:after="0" w:line="240" w:lineRule="auto"/>
        <w:jc w:val="left"/>
        <w:rPr>
          <w:b/>
          <w:bCs/>
          <w:sz w:val="28"/>
          <w:szCs w:val="28"/>
        </w:rPr>
      </w:pPr>
      <w:r>
        <w:br w:type="page"/>
      </w:r>
    </w:p>
    <w:p w:rsidR="007779AE" w:rsidRDefault="00E4146B" w:rsidP="007779AE">
      <w:pPr>
        <w:spacing w:after="0" w:line="240" w:lineRule="auto"/>
        <w:jc w:val="left"/>
      </w:pPr>
      <w:r>
        <w:rPr>
          <w:noProof/>
          <w:lang w:eastAsia="ja-JP"/>
        </w:rPr>
        <w:lastRenderedPageBreak/>
        <w:drawing>
          <wp:inline distT="0" distB="0" distL="0" distR="0" wp14:anchorId="0B6BBE20" wp14:editId="3F699031">
            <wp:extent cx="5538158" cy="4556101"/>
            <wp:effectExtent l="0" t="0" r="5715" b="0"/>
            <wp:docPr id="170" name="Obrázek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72"/>
                    <a:srcRect l="20908" t="16254" r="25815" b="5785"/>
                    <a:stretch/>
                  </pic:blipFill>
                  <pic:spPr bwMode="auto">
                    <a:xfrm>
                      <a:off x="0" y="0"/>
                      <a:ext cx="5548538" cy="4564641"/>
                    </a:xfrm>
                    <a:prstGeom prst="rect">
                      <a:avLst/>
                    </a:prstGeom>
                    <a:ln>
                      <a:noFill/>
                    </a:ln>
                    <a:extLst>
                      <a:ext uri="{53640926-AAD7-44D8-BBD7-CCE9431645EC}">
                        <a14:shadowObscured xmlns:a14="http://schemas.microsoft.com/office/drawing/2010/main"/>
                      </a:ext>
                    </a:extLst>
                  </pic:spPr>
                </pic:pic>
              </a:graphicData>
            </a:graphic>
          </wp:inline>
        </w:drawing>
      </w:r>
    </w:p>
    <w:p w:rsidR="007779AE" w:rsidRDefault="007779AE" w:rsidP="007779AE">
      <w:pPr>
        <w:pStyle w:val="Titulek"/>
      </w:pPr>
      <w:r>
        <w:t xml:space="preserve">Obr. </w:t>
      </w:r>
      <w:fldSimple w:instr=" SEQ Obr. \* ARABIC ">
        <w:r w:rsidR="009F0448">
          <w:rPr>
            <w:noProof/>
          </w:rPr>
          <w:t>27</w:t>
        </w:r>
      </w:fldSimple>
      <w:r>
        <w:t>. Průběhy veličin rotačního systému</w:t>
      </w:r>
    </w:p>
    <w:p w:rsidR="007779AE" w:rsidRDefault="007779AE" w:rsidP="007779AE"/>
    <w:p w:rsidR="007779AE" w:rsidRDefault="007779AE">
      <w:pPr>
        <w:spacing w:after="0" w:line="240" w:lineRule="auto"/>
        <w:jc w:val="left"/>
      </w:pPr>
      <w:r>
        <w:br w:type="page"/>
      </w:r>
    </w:p>
    <w:p w:rsidR="00A644BE" w:rsidRDefault="00A644BE" w:rsidP="007779AE">
      <w:pPr>
        <w:pStyle w:val="Nadpis2"/>
      </w:pPr>
      <w:bookmarkStart w:id="82" w:name="_Toc419647448"/>
      <w:bookmarkStart w:id="83" w:name="_Toc419650897"/>
      <w:r>
        <w:lastRenderedPageBreak/>
        <w:t xml:space="preserve">Základní </w:t>
      </w:r>
      <w:r w:rsidRPr="00E4146B">
        <w:t>knihovna</w:t>
      </w:r>
      <w:r>
        <w:t xml:space="preserve"> hydraulických součástí Simscape</w:t>
      </w:r>
      <w:bookmarkEnd w:id="82"/>
      <w:bookmarkEnd w:id="83"/>
    </w:p>
    <w:p w:rsidR="00A644BE" w:rsidRPr="003A73E1" w:rsidRDefault="00A644BE" w:rsidP="00A644BE">
      <w:r>
        <w:t>Knihovna Simscape obsahuje mnoho částí, které jsou používané v </w:t>
      </w:r>
      <w:r w:rsidR="007779AE">
        <w:t>hydraulických</w:t>
      </w:r>
      <w:r>
        <w:t xml:space="preserve"> systémech. Obsahuje jak translační, tak rotační mechanické prvky. Obsahuje zdroje rychlosti síly, momentu a úhlu. Obsahuje ventily, odporové trubky spády kapaliny, tlakové nádrže, rotační a translační hydromechanické motory a mnoho dalšího</w:t>
      </w:r>
      <w:r w:rsidR="007D5DD5">
        <w:t xml:space="preserve">, dle </w:t>
      </w:r>
      <w:r w:rsidR="007D5DD5">
        <w:fldChar w:fldCharType="begin"/>
      </w:r>
      <w:r w:rsidR="007D5DD5">
        <w:instrText xml:space="preserve"> REF _Ref419733039 \r \h </w:instrText>
      </w:r>
      <w:r w:rsidR="007D5DD5">
        <w:fldChar w:fldCharType="separate"/>
      </w:r>
      <w:r w:rsidR="009F0448">
        <w:t>[5]</w:t>
      </w:r>
      <w:r w:rsidR="007D5DD5">
        <w:fldChar w:fldCharType="end"/>
      </w:r>
      <w:r>
        <w:t>. Většina z těchto součástí je implementována</w:t>
      </w:r>
      <w:r w:rsidR="007D5DD5">
        <w:t>,</w:t>
      </w:r>
      <w:r>
        <w:t xml:space="preserve"> jako ideální součásti (jinak je to u nich uvedeno).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20"/>
        <w:gridCol w:w="6384"/>
      </w:tblGrid>
      <w:tr w:rsidR="00A644BE" w:rsidRPr="00AF7639" w:rsidTr="00F94EF8">
        <w:trPr>
          <w:trHeight w:val="227"/>
        </w:trPr>
        <w:tc>
          <w:tcPr>
            <w:tcW w:w="9004" w:type="dxa"/>
            <w:gridSpan w:val="2"/>
            <w:shd w:val="clear" w:color="auto" w:fill="auto"/>
          </w:tcPr>
          <w:p w:rsidR="00A644BE" w:rsidRPr="00AF7639" w:rsidRDefault="00A644BE" w:rsidP="00F94EF8">
            <w:pPr>
              <w:jc w:val="center"/>
            </w:pPr>
            <w:r>
              <w:t>Simscape bloky hydraulických zdrojů a sensorů</w:t>
            </w:r>
          </w:p>
        </w:tc>
      </w:tr>
      <w:tr w:rsidR="00A644BE" w:rsidRPr="00AF7639" w:rsidTr="00F94EF8">
        <w:trPr>
          <w:trHeight w:val="227"/>
        </w:trPr>
        <w:tc>
          <w:tcPr>
            <w:tcW w:w="2620" w:type="dxa"/>
            <w:shd w:val="clear" w:color="auto" w:fill="auto"/>
          </w:tcPr>
          <w:p w:rsidR="00A644BE" w:rsidRPr="00AF7639" w:rsidRDefault="00A644BE" w:rsidP="00F94EF8">
            <w:pPr>
              <w:jc w:val="center"/>
              <w:rPr>
                <w:noProof/>
                <w:lang w:eastAsia="ja-JP"/>
              </w:rPr>
            </w:pPr>
            <w:r>
              <w:rPr>
                <w:noProof/>
                <w:lang w:eastAsia="ja-JP"/>
              </w:rPr>
              <w:t>Simscape b</w:t>
            </w:r>
            <w:r w:rsidRPr="00AF7639">
              <w:rPr>
                <w:noProof/>
                <w:lang w:eastAsia="ja-JP"/>
              </w:rPr>
              <w:t>lok</w:t>
            </w:r>
          </w:p>
        </w:tc>
        <w:tc>
          <w:tcPr>
            <w:tcW w:w="6384" w:type="dxa"/>
            <w:shd w:val="clear" w:color="auto" w:fill="auto"/>
          </w:tcPr>
          <w:p w:rsidR="00A644BE" w:rsidRPr="00AF7639" w:rsidRDefault="00A644BE" w:rsidP="00F94EF8">
            <w:pPr>
              <w:jc w:val="center"/>
            </w:pPr>
            <w:r w:rsidRPr="00AF7639">
              <w:t>Základní popis</w:t>
            </w:r>
          </w:p>
        </w:tc>
      </w:tr>
      <w:tr w:rsidR="00A644BE" w:rsidRPr="0049746B" w:rsidTr="00F94EF8">
        <w:trPr>
          <w:trHeight w:val="227"/>
        </w:trPr>
        <w:tc>
          <w:tcPr>
            <w:tcW w:w="2620" w:type="dxa"/>
            <w:shd w:val="clear" w:color="auto" w:fill="auto"/>
          </w:tcPr>
          <w:p w:rsidR="00A644BE" w:rsidRDefault="00E4146B" w:rsidP="00F94EF8">
            <w:pPr>
              <w:jc w:val="center"/>
              <w:rPr>
                <w:noProof/>
                <w:lang w:eastAsia="ja-JP"/>
              </w:rPr>
            </w:pPr>
            <w:r>
              <w:rPr>
                <w:noProof/>
                <w:lang w:eastAsia="ja-JP"/>
              </w:rPr>
              <w:drawing>
                <wp:inline distT="0" distB="0" distL="0" distR="0" wp14:anchorId="4FCD74FA" wp14:editId="180D781C">
                  <wp:extent cx="1323975" cy="1104900"/>
                  <wp:effectExtent l="0" t="0" r="0" b="0"/>
                  <wp:docPr id="150" name="Obrázek 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306"/>
                          <pic:cNvPicPr>
                            <a:picLocks noChangeAspect="1" noChangeArrowheads="1"/>
                          </pic:cNvPicPr>
                        </pic:nvPicPr>
                        <pic:blipFill>
                          <a:blip r:embed="rId73">
                            <a:extLst>
                              <a:ext uri="{28A0092B-C50C-407E-A947-70E740481C1C}">
                                <a14:useLocalDpi xmlns:a14="http://schemas.microsoft.com/office/drawing/2010/main" val="0"/>
                              </a:ext>
                            </a:extLst>
                          </a:blip>
                          <a:srcRect l="41766" t="35219" r="45226" b="45502"/>
                          <a:stretch>
                            <a:fillRect/>
                          </a:stretch>
                        </pic:blipFill>
                        <pic:spPr bwMode="auto">
                          <a:xfrm>
                            <a:off x="0" y="0"/>
                            <a:ext cx="1323975" cy="1104900"/>
                          </a:xfrm>
                          <a:prstGeom prst="rect">
                            <a:avLst/>
                          </a:prstGeom>
                          <a:noFill/>
                          <a:ln>
                            <a:noFill/>
                          </a:ln>
                        </pic:spPr>
                      </pic:pic>
                    </a:graphicData>
                  </a:graphic>
                </wp:inline>
              </w:drawing>
            </w:r>
          </w:p>
        </w:tc>
        <w:tc>
          <w:tcPr>
            <w:tcW w:w="6384" w:type="dxa"/>
            <w:shd w:val="clear" w:color="auto" w:fill="auto"/>
          </w:tcPr>
          <w:p w:rsidR="00A644BE" w:rsidRDefault="00A644BE" w:rsidP="00F94EF8">
            <w:pPr>
              <w:jc w:val="left"/>
            </w:pPr>
            <w:r>
              <w:t>Mezi zdroje průtoku patří bloky</w:t>
            </w:r>
          </w:p>
          <w:p w:rsidR="00A644BE" w:rsidRDefault="00A644BE" w:rsidP="00F94EF8">
            <w:pPr>
              <w:pStyle w:val="Odstavecseseznamem"/>
              <w:numPr>
                <w:ilvl w:val="0"/>
                <w:numId w:val="14"/>
              </w:numPr>
              <w:jc w:val="left"/>
            </w:pPr>
            <w:r w:rsidRPr="00F94EF8">
              <w:rPr>
                <w:i/>
              </w:rPr>
              <w:t>Hydraulic Constant Flow Rate Source</w:t>
            </w:r>
            <w:r>
              <w:t xml:space="preserve"> je blok, který poskytuje konstantní objemový průtok z nastaveného průtoku.</w:t>
            </w:r>
          </w:p>
          <w:p w:rsidR="00A644BE" w:rsidRPr="005D481F" w:rsidRDefault="00A644BE" w:rsidP="00F94EF8">
            <w:pPr>
              <w:pStyle w:val="Odstavecseseznamem"/>
              <w:numPr>
                <w:ilvl w:val="0"/>
                <w:numId w:val="14"/>
              </w:numPr>
              <w:jc w:val="left"/>
            </w:pPr>
            <w:r w:rsidRPr="00F94EF8">
              <w:rPr>
                <w:i/>
              </w:rPr>
              <w:t xml:space="preserve">Hydraulic Flow Rate Source </w:t>
            </w:r>
            <w:r w:rsidRPr="00806B20">
              <w:t>je blok</w:t>
            </w:r>
            <w:r>
              <w:t>,</w:t>
            </w:r>
            <w:r w:rsidRPr="00806B20">
              <w:t xml:space="preserve"> který poskytuje </w:t>
            </w:r>
            <w:r>
              <w:t xml:space="preserve">objemový </w:t>
            </w:r>
            <w:r w:rsidRPr="00806B20">
              <w:t xml:space="preserve">průtok podle připojeného signálu ze </w:t>
            </w:r>
            <w:r>
              <w:t>S</w:t>
            </w:r>
            <w:r w:rsidRPr="00806B20">
              <w:t>imulink.</w:t>
            </w:r>
          </w:p>
        </w:tc>
      </w:tr>
      <w:tr w:rsidR="00A644BE" w:rsidRPr="005E4F40" w:rsidTr="00F94EF8">
        <w:trPr>
          <w:trHeight w:val="227"/>
        </w:trPr>
        <w:tc>
          <w:tcPr>
            <w:tcW w:w="2620" w:type="dxa"/>
            <w:shd w:val="clear" w:color="auto" w:fill="auto"/>
          </w:tcPr>
          <w:p w:rsidR="00A644BE" w:rsidRDefault="00E4146B" w:rsidP="00F94EF8">
            <w:pPr>
              <w:jc w:val="center"/>
              <w:rPr>
                <w:noProof/>
                <w:lang w:eastAsia="ja-JP"/>
              </w:rPr>
            </w:pPr>
            <w:r>
              <w:rPr>
                <w:noProof/>
                <w:lang w:eastAsia="ja-JP"/>
              </w:rPr>
              <w:drawing>
                <wp:inline distT="0" distB="0" distL="0" distR="0" wp14:anchorId="57C5831E" wp14:editId="4F43F189">
                  <wp:extent cx="1133475" cy="1000125"/>
                  <wp:effectExtent l="0" t="0" r="0" b="0"/>
                  <wp:docPr id="151" name="Obrázek 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308"/>
                          <pic:cNvPicPr>
                            <a:picLocks noChangeAspect="1" noChangeArrowheads="1"/>
                          </pic:cNvPicPr>
                        </pic:nvPicPr>
                        <pic:blipFill>
                          <a:blip r:embed="rId73">
                            <a:extLst>
                              <a:ext uri="{28A0092B-C50C-407E-A947-70E740481C1C}">
                                <a14:useLocalDpi xmlns:a14="http://schemas.microsoft.com/office/drawing/2010/main" val="0"/>
                              </a:ext>
                            </a:extLst>
                          </a:blip>
                          <a:srcRect l="25436" t="37532" r="63725" b="45502"/>
                          <a:stretch>
                            <a:fillRect/>
                          </a:stretch>
                        </pic:blipFill>
                        <pic:spPr bwMode="auto">
                          <a:xfrm>
                            <a:off x="0" y="0"/>
                            <a:ext cx="1133475" cy="1000125"/>
                          </a:xfrm>
                          <a:prstGeom prst="rect">
                            <a:avLst/>
                          </a:prstGeom>
                          <a:noFill/>
                          <a:ln>
                            <a:noFill/>
                          </a:ln>
                        </pic:spPr>
                      </pic:pic>
                    </a:graphicData>
                  </a:graphic>
                </wp:inline>
              </w:drawing>
            </w:r>
          </w:p>
        </w:tc>
        <w:tc>
          <w:tcPr>
            <w:tcW w:w="6384" w:type="dxa"/>
            <w:shd w:val="clear" w:color="auto" w:fill="auto"/>
          </w:tcPr>
          <w:p w:rsidR="00A644BE" w:rsidRDefault="00A644BE" w:rsidP="00F94EF8">
            <w:pPr>
              <w:jc w:val="left"/>
            </w:pPr>
            <w:r>
              <w:t>Mezi zdroje tlaku patří bloky</w:t>
            </w:r>
          </w:p>
          <w:p w:rsidR="00A644BE" w:rsidRDefault="00A644BE" w:rsidP="00F94EF8">
            <w:pPr>
              <w:pStyle w:val="Odstavecseseznamem"/>
              <w:numPr>
                <w:ilvl w:val="0"/>
                <w:numId w:val="15"/>
              </w:numPr>
              <w:jc w:val="left"/>
            </w:pPr>
            <w:r w:rsidRPr="00F94EF8">
              <w:rPr>
                <w:i/>
              </w:rPr>
              <w:t>Hydraulic Constant Presure</w:t>
            </w:r>
            <w:r>
              <w:t xml:space="preserve"> Source je blok, který poskytuje konstantní tlak podle nastaveného parametru.</w:t>
            </w:r>
          </w:p>
          <w:p w:rsidR="00A644BE" w:rsidRPr="005D481F" w:rsidRDefault="00A644BE" w:rsidP="00F94EF8">
            <w:pPr>
              <w:pStyle w:val="Odstavecseseznamem"/>
              <w:numPr>
                <w:ilvl w:val="0"/>
                <w:numId w:val="15"/>
              </w:numPr>
              <w:jc w:val="left"/>
            </w:pPr>
            <w:r w:rsidRPr="00F94EF8">
              <w:rPr>
                <w:i/>
              </w:rPr>
              <w:t>Hydraulic Presure Source</w:t>
            </w:r>
            <w:r>
              <w:t xml:space="preserve"> je blok, který poskytuje tlak v závislosti na připojeném signálu ze Simulink.</w:t>
            </w:r>
          </w:p>
        </w:tc>
      </w:tr>
      <w:tr w:rsidR="00A644BE" w:rsidRPr="005E4F40" w:rsidTr="00F94EF8">
        <w:trPr>
          <w:trHeight w:val="227"/>
        </w:trPr>
        <w:tc>
          <w:tcPr>
            <w:tcW w:w="2620" w:type="dxa"/>
            <w:shd w:val="clear" w:color="auto" w:fill="auto"/>
          </w:tcPr>
          <w:p w:rsidR="00A644BE" w:rsidRDefault="00E4146B" w:rsidP="00F94EF8">
            <w:pPr>
              <w:jc w:val="center"/>
              <w:rPr>
                <w:noProof/>
                <w:lang w:eastAsia="ja-JP"/>
              </w:rPr>
            </w:pPr>
            <w:r>
              <w:rPr>
                <w:noProof/>
                <w:lang w:eastAsia="ja-JP"/>
              </w:rPr>
              <w:drawing>
                <wp:inline distT="0" distB="0" distL="0" distR="0" wp14:anchorId="7C95F43A" wp14:editId="1FC73EA6">
                  <wp:extent cx="1066800" cy="600075"/>
                  <wp:effectExtent l="0" t="0" r="0" b="0"/>
                  <wp:docPr id="152" name="Obrázek 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309"/>
                          <pic:cNvPicPr>
                            <a:picLocks noChangeAspect="1" noChangeArrowheads="1"/>
                          </pic:cNvPicPr>
                        </pic:nvPicPr>
                        <pic:blipFill>
                          <a:blip r:embed="rId74">
                            <a:extLst>
                              <a:ext uri="{28A0092B-C50C-407E-A947-70E740481C1C}">
                                <a14:useLocalDpi xmlns:a14="http://schemas.microsoft.com/office/drawing/2010/main" val="0"/>
                              </a:ext>
                            </a:extLst>
                          </a:blip>
                          <a:srcRect l="27605" t="46272" r="62279" b="43703"/>
                          <a:stretch>
                            <a:fillRect/>
                          </a:stretch>
                        </pic:blipFill>
                        <pic:spPr bwMode="auto">
                          <a:xfrm>
                            <a:off x="0" y="0"/>
                            <a:ext cx="1066800" cy="600075"/>
                          </a:xfrm>
                          <a:prstGeom prst="rect">
                            <a:avLst/>
                          </a:prstGeom>
                          <a:noFill/>
                          <a:ln>
                            <a:noFill/>
                          </a:ln>
                        </pic:spPr>
                      </pic:pic>
                    </a:graphicData>
                  </a:graphic>
                </wp:inline>
              </w:drawing>
            </w:r>
          </w:p>
        </w:tc>
        <w:tc>
          <w:tcPr>
            <w:tcW w:w="6384" w:type="dxa"/>
            <w:shd w:val="clear" w:color="auto" w:fill="auto"/>
          </w:tcPr>
          <w:p w:rsidR="00A644BE" w:rsidRPr="00806B20" w:rsidRDefault="00A644BE" w:rsidP="00F94EF8">
            <w:pPr>
              <w:jc w:val="left"/>
            </w:pPr>
            <w:r>
              <w:t xml:space="preserve">Blok </w:t>
            </w:r>
            <w:r w:rsidRPr="00F94EF8">
              <w:rPr>
                <w:i/>
              </w:rPr>
              <w:t xml:space="preserve">Hydraulc Flow Rate Sensor </w:t>
            </w:r>
            <w:r>
              <w:t>slouží pro měření objemového průtoku.</w:t>
            </w:r>
          </w:p>
        </w:tc>
      </w:tr>
      <w:tr w:rsidR="00A644BE" w:rsidRPr="005E4F40" w:rsidTr="00F94EF8">
        <w:trPr>
          <w:trHeight w:val="227"/>
        </w:trPr>
        <w:tc>
          <w:tcPr>
            <w:tcW w:w="2620" w:type="dxa"/>
            <w:shd w:val="clear" w:color="auto" w:fill="auto"/>
          </w:tcPr>
          <w:p w:rsidR="00A644BE" w:rsidRDefault="00E4146B" w:rsidP="00F94EF8">
            <w:pPr>
              <w:jc w:val="center"/>
              <w:rPr>
                <w:noProof/>
                <w:lang w:eastAsia="ja-JP"/>
              </w:rPr>
            </w:pPr>
            <w:r>
              <w:rPr>
                <w:noProof/>
                <w:lang w:eastAsia="ja-JP"/>
              </w:rPr>
              <w:drawing>
                <wp:inline distT="0" distB="0" distL="0" distR="0" wp14:anchorId="39BB173C" wp14:editId="597723B9">
                  <wp:extent cx="1038225" cy="552450"/>
                  <wp:effectExtent l="0" t="0" r="0" b="0"/>
                  <wp:docPr id="153" name="Obrázek 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310"/>
                          <pic:cNvPicPr>
                            <a:picLocks noChangeAspect="1" noChangeArrowheads="1"/>
                          </pic:cNvPicPr>
                        </pic:nvPicPr>
                        <pic:blipFill>
                          <a:blip r:embed="rId74">
                            <a:extLst>
                              <a:ext uri="{28A0092B-C50C-407E-A947-70E740481C1C}">
                                <a14:useLocalDpi xmlns:a14="http://schemas.microsoft.com/office/drawing/2010/main" val="0"/>
                              </a:ext>
                            </a:extLst>
                          </a:blip>
                          <a:srcRect l="27893" t="58612" r="62569" b="32391"/>
                          <a:stretch>
                            <a:fillRect/>
                          </a:stretch>
                        </pic:blipFill>
                        <pic:spPr bwMode="auto">
                          <a:xfrm>
                            <a:off x="0" y="0"/>
                            <a:ext cx="1038225" cy="552450"/>
                          </a:xfrm>
                          <a:prstGeom prst="rect">
                            <a:avLst/>
                          </a:prstGeom>
                          <a:noFill/>
                          <a:ln>
                            <a:noFill/>
                          </a:ln>
                        </pic:spPr>
                      </pic:pic>
                    </a:graphicData>
                  </a:graphic>
                </wp:inline>
              </w:drawing>
            </w:r>
          </w:p>
        </w:tc>
        <w:tc>
          <w:tcPr>
            <w:tcW w:w="6384" w:type="dxa"/>
            <w:shd w:val="clear" w:color="auto" w:fill="auto"/>
          </w:tcPr>
          <w:p w:rsidR="00A644BE" w:rsidRPr="005E4F40" w:rsidRDefault="00A644BE" w:rsidP="00F94EF8">
            <w:pPr>
              <w:jc w:val="left"/>
            </w:pPr>
            <w:r>
              <w:t>Blok Hydraulic Presure Sensor slouží pro měření tlaku.</w:t>
            </w:r>
          </w:p>
        </w:tc>
      </w:tr>
      <w:tr w:rsidR="00A644BE" w:rsidRPr="005E4F40" w:rsidTr="00F94EF8">
        <w:trPr>
          <w:trHeight w:val="227"/>
        </w:trPr>
        <w:tc>
          <w:tcPr>
            <w:tcW w:w="2620" w:type="dxa"/>
            <w:shd w:val="clear" w:color="auto" w:fill="auto"/>
          </w:tcPr>
          <w:p w:rsidR="00A644BE" w:rsidRDefault="00E4146B" w:rsidP="00F94EF8">
            <w:pPr>
              <w:jc w:val="center"/>
              <w:rPr>
                <w:noProof/>
                <w:lang w:eastAsia="ja-JP"/>
              </w:rPr>
            </w:pPr>
            <w:r>
              <w:rPr>
                <w:noProof/>
                <w:lang w:eastAsia="ja-JP"/>
              </w:rPr>
              <w:drawing>
                <wp:inline distT="0" distB="0" distL="0" distR="0" wp14:anchorId="4AA2629F" wp14:editId="52AE559D">
                  <wp:extent cx="933450" cy="552450"/>
                  <wp:effectExtent l="0" t="0" r="0" b="0"/>
                  <wp:docPr id="154" name="Obrázek 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311"/>
                          <pic:cNvPicPr>
                            <a:picLocks noChangeAspect="1" noChangeArrowheads="1"/>
                          </pic:cNvPicPr>
                        </pic:nvPicPr>
                        <pic:blipFill>
                          <a:blip r:embed="rId74">
                            <a:extLst>
                              <a:ext uri="{28A0092B-C50C-407E-A947-70E740481C1C}">
                                <a14:useLocalDpi xmlns:a14="http://schemas.microsoft.com/office/drawing/2010/main" val="0"/>
                              </a:ext>
                            </a:extLst>
                          </a:blip>
                          <a:srcRect l="28471" t="71208" r="63002" b="19795"/>
                          <a:stretch>
                            <a:fillRect/>
                          </a:stretch>
                        </pic:blipFill>
                        <pic:spPr bwMode="auto">
                          <a:xfrm>
                            <a:off x="0" y="0"/>
                            <a:ext cx="933450" cy="552450"/>
                          </a:xfrm>
                          <a:prstGeom prst="rect">
                            <a:avLst/>
                          </a:prstGeom>
                          <a:noFill/>
                          <a:ln>
                            <a:noFill/>
                          </a:ln>
                        </pic:spPr>
                      </pic:pic>
                    </a:graphicData>
                  </a:graphic>
                </wp:inline>
              </w:drawing>
            </w:r>
          </w:p>
        </w:tc>
        <w:tc>
          <w:tcPr>
            <w:tcW w:w="6384" w:type="dxa"/>
            <w:shd w:val="clear" w:color="auto" w:fill="auto"/>
          </w:tcPr>
          <w:p w:rsidR="00A644BE" w:rsidRPr="005E4F40" w:rsidRDefault="00A644BE" w:rsidP="00F94EF8">
            <w:pPr>
              <w:jc w:val="left"/>
            </w:pPr>
            <w:r>
              <w:t>Blok Custom Hydraulic Fluid umožňuje definovat vlastnosti vlastní kapaliny v obvodu. Parametry jsou hustota, kinematická viskozita a další.</w:t>
            </w:r>
          </w:p>
        </w:tc>
      </w:tr>
    </w:tbl>
    <w:p w:rsidR="00A644BE" w:rsidRDefault="00A644BE" w:rsidP="00A644BE">
      <w:pPr>
        <w:pStyle w:val="Titulek"/>
        <w:rPr>
          <w:b/>
          <w:bCs/>
          <w:sz w:val="28"/>
          <w:szCs w:val="28"/>
        </w:rPr>
      </w:pPr>
      <w:r>
        <w:t xml:space="preserve">Tab. </w:t>
      </w:r>
      <w:fldSimple w:instr=" SEQ Tab. \* ARABIC ">
        <w:r w:rsidR="009F0448">
          <w:rPr>
            <w:noProof/>
          </w:rPr>
          <w:t>17</w:t>
        </w:r>
      </w:fldSimple>
      <w:r>
        <w:t>. Simscape bloky hydraulických zdrojů a sensorů</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76"/>
        <w:gridCol w:w="45"/>
        <w:gridCol w:w="6283"/>
      </w:tblGrid>
      <w:tr w:rsidR="00A644BE" w:rsidRPr="00AF7639" w:rsidTr="00F94EF8">
        <w:trPr>
          <w:trHeight w:val="227"/>
        </w:trPr>
        <w:tc>
          <w:tcPr>
            <w:tcW w:w="9004" w:type="dxa"/>
            <w:gridSpan w:val="3"/>
            <w:shd w:val="clear" w:color="auto" w:fill="auto"/>
          </w:tcPr>
          <w:p w:rsidR="00A644BE" w:rsidRPr="00AF7639" w:rsidRDefault="00A644BE" w:rsidP="00F94EF8">
            <w:pPr>
              <w:jc w:val="center"/>
            </w:pPr>
            <w:r>
              <w:lastRenderedPageBreak/>
              <w:t>Simscape bloky hydraulických součástí</w:t>
            </w:r>
          </w:p>
        </w:tc>
      </w:tr>
      <w:tr w:rsidR="00A644BE" w:rsidRPr="00AF7639" w:rsidTr="007779AE">
        <w:trPr>
          <w:trHeight w:val="227"/>
        </w:trPr>
        <w:tc>
          <w:tcPr>
            <w:tcW w:w="2721" w:type="dxa"/>
            <w:gridSpan w:val="2"/>
            <w:shd w:val="clear" w:color="auto" w:fill="auto"/>
          </w:tcPr>
          <w:p w:rsidR="00A644BE" w:rsidRPr="00AF7639" w:rsidRDefault="00A644BE" w:rsidP="00F94EF8">
            <w:pPr>
              <w:jc w:val="center"/>
              <w:rPr>
                <w:noProof/>
                <w:lang w:eastAsia="ja-JP"/>
              </w:rPr>
            </w:pPr>
            <w:r>
              <w:rPr>
                <w:noProof/>
                <w:lang w:eastAsia="ja-JP"/>
              </w:rPr>
              <w:t>Simscape b</w:t>
            </w:r>
            <w:r w:rsidRPr="00AF7639">
              <w:rPr>
                <w:noProof/>
                <w:lang w:eastAsia="ja-JP"/>
              </w:rPr>
              <w:t>lok</w:t>
            </w:r>
          </w:p>
        </w:tc>
        <w:tc>
          <w:tcPr>
            <w:tcW w:w="6283" w:type="dxa"/>
            <w:shd w:val="clear" w:color="auto" w:fill="auto"/>
          </w:tcPr>
          <w:p w:rsidR="00A644BE" w:rsidRPr="00AF7639" w:rsidRDefault="00A644BE" w:rsidP="00F94EF8">
            <w:pPr>
              <w:jc w:val="center"/>
            </w:pPr>
            <w:r w:rsidRPr="00AF7639">
              <w:t>Základní popis</w:t>
            </w:r>
          </w:p>
        </w:tc>
      </w:tr>
      <w:tr w:rsidR="00A644BE" w:rsidRPr="0049746B" w:rsidTr="007779AE">
        <w:trPr>
          <w:trHeight w:val="227"/>
        </w:trPr>
        <w:tc>
          <w:tcPr>
            <w:tcW w:w="2721" w:type="dxa"/>
            <w:gridSpan w:val="2"/>
            <w:shd w:val="clear" w:color="auto" w:fill="auto"/>
          </w:tcPr>
          <w:p w:rsidR="00A644BE" w:rsidRDefault="00E4146B" w:rsidP="00F94EF8">
            <w:pPr>
              <w:jc w:val="center"/>
              <w:rPr>
                <w:noProof/>
                <w:lang w:eastAsia="ja-JP"/>
              </w:rPr>
            </w:pPr>
            <w:r>
              <w:rPr>
                <w:noProof/>
                <w:lang w:eastAsia="ja-JP"/>
              </w:rPr>
              <w:drawing>
                <wp:inline distT="0" distB="0" distL="0" distR="0" wp14:anchorId="05173870" wp14:editId="66DCD057">
                  <wp:extent cx="1314450" cy="533400"/>
                  <wp:effectExtent l="0" t="0" r="0" b="0"/>
                  <wp:docPr id="155" name="Obrázek 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322"/>
                          <pic:cNvPicPr>
                            <a:picLocks noChangeAspect="1" noChangeArrowheads="1"/>
                          </pic:cNvPicPr>
                        </pic:nvPicPr>
                        <pic:blipFill>
                          <a:blip r:embed="rId75">
                            <a:extLst>
                              <a:ext uri="{28A0092B-C50C-407E-A947-70E740481C1C}">
                                <a14:useLocalDpi xmlns:a14="http://schemas.microsoft.com/office/drawing/2010/main" val="0"/>
                              </a:ext>
                            </a:extLst>
                          </a:blip>
                          <a:srcRect l="35696" t="22623" r="52885" b="69151"/>
                          <a:stretch>
                            <a:fillRect/>
                          </a:stretch>
                        </pic:blipFill>
                        <pic:spPr bwMode="auto">
                          <a:xfrm>
                            <a:off x="0" y="0"/>
                            <a:ext cx="1314450" cy="533400"/>
                          </a:xfrm>
                          <a:prstGeom prst="rect">
                            <a:avLst/>
                          </a:prstGeom>
                          <a:noFill/>
                          <a:ln>
                            <a:noFill/>
                          </a:ln>
                        </pic:spPr>
                      </pic:pic>
                    </a:graphicData>
                  </a:graphic>
                </wp:inline>
              </w:drawing>
            </w:r>
          </w:p>
        </w:tc>
        <w:tc>
          <w:tcPr>
            <w:tcW w:w="6283" w:type="dxa"/>
            <w:shd w:val="clear" w:color="auto" w:fill="auto"/>
          </w:tcPr>
          <w:p w:rsidR="00A644BE" w:rsidRPr="005D481F" w:rsidRDefault="00A644BE" w:rsidP="00F94EF8">
            <w:pPr>
              <w:jc w:val="left"/>
            </w:pPr>
            <w:r>
              <w:t xml:space="preserve">Blok </w:t>
            </w:r>
            <w:r w:rsidRPr="00F94EF8">
              <w:rPr>
                <w:i/>
              </w:rPr>
              <w:t>Constant Area Hydraulic Orifice</w:t>
            </w:r>
            <w:r>
              <w:t xml:space="preserve"> je součást, která dočasně </w:t>
            </w:r>
            <w:r w:rsidR="007779AE">
              <w:t>zužuje</w:t>
            </w:r>
            <w:r>
              <w:t xml:space="preserve"> průtočný průměr, pro změnu průtoku. Parametrem je zúžený průřez.</w:t>
            </w:r>
          </w:p>
        </w:tc>
      </w:tr>
      <w:tr w:rsidR="00A644BE" w:rsidRPr="005E4F40" w:rsidTr="007779AE">
        <w:trPr>
          <w:trHeight w:val="227"/>
        </w:trPr>
        <w:tc>
          <w:tcPr>
            <w:tcW w:w="2721" w:type="dxa"/>
            <w:gridSpan w:val="2"/>
            <w:shd w:val="clear" w:color="auto" w:fill="auto"/>
          </w:tcPr>
          <w:p w:rsidR="00A644BE" w:rsidRDefault="00E4146B" w:rsidP="00F94EF8">
            <w:pPr>
              <w:jc w:val="center"/>
              <w:rPr>
                <w:noProof/>
                <w:lang w:eastAsia="ja-JP"/>
              </w:rPr>
            </w:pPr>
            <w:r>
              <w:rPr>
                <w:noProof/>
                <w:lang w:eastAsia="ja-JP"/>
              </w:rPr>
              <w:drawing>
                <wp:inline distT="0" distB="0" distL="0" distR="0" wp14:anchorId="40318787" wp14:editId="47290B6D">
                  <wp:extent cx="1219200" cy="590550"/>
                  <wp:effectExtent l="0" t="0" r="0" b="0"/>
                  <wp:docPr id="156" name="Obrázek 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323"/>
                          <pic:cNvPicPr>
                            <a:picLocks noChangeAspect="1" noChangeArrowheads="1"/>
                          </pic:cNvPicPr>
                        </pic:nvPicPr>
                        <pic:blipFill>
                          <a:blip r:embed="rId75">
                            <a:extLst>
                              <a:ext uri="{28A0092B-C50C-407E-A947-70E740481C1C}">
                                <a14:useLocalDpi xmlns:a14="http://schemas.microsoft.com/office/drawing/2010/main" val="0"/>
                              </a:ext>
                            </a:extLst>
                          </a:blip>
                          <a:srcRect l="39455" t="30334" r="50719" b="61183"/>
                          <a:stretch>
                            <a:fillRect/>
                          </a:stretch>
                        </pic:blipFill>
                        <pic:spPr bwMode="auto">
                          <a:xfrm>
                            <a:off x="0" y="0"/>
                            <a:ext cx="1219200" cy="590550"/>
                          </a:xfrm>
                          <a:prstGeom prst="rect">
                            <a:avLst/>
                          </a:prstGeom>
                          <a:noFill/>
                          <a:ln>
                            <a:noFill/>
                          </a:ln>
                        </pic:spPr>
                      </pic:pic>
                    </a:graphicData>
                  </a:graphic>
                </wp:inline>
              </w:drawing>
            </w:r>
          </w:p>
        </w:tc>
        <w:tc>
          <w:tcPr>
            <w:tcW w:w="6283" w:type="dxa"/>
            <w:shd w:val="clear" w:color="auto" w:fill="auto"/>
          </w:tcPr>
          <w:p w:rsidR="00A644BE" w:rsidRPr="005D481F" w:rsidRDefault="00A644BE" w:rsidP="00F94EF8">
            <w:pPr>
              <w:jc w:val="left"/>
            </w:pPr>
            <w:r>
              <w:t xml:space="preserve">Blok </w:t>
            </w:r>
            <w:r w:rsidRPr="00F94EF8">
              <w:rPr>
                <w:i/>
              </w:rPr>
              <w:t>Constant Volume Hydraulic Chamber</w:t>
            </w:r>
            <w:r>
              <w:t xml:space="preserve"> je součást která umožňuje uchování hydraulické energie. Parametry jsou obsah a počáteční tlak.</w:t>
            </w:r>
          </w:p>
        </w:tc>
      </w:tr>
      <w:tr w:rsidR="00A644BE" w:rsidRPr="005E4F40" w:rsidTr="007779AE">
        <w:trPr>
          <w:trHeight w:val="227"/>
        </w:trPr>
        <w:tc>
          <w:tcPr>
            <w:tcW w:w="2721" w:type="dxa"/>
            <w:gridSpan w:val="2"/>
            <w:shd w:val="clear" w:color="auto" w:fill="auto"/>
          </w:tcPr>
          <w:p w:rsidR="00A644BE" w:rsidRDefault="00E4146B" w:rsidP="00F94EF8">
            <w:pPr>
              <w:jc w:val="center"/>
              <w:rPr>
                <w:noProof/>
                <w:lang w:eastAsia="ja-JP"/>
              </w:rPr>
            </w:pPr>
            <w:r>
              <w:rPr>
                <w:noProof/>
                <w:lang w:eastAsia="ja-JP"/>
              </w:rPr>
              <w:drawing>
                <wp:inline distT="0" distB="0" distL="0" distR="0" wp14:anchorId="0CA83615" wp14:editId="2C2F832B">
                  <wp:extent cx="1038225" cy="523875"/>
                  <wp:effectExtent l="0" t="0" r="0" b="0"/>
                  <wp:docPr id="157" name="Obrázek 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324"/>
                          <pic:cNvPicPr>
                            <a:picLocks noChangeAspect="1" noChangeArrowheads="1"/>
                          </pic:cNvPicPr>
                        </pic:nvPicPr>
                        <pic:blipFill>
                          <a:blip r:embed="rId75">
                            <a:extLst>
                              <a:ext uri="{28A0092B-C50C-407E-A947-70E740481C1C}">
                                <a14:useLocalDpi xmlns:a14="http://schemas.microsoft.com/office/drawing/2010/main" val="0"/>
                              </a:ext>
                            </a:extLst>
                          </a:blip>
                          <a:srcRect l="37865" t="40617" r="54764" b="52699"/>
                          <a:stretch>
                            <a:fillRect/>
                          </a:stretch>
                        </pic:blipFill>
                        <pic:spPr bwMode="auto">
                          <a:xfrm>
                            <a:off x="0" y="0"/>
                            <a:ext cx="1038225" cy="523875"/>
                          </a:xfrm>
                          <a:prstGeom prst="rect">
                            <a:avLst/>
                          </a:prstGeom>
                          <a:noFill/>
                          <a:ln>
                            <a:noFill/>
                          </a:ln>
                        </pic:spPr>
                      </pic:pic>
                    </a:graphicData>
                  </a:graphic>
                </wp:inline>
              </w:drawing>
            </w:r>
          </w:p>
        </w:tc>
        <w:tc>
          <w:tcPr>
            <w:tcW w:w="6283" w:type="dxa"/>
            <w:shd w:val="clear" w:color="auto" w:fill="auto"/>
          </w:tcPr>
          <w:p w:rsidR="00A644BE" w:rsidRPr="00806B20" w:rsidRDefault="00A644BE" w:rsidP="00F94EF8">
            <w:pPr>
              <w:jc w:val="left"/>
            </w:pPr>
            <w:r>
              <w:t xml:space="preserve">Blok </w:t>
            </w:r>
            <w:r w:rsidRPr="00F94EF8">
              <w:rPr>
                <w:i/>
              </w:rPr>
              <w:t>Fluid Inertia</w:t>
            </w:r>
            <w:r>
              <w:t xml:space="preserve"> reprezentuje změnu tlaku způsobenou změnami rychlostí při průtoku trubkou.</w:t>
            </w:r>
          </w:p>
        </w:tc>
      </w:tr>
      <w:tr w:rsidR="00A644BE" w:rsidRPr="005E4F40" w:rsidTr="007779AE">
        <w:trPr>
          <w:trHeight w:val="227"/>
        </w:trPr>
        <w:tc>
          <w:tcPr>
            <w:tcW w:w="2721" w:type="dxa"/>
            <w:gridSpan w:val="2"/>
            <w:shd w:val="clear" w:color="auto" w:fill="auto"/>
          </w:tcPr>
          <w:p w:rsidR="00A644BE" w:rsidRDefault="00E4146B" w:rsidP="00F94EF8">
            <w:pPr>
              <w:jc w:val="center"/>
              <w:rPr>
                <w:noProof/>
                <w:lang w:eastAsia="ja-JP"/>
              </w:rPr>
            </w:pPr>
            <w:r>
              <w:rPr>
                <w:noProof/>
                <w:lang w:eastAsia="ja-JP"/>
              </w:rPr>
              <w:drawing>
                <wp:inline distT="0" distB="0" distL="0" distR="0" wp14:anchorId="35C7E3A9" wp14:editId="50759878">
                  <wp:extent cx="1000125" cy="523875"/>
                  <wp:effectExtent l="0" t="0" r="0" b="0"/>
                  <wp:docPr id="158" name="Obrázek 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325"/>
                          <pic:cNvPicPr>
                            <a:picLocks noChangeAspect="1" noChangeArrowheads="1"/>
                          </pic:cNvPicPr>
                        </pic:nvPicPr>
                        <pic:blipFill>
                          <a:blip r:embed="rId75">
                            <a:extLst>
                              <a:ext uri="{28A0092B-C50C-407E-A947-70E740481C1C}">
                                <a14:useLocalDpi xmlns:a14="http://schemas.microsoft.com/office/drawing/2010/main" val="0"/>
                              </a:ext>
                            </a:extLst>
                          </a:blip>
                          <a:srcRect l="40033" t="48586" r="52740" b="44730"/>
                          <a:stretch>
                            <a:fillRect/>
                          </a:stretch>
                        </pic:blipFill>
                        <pic:spPr bwMode="auto">
                          <a:xfrm>
                            <a:off x="0" y="0"/>
                            <a:ext cx="1000125" cy="523875"/>
                          </a:xfrm>
                          <a:prstGeom prst="rect">
                            <a:avLst/>
                          </a:prstGeom>
                          <a:noFill/>
                          <a:ln>
                            <a:noFill/>
                          </a:ln>
                        </pic:spPr>
                      </pic:pic>
                    </a:graphicData>
                  </a:graphic>
                </wp:inline>
              </w:drawing>
            </w:r>
          </w:p>
        </w:tc>
        <w:tc>
          <w:tcPr>
            <w:tcW w:w="6283" w:type="dxa"/>
            <w:shd w:val="clear" w:color="auto" w:fill="auto"/>
          </w:tcPr>
          <w:p w:rsidR="00A644BE" w:rsidRPr="005E4F40" w:rsidRDefault="00A644BE" w:rsidP="00F94EF8">
            <w:pPr>
              <w:jc w:val="left"/>
            </w:pPr>
            <w:r>
              <w:t xml:space="preserve">Blok </w:t>
            </w:r>
            <w:r w:rsidRPr="00F94EF8">
              <w:rPr>
                <w:i/>
              </w:rPr>
              <w:t>Hydraulic Cap</w:t>
            </w:r>
            <w:r>
              <w:t xml:space="preserve"> zamezuje průtoku média.</w:t>
            </w:r>
          </w:p>
        </w:tc>
      </w:tr>
      <w:tr w:rsidR="00A644BE" w:rsidRPr="005E4F40" w:rsidTr="007779AE">
        <w:trPr>
          <w:trHeight w:val="227"/>
        </w:trPr>
        <w:tc>
          <w:tcPr>
            <w:tcW w:w="2721" w:type="dxa"/>
            <w:gridSpan w:val="2"/>
            <w:shd w:val="clear" w:color="auto" w:fill="auto"/>
          </w:tcPr>
          <w:p w:rsidR="00A644BE" w:rsidRDefault="00E4146B" w:rsidP="00F94EF8">
            <w:pPr>
              <w:jc w:val="center"/>
              <w:rPr>
                <w:noProof/>
                <w:lang w:eastAsia="ja-JP"/>
              </w:rPr>
            </w:pPr>
            <w:r>
              <w:rPr>
                <w:noProof/>
                <w:lang w:eastAsia="ja-JP"/>
              </w:rPr>
              <w:drawing>
                <wp:inline distT="0" distB="0" distL="0" distR="0" wp14:anchorId="4A6717C6" wp14:editId="7007DB25">
                  <wp:extent cx="1590675" cy="590550"/>
                  <wp:effectExtent l="0" t="0" r="0" b="0"/>
                  <wp:docPr id="159" name="Obrázek 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326"/>
                          <pic:cNvPicPr>
                            <a:picLocks noChangeAspect="1" noChangeArrowheads="1"/>
                          </pic:cNvPicPr>
                        </pic:nvPicPr>
                        <pic:blipFill>
                          <a:blip r:embed="rId75">
                            <a:extLst>
                              <a:ext uri="{28A0092B-C50C-407E-A947-70E740481C1C}">
                                <a14:useLocalDpi xmlns:a14="http://schemas.microsoft.com/office/drawing/2010/main" val="0"/>
                              </a:ext>
                            </a:extLst>
                          </a:blip>
                          <a:srcRect l="39166" t="55270" r="47897" b="36198"/>
                          <a:stretch>
                            <a:fillRect/>
                          </a:stretch>
                        </pic:blipFill>
                        <pic:spPr bwMode="auto">
                          <a:xfrm>
                            <a:off x="0" y="0"/>
                            <a:ext cx="1590675" cy="590550"/>
                          </a:xfrm>
                          <a:prstGeom prst="rect">
                            <a:avLst/>
                          </a:prstGeom>
                          <a:noFill/>
                          <a:ln>
                            <a:noFill/>
                          </a:ln>
                        </pic:spPr>
                      </pic:pic>
                    </a:graphicData>
                  </a:graphic>
                </wp:inline>
              </w:drawing>
            </w:r>
          </w:p>
        </w:tc>
        <w:tc>
          <w:tcPr>
            <w:tcW w:w="6283" w:type="dxa"/>
            <w:shd w:val="clear" w:color="auto" w:fill="auto"/>
          </w:tcPr>
          <w:p w:rsidR="00A644BE" w:rsidRPr="005E4F40" w:rsidRDefault="00A644BE" w:rsidP="00F94EF8">
            <w:pPr>
              <w:jc w:val="left"/>
            </w:pPr>
            <w:r>
              <w:t xml:space="preserve">Blok </w:t>
            </w:r>
            <w:r w:rsidRPr="00F94EF8">
              <w:rPr>
                <w:i/>
              </w:rPr>
              <w:t>Hydraulic Piston Chamber</w:t>
            </w:r>
            <w:r>
              <w:t xml:space="preserve"> je komora s pístem do které se ukládá </w:t>
            </w:r>
            <w:r w:rsidR="007779AE">
              <w:t>hydraulická</w:t>
            </w:r>
            <w:r>
              <w:t xml:space="preserve"> energie. Definuje se velikost nádrže plocha pístu a počáteční tlak.</w:t>
            </w:r>
          </w:p>
        </w:tc>
      </w:tr>
      <w:tr w:rsidR="00A644BE" w:rsidRPr="005E4F40" w:rsidTr="007779AE">
        <w:trPr>
          <w:trHeight w:val="227"/>
        </w:trPr>
        <w:tc>
          <w:tcPr>
            <w:tcW w:w="2721" w:type="dxa"/>
            <w:gridSpan w:val="2"/>
            <w:shd w:val="clear" w:color="auto" w:fill="auto"/>
          </w:tcPr>
          <w:p w:rsidR="00A644BE" w:rsidRDefault="00E4146B" w:rsidP="00E716FB">
            <w:pPr>
              <w:rPr>
                <w:noProof/>
                <w:lang w:eastAsia="ja-JP"/>
              </w:rPr>
            </w:pPr>
            <w:r>
              <w:rPr>
                <w:noProof/>
                <w:lang w:eastAsia="ja-JP"/>
              </w:rPr>
              <w:drawing>
                <wp:inline distT="0" distB="0" distL="0" distR="0" wp14:anchorId="786F20EF" wp14:editId="5A4F72D3">
                  <wp:extent cx="1447800" cy="485775"/>
                  <wp:effectExtent l="0" t="0" r="0" b="0"/>
                  <wp:docPr id="160" name="Obrázek 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327"/>
                          <pic:cNvPicPr>
                            <a:picLocks noChangeAspect="1" noChangeArrowheads="1"/>
                          </pic:cNvPicPr>
                        </pic:nvPicPr>
                        <pic:blipFill>
                          <a:blip r:embed="rId75">
                            <a:extLst>
                              <a:ext uri="{28A0092B-C50C-407E-A947-70E740481C1C}">
                                <a14:useLocalDpi xmlns:a14="http://schemas.microsoft.com/office/drawing/2010/main" val="0"/>
                              </a:ext>
                            </a:extLst>
                          </a:blip>
                          <a:srcRect l="39745" t="66838" r="49538" b="26721"/>
                          <a:stretch>
                            <a:fillRect/>
                          </a:stretch>
                        </pic:blipFill>
                        <pic:spPr bwMode="auto">
                          <a:xfrm>
                            <a:off x="0" y="0"/>
                            <a:ext cx="1447800" cy="485775"/>
                          </a:xfrm>
                          <a:prstGeom prst="rect">
                            <a:avLst/>
                          </a:prstGeom>
                          <a:noFill/>
                          <a:ln>
                            <a:noFill/>
                          </a:ln>
                        </pic:spPr>
                      </pic:pic>
                    </a:graphicData>
                  </a:graphic>
                </wp:inline>
              </w:drawing>
            </w:r>
          </w:p>
        </w:tc>
        <w:tc>
          <w:tcPr>
            <w:tcW w:w="6283" w:type="dxa"/>
            <w:shd w:val="clear" w:color="auto" w:fill="auto"/>
          </w:tcPr>
          <w:p w:rsidR="00A644BE" w:rsidRPr="005E4F40" w:rsidRDefault="00A644BE" w:rsidP="00F94EF8">
            <w:pPr>
              <w:jc w:val="left"/>
            </w:pPr>
            <w:r>
              <w:t xml:space="preserve">Blok </w:t>
            </w:r>
            <w:r w:rsidRPr="00F94EF8">
              <w:rPr>
                <w:i/>
              </w:rPr>
              <w:t>Hydraulic Reference</w:t>
            </w:r>
            <w:r>
              <w:t xml:space="preserve"> je referenční body hydraulických systémů.</w:t>
            </w:r>
          </w:p>
        </w:tc>
      </w:tr>
      <w:tr w:rsidR="00A644BE" w:rsidRPr="005E4F40" w:rsidTr="007779AE">
        <w:trPr>
          <w:trHeight w:val="227"/>
        </w:trPr>
        <w:tc>
          <w:tcPr>
            <w:tcW w:w="2721" w:type="dxa"/>
            <w:gridSpan w:val="2"/>
            <w:shd w:val="clear" w:color="auto" w:fill="auto"/>
          </w:tcPr>
          <w:p w:rsidR="00A644BE" w:rsidRDefault="00E4146B" w:rsidP="00E716FB">
            <w:pPr>
              <w:rPr>
                <w:noProof/>
                <w:lang w:eastAsia="ja-JP"/>
              </w:rPr>
            </w:pPr>
            <w:r>
              <w:rPr>
                <w:noProof/>
                <w:lang w:eastAsia="ja-JP"/>
              </w:rPr>
              <w:drawing>
                <wp:inline distT="0" distB="0" distL="0" distR="0" wp14:anchorId="34F4E830" wp14:editId="327C439E">
                  <wp:extent cx="1181100" cy="476250"/>
                  <wp:effectExtent l="0" t="0" r="0" b="0"/>
                  <wp:docPr id="161" name="Obrázek 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328"/>
                          <pic:cNvPicPr>
                            <a:picLocks noChangeAspect="1" noChangeArrowheads="1"/>
                          </pic:cNvPicPr>
                        </pic:nvPicPr>
                        <pic:blipFill>
                          <a:blip r:embed="rId75">
                            <a:extLst>
                              <a:ext uri="{28A0092B-C50C-407E-A947-70E740481C1C}">
                                <a14:useLocalDpi xmlns:a14="http://schemas.microsoft.com/office/drawing/2010/main" val="0"/>
                              </a:ext>
                            </a:extLst>
                          </a:blip>
                          <a:srcRect l="36855" t="75835" r="54041" b="17738"/>
                          <a:stretch>
                            <a:fillRect/>
                          </a:stretch>
                        </pic:blipFill>
                        <pic:spPr bwMode="auto">
                          <a:xfrm>
                            <a:off x="0" y="0"/>
                            <a:ext cx="1181100" cy="476250"/>
                          </a:xfrm>
                          <a:prstGeom prst="rect">
                            <a:avLst/>
                          </a:prstGeom>
                          <a:noFill/>
                          <a:ln>
                            <a:noFill/>
                          </a:ln>
                        </pic:spPr>
                      </pic:pic>
                    </a:graphicData>
                  </a:graphic>
                </wp:inline>
              </w:drawing>
            </w:r>
          </w:p>
        </w:tc>
        <w:tc>
          <w:tcPr>
            <w:tcW w:w="6283" w:type="dxa"/>
            <w:shd w:val="clear" w:color="auto" w:fill="auto"/>
          </w:tcPr>
          <w:p w:rsidR="00A644BE" w:rsidRPr="005E4F40" w:rsidRDefault="00A644BE" w:rsidP="00F94EF8">
            <w:pPr>
              <w:jc w:val="left"/>
            </w:pPr>
            <w:r>
              <w:t xml:space="preserve">Blok </w:t>
            </w:r>
            <w:r w:rsidRPr="00F94EF8">
              <w:rPr>
                <w:i/>
              </w:rPr>
              <w:t>Hydraulic Resistive</w:t>
            </w:r>
            <w:r>
              <w:t xml:space="preserve"> Tube je blok který symbolizuje odporové ztráty vedením kapaliny trubkou. Nastavuje se tvar trubky, délka, hrubost vnitřního povrchu.</w:t>
            </w:r>
          </w:p>
        </w:tc>
      </w:tr>
      <w:tr w:rsidR="00A644BE" w:rsidRPr="005E4F40" w:rsidTr="007779AE">
        <w:trPr>
          <w:trHeight w:val="227"/>
        </w:trPr>
        <w:tc>
          <w:tcPr>
            <w:tcW w:w="2721" w:type="dxa"/>
            <w:gridSpan w:val="2"/>
            <w:shd w:val="clear" w:color="auto" w:fill="auto"/>
          </w:tcPr>
          <w:p w:rsidR="00A644BE" w:rsidRDefault="00E4146B" w:rsidP="00E716FB">
            <w:pPr>
              <w:rPr>
                <w:noProof/>
                <w:lang w:eastAsia="ja-JP"/>
              </w:rPr>
            </w:pPr>
            <w:r>
              <w:rPr>
                <w:noProof/>
                <w:lang w:eastAsia="ja-JP"/>
              </w:rPr>
              <w:drawing>
                <wp:inline distT="0" distB="0" distL="0" distR="0" wp14:anchorId="643AD77E" wp14:editId="4069E779">
                  <wp:extent cx="1352550" cy="495300"/>
                  <wp:effectExtent l="0" t="0" r="0" b="0"/>
                  <wp:docPr id="162" name="Obrázek 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329"/>
                          <pic:cNvPicPr>
                            <a:picLocks noChangeAspect="1" noChangeArrowheads="1"/>
                          </pic:cNvPicPr>
                        </pic:nvPicPr>
                        <pic:blipFill>
                          <a:blip r:embed="rId75">
                            <a:extLst>
                              <a:ext uri="{28A0092B-C50C-407E-A947-70E740481C1C}">
                                <a14:useLocalDpi xmlns:a14="http://schemas.microsoft.com/office/drawing/2010/main" val="0"/>
                              </a:ext>
                            </a:extLst>
                          </a:blip>
                          <a:srcRect l="36131" t="84833" r="53175" b="8226"/>
                          <a:stretch>
                            <a:fillRect/>
                          </a:stretch>
                        </pic:blipFill>
                        <pic:spPr bwMode="auto">
                          <a:xfrm>
                            <a:off x="0" y="0"/>
                            <a:ext cx="1352550" cy="495300"/>
                          </a:xfrm>
                          <a:prstGeom prst="rect">
                            <a:avLst/>
                          </a:prstGeom>
                          <a:noFill/>
                          <a:ln>
                            <a:noFill/>
                          </a:ln>
                        </pic:spPr>
                      </pic:pic>
                    </a:graphicData>
                  </a:graphic>
                </wp:inline>
              </w:drawing>
            </w:r>
          </w:p>
        </w:tc>
        <w:tc>
          <w:tcPr>
            <w:tcW w:w="6283" w:type="dxa"/>
            <w:shd w:val="clear" w:color="auto" w:fill="auto"/>
          </w:tcPr>
          <w:p w:rsidR="00A644BE" w:rsidRPr="005E4F40" w:rsidRDefault="00A644BE" w:rsidP="00F94EF8">
            <w:pPr>
              <w:jc w:val="left"/>
            </w:pPr>
            <w:r>
              <w:t xml:space="preserve">Blok </w:t>
            </w:r>
            <w:r w:rsidRPr="00F94EF8">
              <w:rPr>
                <w:i/>
              </w:rPr>
              <w:t>Lienear Hydraulic Resistance</w:t>
            </w:r>
            <w:r>
              <w:t xml:space="preserve"> předtavuje hydraulický odpor kde vzniklý objemový průtok je přímo úměrný ztrátě tlaku.</w:t>
            </w:r>
          </w:p>
        </w:tc>
      </w:tr>
      <w:tr w:rsidR="00A644BE" w:rsidRPr="005E4F40" w:rsidTr="007779AE">
        <w:trPr>
          <w:trHeight w:val="227"/>
        </w:trPr>
        <w:tc>
          <w:tcPr>
            <w:tcW w:w="2721" w:type="dxa"/>
            <w:gridSpan w:val="2"/>
            <w:shd w:val="clear" w:color="auto" w:fill="auto"/>
          </w:tcPr>
          <w:p w:rsidR="00A644BE" w:rsidRDefault="00E4146B" w:rsidP="00E716FB">
            <w:pPr>
              <w:rPr>
                <w:noProof/>
                <w:lang w:eastAsia="ja-JP"/>
              </w:rPr>
            </w:pPr>
            <w:r>
              <w:rPr>
                <w:noProof/>
                <w:lang w:eastAsia="ja-JP"/>
              </w:rPr>
              <w:drawing>
                <wp:inline distT="0" distB="0" distL="0" distR="0" wp14:anchorId="39E1D99C" wp14:editId="2866088B">
                  <wp:extent cx="1485900" cy="523875"/>
                  <wp:effectExtent l="0" t="0" r="0" b="0"/>
                  <wp:docPr id="163" name="Obrázek 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330"/>
                          <pic:cNvPicPr>
                            <a:picLocks noChangeAspect="1" noChangeArrowheads="1"/>
                          </pic:cNvPicPr>
                        </pic:nvPicPr>
                        <pic:blipFill>
                          <a:blip r:embed="rId76">
                            <a:extLst>
                              <a:ext uri="{28A0092B-C50C-407E-A947-70E740481C1C}">
                                <a14:useLocalDpi xmlns:a14="http://schemas.microsoft.com/office/drawing/2010/main" val="0"/>
                              </a:ext>
                            </a:extLst>
                          </a:blip>
                          <a:srcRect l="34251" t="21593" r="52452" b="70181"/>
                          <a:stretch>
                            <a:fillRect/>
                          </a:stretch>
                        </pic:blipFill>
                        <pic:spPr bwMode="auto">
                          <a:xfrm>
                            <a:off x="0" y="0"/>
                            <a:ext cx="1485900" cy="523875"/>
                          </a:xfrm>
                          <a:prstGeom prst="rect">
                            <a:avLst/>
                          </a:prstGeom>
                          <a:noFill/>
                          <a:ln>
                            <a:noFill/>
                          </a:ln>
                        </pic:spPr>
                      </pic:pic>
                    </a:graphicData>
                  </a:graphic>
                </wp:inline>
              </w:drawing>
            </w:r>
          </w:p>
        </w:tc>
        <w:tc>
          <w:tcPr>
            <w:tcW w:w="6283" w:type="dxa"/>
            <w:shd w:val="clear" w:color="auto" w:fill="auto"/>
          </w:tcPr>
          <w:p w:rsidR="00A644BE" w:rsidRPr="005E4F40" w:rsidRDefault="00A644BE" w:rsidP="00F94EF8">
            <w:pPr>
              <w:jc w:val="left"/>
            </w:pPr>
            <w:r>
              <w:t xml:space="preserve">Blok </w:t>
            </w:r>
            <w:r w:rsidRPr="00F94EF8">
              <w:rPr>
                <w:i/>
              </w:rPr>
              <w:t>Rotational Hydro-Mechanical Convertor</w:t>
            </w:r>
            <w:r>
              <w:t xml:space="preserve"> slouží jako převodník hydraulické energie na rotační mechanickou energii, nebo naopak. Jako součást Simscape je to jedno lamelový kývný hydromotor. Kde port A je vstup pro hydraulickou kapalinu a port C, S jsou porty pro rotačně mechanické.</w:t>
            </w:r>
          </w:p>
        </w:tc>
      </w:tr>
      <w:tr w:rsidR="00A644BE" w:rsidRPr="005E4F40" w:rsidTr="00F94EF8">
        <w:trPr>
          <w:trHeight w:val="227"/>
        </w:trPr>
        <w:tc>
          <w:tcPr>
            <w:tcW w:w="2676" w:type="dxa"/>
            <w:shd w:val="clear" w:color="auto" w:fill="auto"/>
          </w:tcPr>
          <w:p w:rsidR="00A644BE" w:rsidRDefault="00E4146B" w:rsidP="00E716FB">
            <w:pPr>
              <w:rPr>
                <w:noProof/>
                <w:lang w:eastAsia="ja-JP"/>
              </w:rPr>
            </w:pPr>
            <w:r>
              <w:rPr>
                <w:noProof/>
                <w:lang w:eastAsia="ja-JP"/>
              </w:rPr>
              <w:lastRenderedPageBreak/>
              <w:drawing>
                <wp:inline distT="0" distB="0" distL="0" distR="0" wp14:anchorId="6D629249" wp14:editId="7992F9E5">
                  <wp:extent cx="1485900" cy="390525"/>
                  <wp:effectExtent l="0" t="0" r="0" b="0"/>
                  <wp:docPr id="164" name="Obrázek 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331"/>
                          <pic:cNvPicPr>
                            <a:picLocks noChangeAspect="1" noChangeArrowheads="1"/>
                          </pic:cNvPicPr>
                        </pic:nvPicPr>
                        <pic:blipFill>
                          <a:blip r:embed="rId76">
                            <a:extLst>
                              <a:ext uri="{28A0092B-C50C-407E-A947-70E740481C1C}">
                                <a14:useLocalDpi xmlns:a14="http://schemas.microsoft.com/office/drawing/2010/main" val="0"/>
                              </a:ext>
                            </a:extLst>
                          </a:blip>
                          <a:srcRect l="33820" t="33162" r="52164" b="60155"/>
                          <a:stretch>
                            <a:fillRect/>
                          </a:stretch>
                        </pic:blipFill>
                        <pic:spPr bwMode="auto">
                          <a:xfrm>
                            <a:off x="0" y="0"/>
                            <a:ext cx="1485900" cy="390525"/>
                          </a:xfrm>
                          <a:prstGeom prst="rect">
                            <a:avLst/>
                          </a:prstGeom>
                          <a:noFill/>
                          <a:ln>
                            <a:noFill/>
                          </a:ln>
                        </pic:spPr>
                      </pic:pic>
                    </a:graphicData>
                  </a:graphic>
                </wp:inline>
              </w:drawing>
            </w:r>
          </w:p>
        </w:tc>
        <w:tc>
          <w:tcPr>
            <w:tcW w:w="6328" w:type="dxa"/>
            <w:gridSpan w:val="2"/>
            <w:shd w:val="clear" w:color="auto" w:fill="auto"/>
          </w:tcPr>
          <w:p w:rsidR="00A644BE" w:rsidRPr="005E4F40" w:rsidRDefault="00A644BE" w:rsidP="00F94EF8">
            <w:pPr>
              <w:jc w:val="left"/>
            </w:pPr>
            <w:r>
              <w:t xml:space="preserve">Blok </w:t>
            </w:r>
            <w:r w:rsidRPr="00F94EF8">
              <w:rPr>
                <w:i/>
              </w:rPr>
              <w:t xml:space="preserve">Translational Hydro-Mechanical Convertor </w:t>
            </w:r>
            <w:r w:rsidRPr="006928BE">
              <w:t xml:space="preserve">slouží jako převodník </w:t>
            </w:r>
            <w:r>
              <w:t>hydraulické energie na translační mechanickou energii, nebo naopak. Jako součást  Simscape je to jednočinný hydromotor. Kde A je port pro hydraulickou kapalinu a porty A a R jsou mechanické porty.</w:t>
            </w:r>
          </w:p>
        </w:tc>
      </w:tr>
      <w:tr w:rsidR="00A644BE" w:rsidRPr="005E4F40" w:rsidTr="00F94EF8">
        <w:trPr>
          <w:trHeight w:val="227"/>
        </w:trPr>
        <w:tc>
          <w:tcPr>
            <w:tcW w:w="2676" w:type="dxa"/>
            <w:shd w:val="clear" w:color="auto" w:fill="auto"/>
          </w:tcPr>
          <w:p w:rsidR="00A644BE" w:rsidRDefault="00E4146B" w:rsidP="00E716FB">
            <w:pPr>
              <w:rPr>
                <w:noProof/>
                <w:lang w:eastAsia="ja-JP"/>
              </w:rPr>
            </w:pPr>
            <w:r>
              <w:rPr>
                <w:noProof/>
                <w:lang w:eastAsia="ja-JP"/>
              </w:rPr>
              <w:drawing>
                <wp:inline distT="0" distB="0" distL="0" distR="0" wp14:anchorId="1689BE4E" wp14:editId="3D567068">
                  <wp:extent cx="1419225" cy="619125"/>
                  <wp:effectExtent l="0" t="0" r="0" b="0"/>
                  <wp:docPr id="165" name="Obrázek 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332"/>
                          <pic:cNvPicPr>
                            <a:picLocks noChangeAspect="1" noChangeArrowheads="1"/>
                          </pic:cNvPicPr>
                        </pic:nvPicPr>
                        <pic:blipFill>
                          <a:blip r:embed="rId76">
                            <a:extLst>
                              <a:ext uri="{28A0092B-C50C-407E-A947-70E740481C1C}">
                                <a14:useLocalDpi xmlns:a14="http://schemas.microsoft.com/office/drawing/2010/main" val="0"/>
                              </a:ext>
                            </a:extLst>
                          </a:blip>
                          <a:srcRect l="34975" t="40874" r="53317" b="50130"/>
                          <a:stretch>
                            <a:fillRect/>
                          </a:stretch>
                        </pic:blipFill>
                        <pic:spPr bwMode="auto">
                          <a:xfrm>
                            <a:off x="0" y="0"/>
                            <a:ext cx="1419225" cy="619125"/>
                          </a:xfrm>
                          <a:prstGeom prst="rect">
                            <a:avLst/>
                          </a:prstGeom>
                          <a:noFill/>
                          <a:ln>
                            <a:noFill/>
                          </a:ln>
                        </pic:spPr>
                      </pic:pic>
                    </a:graphicData>
                  </a:graphic>
                </wp:inline>
              </w:drawing>
            </w:r>
          </w:p>
        </w:tc>
        <w:tc>
          <w:tcPr>
            <w:tcW w:w="6328" w:type="dxa"/>
            <w:gridSpan w:val="2"/>
            <w:shd w:val="clear" w:color="auto" w:fill="auto"/>
          </w:tcPr>
          <w:p w:rsidR="00A644BE" w:rsidRPr="005E4F40" w:rsidRDefault="00A644BE" w:rsidP="00F94EF8">
            <w:pPr>
              <w:jc w:val="left"/>
            </w:pPr>
            <w:r>
              <w:t xml:space="preserve">Blok </w:t>
            </w:r>
            <w:r w:rsidRPr="00F94EF8">
              <w:rPr>
                <w:i/>
              </w:rPr>
              <w:t>Variable Area Hydraulic Orifice</w:t>
            </w:r>
            <w:r>
              <w:t xml:space="preserve"> je blok, kde rychlost průtoku je přímo úměrná rozdílů tlaků vzniklým rozdílem průřezů, kde tento průřez je ovladatelný signálem ze Simulink.</w:t>
            </w:r>
          </w:p>
        </w:tc>
      </w:tr>
      <w:tr w:rsidR="00A644BE" w:rsidRPr="005E4F40" w:rsidTr="00F94EF8">
        <w:trPr>
          <w:trHeight w:val="227"/>
        </w:trPr>
        <w:tc>
          <w:tcPr>
            <w:tcW w:w="2676" w:type="dxa"/>
            <w:shd w:val="clear" w:color="auto" w:fill="auto"/>
          </w:tcPr>
          <w:p w:rsidR="00A644BE" w:rsidRDefault="00E4146B" w:rsidP="00E716FB">
            <w:pPr>
              <w:rPr>
                <w:noProof/>
                <w:lang w:eastAsia="ja-JP"/>
              </w:rPr>
            </w:pPr>
            <w:r>
              <w:rPr>
                <w:noProof/>
                <w:lang w:eastAsia="ja-JP"/>
              </w:rPr>
              <w:drawing>
                <wp:inline distT="0" distB="0" distL="0" distR="0" wp14:anchorId="382316DB" wp14:editId="35309791">
                  <wp:extent cx="1562100" cy="523875"/>
                  <wp:effectExtent l="0" t="0" r="0" b="0"/>
                  <wp:docPr id="166" name="Obrázek 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333"/>
                          <pic:cNvPicPr>
                            <a:picLocks noChangeAspect="1" noChangeArrowheads="1"/>
                          </pic:cNvPicPr>
                        </pic:nvPicPr>
                        <pic:blipFill>
                          <a:blip r:embed="rId76">
                            <a:extLst>
                              <a:ext uri="{28A0092B-C50C-407E-A947-70E740481C1C}">
                                <a14:useLocalDpi xmlns:a14="http://schemas.microsoft.com/office/drawing/2010/main" val="0"/>
                              </a:ext>
                            </a:extLst>
                          </a:blip>
                          <a:srcRect l="39021" t="51929" r="47684" b="40103"/>
                          <a:stretch>
                            <a:fillRect/>
                          </a:stretch>
                        </pic:blipFill>
                        <pic:spPr bwMode="auto">
                          <a:xfrm>
                            <a:off x="0" y="0"/>
                            <a:ext cx="1562100" cy="523875"/>
                          </a:xfrm>
                          <a:prstGeom prst="rect">
                            <a:avLst/>
                          </a:prstGeom>
                          <a:noFill/>
                          <a:ln>
                            <a:noFill/>
                          </a:ln>
                        </pic:spPr>
                      </pic:pic>
                    </a:graphicData>
                  </a:graphic>
                </wp:inline>
              </w:drawing>
            </w:r>
          </w:p>
        </w:tc>
        <w:tc>
          <w:tcPr>
            <w:tcW w:w="6328" w:type="dxa"/>
            <w:gridSpan w:val="2"/>
            <w:shd w:val="clear" w:color="auto" w:fill="auto"/>
          </w:tcPr>
          <w:p w:rsidR="00A644BE" w:rsidRPr="005E4F40" w:rsidRDefault="00A644BE" w:rsidP="00F94EF8">
            <w:pPr>
              <w:jc w:val="left"/>
            </w:pPr>
            <w:r>
              <w:t xml:space="preserve">Blok </w:t>
            </w:r>
            <w:r w:rsidRPr="00F94EF8">
              <w:rPr>
                <w:i/>
              </w:rPr>
              <w:t>Variable Hydraulic Chamber</w:t>
            </w:r>
            <w:r>
              <w:t xml:space="preserve"> je blok, který reprezentuje nádrž s proměnným objemem a pístem ovládaným mechanicky pomocí signálu ze Simulink na portu V.</w:t>
            </w:r>
          </w:p>
        </w:tc>
      </w:tr>
    </w:tbl>
    <w:p w:rsidR="00A644BE" w:rsidRPr="00F13103" w:rsidRDefault="00A644BE" w:rsidP="00A644BE">
      <w:pPr>
        <w:pStyle w:val="Titulek"/>
      </w:pPr>
      <w:r>
        <w:t xml:space="preserve">Tab. </w:t>
      </w:r>
      <w:fldSimple w:instr=" SEQ Tab. \* ARABIC ">
        <w:r w:rsidR="009F0448">
          <w:rPr>
            <w:noProof/>
          </w:rPr>
          <w:t>18</w:t>
        </w:r>
      </w:fldSimple>
      <w:r>
        <w:t>. Simscape bloky hydraulických součástí</w:t>
      </w:r>
    </w:p>
    <w:p w:rsidR="00A644BE" w:rsidRDefault="00A644BE" w:rsidP="00A644BE">
      <w:pPr>
        <w:rPr>
          <w:i/>
        </w:rPr>
      </w:pPr>
      <w:r>
        <w:t xml:space="preserve">Jako příklad hydraulického systému je jednoduchá nádrž s jedním vstupem, přítokem </w:t>
      </w:r>
      <m:oMath>
        <m:sSub>
          <m:sSubPr>
            <m:ctrlPr>
              <w:rPr>
                <w:rFonts w:ascii="Cambria Math" w:hAnsi="Cambria Math"/>
                <w:i/>
              </w:rPr>
            </m:ctrlPr>
          </m:sSubPr>
          <m:e>
            <m:r>
              <w:rPr>
                <w:rFonts w:ascii="Cambria Math" w:hAnsi="Cambria Math"/>
              </w:rPr>
              <m:t>q</m:t>
            </m:r>
          </m:e>
          <m:sub>
            <m:r>
              <w:rPr>
                <w:rFonts w:ascii="Cambria Math" w:hAnsi="Cambria Math"/>
              </w:rPr>
              <m:t>in</m:t>
            </m:r>
          </m:sub>
        </m:sSub>
        <m:r>
          <w:rPr>
            <w:rFonts w:ascii="Cambria Math" w:hAnsi="Cambria Math"/>
          </w:rPr>
          <m:t>(t)</m:t>
        </m:r>
      </m:oMath>
      <w:r>
        <w:t xml:space="preserve"> a jedním výstupem, v podobě hladiny </w:t>
      </w:r>
      <m:oMath>
        <m:r>
          <w:rPr>
            <w:rFonts w:ascii="Cambria Math" w:hAnsi="Cambria Math"/>
          </w:rPr>
          <m:t>h(t)</m:t>
        </m:r>
      </m:oMath>
      <w:r w:rsidRPr="001C583D">
        <w:rPr>
          <w:i/>
        </w:rPr>
        <w:t>.</w:t>
      </w:r>
      <w:r>
        <w:rPr>
          <w:i/>
        </w:rPr>
        <w:t xml:space="preserve"> </w:t>
      </w:r>
      <w:r>
        <w:t xml:space="preserve">Nádrž je popsána plochou průřezu </w:t>
      </w:r>
      <m:oMath>
        <m:sSub>
          <m:sSubPr>
            <m:ctrlPr>
              <w:rPr>
                <w:rFonts w:ascii="Cambria Math" w:hAnsi="Cambria Math"/>
                <w:i/>
              </w:rPr>
            </m:ctrlPr>
          </m:sSubPr>
          <m:e>
            <m:r>
              <w:rPr>
                <w:rFonts w:ascii="Cambria Math" w:hAnsi="Cambria Math"/>
              </w:rPr>
              <m:t>S</m:t>
            </m:r>
          </m:e>
          <m:sub>
            <m:r>
              <w:rPr>
                <w:rFonts w:ascii="Cambria Math" w:hAnsi="Cambria Math"/>
              </w:rPr>
              <m:t>nadrž</m:t>
            </m:r>
          </m:sub>
        </m:sSub>
      </m:oMath>
      <w:r>
        <w:t xml:space="preserve"> a plochou průřezu výtoku </w:t>
      </w:r>
      <m:oMath>
        <m:sSub>
          <m:sSubPr>
            <m:ctrlPr>
              <w:rPr>
                <w:rFonts w:ascii="Cambria Math" w:hAnsi="Cambria Math"/>
                <w:i/>
              </w:rPr>
            </m:ctrlPr>
          </m:sSubPr>
          <m:e>
            <m:r>
              <w:rPr>
                <w:rFonts w:ascii="Cambria Math" w:hAnsi="Cambria Math"/>
              </w:rPr>
              <m:t>S</m:t>
            </m:r>
          </m:e>
          <m:sub>
            <m:r>
              <w:rPr>
                <w:rFonts w:ascii="Cambria Math" w:hAnsi="Cambria Math"/>
              </w:rPr>
              <m:t>odtok</m:t>
            </m:r>
          </m:sub>
        </m:sSub>
      </m:oMath>
      <w:r>
        <w:t xml:space="preserve">. Výtok z nádrže je označen </w:t>
      </w:r>
      <m:oMath>
        <m:sSub>
          <m:sSubPr>
            <m:ctrlPr>
              <w:rPr>
                <w:rFonts w:ascii="Cambria Math" w:hAnsi="Cambria Math"/>
                <w:i/>
              </w:rPr>
            </m:ctrlPr>
          </m:sSubPr>
          <m:e>
            <m:r>
              <w:rPr>
                <w:rFonts w:ascii="Cambria Math" w:hAnsi="Cambria Math"/>
              </w:rPr>
              <m:t>q</m:t>
            </m:r>
          </m:e>
          <m:sub>
            <m:r>
              <w:rPr>
                <w:rFonts w:ascii="Cambria Math" w:hAnsi="Cambria Math"/>
              </w:rPr>
              <m:t>out</m:t>
            </m:r>
          </m:sub>
        </m:sSub>
        <m:r>
          <w:rPr>
            <w:rFonts w:ascii="Cambria Math" w:hAnsi="Cambria Math"/>
          </w:rPr>
          <m:t>(t)</m:t>
        </m:r>
      </m:oMath>
      <w:r>
        <w:rPr>
          <w:i/>
        </w:rPr>
        <w:t>.</w:t>
      </w:r>
    </w:p>
    <w:p w:rsidR="00A644BE" w:rsidRDefault="00E4146B" w:rsidP="00A644BE">
      <w:pPr>
        <w:keepNext/>
        <w:jc w:val="center"/>
      </w:pPr>
      <w:r>
        <w:rPr>
          <w:noProof/>
          <w:color w:val="FF0000"/>
          <w:lang w:eastAsia="ja-JP"/>
        </w:rPr>
        <w:drawing>
          <wp:inline distT="0" distB="0" distL="0" distR="0" wp14:anchorId="24335E82" wp14:editId="61BD69FB">
            <wp:extent cx="1762125" cy="1533525"/>
            <wp:effectExtent l="0" t="0" r="0" b="0"/>
            <wp:docPr id="177" name="Obrázek 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334"/>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1762125" cy="1533525"/>
                    </a:xfrm>
                    <a:prstGeom prst="rect">
                      <a:avLst/>
                    </a:prstGeom>
                    <a:noFill/>
                    <a:ln>
                      <a:noFill/>
                    </a:ln>
                  </pic:spPr>
                </pic:pic>
              </a:graphicData>
            </a:graphic>
          </wp:inline>
        </w:drawing>
      </w:r>
    </w:p>
    <w:p w:rsidR="00A644BE" w:rsidRDefault="00A644BE" w:rsidP="00A644BE">
      <w:pPr>
        <w:pStyle w:val="Titulek"/>
        <w:ind w:hanging="851"/>
      </w:pPr>
      <w:r>
        <w:t xml:space="preserve">Obr. </w:t>
      </w:r>
      <w:fldSimple w:instr=" SEQ Obr. \* ARABIC ">
        <w:r w:rsidR="009F0448">
          <w:rPr>
            <w:noProof/>
          </w:rPr>
          <w:t>28</w:t>
        </w:r>
      </w:fldSimple>
      <w:r>
        <w:t>. Nádrž</w:t>
      </w:r>
    </w:p>
    <w:p w:rsidR="006E5BD8" w:rsidRDefault="00A644BE" w:rsidP="00A644BE">
      <w:r>
        <w:t>V tomto případě dojdeme na to, že neexistuje blok, který by byl ekvivalentní tomuto příkladu. Z tohoto důvodu v současné době nedokážeme vytvořit Simscape schéma. Proto, abychom mohly vytvořit Simscape schéma, musíme nejdřív vytvořit vlastní blok nádrže, pro který potřebujeme znát diferenciální rovnice.</w:t>
      </w:r>
    </w:p>
    <w:p w:rsidR="00A644BE" w:rsidRDefault="006E5BD8" w:rsidP="006E5BD8">
      <w:pPr>
        <w:pStyle w:val="Nadpis3"/>
      </w:pPr>
      <w:r>
        <w:br w:type="page"/>
      </w:r>
      <w:bookmarkStart w:id="84" w:name="_Toc419647449"/>
      <w:bookmarkStart w:id="85" w:name="_Toc419650898"/>
      <w:r w:rsidR="00A644BE">
        <w:lastRenderedPageBreak/>
        <w:t>Diferenciální rovnice nádrže</w:t>
      </w:r>
      <w:bookmarkEnd w:id="84"/>
      <w:bookmarkEnd w:id="85"/>
    </w:p>
    <w:p w:rsidR="00A644BE" w:rsidRDefault="00A644BE" w:rsidP="00A644BE">
      <w:r>
        <w:t xml:space="preserve">Za pomoci bilance lze získat rovnici popisující nádrž a to jako </w:t>
      </w:r>
    </w:p>
    <w:tbl>
      <w:tblPr>
        <w:tblW w:w="5000" w:type="pct"/>
        <w:jc w:val="center"/>
        <w:tblLook w:val="04A0" w:firstRow="1" w:lastRow="0" w:firstColumn="1" w:lastColumn="0" w:noHBand="0" w:noVBand="1"/>
      </w:tblPr>
      <w:tblGrid>
        <w:gridCol w:w="1350"/>
        <w:gridCol w:w="6303"/>
        <w:gridCol w:w="1351"/>
      </w:tblGrid>
      <w:tr w:rsidR="007779AE" w:rsidTr="005D7605">
        <w:trPr>
          <w:jc w:val="center"/>
        </w:trPr>
        <w:tc>
          <w:tcPr>
            <w:tcW w:w="750" w:type="pct"/>
            <w:shd w:val="clear" w:color="auto" w:fill="auto"/>
          </w:tcPr>
          <w:p w:rsidR="007779AE" w:rsidRDefault="007779AE" w:rsidP="005D7605">
            <w:pPr>
              <w:spacing w:after="200"/>
            </w:pPr>
          </w:p>
        </w:tc>
        <w:tc>
          <w:tcPr>
            <w:tcW w:w="3500" w:type="pct"/>
            <w:shd w:val="clear" w:color="auto" w:fill="auto"/>
          </w:tcPr>
          <w:p w:rsidR="007779AE" w:rsidRPr="00E4146B" w:rsidRDefault="007E3572" w:rsidP="005D7605">
            <w:pPr>
              <w:jc w:val="center"/>
            </w:pPr>
            <m:oMathPara>
              <m:oMath>
                <m:sSub>
                  <m:sSubPr>
                    <m:ctrlPr>
                      <w:rPr>
                        <w:rFonts w:ascii="Cambria Math" w:hAnsi="Cambria Math"/>
                        <w:i/>
                      </w:rPr>
                    </m:ctrlPr>
                  </m:sSubPr>
                  <m:e>
                    <m:r>
                      <w:rPr>
                        <w:rFonts w:ascii="Cambria Math" w:hAnsi="Cambria Math"/>
                      </w:rPr>
                      <m:t>q</m:t>
                    </m:r>
                  </m:e>
                  <m:sub>
                    <m:r>
                      <w:rPr>
                        <w:rFonts w:ascii="Cambria Math" w:hAnsi="Cambria Math"/>
                      </w:rPr>
                      <m:t>in</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out</m:t>
                    </m:r>
                  </m:sub>
                </m:sSub>
                <m:r>
                  <w:rPr>
                    <w:rFonts w:ascii="Cambria Math" w:hAnsi="Cambria Math"/>
                  </w:rPr>
                  <m:t>+</m:t>
                </m:r>
                <m:sSub>
                  <m:sSubPr>
                    <m:ctrlPr>
                      <w:rPr>
                        <w:rFonts w:ascii="Cambria Math" w:hAnsi="Cambria Math"/>
                        <w:i/>
                      </w:rPr>
                    </m:ctrlPr>
                  </m:sSubPr>
                  <m:e>
                    <m:r>
                      <w:rPr>
                        <w:rFonts w:ascii="Cambria Math" w:hAnsi="Cambria Math"/>
                      </w:rPr>
                      <m:t>S</m:t>
                    </m:r>
                  </m:e>
                  <m:sub>
                    <m:r>
                      <w:rPr>
                        <w:rFonts w:ascii="Cambria Math" w:hAnsi="Cambria Math"/>
                      </w:rPr>
                      <m:t>nádrž</m:t>
                    </m:r>
                  </m:sub>
                </m:sSub>
                <m:f>
                  <m:fPr>
                    <m:ctrlPr>
                      <w:rPr>
                        <w:rFonts w:ascii="Cambria Math" w:hAnsi="Cambria Math"/>
                        <w:i/>
                      </w:rPr>
                    </m:ctrlPr>
                  </m:fPr>
                  <m:num>
                    <m:r>
                      <w:rPr>
                        <w:rFonts w:ascii="Cambria Math" w:hAnsi="Cambria Math"/>
                      </w:rPr>
                      <m:t>dh(t)</m:t>
                    </m:r>
                  </m:num>
                  <m:den>
                    <m:r>
                      <w:rPr>
                        <w:rFonts w:ascii="Cambria Math" w:hAnsi="Cambria Math"/>
                      </w:rPr>
                      <m:t>dt</m:t>
                    </m:r>
                  </m:den>
                </m:f>
              </m:oMath>
            </m:oMathPara>
          </w:p>
        </w:tc>
        <w:tc>
          <w:tcPr>
            <w:tcW w:w="750" w:type="pct"/>
            <w:shd w:val="clear" w:color="auto" w:fill="auto"/>
            <w:vAlign w:val="center"/>
          </w:tcPr>
          <w:p w:rsidR="007779AE" w:rsidRDefault="007779AE" w:rsidP="007779AE">
            <w:pPr>
              <w:numPr>
                <w:ilvl w:val="0"/>
                <w:numId w:val="10"/>
              </w:numPr>
              <w:spacing w:after="200"/>
              <w:jc w:val="left"/>
            </w:pPr>
          </w:p>
        </w:tc>
      </w:tr>
    </w:tbl>
    <w:p w:rsidR="00A644BE" w:rsidRDefault="00A644BE" w:rsidP="00A644BE">
      <w:r>
        <w:t>Pro nádrž a otvor musí platit zákon o zachování energie v podobě rovnice kontinuity.</w:t>
      </w:r>
    </w:p>
    <w:tbl>
      <w:tblPr>
        <w:tblW w:w="5000" w:type="pct"/>
        <w:jc w:val="center"/>
        <w:tblLook w:val="04A0" w:firstRow="1" w:lastRow="0" w:firstColumn="1" w:lastColumn="0" w:noHBand="0" w:noVBand="1"/>
      </w:tblPr>
      <w:tblGrid>
        <w:gridCol w:w="1350"/>
        <w:gridCol w:w="6303"/>
        <w:gridCol w:w="1351"/>
      </w:tblGrid>
      <w:tr w:rsidR="007779AE" w:rsidTr="005D7605">
        <w:trPr>
          <w:jc w:val="center"/>
        </w:trPr>
        <w:tc>
          <w:tcPr>
            <w:tcW w:w="750" w:type="pct"/>
            <w:shd w:val="clear" w:color="auto" w:fill="auto"/>
          </w:tcPr>
          <w:p w:rsidR="007779AE" w:rsidRDefault="007779AE" w:rsidP="005D7605">
            <w:pPr>
              <w:spacing w:after="200"/>
            </w:pPr>
          </w:p>
        </w:tc>
        <w:tc>
          <w:tcPr>
            <w:tcW w:w="3500" w:type="pct"/>
            <w:shd w:val="clear" w:color="auto" w:fill="auto"/>
          </w:tcPr>
          <w:p w:rsidR="007779AE" w:rsidRPr="00E4146B" w:rsidRDefault="007E3572" w:rsidP="005D7605">
            <w:pPr>
              <w:jc w:val="center"/>
            </w:pPr>
            <m:oMathPara>
              <m:oMath>
                <m:sSub>
                  <m:sSubPr>
                    <m:ctrlPr>
                      <w:rPr>
                        <w:rFonts w:ascii="Cambria Math" w:hAnsi="Cambria Math"/>
                        <w:i/>
                      </w:rPr>
                    </m:ctrlPr>
                  </m:sSubPr>
                  <m:e>
                    <m:r>
                      <w:rPr>
                        <w:rFonts w:ascii="Cambria Math" w:hAnsi="Cambria Math"/>
                      </w:rPr>
                      <m:t>S</m:t>
                    </m:r>
                  </m:e>
                  <m:sub>
                    <m:r>
                      <w:rPr>
                        <w:rFonts w:ascii="Cambria Math" w:hAnsi="Cambria Math"/>
                      </w:rPr>
                      <m:t>nádrž</m:t>
                    </m:r>
                  </m:sub>
                </m:sSub>
                <m:r>
                  <w:rPr>
                    <w:rFonts w:ascii="Cambria Math" w:hAnsi="Cambria Math"/>
                  </w:rPr>
                  <m:t>v=</m:t>
                </m:r>
                <m:sSub>
                  <m:sSubPr>
                    <m:ctrlPr>
                      <w:rPr>
                        <w:rFonts w:ascii="Cambria Math" w:hAnsi="Cambria Math"/>
                        <w:i/>
                      </w:rPr>
                    </m:ctrlPr>
                  </m:sSubPr>
                  <m:e>
                    <m:r>
                      <w:rPr>
                        <w:rFonts w:ascii="Cambria Math" w:hAnsi="Cambria Math"/>
                      </w:rPr>
                      <m:t>S</m:t>
                    </m:r>
                  </m:e>
                  <m:sub>
                    <m:r>
                      <w:rPr>
                        <w:rFonts w:ascii="Cambria Math" w:hAnsi="Cambria Math"/>
                      </w:rPr>
                      <m:t>odtok</m:t>
                    </m:r>
                  </m:sub>
                </m:sSub>
                <m:sSub>
                  <m:sSubPr>
                    <m:ctrlPr>
                      <w:rPr>
                        <w:rFonts w:ascii="Cambria Math" w:hAnsi="Cambria Math"/>
                        <w:i/>
                      </w:rPr>
                    </m:ctrlPr>
                  </m:sSubPr>
                  <m:e>
                    <m:r>
                      <w:rPr>
                        <w:rFonts w:ascii="Cambria Math" w:hAnsi="Cambria Math"/>
                      </w:rPr>
                      <m:t>v</m:t>
                    </m:r>
                  </m:e>
                  <m:sub>
                    <m:r>
                      <w:rPr>
                        <w:rFonts w:ascii="Cambria Math" w:hAnsi="Cambria Math"/>
                      </w:rPr>
                      <m:t>odtok</m:t>
                    </m:r>
                  </m:sub>
                </m:sSub>
              </m:oMath>
            </m:oMathPara>
          </w:p>
        </w:tc>
        <w:tc>
          <w:tcPr>
            <w:tcW w:w="750" w:type="pct"/>
            <w:shd w:val="clear" w:color="auto" w:fill="auto"/>
            <w:vAlign w:val="center"/>
          </w:tcPr>
          <w:p w:rsidR="007779AE" w:rsidRDefault="007779AE" w:rsidP="007779AE">
            <w:pPr>
              <w:numPr>
                <w:ilvl w:val="0"/>
                <w:numId w:val="10"/>
              </w:numPr>
              <w:spacing w:after="200"/>
              <w:jc w:val="left"/>
            </w:pPr>
          </w:p>
        </w:tc>
      </w:tr>
    </w:tbl>
    <w:p w:rsidR="00A644BE" w:rsidRDefault="00A644BE" w:rsidP="00A644BE">
      <w:r>
        <w:t>Z rovnice kontinuity se dá odvodit výtoková rychlost a to pomocí Bernulliho.</w:t>
      </w:r>
      <w:r w:rsidRPr="00C96F39">
        <w:t xml:space="preserve"> </w:t>
      </w:r>
      <w:r>
        <w:t xml:space="preserve"> Bernulliho rovnice popisuje zákon</w:t>
      </w:r>
      <w:r w:rsidRPr="00C96F39">
        <w:t xml:space="preserve"> zachování mechanické energie, kde bude platit, že součet kinetické, potenciální a gravitační energie je roven konstantě </w:t>
      </w:r>
    </w:p>
    <w:p w:rsidR="00A644BE" w:rsidRDefault="00A644BE" w:rsidP="00A644BE">
      <w:r w:rsidRPr="00C96F39">
        <w:t>Z</w:t>
      </w:r>
      <w:r>
        <w:t> toho že platí zákon zachování mechanické energie lze usoudit, že energie před výtokem z nádrže a po výtoku bude stejná. Pro nádrž potom platí</w:t>
      </w:r>
    </w:p>
    <w:tbl>
      <w:tblPr>
        <w:tblW w:w="5000" w:type="pct"/>
        <w:jc w:val="center"/>
        <w:tblLook w:val="04A0" w:firstRow="1" w:lastRow="0" w:firstColumn="1" w:lastColumn="0" w:noHBand="0" w:noVBand="1"/>
      </w:tblPr>
      <w:tblGrid>
        <w:gridCol w:w="1350"/>
        <w:gridCol w:w="6303"/>
        <w:gridCol w:w="1351"/>
      </w:tblGrid>
      <w:tr w:rsidR="00A644BE" w:rsidTr="00E716FB">
        <w:trPr>
          <w:jc w:val="center"/>
        </w:trPr>
        <w:tc>
          <w:tcPr>
            <w:tcW w:w="750" w:type="pct"/>
            <w:shd w:val="clear" w:color="auto" w:fill="auto"/>
          </w:tcPr>
          <w:p w:rsidR="00A644BE" w:rsidRDefault="00A644BE" w:rsidP="00E716FB">
            <w:pPr>
              <w:spacing w:after="200"/>
            </w:pPr>
          </w:p>
        </w:tc>
        <w:tc>
          <w:tcPr>
            <w:tcW w:w="3500" w:type="pct"/>
            <w:shd w:val="clear" w:color="auto" w:fill="auto"/>
          </w:tcPr>
          <w:p w:rsidR="00A644BE" w:rsidRPr="00E4146B" w:rsidRDefault="007E3572" w:rsidP="002C747E">
            <w:pPr>
              <w:jc w:val="center"/>
            </w:pPr>
            <m:oMathPara>
              <m:oMath>
                <m:f>
                  <m:fPr>
                    <m:ctrlPr>
                      <w:rPr>
                        <w:rFonts w:ascii="Cambria Math" w:hAnsi="Cambria Math"/>
                        <w:i/>
                      </w:rPr>
                    </m:ctrlPr>
                  </m:fPr>
                  <m:num>
                    <m:r>
                      <w:rPr>
                        <w:rFonts w:ascii="Cambria Math" w:hAnsi="Cambria Math"/>
                      </w:rPr>
                      <m:t>v</m:t>
                    </m:r>
                  </m:num>
                  <m:den>
                    <m:r>
                      <w:rPr>
                        <w:rFonts w:ascii="Cambria Math" w:hAnsi="Cambria Math"/>
                      </w:rPr>
                      <m:t>2</m:t>
                    </m:r>
                  </m:den>
                </m:f>
                <m:r>
                  <w:rPr>
                    <w:rFonts w:ascii="Cambria Math" w:hAnsi="Cambria Math"/>
                  </w:rPr>
                  <m:t>+</m:t>
                </m:r>
                <m:f>
                  <m:fPr>
                    <m:ctrlPr>
                      <w:rPr>
                        <w:rFonts w:ascii="Cambria Math" w:hAnsi="Cambria Math"/>
                        <w:i/>
                      </w:rPr>
                    </m:ctrlPr>
                  </m:fPr>
                  <m:num>
                    <m:r>
                      <w:rPr>
                        <w:rFonts w:ascii="Cambria Math" w:hAnsi="Cambria Math"/>
                      </w:rPr>
                      <m:t>p</m:t>
                    </m:r>
                  </m:num>
                  <m:den>
                    <m:r>
                      <w:rPr>
                        <w:rFonts w:ascii="Cambria Math" w:hAnsi="Cambria Math"/>
                      </w:rPr>
                      <m:t>ρ</m:t>
                    </m:r>
                  </m:den>
                </m:f>
                <m:r>
                  <w:rPr>
                    <w:rFonts w:ascii="Cambria Math" w:hAnsi="Cambria Math"/>
                  </w:rPr>
                  <m:t>+gh=</m:t>
                </m:r>
                <m:f>
                  <m:fPr>
                    <m:ctrlPr>
                      <w:rPr>
                        <w:rFonts w:ascii="Cambria Math" w:hAnsi="Cambria Math"/>
                        <w:i/>
                      </w:rPr>
                    </m:ctrlPr>
                  </m:fPr>
                  <m:num>
                    <m:sSub>
                      <m:sSubPr>
                        <m:ctrlPr>
                          <w:rPr>
                            <w:rFonts w:ascii="Cambria Math" w:hAnsi="Cambria Math"/>
                            <w:i/>
                          </w:rPr>
                        </m:ctrlPr>
                      </m:sSubPr>
                      <m:e>
                        <m:r>
                          <w:rPr>
                            <w:rFonts w:ascii="Cambria Math" w:hAnsi="Cambria Math"/>
                          </w:rPr>
                          <m:t>v</m:t>
                        </m:r>
                      </m:e>
                      <m:sub>
                        <m:r>
                          <w:rPr>
                            <w:rFonts w:ascii="Cambria Math" w:hAnsi="Cambria Math"/>
                          </w:rPr>
                          <m:t>odtok</m:t>
                        </m:r>
                      </m:sub>
                    </m:sSub>
                  </m:num>
                  <m:den>
                    <m:r>
                      <w:rPr>
                        <w:rFonts w:ascii="Cambria Math" w:hAnsi="Cambria Math"/>
                      </w:rPr>
                      <m:t>2</m:t>
                    </m:r>
                  </m:den>
                </m:f>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odtok</m:t>
                        </m:r>
                      </m:sub>
                    </m:sSub>
                  </m:num>
                  <m:den>
                    <m:r>
                      <w:rPr>
                        <w:rFonts w:ascii="Cambria Math" w:hAnsi="Cambria Math"/>
                      </w:rPr>
                      <m:t>ρ</m:t>
                    </m:r>
                  </m:den>
                </m:f>
                <m:r>
                  <w:rPr>
                    <w:rFonts w:ascii="Cambria Math" w:hAnsi="Cambria Math"/>
                  </w:rPr>
                  <m:t>+g</m:t>
                </m:r>
                <m:sSub>
                  <m:sSubPr>
                    <m:ctrlPr>
                      <w:rPr>
                        <w:rFonts w:ascii="Cambria Math" w:hAnsi="Cambria Math"/>
                        <w:i/>
                      </w:rPr>
                    </m:ctrlPr>
                  </m:sSubPr>
                  <m:e>
                    <m:r>
                      <w:rPr>
                        <w:rFonts w:ascii="Cambria Math" w:hAnsi="Cambria Math"/>
                      </w:rPr>
                      <m:t>h</m:t>
                    </m:r>
                  </m:e>
                  <m:sub>
                    <m:r>
                      <w:rPr>
                        <w:rFonts w:ascii="Cambria Math" w:hAnsi="Cambria Math"/>
                      </w:rPr>
                      <m:t>z</m:t>
                    </m:r>
                  </m:sub>
                </m:sSub>
              </m:oMath>
            </m:oMathPara>
          </w:p>
        </w:tc>
        <w:tc>
          <w:tcPr>
            <w:tcW w:w="750" w:type="pct"/>
            <w:shd w:val="clear" w:color="auto" w:fill="auto"/>
            <w:vAlign w:val="center"/>
          </w:tcPr>
          <w:p w:rsidR="00A644BE" w:rsidRDefault="00A644BE" w:rsidP="007779AE">
            <w:pPr>
              <w:numPr>
                <w:ilvl w:val="0"/>
                <w:numId w:val="10"/>
              </w:numPr>
              <w:spacing w:after="200"/>
              <w:jc w:val="left"/>
            </w:pPr>
          </w:p>
        </w:tc>
      </w:tr>
    </w:tbl>
    <w:p w:rsidR="00A644BE" w:rsidRDefault="00A644BE" w:rsidP="00A644BE">
      <w:r>
        <w:t xml:space="preserve">kde hodnoty </w:t>
      </w:r>
      <w:r w:rsidRPr="00065703">
        <w:rPr>
          <w:i/>
        </w:rPr>
        <w:t>v</w:t>
      </w:r>
      <w:r>
        <w:t xml:space="preserve">, </w:t>
      </w:r>
      <w:r w:rsidRPr="00065703">
        <w:rPr>
          <w:i/>
        </w:rPr>
        <w:t>p</w:t>
      </w:r>
      <w:r>
        <w:rPr>
          <w:i/>
        </w:rPr>
        <w:t xml:space="preserve"> </w:t>
      </w:r>
      <w:r>
        <w:t xml:space="preserve">jsou hodnoty před odtokem, hodnoty </w:t>
      </w:r>
      <m:oMath>
        <m:sSub>
          <m:sSubPr>
            <m:ctrlPr>
              <w:rPr>
                <w:rFonts w:ascii="Cambria Math" w:hAnsi="Cambria Math"/>
                <w:i/>
              </w:rPr>
            </m:ctrlPr>
          </m:sSubPr>
          <m:e>
            <m:r>
              <w:rPr>
                <w:rFonts w:ascii="Cambria Math" w:hAnsi="Cambria Math"/>
              </w:rPr>
              <m:t>v</m:t>
            </m:r>
          </m:e>
          <m:sub>
            <m:r>
              <w:rPr>
                <w:rFonts w:ascii="Cambria Math" w:hAnsi="Cambria Math"/>
              </w:rPr>
              <m:t>odtok</m:t>
            </m:r>
          </m:sub>
        </m:sSub>
      </m:oMath>
      <w:r>
        <w:t xml:space="preserve">, </w:t>
      </w:r>
      <m:oMath>
        <m:sSub>
          <m:sSubPr>
            <m:ctrlPr>
              <w:rPr>
                <w:rFonts w:ascii="Cambria Math" w:hAnsi="Cambria Math"/>
                <w:i/>
              </w:rPr>
            </m:ctrlPr>
          </m:sSubPr>
          <m:e>
            <m:r>
              <w:rPr>
                <w:rFonts w:ascii="Cambria Math" w:hAnsi="Cambria Math"/>
              </w:rPr>
              <m:t>p</m:t>
            </m:r>
          </m:e>
          <m:sub>
            <m:r>
              <w:rPr>
                <w:rFonts w:ascii="Cambria Math" w:hAnsi="Cambria Math"/>
              </w:rPr>
              <m:t>odtok</m:t>
            </m:r>
          </m:sub>
        </m:sSub>
      </m:oMath>
      <w:r>
        <w:t xml:space="preserve"> po odtoku a </w:t>
      </w:r>
      <m:oMath>
        <m:sSub>
          <m:sSubPr>
            <m:ctrlPr>
              <w:rPr>
                <w:rFonts w:ascii="Cambria Math" w:hAnsi="Cambria Math"/>
                <w:i/>
              </w:rPr>
            </m:ctrlPr>
          </m:sSubPr>
          <m:e>
            <m:r>
              <w:rPr>
                <w:rFonts w:ascii="Cambria Math" w:hAnsi="Cambria Math"/>
              </w:rPr>
              <m:t>h</m:t>
            </m:r>
          </m:e>
          <m:sub>
            <m:r>
              <w:rPr>
                <w:rFonts w:ascii="Cambria Math" w:hAnsi="Cambria Math"/>
              </w:rPr>
              <m:t>z</m:t>
            </m:r>
          </m:sub>
        </m:sSub>
      </m:oMath>
      <w:r>
        <w:t xml:space="preserve"> představuje ztrátu vzniklou ve výtokovém otvoru. Po dosazení rovnice kontinuity do Bernulliho rovnice a dosazení za </w:t>
      </w:r>
      <m:oMath>
        <m:sSub>
          <m:sSubPr>
            <m:ctrlPr>
              <w:rPr>
                <w:rFonts w:ascii="Cambria Math" w:hAnsi="Cambria Math"/>
                <w:i/>
              </w:rPr>
            </m:ctrlPr>
          </m:sSubPr>
          <m:e>
            <m:r>
              <w:rPr>
                <w:rFonts w:ascii="Cambria Math" w:hAnsi="Cambria Math"/>
              </w:rPr>
              <m:t>h</m:t>
            </m:r>
          </m:e>
          <m:sub>
            <m:r>
              <w:rPr>
                <w:rFonts w:ascii="Cambria Math" w:hAnsi="Cambria Math"/>
              </w:rPr>
              <m:t>z</m:t>
            </m:r>
          </m:sub>
        </m:sSub>
        <m:r>
          <w:rPr>
            <w:rFonts w:ascii="Cambria Math" w:hAnsi="Cambria Math"/>
          </w:rPr>
          <m:t>=ξ</m:t>
        </m:r>
        <m:f>
          <m:fPr>
            <m:ctrlPr>
              <w:rPr>
                <w:rFonts w:ascii="Cambria Math" w:hAnsi="Cambria Math"/>
                <w:i/>
              </w:rPr>
            </m:ctrlPr>
          </m:fPr>
          <m:num>
            <m:sSubSup>
              <m:sSubSupPr>
                <m:ctrlPr>
                  <w:rPr>
                    <w:rFonts w:ascii="Cambria Math" w:hAnsi="Cambria Math"/>
                    <w:i/>
                  </w:rPr>
                </m:ctrlPr>
              </m:sSubSupPr>
              <m:e>
                <m:r>
                  <w:rPr>
                    <w:rFonts w:ascii="Cambria Math" w:hAnsi="Cambria Math"/>
                  </w:rPr>
                  <m:t>v</m:t>
                </m:r>
              </m:e>
              <m:sub>
                <m:r>
                  <w:rPr>
                    <w:rFonts w:ascii="Cambria Math" w:hAnsi="Cambria Math"/>
                  </w:rPr>
                  <m:t xml:space="preserve"> odtok </m:t>
                </m:r>
              </m:sub>
              <m:sup>
                <m:r>
                  <w:rPr>
                    <w:rFonts w:ascii="Cambria Math" w:hAnsi="Cambria Math"/>
                  </w:rPr>
                  <m:t>2</m:t>
                </m:r>
              </m:sup>
            </m:sSubSup>
          </m:num>
          <m:den>
            <m:r>
              <w:rPr>
                <w:rFonts w:ascii="Cambria Math" w:hAnsi="Cambria Math"/>
              </w:rPr>
              <m:t>2g</m:t>
            </m:r>
          </m:den>
        </m:f>
      </m:oMath>
      <w:r>
        <w:t xml:space="preserve"> a vyjádřením výtokové rychlosti, kterou je nutná pro vytvoření matematického modelu, získáme jako</w:t>
      </w:r>
    </w:p>
    <w:tbl>
      <w:tblPr>
        <w:tblW w:w="5000" w:type="pct"/>
        <w:jc w:val="center"/>
        <w:tblLook w:val="04A0" w:firstRow="1" w:lastRow="0" w:firstColumn="1" w:lastColumn="0" w:noHBand="0" w:noVBand="1"/>
      </w:tblPr>
      <w:tblGrid>
        <w:gridCol w:w="1350"/>
        <w:gridCol w:w="6303"/>
        <w:gridCol w:w="1351"/>
      </w:tblGrid>
      <w:tr w:rsidR="00A644BE" w:rsidTr="00E716FB">
        <w:trPr>
          <w:jc w:val="center"/>
        </w:trPr>
        <w:tc>
          <w:tcPr>
            <w:tcW w:w="750" w:type="pct"/>
            <w:shd w:val="clear" w:color="auto" w:fill="auto"/>
          </w:tcPr>
          <w:p w:rsidR="00A644BE" w:rsidRDefault="00A644BE" w:rsidP="00E716FB">
            <w:pPr>
              <w:spacing w:after="200"/>
            </w:pPr>
          </w:p>
        </w:tc>
        <w:tc>
          <w:tcPr>
            <w:tcW w:w="3500" w:type="pct"/>
            <w:shd w:val="clear" w:color="auto" w:fill="auto"/>
          </w:tcPr>
          <w:p w:rsidR="00A644BE" w:rsidRPr="00E4146B" w:rsidRDefault="007E3572" w:rsidP="002C747E">
            <w:pPr>
              <w:jc w:val="center"/>
            </w:pPr>
            <m:oMathPara>
              <m:oMath>
                <m:sSub>
                  <m:sSubPr>
                    <m:ctrlPr>
                      <w:rPr>
                        <w:rFonts w:ascii="Cambria Math" w:hAnsi="Cambria Math"/>
                        <w:i/>
                      </w:rPr>
                    </m:ctrlPr>
                  </m:sSubPr>
                  <m:e>
                    <m:r>
                      <w:rPr>
                        <w:rFonts w:ascii="Cambria Math" w:hAnsi="Cambria Math"/>
                      </w:rPr>
                      <m:t>v</m:t>
                    </m:r>
                  </m:e>
                  <m:sub>
                    <m:r>
                      <w:rPr>
                        <w:rFonts w:ascii="Cambria Math" w:hAnsi="Cambria Math"/>
                      </w:rPr>
                      <m:t>odtok</m:t>
                    </m:r>
                  </m:sub>
                </m:sSub>
                <m:r>
                  <w:rPr>
                    <w:rFonts w:ascii="Cambria Math" w:hAnsi="Cambria Math"/>
                  </w:rPr>
                  <m:t>=</m:t>
                </m:r>
                <m:rad>
                  <m:radPr>
                    <m:degHide m:val="1"/>
                    <m:ctrlPr>
                      <w:rPr>
                        <w:rFonts w:ascii="Cambria Math" w:hAnsi="Cambria Math"/>
                        <w:i/>
                      </w:rPr>
                    </m:ctrlPr>
                  </m:radPr>
                  <m:deg/>
                  <m:e>
                    <m:r>
                      <w:rPr>
                        <w:rFonts w:ascii="Cambria Math" w:hAnsi="Cambria Math"/>
                      </w:rPr>
                      <m:t>2</m:t>
                    </m:r>
                    <m:f>
                      <m:fPr>
                        <m:ctrlPr>
                          <w:rPr>
                            <w:rFonts w:ascii="Cambria Math" w:hAnsi="Cambria Math"/>
                            <w:i/>
                          </w:rPr>
                        </m:ctrlPr>
                      </m:fPr>
                      <m:num>
                        <m:f>
                          <m:fPr>
                            <m:ctrlPr>
                              <w:rPr>
                                <w:rFonts w:ascii="Cambria Math" w:hAnsi="Cambria Math"/>
                                <w:i/>
                              </w:rPr>
                            </m:ctrlPr>
                          </m:fPr>
                          <m:num>
                            <m:r>
                              <w:rPr>
                                <w:rFonts w:ascii="Cambria Math" w:hAnsi="Cambria Math"/>
                              </w:rPr>
                              <m:t>p-</m:t>
                            </m:r>
                            <m:sSub>
                              <m:sSubPr>
                                <m:ctrlPr>
                                  <w:rPr>
                                    <w:rFonts w:ascii="Cambria Math" w:hAnsi="Cambria Math"/>
                                    <w:i/>
                                  </w:rPr>
                                </m:ctrlPr>
                              </m:sSubPr>
                              <m:e>
                                <m:r>
                                  <w:rPr>
                                    <w:rFonts w:ascii="Cambria Math" w:hAnsi="Cambria Math"/>
                                  </w:rPr>
                                  <m:t>p</m:t>
                                </m:r>
                              </m:e>
                              <m:sub>
                                <m:r>
                                  <w:rPr>
                                    <w:rFonts w:ascii="Cambria Math" w:hAnsi="Cambria Math"/>
                                  </w:rPr>
                                  <m:t>odtok</m:t>
                                </m:r>
                              </m:sub>
                            </m:sSub>
                          </m:num>
                          <m:den>
                            <m:r>
                              <w:rPr>
                                <w:rFonts w:ascii="Cambria Math" w:hAnsi="Cambria Math"/>
                              </w:rPr>
                              <m:t>ρ</m:t>
                            </m:r>
                          </m:den>
                        </m:f>
                        <m:r>
                          <w:rPr>
                            <w:rFonts w:ascii="Cambria Math" w:hAnsi="Cambria Math"/>
                          </w:rPr>
                          <m:t>+gh</m:t>
                        </m:r>
                      </m:num>
                      <m:den>
                        <m:r>
                          <w:rPr>
                            <w:rFonts w:ascii="Cambria Math" w:hAnsi="Cambria Math"/>
                          </w:rPr>
                          <m:t>1+ξ-</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S</m:t>
                                        </m:r>
                                      </m:e>
                                      <m:sub>
                                        <m:r>
                                          <w:rPr>
                                            <w:rFonts w:ascii="Cambria Math" w:hAnsi="Cambria Math"/>
                                          </w:rPr>
                                          <m:t>odtok</m:t>
                                        </m:r>
                                      </m:sub>
                                    </m:sSub>
                                  </m:num>
                                  <m:den>
                                    <m:sSub>
                                      <m:sSubPr>
                                        <m:ctrlPr>
                                          <w:rPr>
                                            <w:rFonts w:ascii="Cambria Math" w:hAnsi="Cambria Math"/>
                                            <w:i/>
                                          </w:rPr>
                                        </m:ctrlPr>
                                      </m:sSubPr>
                                      <m:e>
                                        <m:r>
                                          <w:rPr>
                                            <w:rFonts w:ascii="Cambria Math" w:hAnsi="Cambria Math"/>
                                          </w:rPr>
                                          <m:t>S</m:t>
                                        </m:r>
                                      </m:e>
                                      <m:sub>
                                        <m:r>
                                          <w:rPr>
                                            <w:rFonts w:ascii="Cambria Math" w:hAnsi="Cambria Math"/>
                                          </w:rPr>
                                          <m:t>nádrž</m:t>
                                        </m:r>
                                      </m:sub>
                                    </m:sSub>
                                  </m:den>
                                </m:f>
                              </m:e>
                            </m:d>
                          </m:e>
                          <m:sup>
                            <m:r>
                              <w:rPr>
                                <w:rFonts w:ascii="Cambria Math" w:hAnsi="Cambria Math"/>
                              </w:rPr>
                              <m:t>2</m:t>
                            </m:r>
                          </m:sup>
                        </m:sSup>
                      </m:den>
                    </m:f>
                  </m:e>
                </m:rad>
              </m:oMath>
            </m:oMathPara>
          </w:p>
        </w:tc>
        <w:tc>
          <w:tcPr>
            <w:tcW w:w="750" w:type="pct"/>
            <w:shd w:val="clear" w:color="auto" w:fill="auto"/>
            <w:vAlign w:val="center"/>
          </w:tcPr>
          <w:p w:rsidR="00A644BE" w:rsidRDefault="00A644BE" w:rsidP="007779AE">
            <w:pPr>
              <w:numPr>
                <w:ilvl w:val="0"/>
                <w:numId w:val="10"/>
              </w:numPr>
              <w:spacing w:after="200"/>
              <w:jc w:val="left"/>
            </w:pPr>
          </w:p>
        </w:tc>
      </w:tr>
    </w:tbl>
    <w:p w:rsidR="00A644BE" w:rsidRDefault="00A644BE" w:rsidP="00A644BE">
      <w:r>
        <w:t xml:space="preserve">Protože se počítá s dokonalou kapalinou, ztrátový součinitel bude tedy </w:t>
      </w:r>
      <m:oMath>
        <m:r>
          <w:rPr>
            <w:rFonts w:ascii="Cambria Math" w:hAnsi="Cambria Math"/>
          </w:rPr>
          <m:t>ξ=0</m:t>
        </m:r>
      </m:oMath>
      <w:r>
        <w:t xml:space="preserve">. Dále je zřejmé, že nádrž má zásadně větší průřez než odtokový otvor proto můžeme úplně vyloučit člen </w:t>
      </w:r>
      <m:oMath>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S</m:t>
                        </m:r>
                      </m:e>
                      <m:sub>
                        <m:r>
                          <w:rPr>
                            <w:rFonts w:ascii="Cambria Math" w:hAnsi="Cambria Math"/>
                          </w:rPr>
                          <m:t>odtok</m:t>
                        </m:r>
                      </m:sub>
                    </m:sSub>
                  </m:num>
                  <m:den>
                    <m:sSub>
                      <m:sSubPr>
                        <m:ctrlPr>
                          <w:rPr>
                            <w:rFonts w:ascii="Cambria Math" w:hAnsi="Cambria Math"/>
                            <w:i/>
                          </w:rPr>
                        </m:ctrlPr>
                      </m:sSubPr>
                      <m:e>
                        <m:r>
                          <w:rPr>
                            <w:rFonts w:ascii="Cambria Math" w:hAnsi="Cambria Math"/>
                          </w:rPr>
                          <m:t>S</m:t>
                        </m:r>
                      </m:e>
                      <m:sub>
                        <m:r>
                          <w:rPr>
                            <w:rFonts w:ascii="Cambria Math" w:hAnsi="Cambria Math"/>
                          </w:rPr>
                          <m:t>nádrž</m:t>
                        </m:r>
                      </m:sub>
                    </m:sSub>
                  </m:den>
                </m:f>
              </m:e>
            </m:d>
          </m:e>
          <m:sup>
            <m:r>
              <w:rPr>
                <w:rFonts w:ascii="Cambria Math" w:hAnsi="Cambria Math"/>
              </w:rPr>
              <m:t>2</m:t>
            </m:r>
          </m:sup>
        </m:sSup>
      </m:oMath>
      <w:r>
        <w:t xml:space="preserve">. Všechny nádrže jsou otevřeny do atmosféry, proto bude přibližně platit  </w:t>
      </w:r>
      <m:oMath>
        <m:r>
          <w:rPr>
            <w:rFonts w:ascii="Cambria Math" w:hAnsi="Cambria Math"/>
          </w:rPr>
          <m:t>p</m:t>
        </m:r>
        <m:acc>
          <m:accPr>
            <m:chr m:val="̃"/>
            <m:ctrlPr>
              <w:rPr>
                <w:rFonts w:ascii="Cambria Math" w:hAnsi="Cambria Math"/>
                <w:i/>
              </w:rPr>
            </m:ctrlPr>
          </m:accPr>
          <m:e>
            <m:r>
              <w:rPr>
                <w:rFonts w:ascii="Cambria Math" w:hAnsi="Cambria Math"/>
              </w:rPr>
              <m:t>=</m:t>
            </m:r>
          </m:e>
        </m:acc>
        <m:sSub>
          <m:sSubPr>
            <m:ctrlPr>
              <w:rPr>
                <w:rFonts w:ascii="Cambria Math" w:hAnsi="Cambria Math"/>
                <w:i/>
              </w:rPr>
            </m:ctrlPr>
          </m:sSubPr>
          <m:e>
            <m:r>
              <w:rPr>
                <w:rFonts w:ascii="Cambria Math" w:hAnsi="Cambria Math"/>
              </w:rPr>
              <m:t>p</m:t>
            </m:r>
          </m:e>
          <m:sub>
            <m:r>
              <w:rPr>
                <w:rFonts w:ascii="Cambria Math" w:hAnsi="Cambria Math"/>
              </w:rPr>
              <m:t>odtok</m:t>
            </m:r>
          </m:sub>
        </m:sSub>
      </m:oMath>
      <w:r w:rsidR="007D5DD5">
        <w:t xml:space="preserve">, dle </w:t>
      </w:r>
      <w:r w:rsidR="007D5DD5">
        <w:fldChar w:fldCharType="begin"/>
      </w:r>
      <w:r w:rsidR="007D5DD5">
        <w:instrText xml:space="preserve"> REF _Ref416956816 \r \h </w:instrText>
      </w:r>
      <w:r w:rsidR="007D5DD5">
        <w:fldChar w:fldCharType="separate"/>
      </w:r>
      <w:r w:rsidR="009F0448">
        <w:t>[3]</w:t>
      </w:r>
      <w:r w:rsidR="007D5DD5">
        <w:fldChar w:fldCharType="end"/>
      </w:r>
      <w:r>
        <w:t>. Proto jako výslednou rovnici pro rychlost dostaneme</w:t>
      </w:r>
    </w:p>
    <w:tbl>
      <w:tblPr>
        <w:tblW w:w="5000" w:type="pct"/>
        <w:jc w:val="center"/>
        <w:tblLook w:val="04A0" w:firstRow="1" w:lastRow="0" w:firstColumn="1" w:lastColumn="0" w:noHBand="0" w:noVBand="1"/>
      </w:tblPr>
      <w:tblGrid>
        <w:gridCol w:w="1350"/>
        <w:gridCol w:w="6303"/>
        <w:gridCol w:w="1351"/>
      </w:tblGrid>
      <w:tr w:rsidR="00A644BE" w:rsidTr="00E716FB">
        <w:trPr>
          <w:jc w:val="center"/>
        </w:trPr>
        <w:tc>
          <w:tcPr>
            <w:tcW w:w="750" w:type="pct"/>
            <w:shd w:val="clear" w:color="auto" w:fill="auto"/>
          </w:tcPr>
          <w:p w:rsidR="00A644BE" w:rsidRDefault="00A644BE" w:rsidP="00E716FB">
            <w:pPr>
              <w:spacing w:after="200"/>
            </w:pPr>
          </w:p>
        </w:tc>
        <w:tc>
          <w:tcPr>
            <w:tcW w:w="3500" w:type="pct"/>
            <w:shd w:val="clear" w:color="auto" w:fill="auto"/>
          </w:tcPr>
          <w:p w:rsidR="00A644BE" w:rsidRPr="00E4146B" w:rsidRDefault="007E3572" w:rsidP="00E716FB">
            <w:pPr>
              <w:jc w:val="center"/>
            </w:pPr>
            <m:oMathPara>
              <m:oMath>
                <m:sSub>
                  <m:sSubPr>
                    <m:ctrlPr>
                      <w:rPr>
                        <w:rFonts w:ascii="Cambria Math" w:hAnsi="Cambria Math"/>
                        <w:i/>
                      </w:rPr>
                    </m:ctrlPr>
                  </m:sSubPr>
                  <m:e>
                    <m:r>
                      <w:rPr>
                        <w:rFonts w:ascii="Cambria Math" w:hAnsi="Cambria Math"/>
                      </w:rPr>
                      <m:t>v</m:t>
                    </m:r>
                  </m:e>
                  <m:sub>
                    <m:r>
                      <w:rPr>
                        <w:rFonts w:ascii="Cambria Math" w:hAnsi="Cambria Math"/>
                      </w:rPr>
                      <m:t>odtok</m:t>
                    </m:r>
                  </m:sub>
                </m:sSub>
                <m:r>
                  <w:rPr>
                    <w:rFonts w:ascii="Cambria Math" w:hAnsi="Cambria Math"/>
                  </w:rPr>
                  <m:t>=</m:t>
                </m:r>
                <m:rad>
                  <m:radPr>
                    <m:degHide m:val="1"/>
                    <m:ctrlPr>
                      <w:rPr>
                        <w:rFonts w:ascii="Cambria Math" w:hAnsi="Cambria Math"/>
                        <w:i/>
                      </w:rPr>
                    </m:ctrlPr>
                  </m:radPr>
                  <m:deg/>
                  <m:e>
                    <m:r>
                      <w:rPr>
                        <w:rFonts w:ascii="Cambria Math" w:hAnsi="Cambria Math"/>
                      </w:rPr>
                      <m:t>2gh</m:t>
                    </m:r>
                  </m:e>
                </m:rad>
              </m:oMath>
            </m:oMathPara>
          </w:p>
        </w:tc>
        <w:tc>
          <w:tcPr>
            <w:tcW w:w="750" w:type="pct"/>
            <w:shd w:val="clear" w:color="auto" w:fill="auto"/>
            <w:vAlign w:val="center"/>
          </w:tcPr>
          <w:p w:rsidR="00A644BE" w:rsidRDefault="00A644BE" w:rsidP="007779AE">
            <w:pPr>
              <w:numPr>
                <w:ilvl w:val="0"/>
                <w:numId w:val="10"/>
              </w:numPr>
              <w:spacing w:after="200"/>
              <w:jc w:val="left"/>
            </w:pPr>
          </w:p>
        </w:tc>
      </w:tr>
    </w:tbl>
    <w:p w:rsidR="00A644BE" w:rsidRDefault="00A644BE" w:rsidP="00A644BE">
      <w:r>
        <w:t>Se znalostí výtokové rychlosti lze určit objemový průtok kapaliny, který vyteče z nádrže. Po dosazení do bilanční rovnice vznikne matematický model nádrže, jako</w:t>
      </w:r>
    </w:p>
    <w:tbl>
      <w:tblPr>
        <w:tblW w:w="5000" w:type="pct"/>
        <w:jc w:val="center"/>
        <w:tblLook w:val="04A0" w:firstRow="1" w:lastRow="0" w:firstColumn="1" w:lastColumn="0" w:noHBand="0" w:noVBand="1"/>
      </w:tblPr>
      <w:tblGrid>
        <w:gridCol w:w="1350"/>
        <w:gridCol w:w="6303"/>
        <w:gridCol w:w="1351"/>
      </w:tblGrid>
      <w:tr w:rsidR="00A644BE" w:rsidTr="00E716FB">
        <w:trPr>
          <w:jc w:val="center"/>
        </w:trPr>
        <w:tc>
          <w:tcPr>
            <w:tcW w:w="750" w:type="pct"/>
            <w:shd w:val="clear" w:color="auto" w:fill="auto"/>
          </w:tcPr>
          <w:p w:rsidR="00A644BE" w:rsidRDefault="00A644BE" w:rsidP="00E716FB">
            <w:pPr>
              <w:spacing w:after="200"/>
            </w:pPr>
          </w:p>
        </w:tc>
        <w:tc>
          <w:tcPr>
            <w:tcW w:w="3500" w:type="pct"/>
            <w:shd w:val="clear" w:color="auto" w:fill="auto"/>
          </w:tcPr>
          <w:p w:rsidR="00A644BE" w:rsidRPr="00E4146B" w:rsidRDefault="007E3572" w:rsidP="002C747E">
            <w:pPr>
              <w:jc w:val="center"/>
            </w:pPr>
            <m:oMathPara>
              <m:oMath>
                <m:sSub>
                  <m:sSubPr>
                    <m:ctrlPr>
                      <w:rPr>
                        <w:rFonts w:ascii="Cambria Math" w:hAnsi="Cambria Math"/>
                        <w:i/>
                      </w:rPr>
                    </m:ctrlPr>
                  </m:sSubPr>
                  <m:e>
                    <m:r>
                      <w:rPr>
                        <w:rFonts w:ascii="Cambria Math" w:hAnsi="Cambria Math"/>
                      </w:rPr>
                      <m:t>q</m:t>
                    </m:r>
                  </m:e>
                  <m:sub>
                    <m:r>
                      <w:rPr>
                        <w:rFonts w:ascii="Cambria Math" w:hAnsi="Cambria Math"/>
                      </w:rPr>
                      <m:t>in</m:t>
                    </m:r>
                  </m:sub>
                </m:sSub>
                <m:r>
                  <w:rPr>
                    <w:rFonts w:ascii="Cambria Math" w:hAnsi="Cambria Math"/>
                  </w:rPr>
                  <m:t>=</m:t>
                </m:r>
                <m:sSub>
                  <m:sSubPr>
                    <m:ctrlPr>
                      <w:rPr>
                        <w:rFonts w:ascii="Cambria Math" w:hAnsi="Cambria Math"/>
                        <w:i/>
                      </w:rPr>
                    </m:ctrlPr>
                  </m:sSubPr>
                  <m:e>
                    <m:r>
                      <w:rPr>
                        <w:rFonts w:ascii="Cambria Math" w:hAnsi="Cambria Math"/>
                      </w:rPr>
                      <m:t>S</m:t>
                    </m:r>
                  </m:e>
                  <m:sub>
                    <m:r>
                      <w:rPr>
                        <w:rFonts w:ascii="Cambria Math" w:hAnsi="Cambria Math"/>
                      </w:rPr>
                      <m:t>odtok</m:t>
                    </m:r>
                  </m:sub>
                </m:sSub>
                <m:rad>
                  <m:radPr>
                    <m:degHide m:val="1"/>
                    <m:ctrlPr>
                      <w:rPr>
                        <w:rFonts w:ascii="Cambria Math" w:hAnsi="Cambria Math"/>
                        <w:i/>
                      </w:rPr>
                    </m:ctrlPr>
                  </m:radPr>
                  <m:deg/>
                  <m:e>
                    <m:r>
                      <w:rPr>
                        <w:rFonts w:ascii="Cambria Math" w:hAnsi="Cambria Math"/>
                      </w:rPr>
                      <m:t>2gh</m:t>
                    </m:r>
                  </m:e>
                </m:rad>
                <m:r>
                  <w:rPr>
                    <w:rFonts w:ascii="Cambria Math" w:hAnsi="Cambria Math"/>
                  </w:rPr>
                  <m:t>+</m:t>
                </m:r>
                <m:sSub>
                  <m:sSubPr>
                    <m:ctrlPr>
                      <w:rPr>
                        <w:rFonts w:ascii="Cambria Math" w:hAnsi="Cambria Math"/>
                        <w:i/>
                      </w:rPr>
                    </m:ctrlPr>
                  </m:sSubPr>
                  <m:e>
                    <m:r>
                      <w:rPr>
                        <w:rFonts w:ascii="Cambria Math" w:hAnsi="Cambria Math"/>
                      </w:rPr>
                      <m:t>S</m:t>
                    </m:r>
                  </m:e>
                  <m:sub>
                    <m:r>
                      <w:rPr>
                        <w:rFonts w:ascii="Cambria Math" w:hAnsi="Cambria Math"/>
                      </w:rPr>
                      <m:t>nádrž</m:t>
                    </m:r>
                  </m:sub>
                </m:sSub>
                <m:f>
                  <m:fPr>
                    <m:ctrlPr>
                      <w:rPr>
                        <w:rFonts w:ascii="Cambria Math" w:hAnsi="Cambria Math"/>
                        <w:i/>
                      </w:rPr>
                    </m:ctrlPr>
                  </m:fPr>
                  <m:num>
                    <m:r>
                      <w:rPr>
                        <w:rFonts w:ascii="Cambria Math" w:hAnsi="Cambria Math"/>
                      </w:rPr>
                      <m:t>dh(t)</m:t>
                    </m:r>
                  </m:num>
                  <m:den>
                    <m:r>
                      <w:rPr>
                        <w:rFonts w:ascii="Cambria Math" w:hAnsi="Cambria Math"/>
                      </w:rPr>
                      <m:t>dt</m:t>
                    </m:r>
                  </m:den>
                </m:f>
              </m:oMath>
            </m:oMathPara>
          </w:p>
        </w:tc>
        <w:tc>
          <w:tcPr>
            <w:tcW w:w="750" w:type="pct"/>
            <w:shd w:val="clear" w:color="auto" w:fill="auto"/>
            <w:vAlign w:val="center"/>
          </w:tcPr>
          <w:p w:rsidR="00A644BE" w:rsidRDefault="00A644BE" w:rsidP="007779AE">
            <w:pPr>
              <w:numPr>
                <w:ilvl w:val="0"/>
                <w:numId w:val="10"/>
              </w:numPr>
              <w:spacing w:after="200"/>
              <w:jc w:val="left"/>
            </w:pPr>
          </w:p>
        </w:tc>
      </w:tr>
    </w:tbl>
    <w:p w:rsidR="00A644BE" w:rsidRDefault="00A644BE" w:rsidP="00A644BE">
      <w:r>
        <w:t>Vyjádřením nejvyšší derivace vznikne rovnice vhodná pro použití ve zpětnovazebním obvodu MATLAB/Simulink.</w:t>
      </w:r>
    </w:p>
    <w:tbl>
      <w:tblPr>
        <w:tblW w:w="5000" w:type="pct"/>
        <w:jc w:val="center"/>
        <w:tblLook w:val="04A0" w:firstRow="1" w:lastRow="0" w:firstColumn="1" w:lastColumn="0" w:noHBand="0" w:noVBand="1"/>
      </w:tblPr>
      <w:tblGrid>
        <w:gridCol w:w="1350"/>
        <w:gridCol w:w="6303"/>
        <w:gridCol w:w="1351"/>
      </w:tblGrid>
      <w:tr w:rsidR="00A644BE" w:rsidTr="00E716FB">
        <w:trPr>
          <w:jc w:val="center"/>
        </w:trPr>
        <w:tc>
          <w:tcPr>
            <w:tcW w:w="750" w:type="pct"/>
            <w:shd w:val="clear" w:color="auto" w:fill="auto"/>
          </w:tcPr>
          <w:p w:rsidR="00A644BE" w:rsidRDefault="00A644BE" w:rsidP="00E716FB">
            <w:pPr>
              <w:spacing w:after="200"/>
            </w:pPr>
          </w:p>
        </w:tc>
        <w:tc>
          <w:tcPr>
            <w:tcW w:w="3500" w:type="pct"/>
            <w:shd w:val="clear" w:color="auto" w:fill="auto"/>
          </w:tcPr>
          <w:p w:rsidR="00A644BE" w:rsidRPr="00E4146B" w:rsidRDefault="007E3572" w:rsidP="002C747E">
            <w:pPr>
              <w:jc w:val="center"/>
            </w:pPr>
            <m:oMathPara>
              <m:oMath>
                <m:f>
                  <m:fPr>
                    <m:ctrlPr>
                      <w:rPr>
                        <w:rFonts w:ascii="Cambria Math" w:hAnsi="Cambria Math"/>
                        <w:i/>
                      </w:rPr>
                    </m:ctrlPr>
                  </m:fPr>
                  <m:num>
                    <m:r>
                      <w:rPr>
                        <w:rFonts w:ascii="Cambria Math" w:hAnsi="Cambria Math"/>
                      </w:rPr>
                      <m:t>dh(t)</m:t>
                    </m:r>
                  </m:num>
                  <m:den>
                    <m:r>
                      <w:rPr>
                        <w:rFonts w:ascii="Cambria Math" w:hAnsi="Cambria Math"/>
                      </w:rPr>
                      <m:t>dt</m:t>
                    </m:r>
                  </m:den>
                </m:f>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q</m:t>
                        </m:r>
                      </m:e>
                      <m:sub>
                        <m:r>
                          <w:rPr>
                            <w:rFonts w:ascii="Cambria Math" w:hAnsi="Cambria Math"/>
                          </w:rPr>
                          <m:t>in</m:t>
                        </m:r>
                      </m:sub>
                    </m:sSub>
                  </m:num>
                  <m:den>
                    <m:sSub>
                      <m:sSubPr>
                        <m:ctrlPr>
                          <w:rPr>
                            <w:rFonts w:ascii="Cambria Math" w:hAnsi="Cambria Math"/>
                            <w:i/>
                          </w:rPr>
                        </m:ctrlPr>
                      </m:sSubPr>
                      <m:e>
                        <m:r>
                          <w:rPr>
                            <w:rFonts w:ascii="Cambria Math" w:hAnsi="Cambria Math"/>
                          </w:rPr>
                          <m:t>S</m:t>
                        </m:r>
                      </m:e>
                      <m:sub>
                        <m:r>
                          <w:rPr>
                            <w:rFonts w:ascii="Cambria Math" w:hAnsi="Cambria Math"/>
                          </w:rPr>
                          <m:t>nádrž</m:t>
                        </m:r>
                      </m:sub>
                    </m:sSub>
                  </m:den>
                </m:f>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S</m:t>
                        </m:r>
                      </m:e>
                      <m:sub>
                        <m:r>
                          <w:rPr>
                            <w:rFonts w:ascii="Cambria Math" w:hAnsi="Cambria Math"/>
                          </w:rPr>
                          <m:t>odtok</m:t>
                        </m:r>
                      </m:sub>
                    </m:sSub>
                  </m:num>
                  <m:den>
                    <m:sSub>
                      <m:sSubPr>
                        <m:ctrlPr>
                          <w:rPr>
                            <w:rFonts w:ascii="Cambria Math" w:hAnsi="Cambria Math"/>
                            <w:i/>
                          </w:rPr>
                        </m:ctrlPr>
                      </m:sSubPr>
                      <m:e>
                        <m:r>
                          <w:rPr>
                            <w:rFonts w:ascii="Cambria Math" w:hAnsi="Cambria Math"/>
                          </w:rPr>
                          <m:t>S</m:t>
                        </m:r>
                      </m:e>
                      <m:sub>
                        <m:r>
                          <w:rPr>
                            <w:rFonts w:ascii="Cambria Math" w:hAnsi="Cambria Math"/>
                          </w:rPr>
                          <m:t>nádrž</m:t>
                        </m:r>
                      </m:sub>
                    </m:sSub>
                  </m:den>
                </m:f>
                <m:rad>
                  <m:radPr>
                    <m:degHide m:val="1"/>
                    <m:ctrlPr>
                      <w:rPr>
                        <w:rFonts w:ascii="Cambria Math" w:hAnsi="Cambria Math"/>
                        <w:i/>
                      </w:rPr>
                    </m:ctrlPr>
                  </m:radPr>
                  <m:deg/>
                  <m:e>
                    <m:r>
                      <w:rPr>
                        <w:rFonts w:ascii="Cambria Math" w:hAnsi="Cambria Math"/>
                      </w:rPr>
                      <m:t>2g</m:t>
                    </m:r>
                  </m:e>
                </m:rad>
                <m:r>
                  <w:rPr>
                    <w:rFonts w:ascii="Cambria Math" w:hAnsi="Cambria Math"/>
                  </w:rPr>
                  <m:t>*</m:t>
                </m:r>
                <m:rad>
                  <m:radPr>
                    <m:degHide m:val="1"/>
                    <m:ctrlPr>
                      <w:rPr>
                        <w:rFonts w:ascii="Cambria Math" w:hAnsi="Cambria Math"/>
                        <w:i/>
                      </w:rPr>
                    </m:ctrlPr>
                  </m:radPr>
                  <m:deg/>
                  <m:e>
                    <m:r>
                      <w:rPr>
                        <w:rFonts w:ascii="Cambria Math" w:hAnsi="Cambria Math"/>
                      </w:rPr>
                      <m:t>h</m:t>
                    </m:r>
                  </m:e>
                </m:rad>
              </m:oMath>
            </m:oMathPara>
          </w:p>
        </w:tc>
        <w:tc>
          <w:tcPr>
            <w:tcW w:w="750" w:type="pct"/>
            <w:shd w:val="clear" w:color="auto" w:fill="auto"/>
            <w:vAlign w:val="center"/>
          </w:tcPr>
          <w:p w:rsidR="00A644BE" w:rsidRDefault="00A644BE" w:rsidP="007779AE">
            <w:pPr>
              <w:numPr>
                <w:ilvl w:val="0"/>
                <w:numId w:val="10"/>
              </w:numPr>
              <w:spacing w:after="200"/>
              <w:jc w:val="left"/>
            </w:pPr>
          </w:p>
        </w:tc>
      </w:tr>
    </w:tbl>
    <w:p w:rsidR="00A644BE" w:rsidRDefault="00A644BE" w:rsidP="00A644BE">
      <w:r>
        <w:t>Výsledný simulační obvod ze základních součástí v Simulink je zobrazen na následujícím obrázku.</w:t>
      </w:r>
    </w:p>
    <w:p w:rsidR="00A644BE" w:rsidRDefault="00E4146B" w:rsidP="00A644BE">
      <w:pPr>
        <w:keepNext/>
        <w:jc w:val="center"/>
      </w:pPr>
      <w:r>
        <w:rPr>
          <w:noProof/>
          <w:lang w:eastAsia="ja-JP"/>
        </w:rPr>
        <w:drawing>
          <wp:inline distT="0" distB="0" distL="0" distR="0" wp14:anchorId="3A97AA56" wp14:editId="676E6B26">
            <wp:extent cx="4238625" cy="2019300"/>
            <wp:effectExtent l="0" t="0" r="0" b="0"/>
            <wp:docPr id="199" name="Obrázek 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335"/>
                    <pic:cNvPicPr>
                      <a:picLocks noChangeAspect="1" noChangeArrowheads="1"/>
                    </pic:cNvPicPr>
                  </pic:nvPicPr>
                  <pic:blipFill>
                    <a:blip r:embed="rId78">
                      <a:extLst>
                        <a:ext uri="{28A0092B-C50C-407E-A947-70E740481C1C}">
                          <a14:useLocalDpi xmlns:a14="http://schemas.microsoft.com/office/drawing/2010/main" val="0"/>
                        </a:ext>
                      </a:extLst>
                    </a:blip>
                    <a:srcRect l="27824" t="49747" r="21521" b="7361"/>
                    <a:stretch>
                      <a:fillRect/>
                    </a:stretch>
                  </pic:blipFill>
                  <pic:spPr bwMode="auto">
                    <a:xfrm>
                      <a:off x="0" y="0"/>
                      <a:ext cx="4238625" cy="2019300"/>
                    </a:xfrm>
                    <a:prstGeom prst="rect">
                      <a:avLst/>
                    </a:prstGeom>
                    <a:noFill/>
                    <a:ln>
                      <a:noFill/>
                    </a:ln>
                  </pic:spPr>
                </pic:pic>
              </a:graphicData>
            </a:graphic>
          </wp:inline>
        </w:drawing>
      </w:r>
    </w:p>
    <w:p w:rsidR="00A644BE" w:rsidRPr="00ED4CD0" w:rsidRDefault="00A644BE" w:rsidP="00A644BE">
      <w:pPr>
        <w:pStyle w:val="Titulek"/>
      </w:pPr>
      <w:r>
        <w:t xml:space="preserve">Obr. </w:t>
      </w:r>
      <w:fldSimple w:instr=" SEQ Obr. \* ARABIC ">
        <w:r w:rsidR="009F0448">
          <w:rPr>
            <w:noProof/>
          </w:rPr>
          <w:t>29</w:t>
        </w:r>
      </w:fldSimple>
      <w:r>
        <w:t>. Nádrž – Diferenciální rovnice</w:t>
      </w:r>
    </w:p>
    <w:p w:rsidR="00A644BE" w:rsidRDefault="00A644BE" w:rsidP="00A644BE">
      <w:pPr>
        <w:pStyle w:val="Nadpis3"/>
      </w:pPr>
      <w:bookmarkStart w:id="86" w:name="_Toc419647450"/>
      <w:bookmarkStart w:id="87" w:name="_Toc419650899"/>
      <w:r>
        <w:t>Simscape model nádrže</w:t>
      </w:r>
      <w:bookmarkEnd w:id="86"/>
      <w:bookmarkEnd w:id="87"/>
    </w:p>
    <w:p w:rsidR="00A644BE" w:rsidRDefault="00A644BE" w:rsidP="00A644BE">
      <w:pPr>
        <w:spacing w:after="0"/>
      </w:pPr>
      <w:r>
        <w:t xml:space="preserve"> Vytvoříme vlastní Simscape blok s použitím </w:t>
      </w:r>
      <w:r w:rsidRPr="0053777C">
        <w:rPr>
          <w:i/>
        </w:rPr>
        <w:t>„Simscape language“</w:t>
      </w:r>
      <w:r>
        <w:rPr>
          <w:i/>
        </w:rPr>
        <w:t xml:space="preserve">. </w:t>
      </w:r>
      <w:r w:rsidRPr="004F309B">
        <w:t>Vysvětlení postupu</w:t>
      </w:r>
      <w:r w:rsidR="0025296B">
        <w:t xml:space="preserve"> je</w:t>
      </w:r>
      <w:r w:rsidRPr="004F309B">
        <w:t xml:space="preserve"> </w:t>
      </w:r>
      <w:r>
        <w:t xml:space="preserve">v kapitole </w:t>
      </w:r>
      <w:r>
        <w:fldChar w:fldCharType="begin"/>
      </w:r>
      <w:r>
        <w:instrText xml:space="preserve"> REF _Ref419643661 \r \h </w:instrText>
      </w:r>
      <w:r>
        <w:fldChar w:fldCharType="separate"/>
      </w:r>
      <w:r w:rsidR="009F0448">
        <w:t>3</w:t>
      </w:r>
      <w:r>
        <w:fldChar w:fldCharType="end"/>
      </w:r>
      <w:r>
        <w:t>.</w:t>
      </w:r>
      <w:r w:rsidRPr="004F309B">
        <w:t xml:space="preserve"> </w:t>
      </w:r>
      <w:r>
        <w:t>Pro vytvoření nového modelu je nutné vytvořit novou knihovnu bloků,</w:t>
      </w:r>
      <w:r w:rsidR="0025296B">
        <w:t xml:space="preserve"> a</w:t>
      </w:r>
      <w:r>
        <w:t xml:space="preserve"> to lze provést vytvořením složky kdekoliv na disku, kde chceme mít uloženou knihovnu. Název složky musí začínat znakem „+“. Všechny zdrojové kódy obsažené v této složce budou součástí knihovny s názvem složky. Nový zdrojový kód vytvoříme v menu MATLAB výběrem </w:t>
      </w:r>
      <w:r w:rsidRPr="001D3CDF">
        <w:rPr>
          <w:i/>
        </w:rPr>
        <w:t>„New&gt;Script“.</w:t>
      </w:r>
      <w:r>
        <w:t xml:space="preserve"> Nově vytvořený soubor okamžitě uložíme do vytvořené složky budoucí knihovny. Soubor uložíme pod názvem bloku, který vytváříme a s koncovkou „.ssc“. Po uložení s touto koncovkou se bude zvýrazňovat syntax </w:t>
      </w:r>
      <w:r w:rsidRPr="0053777C">
        <w:rPr>
          <w:i/>
        </w:rPr>
        <w:t>„Simscape language“</w:t>
      </w:r>
      <w:r>
        <w:rPr>
          <w:i/>
        </w:rPr>
        <w:t>.</w:t>
      </w:r>
      <w:r>
        <w:t xml:space="preserve"> Každý zdrojový kód bloku Simscape začíná názvem bloku, kde může být uvedena fyzikální doména všech portů, pokud je jednotná, dále se uvedou parametry bloku, vstupy a výstupy pro MATLAB/Simulink. Proměnné a jejich vliv na vstupy a výstupy bloku a nakonec diferenciální rovnice. Pro matematický model si vyjádříme hladinu jednou rovnicí tak abychom mohli zjistit její okamžitou hodnotu, druhou rovnicí určíme odtok z nádrže. </w:t>
      </w:r>
    </w:p>
    <w:p w:rsidR="00A644BE" w:rsidRDefault="00A644BE" w:rsidP="00A644BE">
      <w:pPr>
        <w:spacing w:after="0"/>
      </w:pPr>
      <w:r>
        <w:lastRenderedPageBreak/>
        <w:t>Rovnici pro hladinu si odvodíme za pomoci rovnice odtokové rychlosti jako</w:t>
      </w:r>
    </w:p>
    <w:tbl>
      <w:tblPr>
        <w:tblW w:w="5000" w:type="pct"/>
        <w:jc w:val="center"/>
        <w:tblLook w:val="04A0" w:firstRow="1" w:lastRow="0" w:firstColumn="1" w:lastColumn="0" w:noHBand="0" w:noVBand="1"/>
      </w:tblPr>
      <w:tblGrid>
        <w:gridCol w:w="1350"/>
        <w:gridCol w:w="6303"/>
        <w:gridCol w:w="1351"/>
      </w:tblGrid>
      <w:tr w:rsidR="00A644BE" w:rsidTr="00E716FB">
        <w:trPr>
          <w:jc w:val="center"/>
        </w:trPr>
        <w:tc>
          <w:tcPr>
            <w:tcW w:w="750" w:type="pct"/>
            <w:shd w:val="clear" w:color="auto" w:fill="auto"/>
          </w:tcPr>
          <w:p w:rsidR="00A644BE" w:rsidRDefault="00A644BE" w:rsidP="00E716FB">
            <w:pPr>
              <w:spacing w:after="200"/>
            </w:pPr>
          </w:p>
        </w:tc>
        <w:tc>
          <w:tcPr>
            <w:tcW w:w="3500" w:type="pct"/>
            <w:shd w:val="clear" w:color="auto" w:fill="auto"/>
          </w:tcPr>
          <w:p w:rsidR="00A644BE" w:rsidRPr="00E4146B" w:rsidRDefault="00E4146B" w:rsidP="002C747E">
            <w:pPr>
              <w:spacing w:after="0"/>
              <w:jc w:val="center"/>
            </w:pPr>
            <m:oMathPara>
              <m:oMath>
                <m:r>
                  <w:rPr>
                    <w:rFonts w:ascii="Cambria Math" w:hAnsi="Cambria Math"/>
                  </w:rPr>
                  <m:t>h=</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q</m:t>
                                </m:r>
                              </m:e>
                              <m:sub>
                                <m:r>
                                  <w:rPr>
                                    <w:rFonts w:ascii="Cambria Math" w:hAnsi="Cambria Math"/>
                                  </w:rPr>
                                  <m:t>in</m:t>
                                </m:r>
                              </m:sub>
                            </m:sSub>
                          </m:num>
                          <m:den>
                            <m:sSub>
                              <m:sSubPr>
                                <m:ctrlPr>
                                  <w:rPr>
                                    <w:rFonts w:ascii="Cambria Math" w:hAnsi="Cambria Math"/>
                                    <w:i/>
                                  </w:rPr>
                                </m:ctrlPr>
                              </m:sSubPr>
                              <m:e>
                                <m:r>
                                  <w:rPr>
                                    <w:rFonts w:ascii="Cambria Math" w:hAnsi="Cambria Math"/>
                                  </w:rPr>
                                  <m:t>S</m:t>
                                </m:r>
                              </m:e>
                              <m:sub>
                                <m:r>
                                  <w:rPr>
                                    <w:rFonts w:ascii="Cambria Math" w:hAnsi="Cambria Math"/>
                                  </w:rPr>
                                  <m:t>odtok</m:t>
                                </m:r>
                              </m:sub>
                            </m:sSub>
                          </m:den>
                        </m:f>
                      </m:e>
                    </m:d>
                  </m:e>
                  <m:sup>
                    <m:r>
                      <w:rPr>
                        <w:rFonts w:ascii="Cambria Math" w:hAnsi="Cambria Math"/>
                      </w:rPr>
                      <m:t>2</m:t>
                    </m:r>
                  </m:sup>
                </m:sSup>
                <m:f>
                  <m:fPr>
                    <m:ctrlPr>
                      <w:rPr>
                        <w:rFonts w:ascii="Cambria Math" w:hAnsi="Cambria Math"/>
                        <w:i/>
                      </w:rPr>
                    </m:ctrlPr>
                  </m:fPr>
                  <m:num>
                    <m:r>
                      <w:rPr>
                        <w:rFonts w:ascii="Cambria Math" w:hAnsi="Cambria Math"/>
                      </w:rPr>
                      <m:t>1</m:t>
                    </m:r>
                  </m:num>
                  <m:den>
                    <m:r>
                      <w:rPr>
                        <w:rFonts w:ascii="Cambria Math" w:hAnsi="Cambria Math"/>
                      </w:rPr>
                      <m:t>2g</m:t>
                    </m:r>
                  </m:den>
                </m:f>
              </m:oMath>
            </m:oMathPara>
          </w:p>
        </w:tc>
        <w:tc>
          <w:tcPr>
            <w:tcW w:w="750" w:type="pct"/>
            <w:shd w:val="clear" w:color="auto" w:fill="auto"/>
            <w:vAlign w:val="center"/>
          </w:tcPr>
          <w:p w:rsidR="00A644BE" w:rsidRDefault="00A644BE" w:rsidP="007779AE">
            <w:pPr>
              <w:numPr>
                <w:ilvl w:val="0"/>
                <w:numId w:val="10"/>
              </w:numPr>
              <w:spacing w:after="200"/>
              <w:jc w:val="left"/>
            </w:pPr>
          </w:p>
        </w:tc>
      </w:tr>
    </w:tbl>
    <w:p w:rsidR="00A644BE" w:rsidRDefault="00A644BE" w:rsidP="00A644BE">
      <w:pPr>
        <w:spacing w:after="0"/>
        <w:jc w:val="left"/>
      </w:pPr>
      <w:r>
        <w:t>Rovnice popisující odtok z nádrže potom bude</w:t>
      </w:r>
    </w:p>
    <w:tbl>
      <w:tblPr>
        <w:tblW w:w="5000" w:type="pct"/>
        <w:jc w:val="center"/>
        <w:tblLook w:val="04A0" w:firstRow="1" w:lastRow="0" w:firstColumn="1" w:lastColumn="0" w:noHBand="0" w:noVBand="1"/>
      </w:tblPr>
      <w:tblGrid>
        <w:gridCol w:w="1350"/>
        <w:gridCol w:w="6303"/>
        <w:gridCol w:w="1351"/>
      </w:tblGrid>
      <w:tr w:rsidR="00A644BE" w:rsidTr="00E716FB">
        <w:trPr>
          <w:jc w:val="center"/>
        </w:trPr>
        <w:tc>
          <w:tcPr>
            <w:tcW w:w="750" w:type="pct"/>
            <w:shd w:val="clear" w:color="auto" w:fill="auto"/>
          </w:tcPr>
          <w:p w:rsidR="00A644BE" w:rsidRDefault="00A644BE" w:rsidP="00E716FB">
            <w:pPr>
              <w:spacing w:after="200"/>
            </w:pPr>
          </w:p>
        </w:tc>
        <w:tc>
          <w:tcPr>
            <w:tcW w:w="3500" w:type="pct"/>
            <w:shd w:val="clear" w:color="auto" w:fill="auto"/>
          </w:tcPr>
          <w:p w:rsidR="00A644BE" w:rsidRPr="00E4146B" w:rsidRDefault="007E3572" w:rsidP="002C747E">
            <w:pPr>
              <w:jc w:val="center"/>
            </w:pPr>
            <m:oMathPara>
              <m:oMath>
                <m:sSub>
                  <m:sSubPr>
                    <m:ctrlPr>
                      <w:rPr>
                        <w:rFonts w:ascii="Cambria Math" w:hAnsi="Cambria Math"/>
                        <w:i/>
                      </w:rPr>
                    </m:ctrlPr>
                  </m:sSubPr>
                  <m:e>
                    <m:r>
                      <w:rPr>
                        <w:rFonts w:ascii="Cambria Math" w:hAnsi="Cambria Math"/>
                      </w:rPr>
                      <m:t>q</m:t>
                    </m:r>
                  </m:e>
                  <m:sub>
                    <m:r>
                      <w:rPr>
                        <w:rFonts w:ascii="Cambria Math" w:hAnsi="Cambria Math"/>
                      </w:rPr>
                      <m:t>out</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in</m:t>
                    </m:r>
                  </m:sub>
                </m:sSub>
                <m:r>
                  <w:rPr>
                    <w:rFonts w:ascii="Cambria Math" w:hAnsi="Cambria Math"/>
                  </w:rPr>
                  <m:t>-</m:t>
                </m:r>
                <m:sSub>
                  <m:sSubPr>
                    <m:ctrlPr>
                      <w:rPr>
                        <w:rFonts w:ascii="Cambria Math" w:hAnsi="Cambria Math"/>
                        <w:i/>
                      </w:rPr>
                    </m:ctrlPr>
                  </m:sSubPr>
                  <m:e>
                    <m:r>
                      <w:rPr>
                        <w:rFonts w:ascii="Cambria Math" w:hAnsi="Cambria Math"/>
                      </w:rPr>
                      <m:t>S</m:t>
                    </m:r>
                  </m:e>
                  <m:sub>
                    <m:r>
                      <w:rPr>
                        <w:rFonts w:ascii="Cambria Math" w:hAnsi="Cambria Math"/>
                      </w:rPr>
                      <m:t>nádrž</m:t>
                    </m:r>
                  </m:sub>
                </m:sSub>
                <m:f>
                  <m:fPr>
                    <m:ctrlPr>
                      <w:rPr>
                        <w:rFonts w:ascii="Cambria Math" w:hAnsi="Cambria Math"/>
                        <w:i/>
                      </w:rPr>
                    </m:ctrlPr>
                  </m:fPr>
                  <m:num>
                    <m:r>
                      <w:rPr>
                        <w:rFonts w:ascii="Cambria Math" w:hAnsi="Cambria Math"/>
                      </w:rPr>
                      <m:t>dh(t)</m:t>
                    </m:r>
                  </m:num>
                  <m:den>
                    <m:r>
                      <w:rPr>
                        <w:rFonts w:ascii="Cambria Math" w:hAnsi="Cambria Math"/>
                      </w:rPr>
                      <m:t>dt</m:t>
                    </m:r>
                  </m:den>
                </m:f>
              </m:oMath>
            </m:oMathPara>
          </w:p>
        </w:tc>
        <w:tc>
          <w:tcPr>
            <w:tcW w:w="750" w:type="pct"/>
            <w:shd w:val="clear" w:color="auto" w:fill="auto"/>
            <w:vAlign w:val="center"/>
          </w:tcPr>
          <w:p w:rsidR="00A644BE" w:rsidRDefault="00A644BE" w:rsidP="007779AE">
            <w:pPr>
              <w:numPr>
                <w:ilvl w:val="0"/>
                <w:numId w:val="10"/>
              </w:numPr>
              <w:spacing w:after="200"/>
              <w:jc w:val="left"/>
            </w:pPr>
          </w:p>
        </w:tc>
      </w:tr>
    </w:tbl>
    <w:p w:rsidR="00A644BE" w:rsidRDefault="00A644BE" w:rsidP="00A644BE"/>
    <w:p w:rsidR="00A644BE" w:rsidRDefault="00A644BE" w:rsidP="00A644BE">
      <w:r>
        <w:t xml:space="preserve">Po zápisu těchto rovnic uložíme kód a přeložíme ho pomocí příkaz </w:t>
      </w:r>
      <w:r w:rsidRPr="004F309B">
        <w:t>ssc_build</w:t>
      </w:r>
      <w:r>
        <w:t xml:space="preserve"> „</w:t>
      </w:r>
      <w:r w:rsidRPr="00A644BE">
        <w:rPr>
          <w:color w:val="0D0D0D"/>
        </w:rPr>
        <w:t>nazev knihovny</w:t>
      </w:r>
      <w:r>
        <w:t>“. Otevřeme si vytvořenou knihovnu, použijeme vytvořený blok nádrže a vytvoříme zapojení s knihovnou Simscape.</w:t>
      </w:r>
    </w:p>
    <w:p w:rsidR="00A644BE" w:rsidRDefault="00E4146B" w:rsidP="00A644BE">
      <w:pPr>
        <w:keepNext/>
        <w:jc w:val="center"/>
      </w:pPr>
      <w:r>
        <w:rPr>
          <w:noProof/>
          <w:lang w:eastAsia="ja-JP"/>
        </w:rPr>
        <w:drawing>
          <wp:inline distT="0" distB="0" distL="0" distR="0" wp14:anchorId="12117CB4" wp14:editId="43E9CE72">
            <wp:extent cx="4543425" cy="1771650"/>
            <wp:effectExtent l="0" t="0" r="0" b="0"/>
            <wp:docPr id="202" name="Obrázek 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336"/>
                    <pic:cNvPicPr>
                      <a:picLocks noChangeAspect="1" noChangeArrowheads="1"/>
                    </pic:cNvPicPr>
                  </pic:nvPicPr>
                  <pic:blipFill>
                    <a:blip r:embed="rId79">
                      <a:extLst>
                        <a:ext uri="{28A0092B-C50C-407E-A947-70E740481C1C}">
                          <a14:useLocalDpi xmlns:a14="http://schemas.microsoft.com/office/drawing/2010/main" val="0"/>
                        </a:ext>
                      </a:extLst>
                    </a:blip>
                    <a:srcRect l="30107" t="38071" r="20522" b="27666"/>
                    <a:stretch>
                      <a:fillRect/>
                    </a:stretch>
                  </pic:blipFill>
                  <pic:spPr bwMode="auto">
                    <a:xfrm>
                      <a:off x="0" y="0"/>
                      <a:ext cx="4543425" cy="1771650"/>
                    </a:xfrm>
                    <a:prstGeom prst="rect">
                      <a:avLst/>
                    </a:prstGeom>
                    <a:noFill/>
                    <a:ln>
                      <a:noFill/>
                    </a:ln>
                  </pic:spPr>
                </pic:pic>
              </a:graphicData>
            </a:graphic>
          </wp:inline>
        </w:drawing>
      </w:r>
    </w:p>
    <w:p w:rsidR="00A644BE" w:rsidRDefault="00A644BE" w:rsidP="00A644BE">
      <w:pPr>
        <w:pStyle w:val="Titulek"/>
      </w:pPr>
      <w:r>
        <w:t xml:space="preserve">Obr. </w:t>
      </w:r>
      <w:fldSimple w:instr=" SEQ Obr. \* ARABIC ">
        <w:r w:rsidR="009F0448">
          <w:rPr>
            <w:noProof/>
          </w:rPr>
          <w:t>30</w:t>
        </w:r>
      </w:fldSimple>
      <w:r>
        <w:t>. Nádrž – Simscape</w:t>
      </w:r>
    </w:p>
    <w:p w:rsidR="00A644BE" w:rsidRDefault="00A644BE" w:rsidP="00A644BE">
      <w:r>
        <w:t>V tomto případě je tvorba Simscape schématu o dost složitější protože bylo třeba vytvořit vlastní blok nádrže. Ale protože již tento blok máme, můžeme ho kombinovat s jinými součástmi hydraulické fyzikální oblasti a to je velkou výhodou přístupu Simscape.</w:t>
      </w:r>
    </w:p>
    <w:p w:rsidR="00A644BE" w:rsidRDefault="00A644BE" w:rsidP="00A644BE">
      <w:pPr>
        <w:spacing w:after="0" w:line="240" w:lineRule="auto"/>
        <w:jc w:val="left"/>
      </w:pPr>
      <w:r>
        <w:br w:type="page"/>
      </w:r>
      <w:r>
        <w:lastRenderedPageBreak/>
        <w:t xml:space="preserve">Kód bloky nádrže (postup tvorby kódu </w:t>
      </w:r>
      <w:proofErr w:type="gramStart"/>
      <w:r>
        <w:t>viz. kapitola</w:t>
      </w:r>
      <w:proofErr w:type="gramEnd"/>
      <w:r>
        <w:t xml:space="preserve"> </w:t>
      </w:r>
      <w:r>
        <w:fldChar w:fldCharType="begin"/>
      </w:r>
      <w:r>
        <w:instrText xml:space="preserve"> REF _Ref419549928 \r \h </w:instrText>
      </w:r>
      <w:r>
        <w:fldChar w:fldCharType="separate"/>
      </w:r>
      <w:r w:rsidR="009F0448">
        <w:t>3.2.3</w:t>
      </w:r>
      <w:r>
        <w:fldChar w:fldCharType="end"/>
      </w:r>
      <w:r>
        <w:t>)</w:t>
      </w:r>
    </w:p>
    <w:p w:rsidR="00A644BE" w:rsidRDefault="00E4146B" w:rsidP="00A644BE">
      <w:r>
        <w:rPr>
          <w:noProof/>
          <w:lang w:eastAsia="ja-JP"/>
        </w:rPr>
        <mc:AlternateContent>
          <mc:Choice Requires="wps">
            <w:drawing>
              <wp:inline distT="0" distB="0" distL="0" distR="0" wp14:anchorId="7BA1C912" wp14:editId="08ABB9B1">
                <wp:extent cx="5505450" cy="1403985"/>
                <wp:effectExtent l="9525" t="9525" r="9525" b="5715"/>
                <wp:docPr id="123" name="Textové pol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05450" cy="7636510"/>
                        </a:xfrm>
                        <a:prstGeom prst="rect">
                          <a:avLst/>
                        </a:prstGeom>
                        <a:solidFill>
                          <a:srgbClr val="FFFFFF"/>
                        </a:solidFill>
                        <a:ln w="9525">
                          <a:solidFill>
                            <a:srgbClr val="000000"/>
                          </a:solidFill>
                          <a:miter lim="800000"/>
                          <a:headEnd/>
                          <a:tailEnd/>
                        </a:ln>
                      </wps:spPr>
                      <wps:txbx>
                        <w:txbxContent>
                          <w:p w:rsidR="005D7605" w:rsidRDefault="005D7605" w:rsidP="00A644BE">
                            <w:pPr>
                              <w:autoSpaceDE w:val="0"/>
                              <w:autoSpaceDN w:val="0"/>
                              <w:adjustRightInd w:val="0"/>
                              <w:spacing w:after="0" w:line="240" w:lineRule="auto"/>
                              <w:jc w:val="left"/>
                              <w:rPr>
                                <w:lang w:eastAsia="ja-JP"/>
                              </w:rPr>
                            </w:pPr>
                            <w:r>
                              <w:rPr>
                                <w:color w:val="0000FF"/>
                                <w:lang w:eastAsia="ja-JP"/>
                              </w:rPr>
                              <w:t>component</w:t>
                            </w:r>
                            <w:r>
                              <w:rPr>
                                <w:color w:val="000000"/>
                                <w:lang w:eastAsia="ja-JP"/>
                              </w:rPr>
                              <w:t xml:space="preserve"> nadrz</w:t>
                            </w:r>
                          </w:p>
                          <w:p w:rsidR="005D7605" w:rsidRDefault="005D7605" w:rsidP="00A644BE">
                            <w:pPr>
                              <w:autoSpaceDE w:val="0"/>
                              <w:autoSpaceDN w:val="0"/>
                              <w:adjustRightInd w:val="0"/>
                              <w:spacing w:after="0" w:line="240" w:lineRule="auto"/>
                              <w:jc w:val="left"/>
                              <w:rPr>
                                <w:lang w:eastAsia="ja-JP"/>
                              </w:rPr>
                            </w:pPr>
                            <w:r>
                              <w:rPr>
                                <w:color w:val="228B22"/>
                                <w:lang w:eastAsia="ja-JP"/>
                              </w:rPr>
                              <w:t>% Nadrz</w:t>
                            </w:r>
                          </w:p>
                          <w:p w:rsidR="005D7605" w:rsidRDefault="005D7605" w:rsidP="00A644BE">
                            <w:pPr>
                              <w:autoSpaceDE w:val="0"/>
                              <w:autoSpaceDN w:val="0"/>
                              <w:adjustRightInd w:val="0"/>
                              <w:spacing w:after="0" w:line="240" w:lineRule="auto"/>
                              <w:jc w:val="left"/>
                              <w:rPr>
                                <w:lang w:eastAsia="ja-JP"/>
                              </w:rPr>
                            </w:pPr>
                            <w:r>
                              <w:rPr>
                                <w:color w:val="0000FF"/>
                                <w:lang w:eastAsia="ja-JP"/>
                              </w:rPr>
                              <w:t>nodes</w:t>
                            </w:r>
                            <w:r>
                              <w:rPr>
                                <w:color w:val="000000"/>
                                <w:lang w:eastAsia="ja-JP"/>
                              </w:rPr>
                              <w:t xml:space="preserve">  </w:t>
                            </w:r>
                            <w:r>
                              <w:rPr>
                                <w:color w:val="228B22"/>
                                <w:lang w:eastAsia="ja-JP"/>
                              </w:rPr>
                              <w:t>%vytvoření vstupu a výstupu v hydraulické doméně</w:t>
                            </w:r>
                          </w:p>
                          <w:p w:rsidR="005D7605" w:rsidRDefault="005D7605" w:rsidP="00A644BE">
                            <w:pPr>
                              <w:autoSpaceDE w:val="0"/>
                              <w:autoSpaceDN w:val="0"/>
                              <w:adjustRightInd w:val="0"/>
                              <w:spacing w:after="0" w:line="240" w:lineRule="auto"/>
                              <w:jc w:val="left"/>
                              <w:rPr>
                                <w:lang w:eastAsia="ja-JP"/>
                              </w:rPr>
                            </w:pPr>
                            <w:r>
                              <w:rPr>
                                <w:color w:val="000000"/>
                                <w:lang w:eastAsia="ja-JP"/>
                              </w:rPr>
                              <w:t xml:space="preserve">    IN = foundation.hydraulic.</w:t>
                            </w:r>
                            <w:proofErr w:type="gramStart"/>
                            <w:r>
                              <w:rPr>
                                <w:color w:val="000000"/>
                                <w:lang w:eastAsia="ja-JP"/>
                              </w:rPr>
                              <w:t>hydraulic;</w:t>
                            </w:r>
                            <w:r>
                              <w:rPr>
                                <w:color w:val="228B22"/>
                                <w:lang w:eastAsia="ja-JP"/>
                              </w:rPr>
                              <w:t>% Qin</w:t>
                            </w:r>
                            <w:proofErr w:type="gramEnd"/>
                            <w:r>
                              <w:rPr>
                                <w:color w:val="228B22"/>
                                <w:lang w:eastAsia="ja-JP"/>
                              </w:rPr>
                              <w:t>:left</w:t>
                            </w:r>
                          </w:p>
                          <w:p w:rsidR="005D7605" w:rsidRDefault="005D7605" w:rsidP="00A644BE">
                            <w:pPr>
                              <w:autoSpaceDE w:val="0"/>
                              <w:autoSpaceDN w:val="0"/>
                              <w:adjustRightInd w:val="0"/>
                              <w:spacing w:after="0" w:line="240" w:lineRule="auto"/>
                              <w:jc w:val="left"/>
                              <w:rPr>
                                <w:lang w:eastAsia="ja-JP"/>
                              </w:rPr>
                            </w:pPr>
                            <w:r>
                              <w:rPr>
                                <w:color w:val="000000"/>
                                <w:lang w:eastAsia="ja-JP"/>
                              </w:rPr>
                              <w:t xml:space="preserve">   OUT = foundation.hydraulic.</w:t>
                            </w:r>
                            <w:proofErr w:type="gramStart"/>
                            <w:r>
                              <w:rPr>
                                <w:color w:val="000000"/>
                                <w:lang w:eastAsia="ja-JP"/>
                              </w:rPr>
                              <w:t>hydraulic;</w:t>
                            </w:r>
                            <w:r>
                              <w:rPr>
                                <w:color w:val="228B22"/>
                                <w:lang w:eastAsia="ja-JP"/>
                              </w:rPr>
                              <w:t>% Qout</w:t>
                            </w:r>
                            <w:proofErr w:type="gramEnd"/>
                            <w:r>
                              <w:rPr>
                                <w:color w:val="228B22"/>
                                <w:lang w:eastAsia="ja-JP"/>
                              </w:rPr>
                              <w:t>:right</w:t>
                            </w:r>
                          </w:p>
                          <w:p w:rsidR="005D7605" w:rsidRDefault="005D7605" w:rsidP="00A644BE">
                            <w:pPr>
                              <w:autoSpaceDE w:val="0"/>
                              <w:autoSpaceDN w:val="0"/>
                              <w:adjustRightInd w:val="0"/>
                              <w:spacing w:after="0" w:line="240" w:lineRule="auto"/>
                              <w:jc w:val="left"/>
                              <w:rPr>
                                <w:lang w:eastAsia="ja-JP"/>
                              </w:rPr>
                            </w:pPr>
                            <w:r>
                              <w:rPr>
                                <w:color w:val="0000FF"/>
                                <w:lang w:eastAsia="ja-JP"/>
                              </w:rPr>
                              <w:t>end</w:t>
                            </w:r>
                          </w:p>
                          <w:p w:rsidR="005D7605" w:rsidRDefault="005D7605" w:rsidP="00A644BE">
                            <w:pPr>
                              <w:autoSpaceDE w:val="0"/>
                              <w:autoSpaceDN w:val="0"/>
                              <w:adjustRightInd w:val="0"/>
                              <w:spacing w:after="0" w:line="240" w:lineRule="auto"/>
                              <w:jc w:val="left"/>
                              <w:rPr>
                                <w:lang w:eastAsia="ja-JP"/>
                              </w:rPr>
                            </w:pPr>
                            <w:r>
                              <w:rPr>
                                <w:color w:val="0000FF"/>
                                <w:lang w:eastAsia="ja-JP"/>
                              </w:rPr>
                              <w:t>parameters</w:t>
                            </w:r>
                            <w:r>
                              <w:rPr>
                                <w:color w:val="000000"/>
                                <w:lang w:eastAsia="ja-JP"/>
                              </w:rPr>
                              <w:t xml:space="preserve"> </w:t>
                            </w:r>
                            <w:r>
                              <w:rPr>
                                <w:color w:val="228B22"/>
                                <w:lang w:eastAsia="ja-JP"/>
                              </w:rPr>
                              <w:t>% nastavitelné parametry bloku</w:t>
                            </w:r>
                          </w:p>
                          <w:p w:rsidR="005D7605" w:rsidRDefault="005D7605" w:rsidP="00A644BE">
                            <w:pPr>
                              <w:autoSpaceDE w:val="0"/>
                              <w:autoSpaceDN w:val="0"/>
                              <w:adjustRightInd w:val="0"/>
                              <w:spacing w:after="0" w:line="240" w:lineRule="auto"/>
                              <w:jc w:val="left"/>
                              <w:rPr>
                                <w:lang w:eastAsia="ja-JP"/>
                              </w:rPr>
                            </w:pPr>
                            <w:r>
                              <w:rPr>
                                <w:color w:val="000000"/>
                                <w:lang w:eastAsia="ja-JP"/>
                              </w:rPr>
                              <w:t xml:space="preserve">    Sodtok = {1,</w:t>
                            </w:r>
                            <w:r>
                              <w:rPr>
                                <w:color w:val="A020F0"/>
                                <w:lang w:eastAsia="ja-JP"/>
                              </w:rPr>
                              <w:t>'m^2'</w:t>
                            </w:r>
                            <w:r>
                              <w:rPr>
                                <w:color w:val="000000"/>
                                <w:lang w:eastAsia="ja-JP"/>
                              </w:rPr>
                              <w:t>};</w:t>
                            </w:r>
                          </w:p>
                          <w:p w:rsidR="005D7605" w:rsidRDefault="005D7605" w:rsidP="00A644BE">
                            <w:pPr>
                              <w:autoSpaceDE w:val="0"/>
                              <w:autoSpaceDN w:val="0"/>
                              <w:adjustRightInd w:val="0"/>
                              <w:spacing w:after="0" w:line="240" w:lineRule="auto"/>
                              <w:jc w:val="left"/>
                              <w:rPr>
                                <w:lang w:eastAsia="ja-JP"/>
                              </w:rPr>
                            </w:pPr>
                            <w:r>
                              <w:rPr>
                                <w:color w:val="000000"/>
                                <w:lang w:eastAsia="ja-JP"/>
                              </w:rPr>
                              <w:t xml:space="preserve">    Snadrz = {1,</w:t>
                            </w:r>
                            <w:r>
                              <w:rPr>
                                <w:color w:val="A020F0"/>
                                <w:lang w:eastAsia="ja-JP"/>
                              </w:rPr>
                              <w:t>'m^2'</w:t>
                            </w:r>
                            <w:r>
                              <w:rPr>
                                <w:color w:val="000000"/>
                                <w:lang w:eastAsia="ja-JP"/>
                              </w:rPr>
                              <w:t>};</w:t>
                            </w:r>
                          </w:p>
                          <w:p w:rsidR="005D7605" w:rsidRDefault="005D7605" w:rsidP="00A644BE">
                            <w:pPr>
                              <w:autoSpaceDE w:val="0"/>
                              <w:autoSpaceDN w:val="0"/>
                              <w:adjustRightInd w:val="0"/>
                              <w:spacing w:after="0" w:line="240" w:lineRule="auto"/>
                              <w:jc w:val="left"/>
                              <w:rPr>
                                <w:lang w:eastAsia="ja-JP"/>
                              </w:rPr>
                            </w:pPr>
                            <w:r>
                              <w:rPr>
                                <w:color w:val="000000"/>
                                <w:lang w:eastAsia="ja-JP"/>
                              </w:rPr>
                              <w:t xml:space="preserve">    g={9.81,</w:t>
                            </w:r>
                            <w:r>
                              <w:rPr>
                                <w:color w:val="A020F0"/>
                                <w:lang w:eastAsia="ja-JP"/>
                              </w:rPr>
                              <w:t>'m/s^2'</w:t>
                            </w:r>
                            <w:r>
                              <w:rPr>
                                <w:color w:val="000000"/>
                                <w:lang w:eastAsia="ja-JP"/>
                              </w:rPr>
                              <w:t>};</w:t>
                            </w:r>
                          </w:p>
                          <w:p w:rsidR="005D7605" w:rsidRDefault="005D7605" w:rsidP="00A644BE">
                            <w:pPr>
                              <w:autoSpaceDE w:val="0"/>
                              <w:autoSpaceDN w:val="0"/>
                              <w:adjustRightInd w:val="0"/>
                              <w:spacing w:after="0" w:line="240" w:lineRule="auto"/>
                              <w:jc w:val="left"/>
                              <w:rPr>
                                <w:lang w:eastAsia="ja-JP"/>
                              </w:rPr>
                            </w:pPr>
                            <w:r>
                              <w:rPr>
                                <w:color w:val="0000FF"/>
                                <w:lang w:eastAsia="ja-JP"/>
                              </w:rPr>
                              <w:t>end</w:t>
                            </w:r>
                          </w:p>
                          <w:p w:rsidR="005D7605" w:rsidRDefault="005D7605" w:rsidP="00A644BE">
                            <w:pPr>
                              <w:autoSpaceDE w:val="0"/>
                              <w:autoSpaceDN w:val="0"/>
                              <w:adjustRightInd w:val="0"/>
                              <w:spacing w:after="0" w:line="240" w:lineRule="auto"/>
                              <w:jc w:val="left"/>
                              <w:rPr>
                                <w:lang w:eastAsia="ja-JP"/>
                              </w:rPr>
                            </w:pPr>
                            <w:r>
                              <w:rPr>
                                <w:color w:val="0000FF"/>
                                <w:lang w:eastAsia="ja-JP"/>
                              </w:rPr>
                              <w:t>outputs</w:t>
                            </w:r>
                            <w:r>
                              <w:rPr>
                                <w:color w:val="000000"/>
                                <w:lang w:eastAsia="ja-JP"/>
                              </w:rPr>
                              <w:t xml:space="preserve">  </w:t>
                            </w:r>
                            <w:r>
                              <w:rPr>
                                <w:color w:val="228B22"/>
                                <w:lang w:eastAsia="ja-JP"/>
                              </w:rPr>
                              <w:t>%výstup pro převod do simulink</w:t>
                            </w:r>
                          </w:p>
                          <w:p w:rsidR="005D7605" w:rsidRDefault="005D7605" w:rsidP="00A644BE">
                            <w:pPr>
                              <w:autoSpaceDE w:val="0"/>
                              <w:autoSpaceDN w:val="0"/>
                              <w:adjustRightInd w:val="0"/>
                              <w:spacing w:after="0" w:line="240" w:lineRule="auto"/>
                              <w:jc w:val="left"/>
                              <w:rPr>
                                <w:lang w:eastAsia="ja-JP"/>
                              </w:rPr>
                            </w:pPr>
                            <w:r>
                              <w:rPr>
                                <w:color w:val="000000"/>
                                <w:lang w:eastAsia="ja-JP"/>
                              </w:rPr>
                              <w:t xml:space="preserve">    h = {0,</w:t>
                            </w:r>
                            <w:r>
                              <w:rPr>
                                <w:color w:val="A020F0"/>
                                <w:lang w:eastAsia="ja-JP"/>
                              </w:rPr>
                              <w:t>'m'</w:t>
                            </w:r>
                            <w:r>
                              <w:rPr>
                                <w:color w:val="000000"/>
                                <w:lang w:eastAsia="ja-JP"/>
                              </w:rPr>
                              <w:t xml:space="preserve">}; </w:t>
                            </w:r>
                            <w:r>
                              <w:rPr>
                                <w:color w:val="228B22"/>
                                <w:lang w:eastAsia="ja-JP"/>
                              </w:rPr>
                              <w:t>% h:right</w:t>
                            </w:r>
                          </w:p>
                          <w:p w:rsidR="005D7605" w:rsidRDefault="005D7605" w:rsidP="00A644BE">
                            <w:pPr>
                              <w:autoSpaceDE w:val="0"/>
                              <w:autoSpaceDN w:val="0"/>
                              <w:adjustRightInd w:val="0"/>
                              <w:spacing w:after="0" w:line="240" w:lineRule="auto"/>
                              <w:jc w:val="left"/>
                              <w:rPr>
                                <w:lang w:eastAsia="ja-JP"/>
                              </w:rPr>
                            </w:pPr>
                            <w:r>
                              <w:rPr>
                                <w:color w:val="0000FF"/>
                                <w:lang w:eastAsia="ja-JP"/>
                              </w:rPr>
                              <w:t>end</w:t>
                            </w:r>
                          </w:p>
                          <w:p w:rsidR="005D7605" w:rsidRDefault="005D7605" w:rsidP="00A644BE">
                            <w:pPr>
                              <w:autoSpaceDE w:val="0"/>
                              <w:autoSpaceDN w:val="0"/>
                              <w:adjustRightInd w:val="0"/>
                              <w:spacing w:after="0" w:line="240" w:lineRule="auto"/>
                              <w:jc w:val="left"/>
                              <w:rPr>
                                <w:lang w:eastAsia="ja-JP"/>
                              </w:rPr>
                            </w:pPr>
                            <w:r>
                              <w:rPr>
                                <w:color w:val="0000FF"/>
                                <w:lang w:eastAsia="ja-JP"/>
                              </w:rPr>
                              <w:t>variables</w:t>
                            </w:r>
                            <w:r>
                              <w:rPr>
                                <w:color w:val="000000"/>
                                <w:lang w:eastAsia="ja-JP"/>
                              </w:rPr>
                              <w:t xml:space="preserve">  </w:t>
                            </w:r>
                            <w:r>
                              <w:rPr>
                                <w:color w:val="228B22"/>
                                <w:lang w:eastAsia="ja-JP"/>
                              </w:rPr>
                              <w:t>%proměnné vstupů a výstupů</w:t>
                            </w:r>
                          </w:p>
                          <w:p w:rsidR="005D7605" w:rsidRDefault="005D7605" w:rsidP="00A644BE">
                            <w:pPr>
                              <w:autoSpaceDE w:val="0"/>
                              <w:autoSpaceDN w:val="0"/>
                              <w:adjustRightInd w:val="0"/>
                              <w:spacing w:after="0" w:line="240" w:lineRule="auto"/>
                              <w:jc w:val="left"/>
                              <w:rPr>
                                <w:lang w:eastAsia="ja-JP"/>
                              </w:rPr>
                            </w:pPr>
                            <w:r>
                              <w:rPr>
                                <w:color w:val="000000"/>
                                <w:lang w:eastAsia="ja-JP"/>
                              </w:rPr>
                              <w:t xml:space="preserve">    qi = {0,</w:t>
                            </w:r>
                            <w:r>
                              <w:rPr>
                                <w:color w:val="A020F0"/>
                                <w:lang w:eastAsia="ja-JP"/>
                              </w:rPr>
                              <w:t>'m^3/s'</w:t>
                            </w:r>
                            <w:r>
                              <w:rPr>
                                <w:color w:val="000000"/>
                                <w:lang w:eastAsia="ja-JP"/>
                              </w:rPr>
                              <w:t>};</w:t>
                            </w:r>
                          </w:p>
                          <w:p w:rsidR="005D7605" w:rsidRDefault="005D7605" w:rsidP="00A644BE">
                            <w:pPr>
                              <w:autoSpaceDE w:val="0"/>
                              <w:autoSpaceDN w:val="0"/>
                              <w:adjustRightInd w:val="0"/>
                              <w:spacing w:after="0" w:line="240" w:lineRule="auto"/>
                              <w:jc w:val="left"/>
                              <w:rPr>
                                <w:lang w:eastAsia="ja-JP"/>
                              </w:rPr>
                            </w:pPr>
                            <w:r>
                              <w:rPr>
                                <w:color w:val="000000"/>
                                <w:lang w:eastAsia="ja-JP"/>
                              </w:rPr>
                              <w:t xml:space="preserve">    qo = {0,</w:t>
                            </w:r>
                            <w:r>
                              <w:rPr>
                                <w:color w:val="A020F0"/>
                                <w:lang w:eastAsia="ja-JP"/>
                              </w:rPr>
                              <w:t>'m^3/s'</w:t>
                            </w:r>
                            <w:r>
                              <w:rPr>
                                <w:color w:val="000000"/>
                                <w:lang w:eastAsia="ja-JP"/>
                              </w:rPr>
                              <w:t>};</w:t>
                            </w:r>
                          </w:p>
                          <w:p w:rsidR="005D7605" w:rsidRDefault="005D7605" w:rsidP="00A644BE">
                            <w:pPr>
                              <w:autoSpaceDE w:val="0"/>
                              <w:autoSpaceDN w:val="0"/>
                              <w:adjustRightInd w:val="0"/>
                              <w:spacing w:after="0" w:line="240" w:lineRule="auto"/>
                              <w:jc w:val="left"/>
                              <w:rPr>
                                <w:lang w:eastAsia="ja-JP"/>
                              </w:rPr>
                            </w:pPr>
                            <w:r>
                              <w:rPr>
                                <w:color w:val="000000"/>
                                <w:lang w:eastAsia="ja-JP"/>
                              </w:rPr>
                              <w:t xml:space="preserve">    pi = {0,</w:t>
                            </w:r>
                            <w:r>
                              <w:rPr>
                                <w:color w:val="A020F0"/>
                                <w:lang w:eastAsia="ja-JP"/>
                              </w:rPr>
                              <w:t>'Pa'</w:t>
                            </w:r>
                            <w:r>
                              <w:rPr>
                                <w:color w:val="000000"/>
                                <w:lang w:eastAsia="ja-JP"/>
                              </w:rPr>
                              <w:t>};</w:t>
                            </w:r>
                          </w:p>
                          <w:p w:rsidR="005D7605" w:rsidRDefault="005D7605" w:rsidP="00A644BE">
                            <w:pPr>
                              <w:autoSpaceDE w:val="0"/>
                              <w:autoSpaceDN w:val="0"/>
                              <w:adjustRightInd w:val="0"/>
                              <w:spacing w:after="0" w:line="240" w:lineRule="auto"/>
                              <w:jc w:val="left"/>
                              <w:rPr>
                                <w:lang w:eastAsia="ja-JP"/>
                              </w:rPr>
                            </w:pPr>
                            <w:r>
                              <w:rPr>
                                <w:color w:val="000000"/>
                                <w:lang w:eastAsia="ja-JP"/>
                              </w:rPr>
                              <w:t xml:space="preserve">    po = {0,</w:t>
                            </w:r>
                            <w:r>
                              <w:rPr>
                                <w:color w:val="A020F0"/>
                                <w:lang w:eastAsia="ja-JP"/>
                              </w:rPr>
                              <w:t>'Pa'</w:t>
                            </w:r>
                            <w:r>
                              <w:rPr>
                                <w:color w:val="000000"/>
                                <w:lang w:eastAsia="ja-JP"/>
                              </w:rPr>
                              <w:t>};</w:t>
                            </w:r>
                          </w:p>
                          <w:p w:rsidR="005D7605" w:rsidRDefault="005D7605" w:rsidP="00A644BE">
                            <w:pPr>
                              <w:autoSpaceDE w:val="0"/>
                              <w:autoSpaceDN w:val="0"/>
                              <w:adjustRightInd w:val="0"/>
                              <w:spacing w:after="0" w:line="240" w:lineRule="auto"/>
                              <w:jc w:val="left"/>
                              <w:rPr>
                                <w:lang w:eastAsia="ja-JP"/>
                              </w:rPr>
                            </w:pPr>
                            <w:r>
                              <w:rPr>
                                <w:color w:val="0000FF"/>
                                <w:lang w:eastAsia="ja-JP"/>
                              </w:rPr>
                              <w:t>end</w:t>
                            </w:r>
                          </w:p>
                          <w:p w:rsidR="005D7605" w:rsidRDefault="005D7605" w:rsidP="00A644BE">
                            <w:pPr>
                              <w:autoSpaceDE w:val="0"/>
                              <w:autoSpaceDN w:val="0"/>
                              <w:adjustRightInd w:val="0"/>
                              <w:spacing w:after="0" w:line="240" w:lineRule="auto"/>
                              <w:jc w:val="left"/>
                              <w:rPr>
                                <w:lang w:eastAsia="ja-JP"/>
                              </w:rPr>
                            </w:pPr>
                            <w:r>
                              <w:rPr>
                                <w:color w:val="0000FF"/>
                                <w:lang w:eastAsia="ja-JP"/>
                              </w:rPr>
                              <w:t>function</w:t>
                            </w:r>
                            <w:r>
                              <w:rPr>
                                <w:color w:val="000000"/>
                                <w:lang w:eastAsia="ja-JP"/>
                              </w:rPr>
                              <w:t xml:space="preserve"> setup </w:t>
                            </w:r>
                            <w:r>
                              <w:rPr>
                                <w:color w:val="228B22"/>
                                <w:lang w:eastAsia="ja-JP"/>
                              </w:rPr>
                              <w:t>%podmínky pro zadávání parametrů modelu</w:t>
                            </w:r>
                          </w:p>
                          <w:p w:rsidR="005D7605" w:rsidRDefault="005D7605" w:rsidP="00A644BE">
                            <w:pPr>
                              <w:autoSpaceDE w:val="0"/>
                              <w:autoSpaceDN w:val="0"/>
                              <w:adjustRightInd w:val="0"/>
                              <w:spacing w:after="0" w:line="240" w:lineRule="auto"/>
                              <w:jc w:val="left"/>
                              <w:rPr>
                                <w:lang w:eastAsia="ja-JP"/>
                              </w:rPr>
                            </w:pPr>
                            <w:r>
                              <w:rPr>
                                <w:color w:val="000000"/>
                                <w:lang w:eastAsia="ja-JP"/>
                              </w:rPr>
                              <w:t xml:space="preserve">    </w:t>
                            </w:r>
                            <w:r>
                              <w:rPr>
                                <w:color w:val="0000FF"/>
                                <w:lang w:eastAsia="ja-JP"/>
                              </w:rPr>
                              <w:t>if</w:t>
                            </w:r>
                            <w:r>
                              <w:rPr>
                                <w:color w:val="000000"/>
                                <w:lang w:eastAsia="ja-JP"/>
                              </w:rPr>
                              <w:t xml:space="preserve"> (Sodtok &lt;=0)</w:t>
                            </w:r>
                          </w:p>
                          <w:p w:rsidR="005D7605" w:rsidRDefault="005D7605" w:rsidP="00A644BE">
                            <w:pPr>
                              <w:autoSpaceDE w:val="0"/>
                              <w:autoSpaceDN w:val="0"/>
                              <w:adjustRightInd w:val="0"/>
                              <w:spacing w:after="0" w:line="240" w:lineRule="auto"/>
                              <w:jc w:val="left"/>
                              <w:rPr>
                                <w:lang w:eastAsia="ja-JP"/>
                              </w:rPr>
                            </w:pPr>
                            <w:r>
                              <w:rPr>
                                <w:color w:val="000000"/>
                                <w:lang w:eastAsia="ja-JP"/>
                              </w:rPr>
                              <w:t xml:space="preserve">        </w:t>
                            </w:r>
                            <w:proofErr w:type="gramStart"/>
                            <w:r>
                              <w:rPr>
                                <w:color w:val="000000"/>
                                <w:lang w:eastAsia="ja-JP"/>
                              </w:rPr>
                              <w:t>error(</w:t>
                            </w:r>
                            <w:r>
                              <w:rPr>
                                <w:color w:val="A020F0"/>
                                <w:lang w:eastAsia="ja-JP"/>
                              </w:rPr>
                              <w:t>'Sv</w:t>
                            </w:r>
                            <w:proofErr w:type="gramEnd"/>
                            <w:r>
                              <w:rPr>
                                <w:color w:val="A020F0"/>
                                <w:lang w:eastAsia="ja-JP"/>
                              </w:rPr>
                              <w:t xml:space="preserve"> musí být větší než 0'</w:t>
                            </w:r>
                            <w:r>
                              <w:rPr>
                                <w:color w:val="000000"/>
                                <w:lang w:eastAsia="ja-JP"/>
                              </w:rPr>
                              <w:t>);</w:t>
                            </w:r>
                          </w:p>
                          <w:p w:rsidR="005D7605" w:rsidRDefault="005D7605" w:rsidP="00A644BE">
                            <w:pPr>
                              <w:autoSpaceDE w:val="0"/>
                              <w:autoSpaceDN w:val="0"/>
                              <w:adjustRightInd w:val="0"/>
                              <w:spacing w:after="0" w:line="240" w:lineRule="auto"/>
                              <w:jc w:val="left"/>
                              <w:rPr>
                                <w:lang w:eastAsia="ja-JP"/>
                              </w:rPr>
                            </w:pPr>
                            <w:r>
                              <w:rPr>
                                <w:color w:val="000000"/>
                                <w:lang w:eastAsia="ja-JP"/>
                              </w:rPr>
                              <w:t xml:space="preserve">    </w:t>
                            </w:r>
                            <w:r>
                              <w:rPr>
                                <w:color w:val="0000FF"/>
                                <w:lang w:eastAsia="ja-JP"/>
                              </w:rPr>
                              <w:t>end</w:t>
                            </w:r>
                          </w:p>
                          <w:p w:rsidR="005D7605" w:rsidRDefault="005D7605" w:rsidP="00A644BE">
                            <w:pPr>
                              <w:autoSpaceDE w:val="0"/>
                              <w:autoSpaceDN w:val="0"/>
                              <w:adjustRightInd w:val="0"/>
                              <w:spacing w:after="0" w:line="240" w:lineRule="auto"/>
                              <w:jc w:val="left"/>
                              <w:rPr>
                                <w:lang w:eastAsia="ja-JP"/>
                              </w:rPr>
                            </w:pPr>
                            <w:r>
                              <w:rPr>
                                <w:color w:val="000000"/>
                                <w:lang w:eastAsia="ja-JP"/>
                              </w:rPr>
                              <w:t xml:space="preserve">    </w:t>
                            </w:r>
                            <w:r>
                              <w:rPr>
                                <w:color w:val="0000FF"/>
                                <w:lang w:eastAsia="ja-JP"/>
                              </w:rPr>
                              <w:t>if</w:t>
                            </w:r>
                            <w:r>
                              <w:rPr>
                                <w:color w:val="000000"/>
                                <w:lang w:eastAsia="ja-JP"/>
                              </w:rPr>
                              <w:t xml:space="preserve"> (g &lt;=0)</w:t>
                            </w:r>
                          </w:p>
                          <w:p w:rsidR="005D7605" w:rsidRDefault="005D7605" w:rsidP="00A644BE">
                            <w:pPr>
                              <w:autoSpaceDE w:val="0"/>
                              <w:autoSpaceDN w:val="0"/>
                              <w:adjustRightInd w:val="0"/>
                              <w:spacing w:after="0" w:line="240" w:lineRule="auto"/>
                              <w:jc w:val="left"/>
                              <w:rPr>
                                <w:lang w:eastAsia="ja-JP"/>
                              </w:rPr>
                            </w:pPr>
                            <w:r>
                              <w:rPr>
                                <w:color w:val="000000"/>
                                <w:lang w:eastAsia="ja-JP"/>
                              </w:rPr>
                              <w:t xml:space="preserve">        </w:t>
                            </w:r>
                            <w:proofErr w:type="gramStart"/>
                            <w:r>
                              <w:rPr>
                                <w:color w:val="000000"/>
                                <w:lang w:eastAsia="ja-JP"/>
                              </w:rPr>
                              <w:t>error(</w:t>
                            </w:r>
                            <w:r>
                              <w:rPr>
                                <w:color w:val="A020F0"/>
                                <w:lang w:eastAsia="ja-JP"/>
                              </w:rPr>
                              <w:t>'g musí</w:t>
                            </w:r>
                            <w:proofErr w:type="gramEnd"/>
                            <w:r>
                              <w:rPr>
                                <w:color w:val="A020F0"/>
                                <w:lang w:eastAsia="ja-JP"/>
                              </w:rPr>
                              <w:t xml:space="preserve"> být větší než 0'</w:t>
                            </w:r>
                            <w:r>
                              <w:rPr>
                                <w:color w:val="000000"/>
                                <w:lang w:eastAsia="ja-JP"/>
                              </w:rPr>
                              <w:t>);</w:t>
                            </w:r>
                          </w:p>
                          <w:p w:rsidR="005D7605" w:rsidRDefault="005D7605" w:rsidP="00A644BE">
                            <w:pPr>
                              <w:autoSpaceDE w:val="0"/>
                              <w:autoSpaceDN w:val="0"/>
                              <w:adjustRightInd w:val="0"/>
                              <w:spacing w:after="0" w:line="240" w:lineRule="auto"/>
                              <w:jc w:val="left"/>
                              <w:rPr>
                                <w:lang w:eastAsia="ja-JP"/>
                              </w:rPr>
                            </w:pPr>
                            <w:r>
                              <w:rPr>
                                <w:color w:val="000000"/>
                                <w:lang w:eastAsia="ja-JP"/>
                              </w:rPr>
                              <w:t xml:space="preserve">    </w:t>
                            </w:r>
                            <w:r>
                              <w:rPr>
                                <w:color w:val="0000FF"/>
                                <w:lang w:eastAsia="ja-JP"/>
                              </w:rPr>
                              <w:t>end</w:t>
                            </w:r>
                          </w:p>
                          <w:p w:rsidR="005D7605" w:rsidRDefault="005D7605" w:rsidP="00A644BE">
                            <w:pPr>
                              <w:autoSpaceDE w:val="0"/>
                              <w:autoSpaceDN w:val="0"/>
                              <w:adjustRightInd w:val="0"/>
                              <w:spacing w:after="0" w:line="240" w:lineRule="auto"/>
                              <w:jc w:val="left"/>
                              <w:rPr>
                                <w:lang w:eastAsia="ja-JP"/>
                              </w:rPr>
                            </w:pPr>
                            <w:r>
                              <w:rPr>
                                <w:color w:val="000000"/>
                                <w:lang w:eastAsia="ja-JP"/>
                              </w:rPr>
                              <w:t xml:space="preserve">    </w:t>
                            </w:r>
                            <w:r>
                              <w:rPr>
                                <w:color w:val="0000FF"/>
                                <w:lang w:eastAsia="ja-JP"/>
                              </w:rPr>
                              <w:t>if</w:t>
                            </w:r>
                            <w:r>
                              <w:rPr>
                                <w:color w:val="000000"/>
                                <w:lang w:eastAsia="ja-JP"/>
                              </w:rPr>
                              <w:t xml:space="preserve"> (Snadrz &lt;= 0)</w:t>
                            </w:r>
                          </w:p>
                          <w:p w:rsidR="005D7605" w:rsidRDefault="005D7605" w:rsidP="00A644BE">
                            <w:pPr>
                              <w:autoSpaceDE w:val="0"/>
                              <w:autoSpaceDN w:val="0"/>
                              <w:adjustRightInd w:val="0"/>
                              <w:spacing w:after="0" w:line="240" w:lineRule="auto"/>
                              <w:jc w:val="left"/>
                              <w:rPr>
                                <w:lang w:eastAsia="ja-JP"/>
                              </w:rPr>
                            </w:pPr>
                            <w:r>
                              <w:rPr>
                                <w:color w:val="000000"/>
                                <w:lang w:eastAsia="ja-JP"/>
                              </w:rPr>
                              <w:t xml:space="preserve">        error( </w:t>
                            </w:r>
                            <w:r>
                              <w:rPr>
                                <w:color w:val="A020F0"/>
                                <w:lang w:eastAsia="ja-JP"/>
                              </w:rPr>
                              <w:t xml:space="preserve">'S musí být vštěí </w:t>
                            </w:r>
                            <w:proofErr w:type="gramStart"/>
                            <w:r>
                              <w:rPr>
                                <w:color w:val="A020F0"/>
                                <w:lang w:eastAsia="ja-JP"/>
                              </w:rPr>
                              <w:t>než 0'</w:t>
                            </w:r>
                            <w:r>
                              <w:rPr>
                                <w:color w:val="000000"/>
                                <w:lang w:eastAsia="ja-JP"/>
                              </w:rPr>
                              <w:t xml:space="preserve"> );</w:t>
                            </w:r>
                            <w:proofErr w:type="gramEnd"/>
                          </w:p>
                          <w:p w:rsidR="005D7605" w:rsidRDefault="005D7605" w:rsidP="00A644BE">
                            <w:pPr>
                              <w:autoSpaceDE w:val="0"/>
                              <w:autoSpaceDN w:val="0"/>
                              <w:adjustRightInd w:val="0"/>
                              <w:spacing w:after="0" w:line="240" w:lineRule="auto"/>
                              <w:jc w:val="left"/>
                              <w:rPr>
                                <w:lang w:eastAsia="ja-JP"/>
                              </w:rPr>
                            </w:pPr>
                            <w:r>
                              <w:rPr>
                                <w:color w:val="000000"/>
                                <w:lang w:eastAsia="ja-JP"/>
                              </w:rPr>
                              <w:t xml:space="preserve">    </w:t>
                            </w:r>
                            <w:r>
                              <w:rPr>
                                <w:color w:val="0000FF"/>
                                <w:lang w:eastAsia="ja-JP"/>
                              </w:rPr>
                              <w:t>end</w:t>
                            </w:r>
                          </w:p>
                          <w:p w:rsidR="005D7605" w:rsidRDefault="005D7605" w:rsidP="00A644BE">
                            <w:pPr>
                              <w:autoSpaceDE w:val="0"/>
                              <w:autoSpaceDN w:val="0"/>
                              <w:adjustRightInd w:val="0"/>
                              <w:spacing w:after="0" w:line="240" w:lineRule="auto"/>
                              <w:jc w:val="left"/>
                              <w:rPr>
                                <w:lang w:eastAsia="ja-JP"/>
                              </w:rPr>
                            </w:pPr>
                            <w:r>
                              <w:rPr>
                                <w:color w:val="000000"/>
                                <w:lang w:eastAsia="ja-JP"/>
                              </w:rPr>
                              <w:t xml:space="preserve">    across(pi, </w:t>
                            </w:r>
                            <w:proofErr w:type="gramStart"/>
                            <w:r>
                              <w:rPr>
                                <w:color w:val="000000"/>
                                <w:lang w:eastAsia="ja-JP"/>
                              </w:rPr>
                              <w:t xml:space="preserve">IN.p, []); </w:t>
                            </w:r>
                            <w:r>
                              <w:rPr>
                                <w:color w:val="228B22"/>
                                <w:lang w:eastAsia="ja-JP"/>
                              </w:rPr>
                              <w:t>%tlak</w:t>
                            </w:r>
                            <w:proofErr w:type="gramEnd"/>
                            <w:r>
                              <w:rPr>
                                <w:color w:val="228B22"/>
                                <w:lang w:eastAsia="ja-JP"/>
                              </w:rPr>
                              <w:t xml:space="preserve"> na vstupu je zapsán do proměnné pi</w:t>
                            </w:r>
                          </w:p>
                          <w:p w:rsidR="005D7605" w:rsidRDefault="005D7605" w:rsidP="00A644BE">
                            <w:pPr>
                              <w:autoSpaceDE w:val="0"/>
                              <w:autoSpaceDN w:val="0"/>
                              <w:adjustRightInd w:val="0"/>
                              <w:spacing w:after="0" w:line="240" w:lineRule="auto"/>
                              <w:jc w:val="left"/>
                              <w:rPr>
                                <w:lang w:eastAsia="ja-JP"/>
                              </w:rPr>
                            </w:pPr>
                            <w:r>
                              <w:rPr>
                                <w:color w:val="000000"/>
                                <w:lang w:eastAsia="ja-JP"/>
                              </w:rPr>
                              <w:t xml:space="preserve">    across(po, [], </w:t>
                            </w:r>
                            <w:proofErr w:type="gramStart"/>
                            <w:r>
                              <w:rPr>
                                <w:color w:val="000000"/>
                                <w:lang w:eastAsia="ja-JP"/>
                              </w:rPr>
                              <w:t>OUT.p);</w:t>
                            </w:r>
                            <w:proofErr w:type="gramEnd"/>
                            <w:r>
                              <w:rPr>
                                <w:color w:val="000000"/>
                                <w:lang w:eastAsia="ja-JP"/>
                              </w:rPr>
                              <w:t xml:space="preserve"> </w:t>
                            </w:r>
                            <w:r>
                              <w:rPr>
                                <w:color w:val="228B22"/>
                                <w:lang w:eastAsia="ja-JP"/>
                              </w:rPr>
                              <w:t xml:space="preserve">%tlak na výstupu je zapsán do proměnné </w:t>
                            </w:r>
                            <w:proofErr w:type="gramStart"/>
                            <w:r>
                              <w:rPr>
                                <w:color w:val="228B22"/>
                                <w:lang w:eastAsia="ja-JP"/>
                              </w:rPr>
                              <w:t>po</w:t>
                            </w:r>
                            <w:proofErr w:type="gramEnd"/>
                          </w:p>
                          <w:p w:rsidR="005D7605" w:rsidRDefault="005D7605" w:rsidP="00A644BE">
                            <w:pPr>
                              <w:autoSpaceDE w:val="0"/>
                              <w:autoSpaceDN w:val="0"/>
                              <w:adjustRightInd w:val="0"/>
                              <w:spacing w:after="0" w:line="240" w:lineRule="auto"/>
                              <w:jc w:val="left"/>
                              <w:rPr>
                                <w:lang w:eastAsia="ja-JP"/>
                              </w:rPr>
                            </w:pPr>
                            <w:r>
                              <w:rPr>
                                <w:color w:val="000000"/>
                                <w:lang w:eastAsia="ja-JP"/>
                              </w:rPr>
                              <w:t xml:space="preserve">    through(qi, </w:t>
                            </w:r>
                            <w:proofErr w:type="gramStart"/>
                            <w:r>
                              <w:rPr>
                                <w:color w:val="000000"/>
                                <w:lang w:eastAsia="ja-JP"/>
                              </w:rPr>
                              <w:t xml:space="preserve">IN.q, []); </w:t>
                            </w:r>
                            <w:r>
                              <w:rPr>
                                <w:color w:val="228B22"/>
                                <w:lang w:eastAsia="ja-JP"/>
                              </w:rPr>
                              <w:t>%přítok</w:t>
                            </w:r>
                            <w:proofErr w:type="gramEnd"/>
                            <w:r>
                              <w:rPr>
                                <w:color w:val="228B22"/>
                                <w:lang w:eastAsia="ja-JP"/>
                              </w:rPr>
                              <w:t xml:space="preserve"> je zapsán do proměnné qi</w:t>
                            </w:r>
                          </w:p>
                          <w:p w:rsidR="005D7605" w:rsidRDefault="005D7605" w:rsidP="00A644BE">
                            <w:pPr>
                              <w:autoSpaceDE w:val="0"/>
                              <w:autoSpaceDN w:val="0"/>
                              <w:adjustRightInd w:val="0"/>
                              <w:spacing w:after="0" w:line="240" w:lineRule="auto"/>
                              <w:jc w:val="left"/>
                              <w:rPr>
                                <w:lang w:eastAsia="ja-JP"/>
                              </w:rPr>
                            </w:pPr>
                            <w:r>
                              <w:rPr>
                                <w:color w:val="000000"/>
                                <w:lang w:eastAsia="ja-JP"/>
                              </w:rPr>
                              <w:t xml:space="preserve">    through(qo, [], </w:t>
                            </w:r>
                            <w:proofErr w:type="gramStart"/>
                            <w:r>
                              <w:rPr>
                                <w:color w:val="000000"/>
                                <w:lang w:eastAsia="ja-JP"/>
                              </w:rPr>
                              <w:t>OUT.q);</w:t>
                            </w:r>
                            <w:proofErr w:type="gramEnd"/>
                            <w:r>
                              <w:rPr>
                                <w:color w:val="000000"/>
                                <w:lang w:eastAsia="ja-JP"/>
                              </w:rPr>
                              <w:t xml:space="preserve"> </w:t>
                            </w:r>
                            <w:r>
                              <w:rPr>
                                <w:color w:val="228B22"/>
                                <w:lang w:eastAsia="ja-JP"/>
                              </w:rPr>
                              <w:t>%odtok je zapsán do proměnné qo</w:t>
                            </w:r>
                          </w:p>
                          <w:p w:rsidR="005D7605" w:rsidRDefault="005D7605" w:rsidP="00A644BE">
                            <w:pPr>
                              <w:autoSpaceDE w:val="0"/>
                              <w:autoSpaceDN w:val="0"/>
                              <w:adjustRightInd w:val="0"/>
                              <w:spacing w:after="0" w:line="240" w:lineRule="auto"/>
                              <w:jc w:val="left"/>
                              <w:rPr>
                                <w:lang w:eastAsia="ja-JP"/>
                              </w:rPr>
                            </w:pPr>
                            <w:r>
                              <w:rPr>
                                <w:color w:val="0000FF"/>
                                <w:lang w:eastAsia="ja-JP"/>
                              </w:rPr>
                              <w:t>end</w:t>
                            </w:r>
                          </w:p>
                          <w:p w:rsidR="005D7605" w:rsidRDefault="005D7605" w:rsidP="00A644BE">
                            <w:pPr>
                              <w:autoSpaceDE w:val="0"/>
                              <w:autoSpaceDN w:val="0"/>
                              <w:adjustRightInd w:val="0"/>
                              <w:spacing w:after="0" w:line="240" w:lineRule="auto"/>
                              <w:jc w:val="left"/>
                              <w:rPr>
                                <w:lang w:eastAsia="ja-JP"/>
                              </w:rPr>
                            </w:pPr>
                            <w:r>
                              <w:rPr>
                                <w:color w:val="0000FF"/>
                                <w:lang w:eastAsia="ja-JP"/>
                              </w:rPr>
                              <w:t>equations</w:t>
                            </w:r>
                            <w:r>
                              <w:rPr>
                                <w:color w:val="000000"/>
                                <w:lang w:eastAsia="ja-JP"/>
                              </w:rPr>
                              <w:t xml:space="preserve"> </w:t>
                            </w:r>
                            <w:r>
                              <w:rPr>
                                <w:color w:val="228B22"/>
                                <w:lang w:eastAsia="ja-JP"/>
                              </w:rPr>
                              <w:t>% rovnice popisující nádrž vztahy vstupů a výstupů</w:t>
                            </w:r>
                          </w:p>
                          <w:p w:rsidR="005D7605" w:rsidRDefault="005D7605" w:rsidP="00A644BE">
                            <w:pPr>
                              <w:autoSpaceDE w:val="0"/>
                              <w:autoSpaceDN w:val="0"/>
                              <w:adjustRightInd w:val="0"/>
                              <w:spacing w:after="0" w:line="240" w:lineRule="auto"/>
                              <w:jc w:val="left"/>
                              <w:rPr>
                                <w:lang w:eastAsia="ja-JP"/>
                              </w:rPr>
                            </w:pPr>
                            <w:r>
                              <w:rPr>
                                <w:color w:val="000000"/>
                                <w:lang w:eastAsia="ja-JP"/>
                              </w:rPr>
                              <w:t xml:space="preserve">    h == qo^2/(2*g*Sodtok^2);</w:t>
                            </w:r>
                          </w:p>
                          <w:p w:rsidR="005D7605" w:rsidRDefault="005D7605" w:rsidP="00A644BE">
                            <w:pPr>
                              <w:autoSpaceDE w:val="0"/>
                              <w:autoSpaceDN w:val="0"/>
                              <w:adjustRightInd w:val="0"/>
                              <w:spacing w:after="0" w:line="240" w:lineRule="auto"/>
                              <w:jc w:val="left"/>
                              <w:rPr>
                                <w:lang w:eastAsia="ja-JP"/>
                              </w:rPr>
                            </w:pPr>
                            <w:r>
                              <w:rPr>
                                <w:color w:val="000000"/>
                                <w:lang w:eastAsia="ja-JP"/>
                              </w:rPr>
                              <w:t xml:space="preserve">    qo == qi - h.</w:t>
                            </w:r>
                            <w:r>
                              <w:rPr>
                                <w:color w:val="0000FF"/>
                                <w:lang w:eastAsia="ja-JP"/>
                              </w:rPr>
                              <w:t>der</w:t>
                            </w:r>
                            <w:r>
                              <w:rPr>
                                <w:color w:val="000000"/>
                                <w:lang w:eastAsia="ja-JP"/>
                              </w:rPr>
                              <w:t>*Snadrz;</w:t>
                            </w:r>
                          </w:p>
                          <w:p w:rsidR="005D7605" w:rsidRDefault="005D7605" w:rsidP="00A644BE">
                            <w:pPr>
                              <w:autoSpaceDE w:val="0"/>
                              <w:autoSpaceDN w:val="0"/>
                              <w:adjustRightInd w:val="0"/>
                              <w:spacing w:after="0" w:line="240" w:lineRule="auto"/>
                              <w:jc w:val="left"/>
                              <w:rPr>
                                <w:lang w:eastAsia="ja-JP"/>
                              </w:rPr>
                            </w:pPr>
                            <w:r>
                              <w:rPr>
                                <w:color w:val="000000"/>
                                <w:lang w:eastAsia="ja-JP"/>
                              </w:rPr>
                              <w:t xml:space="preserve">    po==pi;</w:t>
                            </w:r>
                          </w:p>
                          <w:p w:rsidR="005D7605" w:rsidRDefault="005D7605" w:rsidP="00A644BE">
                            <w:pPr>
                              <w:autoSpaceDE w:val="0"/>
                              <w:autoSpaceDN w:val="0"/>
                              <w:adjustRightInd w:val="0"/>
                              <w:spacing w:after="0" w:line="240" w:lineRule="auto"/>
                              <w:jc w:val="left"/>
                              <w:rPr>
                                <w:lang w:eastAsia="ja-JP"/>
                              </w:rPr>
                            </w:pPr>
                            <w:r>
                              <w:rPr>
                                <w:color w:val="0000FF"/>
                                <w:lang w:eastAsia="ja-JP"/>
                              </w:rPr>
                              <w:t>end</w:t>
                            </w:r>
                          </w:p>
                          <w:p w:rsidR="005D7605" w:rsidRDefault="005D7605" w:rsidP="00A644BE">
                            <w:pPr>
                              <w:autoSpaceDE w:val="0"/>
                              <w:autoSpaceDN w:val="0"/>
                              <w:adjustRightInd w:val="0"/>
                              <w:spacing w:after="0" w:line="240" w:lineRule="auto"/>
                              <w:jc w:val="left"/>
                              <w:rPr>
                                <w:lang w:eastAsia="ja-JP"/>
                              </w:rPr>
                            </w:pPr>
                            <w:r>
                              <w:rPr>
                                <w:color w:val="0000FF"/>
                                <w:lang w:eastAsia="ja-JP"/>
                              </w:rPr>
                              <w:t>end</w:t>
                            </w:r>
                          </w:p>
                          <w:p w:rsidR="005D7605" w:rsidRDefault="005D7605" w:rsidP="00A644BE">
                            <w:pPr>
                              <w:autoSpaceDE w:val="0"/>
                              <w:autoSpaceDN w:val="0"/>
                              <w:adjustRightInd w:val="0"/>
                              <w:spacing w:after="0" w:line="240" w:lineRule="auto"/>
                              <w:jc w:val="left"/>
                              <w:rPr>
                                <w:lang w:eastAsia="ja-JP"/>
                              </w:rPr>
                            </w:pPr>
                          </w:p>
                          <w:p w:rsidR="005D7605" w:rsidRDefault="005D7605" w:rsidP="00A644BE">
                            <w:pPr>
                              <w:autoSpaceDE w:val="0"/>
                              <w:autoSpaceDN w:val="0"/>
                              <w:adjustRightInd w:val="0"/>
                              <w:spacing w:after="0" w:line="240" w:lineRule="auto"/>
                              <w:ind w:firstLine="709"/>
                              <w:jc w:val="left"/>
                              <w:rPr>
                                <w:lang w:eastAsia="ja-JP"/>
                              </w:rPr>
                            </w:pPr>
                          </w:p>
                        </w:txbxContent>
                      </wps:txbx>
                      <wps:bodyPr rot="0" vert="horz" wrap="square" lIns="91440" tIns="45720" rIns="91440" bIns="45720" anchor="t" anchorCtr="0" upright="1">
                        <a:spAutoFit/>
                      </wps:bodyPr>
                    </wps:wsp>
                  </a:graphicData>
                </a:graphic>
              </wp:inline>
            </w:drawing>
          </mc:Choice>
          <mc:Fallback>
            <w:pict>
              <v:shape id="Textové pole 2" o:spid="_x0000_s1037" type="#_x0000_t202" style="width:433.5pt;height:110.5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">
                <v:textbox style="mso-fit-shape-to-text:t">
                  <w:txbxContent>
                    <w:p w:rsidR="005D7605" w:rsidRDefault="005D7605" w:rsidP="00A644BE">
                      <w:pPr>
                        <w:autoSpaceDE w:val="0"/>
                        <w:autoSpaceDN w:val="0"/>
                        <w:adjustRightInd w:val="0"/>
                        <w:spacing w:after="0" w:line="240" w:lineRule="auto"/>
                        <w:jc w:val="left"/>
                        <w:rPr>
                          <w:lang w:eastAsia="ja-JP"/>
                        </w:rPr>
                      </w:pPr>
                      <w:proofErr w:type="spellStart"/>
                      <w:r>
                        <w:rPr>
                          <w:color w:val="0000FF"/>
                          <w:lang w:eastAsia="ja-JP"/>
                        </w:rPr>
                        <w:t>component</w:t>
                      </w:r>
                      <w:proofErr w:type="spellEnd"/>
                      <w:r>
                        <w:rPr>
                          <w:color w:val="000000"/>
                          <w:lang w:eastAsia="ja-JP"/>
                        </w:rPr>
                        <w:t xml:space="preserve"> </w:t>
                      </w:r>
                      <w:proofErr w:type="spellStart"/>
                      <w:r>
                        <w:rPr>
                          <w:color w:val="000000"/>
                          <w:lang w:eastAsia="ja-JP"/>
                        </w:rPr>
                        <w:t>nadrz</w:t>
                      </w:r>
                      <w:proofErr w:type="spellEnd"/>
                    </w:p>
                    <w:p w:rsidR="005D7605" w:rsidRDefault="005D7605" w:rsidP="00A644BE">
                      <w:pPr>
                        <w:autoSpaceDE w:val="0"/>
                        <w:autoSpaceDN w:val="0"/>
                        <w:adjustRightInd w:val="0"/>
                        <w:spacing w:after="0" w:line="240" w:lineRule="auto"/>
                        <w:jc w:val="left"/>
                        <w:rPr>
                          <w:lang w:eastAsia="ja-JP"/>
                        </w:rPr>
                      </w:pPr>
                      <w:r>
                        <w:rPr>
                          <w:color w:val="228B22"/>
                          <w:lang w:eastAsia="ja-JP"/>
                        </w:rPr>
                        <w:t xml:space="preserve">% </w:t>
                      </w:r>
                      <w:proofErr w:type="spellStart"/>
                      <w:r>
                        <w:rPr>
                          <w:color w:val="228B22"/>
                          <w:lang w:eastAsia="ja-JP"/>
                        </w:rPr>
                        <w:t>Nadrz</w:t>
                      </w:r>
                      <w:proofErr w:type="spellEnd"/>
                    </w:p>
                    <w:p w:rsidR="005D7605" w:rsidRDefault="005D7605" w:rsidP="00A644BE">
                      <w:pPr>
                        <w:autoSpaceDE w:val="0"/>
                        <w:autoSpaceDN w:val="0"/>
                        <w:adjustRightInd w:val="0"/>
                        <w:spacing w:after="0" w:line="240" w:lineRule="auto"/>
                        <w:jc w:val="left"/>
                        <w:rPr>
                          <w:lang w:eastAsia="ja-JP"/>
                        </w:rPr>
                      </w:pPr>
                      <w:proofErr w:type="spellStart"/>
                      <w:r>
                        <w:rPr>
                          <w:color w:val="0000FF"/>
                          <w:lang w:eastAsia="ja-JP"/>
                        </w:rPr>
                        <w:t>nodes</w:t>
                      </w:r>
                      <w:proofErr w:type="spellEnd"/>
                      <w:r>
                        <w:rPr>
                          <w:color w:val="000000"/>
                          <w:lang w:eastAsia="ja-JP"/>
                        </w:rPr>
                        <w:t xml:space="preserve">  </w:t>
                      </w:r>
                      <w:r>
                        <w:rPr>
                          <w:color w:val="228B22"/>
                          <w:lang w:eastAsia="ja-JP"/>
                        </w:rPr>
                        <w:t>%vytvoření vstupu a výstupu v hydraulické doméně</w:t>
                      </w:r>
                    </w:p>
                    <w:p w:rsidR="005D7605" w:rsidRDefault="005D7605" w:rsidP="00A644BE">
                      <w:pPr>
                        <w:autoSpaceDE w:val="0"/>
                        <w:autoSpaceDN w:val="0"/>
                        <w:adjustRightInd w:val="0"/>
                        <w:spacing w:after="0" w:line="240" w:lineRule="auto"/>
                        <w:jc w:val="left"/>
                        <w:rPr>
                          <w:lang w:eastAsia="ja-JP"/>
                        </w:rPr>
                      </w:pPr>
                      <w:r>
                        <w:rPr>
                          <w:color w:val="000000"/>
                          <w:lang w:eastAsia="ja-JP"/>
                        </w:rPr>
                        <w:t xml:space="preserve">    IN = </w:t>
                      </w:r>
                      <w:proofErr w:type="spellStart"/>
                      <w:r>
                        <w:rPr>
                          <w:color w:val="000000"/>
                          <w:lang w:eastAsia="ja-JP"/>
                        </w:rPr>
                        <w:t>foundation.hydraulic.</w:t>
                      </w:r>
                      <w:proofErr w:type="gramStart"/>
                      <w:r>
                        <w:rPr>
                          <w:color w:val="000000"/>
                          <w:lang w:eastAsia="ja-JP"/>
                        </w:rPr>
                        <w:t>hydraulic</w:t>
                      </w:r>
                      <w:proofErr w:type="spellEnd"/>
                      <w:r>
                        <w:rPr>
                          <w:color w:val="000000"/>
                          <w:lang w:eastAsia="ja-JP"/>
                        </w:rPr>
                        <w:t>;</w:t>
                      </w:r>
                      <w:r>
                        <w:rPr>
                          <w:color w:val="228B22"/>
                          <w:lang w:eastAsia="ja-JP"/>
                        </w:rPr>
                        <w:t xml:space="preserve">% </w:t>
                      </w:r>
                      <w:proofErr w:type="spellStart"/>
                      <w:r>
                        <w:rPr>
                          <w:color w:val="228B22"/>
                          <w:lang w:eastAsia="ja-JP"/>
                        </w:rPr>
                        <w:t>Qin</w:t>
                      </w:r>
                      <w:proofErr w:type="gramEnd"/>
                      <w:r>
                        <w:rPr>
                          <w:color w:val="228B22"/>
                          <w:lang w:eastAsia="ja-JP"/>
                        </w:rPr>
                        <w:t>:left</w:t>
                      </w:r>
                      <w:proofErr w:type="spellEnd"/>
                    </w:p>
                    <w:p w:rsidR="005D7605" w:rsidRDefault="005D7605" w:rsidP="00A644BE">
                      <w:pPr>
                        <w:autoSpaceDE w:val="0"/>
                        <w:autoSpaceDN w:val="0"/>
                        <w:adjustRightInd w:val="0"/>
                        <w:spacing w:after="0" w:line="240" w:lineRule="auto"/>
                        <w:jc w:val="left"/>
                        <w:rPr>
                          <w:lang w:eastAsia="ja-JP"/>
                        </w:rPr>
                      </w:pPr>
                      <w:r>
                        <w:rPr>
                          <w:color w:val="000000"/>
                          <w:lang w:eastAsia="ja-JP"/>
                        </w:rPr>
                        <w:t xml:space="preserve">   OUT = </w:t>
                      </w:r>
                      <w:proofErr w:type="spellStart"/>
                      <w:r>
                        <w:rPr>
                          <w:color w:val="000000"/>
                          <w:lang w:eastAsia="ja-JP"/>
                        </w:rPr>
                        <w:t>foundation.hydraulic.</w:t>
                      </w:r>
                      <w:proofErr w:type="gramStart"/>
                      <w:r>
                        <w:rPr>
                          <w:color w:val="000000"/>
                          <w:lang w:eastAsia="ja-JP"/>
                        </w:rPr>
                        <w:t>hydraulic</w:t>
                      </w:r>
                      <w:proofErr w:type="spellEnd"/>
                      <w:r>
                        <w:rPr>
                          <w:color w:val="000000"/>
                          <w:lang w:eastAsia="ja-JP"/>
                        </w:rPr>
                        <w:t>;</w:t>
                      </w:r>
                      <w:r>
                        <w:rPr>
                          <w:color w:val="228B22"/>
                          <w:lang w:eastAsia="ja-JP"/>
                        </w:rPr>
                        <w:t xml:space="preserve">% </w:t>
                      </w:r>
                      <w:proofErr w:type="spellStart"/>
                      <w:r>
                        <w:rPr>
                          <w:color w:val="228B22"/>
                          <w:lang w:eastAsia="ja-JP"/>
                        </w:rPr>
                        <w:t>Qout</w:t>
                      </w:r>
                      <w:proofErr w:type="gramEnd"/>
                      <w:r>
                        <w:rPr>
                          <w:color w:val="228B22"/>
                          <w:lang w:eastAsia="ja-JP"/>
                        </w:rPr>
                        <w:t>:right</w:t>
                      </w:r>
                      <w:proofErr w:type="spellEnd"/>
                    </w:p>
                    <w:p w:rsidR="005D7605" w:rsidRDefault="005D7605" w:rsidP="00A644BE">
                      <w:pPr>
                        <w:autoSpaceDE w:val="0"/>
                        <w:autoSpaceDN w:val="0"/>
                        <w:adjustRightInd w:val="0"/>
                        <w:spacing w:after="0" w:line="240" w:lineRule="auto"/>
                        <w:jc w:val="left"/>
                        <w:rPr>
                          <w:lang w:eastAsia="ja-JP"/>
                        </w:rPr>
                      </w:pPr>
                      <w:r>
                        <w:rPr>
                          <w:color w:val="0000FF"/>
                          <w:lang w:eastAsia="ja-JP"/>
                        </w:rPr>
                        <w:t>end</w:t>
                      </w:r>
                    </w:p>
                    <w:p w:rsidR="005D7605" w:rsidRDefault="005D7605" w:rsidP="00A644BE">
                      <w:pPr>
                        <w:autoSpaceDE w:val="0"/>
                        <w:autoSpaceDN w:val="0"/>
                        <w:adjustRightInd w:val="0"/>
                        <w:spacing w:after="0" w:line="240" w:lineRule="auto"/>
                        <w:jc w:val="left"/>
                        <w:rPr>
                          <w:lang w:eastAsia="ja-JP"/>
                        </w:rPr>
                      </w:pPr>
                      <w:proofErr w:type="spellStart"/>
                      <w:r>
                        <w:rPr>
                          <w:color w:val="0000FF"/>
                          <w:lang w:eastAsia="ja-JP"/>
                        </w:rPr>
                        <w:t>parameters</w:t>
                      </w:r>
                      <w:proofErr w:type="spellEnd"/>
                      <w:r>
                        <w:rPr>
                          <w:color w:val="000000"/>
                          <w:lang w:eastAsia="ja-JP"/>
                        </w:rPr>
                        <w:t xml:space="preserve"> </w:t>
                      </w:r>
                      <w:r>
                        <w:rPr>
                          <w:color w:val="228B22"/>
                          <w:lang w:eastAsia="ja-JP"/>
                        </w:rPr>
                        <w:t>% nastavitelné parametry bloku</w:t>
                      </w:r>
                    </w:p>
                    <w:p w:rsidR="005D7605" w:rsidRDefault="005D7605" w:rsidP="00A644BE">
                      <w:pPr>
                        <w:autoSpaceDE w:val="0"/>
                        <w:autoSpaceDN w:val="0"/>
                        <w:adjustRightInd w:val="0"/>
                        <w:spacing w:after="0" w:line="240" w:lineRule="auto"/>
                        <w:jc w:val="left"/>
                        <w:rPr>
                          <w:lang w:eastAsia="ja-JP"/>
                        </w:rPr>
                      </w:pPr>
                      <w:r>
                        <w:rPr>
                          <w:color w:val="000000"/>
                          <w:lang w:eastAsia="ja-JP"/>
                        </w:rPr>
                        <w:t xml:space="preserve">    </w:t>
                      </w:r>
                      <w:proofErr w:type="spellStart"/>
                      <w:r>
                        <w:rPr>
                          <w:color w:val="000000"/>
                          <w:lang w:eastAsia="ja-JP"/>
                        </w:rPr>
                        <w:t>Sodtok</w:t>
                      </w:r>
                      <w:proofErr w:type="spellEnd"/>
                      <w:r>
                        <w:rPr>
                          <w:color w:val="000000"/>
                          <w:lang w:eastAsia="ja-JP"/>
                        </w:rPr>
                        <w:t xml:space="preserve"> = {1,</w:t>
                      </w:r>
                      <w:r>
                        <w:rPr>
                          <w:color w:val="A020F0"/>
                          <w:lang w:eastAsia="ja-JP"/>
                        </w:rPr>
                        <w:t>'m^2'</w:t>
                      </w:r>
                      <w:r>
                        <w:rPr>
                          <w:color w:val="000000"/>
                          <w:lang w:eastAsia="ja-JP"/>
                        </w:rPr>
                        <w:t>};</w:t>
                      </w:r>
                    </w:p>
                    <w:p w:rsidR="005D7605" w:rsidRDefault="005D7605" w:rsidP="00A644BE">
                      <w:pPr>
                        <w:autoSpaceDE w:val="0"/>
                        <w:autoSpaceDN w:val="0"/>
                        <w:adjustRightInd w:val="0"/>
                        <w:spacing w:after="0" w:line="240" w:lineRule="auto"/>
                        <w:jc w:val="left"/>
                        <w:rPr>
                          <w:lang w:eastAsia="ja-JP"/>
                        </w:rPr>
                      </w:pPr>
                      <w:r>
                        <w:rPr>
                          <w:color w:val="000000"/>
                          <w:lang w:eastAsia="ja-JP"/>
                        </w:rPr>
                        <w:t xml:space="preserve">    </w:t>
                      </w:r>
                      <w:proofErr w:type="spellStart"/>
                      <w:r>
                        <w:rPr>
                          <w:color w:val="000000"/>
                          <w:lang w:eastAsia="ja-JP"/>
                        </w:rPr>
                        <w:t>Snadrz</w:t>
                      </w:r>
                      <w:proofErr w:type="spellEnd"/>
                      <w:r>
                        <w:rPr>
                          <w:color w:val="000000"/>
                          <w:lang w:eastAsia="ja-JP"/>
                        </w:rPr>
                        <w:t xml:space="preserve"> = {1,</w:t>
                      </w:r>
                      <w:r>
                        <w:rPr>
                          <w:color w:val="A020F0"/>
                          <w:lang w:eastAsia="ja-JP"/>
                        </w:rPr>
                        <w:t>'m^2'</w:t>
                      </w:r>
                      <w:r>
                        <w:rPr>
                          <w:color w:val="000000"/>
                          <w:lang w:eastAsia="ja-JP"/>
                        </w:rPr>
                        <w:t>};</w:t>
                      </w:r>
                    </w:p>
                    <w:p w:rsidR="005D7605" w:rsidRDefault="005D7605" w:rsidP="00A644BE">
                      <w:pPr>
                        <w:autoSpaceDE w:val="0"/>
                        <w:autoSpaceDN w:val="0"/>
                        <w:adjustRightInd w:val="0"/>
                        <w:spacing w:after="0" w:line="240" w:lineRule="auto"/>
                        <w:jc w:val="left"/>
                        <w:rPr>
                          <w:lang w:eastAsia="ja-JP"/>
                        </w:rPr>
                      </w:pPr>
                      <w:r>
                        <w:rPr>
                          <w:color w:val="000000"/>
                          <w:lang w:eastAsia="ja-JP"/>
                        </w:rPr>
                        <w:t xml:space="preserve">    g={9.81,</w:t>
                      </w:r>
                      <w:r>
                        <w:rPr>
                          <w:color w:val="A020F0"/>
                          <w:lang w:eastAsia="ja-JP"/>
                        </w:rPr>
                        <w:t>'m/s^2'</w:t>
                      </w:r>
                      <w:r>
                        <w:rPr>
                          <w:color w:val="000000"/>
                          <w:lang w:eastAsia="ja-JP"/>
                        </w:rPr>
                        <w:t>};</w:t>
                      </w:r>
                    </w:p>
                    <w:p w:rsidR="005D7605" w:rsidRDefault="005D7605" w:rsidP="00A644BE">
                      <w:pPr>
                        <w:autoSpaceDE w:val="0"/>
                        <w:autoSpaceDN w:val="0"/>
                        <w:adjustRightInd w:val="0"/>
                        <w:spacing w:after="0" w:line="240" w:lineRule="auto"/>
                        <w:jc w:val="left"/>
                        <w:rPr>
                          <w:lang w:eastAsia="ja-JP"/>
                        </w:rPr>
                      </w:pPr>
                      <w:r>
                        <w:rPr>
                          <w:color w:val="0000FF"/>
                          <w:lang w:eastAsia="ja-JP"/>
                        </w:rPr>
                        <w:t>end</w:t>
                      </w:r>
                    </w:p>
                    <w:p w:rsidR="005D7605" w:rsidRDefault="005D7605" w:rsidP="00A644BE">
                      <w:pPr>
                        <w:autoSpaceDE w:val="0"/>
                        <w:autoSpaceDN w:val="0"/>
                        <w:adjustRightInd w:val="0"/>
                        <w:spacing w:after="0" w:line="240" w:lineRule="auto"/>
                        <w:jc w:val="left"/>
                        <w:rPr>
                          <w:lang w:eastAsia="ja-JP"/>
                        </w:rPr>
                      </w:pPr>
                      <w:proofErr w:type="spellStart"/>
                      <w:r>
                        <w:rPr>
                          <w:color w:val="0000FF"/>
                          <w:lang w:eastAsia="ja-JP"/>
                        </w:rPr>
                        <w:t>outputs</w:t>
                      </w:r>
                      <w:proofErr w:type="spellEnd"/>
                      <w:r>
                        <w:rPr>
                          <w:color w:val="000000"/>
                          <w:lang w:eastAsia="ja-JP"/>
                        </w:rPr>
                        <w:t xml:space="preserve">  </w:t>
                      </w:r>
                      <w:r>
                        <w:rPr>
                          <w:color w:val="228B22"/>
                          <w:lang w:eastAsia="ja-JP"/>
                        </w:rPr>
                        <w:t xml:space="preserve">%výstup pro převod do </w:t>
                      </w:r>
                      <w:proofErr w:type="spellStart"/>
                      <w:r>
                        <w:rPr>
                          <w:color w:val="228B22"/>
                          <w:lang w:eastAsia="ja-JP"/>
                        </w:rPr>
                        <w:t>simulink</w:t>
                      </w:r>
                      <w:proofErr w:type="spellEnd"/>
                    </w:p>
                    <w:p w:rsidR="005D7605" w:rsidRDefault="005D7605" w:rsidP="00A644BE">
                      <w:pPr>
                        <w:autoSpaceDE w:val="0"/>
                        <w:autoSpaceDN w:val="0"/>
                        <w:adjustRightInd w:val="0"/>
                        <w:spacing w:after="0" w:line="240" w:lineRule="auto"/>
                        <w:jc w:val="left"/>
                        <w:rPr>
                          <w:lang w:eastAsia="ja-JP"/>
                        </w:rPr>
                      </w:pPr>
                      <w:r>
                        <w:rPr>
                          <w:color w:val="000000"/>
                          <w:lang w:eastAsia="ja-JP"/>
                        </w:rPr>
                        <w:t xml:space="preserve">    h = {0,</w:t>
                      </w:r>
                      <w:r>
                        <w:rPr>
                          <w:color w:val="A020F0"/>
                          <w:lang w:eastAsia="ja-JP"/>
                        </w:rPr>
                        <w:t>'m'</w:t>
                      </w:r>
                      <w:r>
                        <w:rPr>
                          <w:color w:val="000000"/>
                          <w:lang w:eastAsia="ja-JP"/>
                        </w:rPr>
                        <w:t xml:space="preserve">}; </w:t>
                      </w:r>
                      <w:r>
                        <w:rPr>
                          <w:color w:val="228B22"/>
                          <w:lang w:eastAsia="ja-JP"/>
                        </w:rPr>
                        <w:t>% h:right</w:t>
                      </w:r>
                    </w:p>
                    <w:p w:rsidR="005D7605" w:rsidRDefault="005D7605" w:rsidP="00A644BE">
                      <w:pPr>
                        <w:autoSpaceDE w:val="0"/>
                        <w:autoSpaceDN w:val="0"/>
                        <w:adjustRightInd w:val="0"/>
                        <w:spacing w:after="0" w:line="240" w:lineRule="auto"/>
                        <w:jc w:val="left"/>
                        <w:rPr>
                          <w:lang w:eastAsia="ja-JP"/>
                        </w:rPr>
                      </w:pPr>
                      <w:r>
                        <w:rPr>
                          <w:color w:val="0000FF"/>
                          <w:lang w:eastAsia="ja-JP"/>
                        </w:rPr>
                        <w:t>end</w:t>
                      </w:r>
                    </w:p>
                    <w:p w:rsidR="005D7605" w:rsidRDefault="005D7605" w:rsidP="00A644BE">
                      <w:pPr>
                        <w:autoSpaceDE w:val="0"/>
                        <w:autoSpaceDN w:val="0"/>
                        <w:adjustRightInd w:val="0"/>
                        <w:spacing w:after="0" w:line="240" w:lineRule="auto"/>
                        <w:jc w:val="left"/>
                        <w:rPr>
                          <w:lang w:eastAsia="ja-JP"/>
                        </w:rPr>
                      </w:pPr>
                      <w:proofErr w:type="spellStart"/>
                      <w:r>
                        <w:rPr>
                          <w:color w:val="0000FF"/>
                          <w:lang w:eastAsia="ja-JP"/>
                        </w:rPr>
                        <w:t>variables</w:t>
                      </w:r>
                      <w:proofErr w:type="spellEnd"/>
                      <w:r>
                        <w:rPr>
                          <w:color w:val="000000"/>
                          <w:lang w:eastAsia="ja-JP"/>
                        </w:rPr>
                        <w:t xml:space="preserve">  </w:t>
                      </w:r>
                      <w:r>
                        <w:rPr>
                          <w:color w:val="228B22"/>
                          <w:lang w:eastAsia="ja-JP"/>
                        </w:rPr>
                        <w:t>%proměnné vstupů a výstupů</w:t>
                      </w:r>
                    </w:p>
                    <w:p w:rsidR="005D7605" w:rsidRDefault="005D7605" w:rsidP="00A644BE">
                      <w:pPr>
                        <w:autoSpaceDE w:val="0"/>
                        <w:autoSpaceDN w:val="0"/>
                        <w:adjustRightInd w:val="0"/>
                        <w:spacing w:after="0" w:line="240" w:lineRule="auto"/>
                        <w:jc w:val="left"/>
                        <w:rPr>
                          <w:lang w:eastAsia="ja-JP"/>
                        </w:rPr>
                      </w:pPr>
                      <w:r>
                        <w:rPr>
                          <w:color w:val="000000"/>
                          <w:lang w:eastAsia="ja-JP"/>
                        </w:rPr>
                        <w:t xml:space="preserve">    </w:t>
                      </w:r>
                      <w:proofErr w:type="spellStart"/>
                      <w:r>
                        <w:rPr>
                          <w:color w:val="000000"/>
                          <w:lang w:eastAsia="ja-JP"/>
                        </w:rPr>
                        <w:t>qi</w:t>
                      </w:r>
                      <w:proofErr w:type="spellEnd"/>
                      <w:r>
                        <w:rPr>
                          <w:color w:val="000000"/>
                          <w:lang w:eastAsia="ja-JP"/>
                        </w:rPr>
                        <w:t xml:space="preserve"> = {0,</w:t>
                      </w:r>
                      <w:r>
                        <w:rPr>
                          <w:color w:val="A020F0"/>
                          <w:lang w:eastAsia="ja-JP"/>
                        </w:rPr>
                        <w:t>'m^3/s'</w:t>
                      </w:r>
                      <w:r>
                        <w:rPr>
                          <w:color w:val="000000"/>
                          <w:lang w:eastAsia="ja-JP"/>
                        </w:rPr>
                        <w:t>};</w:t>
                      </w:r>
                    </w:p>
                    <w:p w:rsidR="005D7605" w:rsidRDefault="005D7605" w:rsidP="00A644BE">
                      <w:pPr>
                        <w:autoSpaceDE w:val="0"/>
                        <w:autoSpaceDN w:val="0"/>
                        <w:adjustRightInd w:val="0"/>
                        <w:spacing w:after="0" w:line="240" w:lineRule="auto"/>
                        <w:jc w:val="left"/>
                        <w:rPr>
                          <w:lang w:eastAsia="ja-JP"/>
                        </w:rPr>
                      </w:pPr>
                      <w:r>
                        <w:rPr>
                          <w:color w:val="000000"/>
                          <w:lang w:eastAsia="ja-JP"/>
                        </w:rPr>
                        <w:t xml:space="preserve">    </w:t>
                      </w:r>
                      <w:proofErr w:type="spellStart"/>
                      <w:r>
                        <w:rPr>
                          <w:color w:val="000000"/>
                          <w:lang w:eastAsia="ja-JP"/>
                        </w:rPr>
                        <w:t>qo</w:t>
                      </w:r>
                      <w:proofErr w:type="spellEnd"/>
                      <w:r>
                        <w:rPr>
                          <w:color w:val="000000"/>
                          <w:lang w:eastAsia="ja-JP"/>
                        </w:rPr>
                        <w:t xml:space="preserve"> = {0,</w:t>
                      </w:r>
                      <w:r>
                        <w:rPr>
                          <w:color w:val="A020F0"/>
                          <w:lang w:eastAsia="ja-JP"/>
                        </w:rPr>
                        <w:t>'m^3/s'</w:t>
                      </w:r>
                      <w:r>
                        <w:rPr>
                          <w:color w:val="000000"/>
                          <w:lang w:eastAsia="ja-JP"/>
                        </w:rPr>
                        <w:t>};</w:t>
                      </w:r>
                    </w:p>
                    <w:p w:rsidR="005D7605" w:rsidRDefault="005D7605" w:rsidP="00A644BE">
                      <w:pPr>
                        <w:autoSpaceDE w:val="0"/>
                        <w:autoSpaceDN w:val="0"/>
                        <w:adjustRightInd w:val="0"/>
                        <w:spacing w:after="0" w:line="240" w:lineRule="auto"/>
                        <w:jc w:val="left"/>
                        <w:rPr>
                          <w:lang w:eastAsia="ja-JP"/>
                        </w:rPr>
                      </w:pPr>
                      <w:r>
                        <w:rPr>
                          <w:color w:val="000000"/>
                          <w:lang w:eastAsia="ja-JP"/>
                        </w:rPr>
                        <w:t xml:space="preserve">    </w:t>
                      </w:r>
                      <w:proofErr w:type="spellStart"/>
                      <w:r>
                        <w:rPr>
                          <w:color w:val="000000"/>
                          <w:lang w:eastAsia="ja-JP"/>
                        </w:rPr>
                        <w:t>pi</w:t>
                      </w:r>
                      <w:proofErr w:type="spellEnd"/>
                      <w:r>
                        <w:rPr>
                          <w:color w:val="000000"/>
                          <w:lang w:eastAsia="ja-JP"/>
                        </w:rPr>
                        <w:t xml:space="preserve"> = {0,</w:t>
                      </w:r>
                      <w:r>
                        <w:rPr>
                          <w:color w:val="A020F0"/>
                          <w:lang w:eastAsia="ja-JP"/>
                        </w:rPr>
                        <w:t>'Pa'</w:t>
                      </w:r>
                      <w:r>
                        <w:rPr>
                          <w:color w:val="000000"/>
                          <w:lang w:eastAsia="ja-JP"/>
                        </w:rPr>
                        <w:t>};</w:t>
                      </w:r>
                    </w:p>
                    <w:p w:rsidR="005D7605" w:rsidRDefault="005D7605" w:rsidP="00A644BE">
                      <w:pPr>
                        <w:autoSpaceDE w:val="0"/>
                        <w:autoSpaceDN w:val="0"/>
                        <w:adjustRightInd w:val="0"/>
                        <w:spacing w:after="0" w:line="240" w:lineRule="auto"/>
                        <w:jc w:val="left"/>
                        <w:rPr>
                          <w:lang w:eastAsia="ja-JP"/>
                        </w:rPr>
                      </w:pPr>
                      <w:r>
                        <w:rPr>
                          <w:color w:val="000000"/>
                          <w:lang w:eastAsia="ja-JP"/>
                        </w:rPr>
                        <w:t xml:space="preserve">    po = {0,</w:t>
                      </w:r>
                      <w:r>
                        <w:rPr>
                          <w:color w:val="A020F0"/>
                          <w:lang w:eastAsia="ja-JP"/>
                        </w:rPr>
                        <w:t>'Pa'</w:t>
                      </w:r>
                      <w:r>
                        <w:rPr>
                          <w:color w:val="000000"/>
                          <w:lang w:eastAsia="ja-JP"/>
                        </w:rPr>
                        <w:t>};</w:t>
                      </w:r>
                    </w:p>
                    <w:p w:rsidR="005D7605" w:rsidRDefault="005D7605" w:rsidP="00A644BE">
                      <w:pPr>
                        <w:autoSpaceDE w:val="0"/>
                        <w:autoSpaceDN w:val="0"/>
                        <w:adjustRightInd w:val="0"/>
                        <w:spacing w:after="0" w:line="240" w:lineRule="auto"/>
                        <w:jc w:val="left"/>
                        <w:rPr>
                          <w:lang w:eastAsia="ja-JP"/>
                        </w:rPr>
                      </w:pPr>
                      <w:r>
                        <w:rPr>
                          <w:color w:val="0000FF"/>
                          <w:lang w:eastAsia="ja-JP"/>
                        </w:rPr>
                        <w:t>end</w:t>
                      </w:r>
                    </w:p>
                    <w:p w:rsidR="005D7605" w:rsidRDefault="005D7605" w:rsidP="00A644BE">
                      <w:pPr>
                        <w:autoSpaceDE w:val="0"/>
                        <w:autoSpaceDN w:val="0"/>
                        <w:adjustRightInd w:val="0"/>
                        <w:spacing w:after="0" w:line="240" w:lineRule="auto"/>
                        <w:jc w:val="left"/>
                        <w:rPr>
                          <w:lang w:eastAsia="ja-JP"/>
                        </w:rPr>
                      </w:pPr>
                      <w:proofErr w:type="spellStart"/>
                      <w:r>
                        <w:rPr>
                          <w:color w:val="0000FF"/>
                          <w:lang w:eastAsia="ja-JP"/>
                        </w:rPr>
                        <w:t>function</w:t>
                      </w:r>
                      <w:proofErr w:type="spellEnd"/>
                      <w:r>
                        <w:rPr>
                          <w:color w:val="000000"/>
                          <w:lang w:eastAsia="ja-JP"/>
                        </w:rPr>
                        <w:t xml:space="preserve"> </w:t>
                      </w:r>
                      <w:proofErr w:type="spellStart"/>
                      <w:r>
                        <w:rPr>
                          <w:color w:val="000000"/>
                          <w:lang w:eastAsia="ja-JP"/>
                        </w:rPr>
                        <w:t>setup</w:t>
                      </w:r>
                      <w:proofErr w:type="spellEnd"/>
                      <w:r>
                        <w:rPr>
                          <w:color w:val="000000"/>
                          <w:lang w:eastAsia="ja-JP"/>
                        </w:rPr>
                        <w:t xml:space="preserve"> </w:t>
                      </w:r>
                      <w:r>
                        <w:rPr>
                          <w:color w:val="228B22"/>
                          <w:lang w:eastAsia="ja-JP"/>
                        </w:rPr>
                        <w:t>%podmínky pro zadávání parametrů modelu</w:t>
                      </w:r>
                    </w:p>
                    <w:p w:rsidR="005D7605" w:rsidRDefault="005D7605" w:rsidP="00A644BE">
                      <w:pPr>
                        <w:autoSpaceDE w:val="0"/>
                        <w:autoSpaceDN w:val="0"/>
                        <w:adjustRightInd w:val="0"/>
                        <w:spacing w:after="0" w:line="240" w:lineRule="auto"/>
                        <w:jc w:val="left"/>
                        <w:rPr>
                          <w:lang w:eastAsia="ja-JP"/>
                        </w:rPr>
                      </w:pPr>
                      <w:r>
                        <w:rPr>
                          <w:color w:val="000000"/>
                          <w:lang w:eastAsia="ja-JP"/>
                        </w:rPr>
                        <w:t xml:space="preserve">    </w:t>
                      </w:r>
                      <w:proofErr w:type="spellStart"/>
                      <w:r>
                        <w:rPr>
                          <w:color w:val="0000FF"/>
                          <w:lang w:eastAsia="ja-JP"/>
                        </w:rPr>
                        <w:t>if</w:t>
                      </w:r>
                      <w:proofErr w:type="spellEnd"/>
                      <w:r>
                        <w:rPr>
                          <w:color w:val="000000"/>
                          <w:lang w:eastAsia="ja-JP"/>
                        </w:rPr>
                        <w:t xml:space="preserve"> (</w:t>
                      </w:r>
                      <w:proofErr w:type="spellStart"/>
                      <w:r>
                        <w:rPr>
                          <w:color w:val="000000"/>
                          <w:lang w:eastAsia="ja-JP"/>
                        </w:rPr>
                        <w:t>Sodtok</w:t>
                      </w:r>
                      <w:proofErr w:type="spellEnd"/>
                      <w:r>
                        <w:rPr>
                          <w:color w:val="000000"/>
                          <w:lang w:eastAsia="ja-JP"/>
                        </w:rPr>
                        <w:t xml:space="preserve"> &lt;=0)</w:t>
                      </w:r>
                    </w:p>
                    <w:p w:rsidR="005D7605" w:rsidRDefault="005D7605" w:rsidP="00A644BE">
                      <w:pPr>
                        <w:autoSpaceDE w:val="0"/>
                        <w:autoSpaceDN w:val="0"/>
                        <w:adjustRightInd w:val="0"/>
                        <w:spacing w:after="0" w:line="240" w:lineRule="auto"/>
                        <w:jc w:val="left"/>
                        <w:rPr>
                          <w:lang w:eastAsia="ja-JP"/>
                        </w:rPr>
                      </w:pPr>
                      <w:r>
                        <w:rPr>
                          <w:color w:val="000000"/>
                          <w:lang w:eastAsia="ja-JP"/>
                        </w:rPr>
                        <w:t xml:space="preserve">        </w:t>
                      </w:r>
                      <w:proofErr w:type="spellStart"/>
                      <w:proofErr w:type="gramStart"/>
                      <w:r>
                        <w:rPr>
                          <w:color w:val="000000"/>
                          <w:lang w:eastAsia="ja-JP"/>
                        </w:rPr>
                        <w:t>error</w:t>
                      </w:r>
                      <w:proofErr w:type="spellEnd"/>
                      <w:r>
                        <w:rPr>
                          <w:color w:val="000000"/>
                          <w:lang w:eastAsia="ja-JP"/>
                        </w:rPr>
                        <w:t>(</w:t>
                      </w:r>
                      <w:r>
                        <w:rPr>
                          <w:color w:val="A020F0"/>
                          <w:lang w:eastAsia="ja-JP"/>
                        </w:rPr>
                        <w:t>'</w:t>
                      </w:r>
                      <w:proofErr w:type="spellStart"/>
                      <w:r>
                        <w:rPr>
                          <w:color w:val="A020F0"/>
                          <w:lang w:eastAsia="ja-JP"/>
                        </w:rPr>
                        <w:t>Sv</w:t>
                      </w:r>
                      <w:proofErr w:type="spellEnd"/>
                      <w:proofErr w:type="gramEnd"/>
                      <w:r>
                        <w:rPr>
                          <w:color w:val="A020F0"/>
                          <w:lang w:eastAsia="ja-JP"/>
                        </w:rPr>
                        <w:t xml:space="preserve"> musí být větší než 0'</w:t>
                      </w:r>
                      <w:r>
                        <w:rPr>
                          <w:color w:val="000000"/>
                          <w:lang w:eastAsia="ja-JP"/>
                        </w:rPr>
                        <w:t>);</w:t>
                      </w:r>
                    </w:p>
                    <w:p w:rsidR="005D7605" w:rsidRDefault="005D7605" w:rsidP="00A644BE">
                      <w:pPr>
                        <w:autoSpaceDE w:val="0"/>
                        <w:autoSpaceDN w:val="0"/>
                        <w:adjustRightInd w:val="0"/>
                        <w:spacing w:after="0" w:line="240" w:lineRule="auto"/>
                        <w:jc w:val="left"/>
                        <w:rPr>
                          <w:lang w:eastAsia="ja-JP"/>
                        </w:rPr>
                      </w:pPr>
                      <w:r>
                        <w:rPr>
                          <w:color w:val="000000"/>
                          <w:lang w:eastAsia="ja-JP"/>
                        </w:rPr>
                        <w:t xml:space="preserve">    </w:t>
                      </w:r>
                      <w:r>
                        <w:rPr>
                          <w:color w:val="0000FF"/>
                          <w:lang w:eastAsia="ja-JP"/>
                        </w:rPr>
                        <w:t>end</w:t>
                      </w:r>
                    </w:p>
                    <w:p w:rsidR="005D7605" w:rsidRDefault="005D7605" w:rsidP="00A644BE">
                      <w:pPr>
                        <w:autoSpaceDE w:val="0"/>
                        <w:autoSpaceDN w:val="0"/>
                        <w:adjustRightInd w:val="0"/>
                        <w:spacing w:after="0" w:line="240" w:lineRule="auto"/>
                        <w:jc w:val="left"/>
                        <w:rPr>
                          <w:lang w:eastAsia="ja-JP"/>
                        </w:rPr>
                      </w:pPr>
                      <w:r>
                        <w:rPr>
                          <w:color w:val="000000"/>
                          <w:lang w:eastAsia="ja-JP"/>
                        </w:rPr>
                        <w:t xml:space="preserve">    </w:t>
                      </w:r>
                      <w:proofErr w:type="spellStart"/>
                      <w:r>
                        <w:rPr>
                          <w:color w:val="0000FF"/>
                          <w:lang w:eastAsia="ja-JP"/>
                        </w:rPr>
                        <w:t>if</w:t>
                      </w:r>
                      <w:proofErr w:type="spellEnd"/>
                      <w:r>
                        <w:rPr>
                          <w:color w:val="000000"/>
                          <w:lang w:eastAsia="ja-JP"/>
                        </w:rPr>
                        <w:t xml:space="preserve"> (g &lt;=0)</w:t>
                      </w:r>
                    </w:p>
                    <w:p w:rsidR="005D7605" w:rsidRDefault="005D7605" w:rsidP="00A644BE">
                      <w:pPr>
                        <w:autoSpaceDE w:val="0"/>
                        <w:autoSpaceDN w:val="0"/>
                        <w:adjustRightInd w:val="0"/>
                        <w:spacing w:after="0" w:line="240" w:lineRule="auto"/>
                        <w:jc w:val="left"/>
                        <w:rPr>
                          <w:lang w:eastAsia="ja-JP"/>
                        </w:rPr>
                      </w:pPr>
                      <w:r>
                        <w:rPr>
                          <w:color w:val="000000"/>
                          <w:lang w:eastAsia="ja-JP"/>
                        </w:rPr>
                        <w:t xml:space="preserve">        </w:t>
                      </w:r>
                      <w:proofErr w:type="spellStart"/>
                      <w:proofErr w:type="gramStart"/>
                      <w:r>
                        <w:rPr>
                          <w:color w:val="000000"/>
                          <w:lang w:eastAsia="ja-JP"/>
                        </w:rPr>
                        <w:t>error</w:t>
                      </w:r>
                      <w:proofErr w:type="spellEnd"/>
                      <w:r>
                        <w:rPr>
                          <w:color w:val="000000"/>
                          <w:lang w:eastAsia="ja-JP"/>
                        </w:rPr>
                        <w:t>(</w:t>
                      </w:r>
                      <w:r>
                        <w:rPr>
                          <w:color w:val="A020F0"/>
                          <w:lang w:eastAsia="ja-JP"/>
                        </w:rPr>
                        <w:t>'g musí</w:t>
                      </w:r>
                      <w:proofErr w:type="gramEnd"/>
                      <w:r>
                        <w:rPr>
                          <w:color w:val="A020F0"/>
                          <w:lang w:eastAsia="ja-JP"/>
                        </w:rPr>
                        <w:t xml:space="preserve"> být větší než 0'</w:t>
                      </w:r>
                      <w:r>
                        <w:rPr>
                          <w:color w:val="000000"/>
                          <w:lang w:eastAsia="ja-JP"/>
                        </w:rPr>
                        <w:t>);</w:t>
                      </w:r>
                    </w:p>
                    <w:p w:rsidR="005D7605" w:rsidRDefault="005D7605" w:rsidP="00A644BE">
                      <w:pPr>
                        <w:autoSpaceDE w:val="0"/>
                        <w:autoSpaceDN w:val="0"/>
                        <w:adjustRightInd w:val="0"/>
                        <w:spacing w:after="0" w:line="240" w:lineRule="auto"/>
                        <w:jc w:val="left"/>
                        <w:rPr>
                          <w:lang w:eastAsia="ja-JP"/>
                        </w:rPr>
                      </w:pPr>
                      <w:r>
                        <w:rPr>
                          <w:color w:val="000000"/>
                          <w:lang w:eastAsia="ja-JP"/>
                        </w:rPr>
                        <w:t xml:space="preserve">    </w:t>
                      </w:r>
                      <w:r>
                        <w:rPr>
                          <w:color w:val="0000FF"/>
                          <w:lang w:eastAsia="ja-JP"/>
                        </w:rPr>
                        <w:t>end</w:t>
                      </w:r>
                    </w:p>
                    <w:p w:rsidR="005D7605" w:rsidRDefault="005D7605" w:rsidP="00A644BE">
                      <w:pPr>
                        <w:autoSpaceDE w:val="0"/>
                        <w:autoSpaceDN w:val="0"/>
                        <w:adjustRightInd w:val="0"/>
                        <w:spacing w:after="0" w:line="240" w:lineRule="auto"/>
                        <w:jc w:val="left"/>
                        <w:rPr>
                          <w:lang w:eastAsia="ja-JP"/>
                        </w:rPr>
                      </w:pPr>
                      <w:r>
                        <w:rPr>
                          <w:color w:val="000000"/>
                          <w:lang w:eastAsia="ja-JP"/>
                        </w:rPr>
                        <w:t xml:space="preserve">    </w:t>
                      </w:r>
                      <w:proofErr w:type="spellStart"/>
                      <w:r>
                        <w:rPr>
                          <w:color w:val="0000FF"/>
                          <w:lang w:eastAsia="ja-JP"/>
                        </w:rPr>
                        <w:t>if</w:t>
                      </w:r>
                      <w:proofErr w:type="spellEnd"/>
                      <w:r>
                        <w:rPr>
                          <w:color w:val="000000"/>
                          <w:lang w:eastAsia="ja-JP"/>
                        </w:rPr>
                        <w:t xml:space="preserve"> (</w:t>
                      </w:r>
                      <w:proofErr w:type="spellStart"/>
                      <w:r>
                        <w:rPr>
                          <w:color w:val="000000"/>
                          <w:lang w:eastAsia="ja-JP"/>
                        </w:rPr>
                        <w:t>Snadrz</w:t>
                      </w:r>
                      <w:proofErr w:type="spellEnd"/>
                      <w:r>
                        <w:rPr>
                          <w:color w:val="000000"/>
                          <w:lang w:eastAsia="ja-JP"/>
                        </w:rPr>
                        <w:t xml:space="preserve"> &lt;= 0)</w:t>
                      </w:r>
                    </w:p>
                    <w:p w:rsidR="005D7605" w:rsidRDefault="005D7605" w:rsidP="00A644BE">
                      <w:pPr>
                        <w:autoSpaceDE w:val="0"/>
                        <w:autoSpaceDN w:val="0"/>
                        <w:adjustRightInd w:val="0"/>
                        <w:spacing w:after="0" w:line="240" w:lineRule="auto"/>
                        <w:jc w:val="left"/>
                        <w:rPr>
                          <w:lang w:eastAsia="ja-JP"/>
                        </w:rPr>
                      </w:pPr>
                      <w:r>
                        <w:rPr>
                          <w:color w:val="000000"/>
                          <w:lang w:eastAsia="ja-JP"/>
                        </w:rPr>
                        <w:t xml:space="preserve">        </w:t>
                      </w:r>
                      <w:proofErr w:type="spellStart"/>
                      <w:r>
                        <w:rPr>
                          <w:color w:val="000000"/>
                          <w:lang w:eastAsia="ja-JP"/>
                        </w:rPr>
                        <w:t>error</w:t>
                      </w:r>
                      <w:proofErr w:type="spellEnd"/>
                      <w:r>
                        <w:rPr>
                          <w:color w:val="000000"/>
                          <w:lang w:eastAsia="ja-JP"/>
                        </w:rPr>
                        <w:t xml:space="preserve">( </w:t>
                      </w:r>
                      <w:r>
                        <w:rPr>
                          <w:color w:val="A020F0"/>
                          <w:lang w:eastAsia="ja-JP"/>
                        </w:rPr>
                        <w:t xml:space="preserve">'S musí být </w:t>
                      </w:r>
                      <w:proofErr w:type="spellStart"/>
                      <w:r>
                        <w:rPr>
                          <w:color w:val="A020F0"/>
                          <w:lang w:eastAsia="ja-JP"/>
                        </w:rPr>
                        <w:t>vštěí</w:t>
                      </w:r>
                      <w:proofErr w:type="spellEnd"/>
                      <w:r>
                        <w:rPr>
                          <w:color w:val="A020F0"/>
                          <w:lang w:eastAsia="ja-JP"/>
                        </w:rPr>
                        <w:t xml:space="preserve"> </w:t>
                      </w:r>
                      <w:proofErr w:type="gramStart"/>
                      <w:r>
                        <w:rPr>
                          <w:color w:val="A020F0"/>
                          <w:lang w:eastAsia="ja-JP"/>
                        </w:rPr>
                        <w:t>než 0'</w:t>
                      </w:r>
                      <w:r>
                        <w:rPr>
                          <w:color w:val="000000"/>
                          <w:lang w:eastAsia="ja-JP"/>
                        </w:rPr>
                        <w:t xml:space="preserve"> );</w:t>
                      </w:r>
                      <w:proofErr w:type="gramEnd"/>
                    </w:p>
                    <w:p w:rsidR="005D7605" w:rsidRDefault="005D7605" w:rsidP="00A644BE">
                      <w:pPr>
                        <w:autoSpaceDE w:val="0"/>
                        <w:autoSpaceDN w:val="0"/>
                        <w:adjustRightInd w:val="0"/>
                        <w:spacing w:after="0" w:line="240" w:lineRule="auto"/>
                        <w:jc w:val="left"/>
                        <w:rPr>
                          <w:lang w:eastAsia="ja-JP"/>
                        </w:rPr>
                      </w:pPr>
                      <w:r>
                        <w:rPr>
                          <w:color w:val="000000"/>
                          <w:lang w:eastAsia="ja-JP"/>
                        </w:rPr>
                        <w:t xml:space="preserve">    </w:t>
                      </w:r>
                      <w:r>
                        <w:rPr>
                          <w:color w:val="0000FF"/>
                          <w:lang w:eastAsia="ja-JP"/>
                        </w:rPr>
                        <w:t>end</w:t>
                      </w:r>
                    </w:p>
                    <w:p w:rsidR="005D7605" w:rsidRDefault="005D7605" w:rsidP="00A644BE">
                      <w:pPr>
                        <w:autoSpaceDE w:val="0"/>
                        <w:autoSpaceDN w:val="0"/>
                        <w:adjustRightInd w:val="0"/>
                        <w:spacing w:after="0" w:line="240" w:lineRule="auto"/>
                        <w:jc w:val="left"/>
                        <w:rPr>
                          <w:lang w:eastAsia="ja-JP"/>
                        </w:rPr>
                      </w:pPr>
                      <w:r>
                        <w:rPr>
                          <w:color w:val="000000"/>
                          <w:lang w:eastAsia="ja-JP"/>
                        </w:rPr>
                        <w:t xml:space="preserve">    </w:t>
                      </w:r>
                      <w:proofErr w:type="spellStart"/>
                      <w:r>
                        <w:rPr>
                          <w:color w:val="000000"/>
                          <w:lang w:eastAsia="ja-JP"/>
                        </w:rPr>
                        <w:t>across</w:t>
                      </w:r>
                      <w:proofErr w:type="spellEnd"/>
                      <w:r>
                        <w:rPr>
                          <w:color w:val="000000"/>
                          <w:lang w:eastAsia="ja-JP"/>
                        </w:rPr>
                        <w:t>(</w:t>
                      </w:r>
                      <w:proofErr w:type="spellStart"/>
                      <w:r>
                        <w:rPr>
                          <w:color w:val="000000"/>
                          <w:lang w:eastAsia="ja-JP"/>
                        </w:rPr>
                        <w:t>pi</w:t>
                      </w:r>
                      <w:proofErr w:type="spellEnd"/>
                      <w:r>
                        <w:rPr>
                          <w:color w:val="000000"/>
                          <w:lang w:eastAsia="ja-JP"/>
                        </w:rPr>
                        <w:t xml:space="preserve">, </w:t>
                      </w:r>
                      <w:proofErr w:type="spellStart"/>
                      <w:proofErr w:type="gramStart"/>
                      <w:r>
                        <w:rPr>
                          <w:color w:val="000000"/>
                          <w:lang w:eastAsia="ja-JP"/>
                        </w:rPr>
                        <w:t>IN.p</w:t>
                      </w:r>
                      <w:proofErr w:type="spellEnd"/>
                      <w:r>
                        <w:rPr>
                          <w:color w:val="000000"/>
                          <w:lang w:eastAsia="ja-JP"/>
                        </w:rPr>
                        <w:t xml:space="preserve">, []); </w:t>
                      </w:r>
                      <w:r>
                        <w:rPr>
                          <w:color w:val="228B22"/>
                          <w:lang w:eastAsia="ja-JP"/>
                        </w:rPr>
                        <w:t>%tlak</w:t>
                      </w:r>
                      <w:proofErr w:type="gramEnd"/>
                      <w:r>
                        <w:rPr>
                          <w:color w:val="228B22"/>
                          <w:lang w:eastAsia="ja-JP"/>
                        </w:rPr>
                        <w:t xml:space="preserve"> na vstupu je zapsán do proměnné </w:t>
                      </w:r>
                      <w:proofErr w:type="spellStart"/>
                      <w:r>
                        <w:rPr>
                          <w:color w:val="228B22"/>
                          <w:lang w:eastAsia="ja-JP"/>
                        </w:rPr>
                        <w:t>pi</w:t>
                      </w:r>
                      <w:proofErr w:type="spellEnd"/>
                    </w:p>
                    <w:p w:rsidR="005D7605" w:rsidRDefault="005D7605" w:rsidP="00A644BE">
                      <w:pPr>
                        <w:autoSpaceDE w:val="0"/>
                        <w:autoSpaceDN w:val="0"/>
                        <w:adjustRightInd w:val="0"/>
                        <w:spacing w:after="0" w:line="240" w:lineRule="auto"/>
                        <w:jc w:val="left"/>
                        <w:rPr>
                          <w:lang w:eastAsia="ja-JP"/>
                        </w:rPr>
                      </w:pPr>
                      <w:r>
                        <w:rPr>
                          <w:color w:val="000000"/>
                          <w:lang w:eastAsia="ja-JP"/>
                        </w:rPr>
                        <w:t xml:space="preserve">    </w:t>
                      </w:r>
                      <w:proofErr w:type="spellStart"/>
                      <w:r>
                        <w:rPr>
                          <w:color w:val="000000"/>
                          <w:lang w:eastAsia="ja-JP"/>
                        </w:rPr>
                        <w:t>across</w:t>
                      </w:r>
                      <w:proofErr w:type="spellEnd"/>
                      <w:r>
                        <w:rPr>
                          <w:color w:val="000000"/>
                          <w:lang w:eastAsia="ja-JP"/>
                        </w:rPr>
                        <w:t xml:space="preserve">(po, [], </w:t>
                      </w:r>
                      <w:proofErr w:type="spellStart"/>
                      <w:proofErr w:type="gramStart"/>
                      <w:r>
                        <w:rPr>
                          <w:color w:val="000000"/>
                          <w:lang w:eastAsia="ja-JP"/>
                        </w:rPr>
                        <w:t>OUT.p</w:t>
                      </w:r>
                      <w:proofErr w:type="spellEnd"/>
                      <w:r>
                        <w:rPr>
                          <w:color w:val="000000"/>
                          <w:lang w:eastAsia="ja-JP"/>
                        </w:rPr>
                        <w:t>);</w:t>
                      </w:r>
                      <w:proofErr w:type="gramEnd"/>
                      <w:r>
                        <w:rPr>
                          <w:color w:val="000000"/>
                          <w:lang w:eastAsia="ja-JP"/>
                        </w:rPr>
                        <w:t xml:space="preserve"> </w:t>
                      </w:r>
                      <w:r>
                        <w:rPr>
                          <w:color w:val="228B22"/>
                          <w:lang w:eastAsia="ja-JP"/>
                        </w:rPr>
                        <w:t xml:space="preserve">%tlak na výstupu je zapsán do proměnné </w:t>
                      </w:r>
                      <w:proofErr w:type="gramStart"/>
                      <w:r>
                        <w:rPr>
                          <w:color w:val="228B22"/>
                          <w:lang w:eastAsia="ja-JP"/>
                        </w:rPr>
                        <w:t>po</w:t>
                      </w:r>
                      <w:proofErr w:type="gramEnd"/>
                    </w:p>
                    <w:p w:rsidR="005D7605" w:rsidRDefault="005D7605" w:rsidP="00A644BE">
                      <w:pPr>
                        <w:autoSpaceDE w:val="0"/>
                        <w:autoSpaceDN w:val="0"/>
                        <w:adjustRightInd w:val="0"/>
                        <w:spacing w:after="0" w:line="240" w:lineRule="auto"/>
                        <w:jc w:val="left"/>
                        <w:rPr>
                          <w:lang w:eastAsia="ja-JP"/>
                        </w:rPr>
                      </w:pPr>
                      <w:r>
                        <w:rPr>
                          <w:color w:val="000000"/>
                          <w:lang w:eastAsia="ja-JP"/>
                        </w:rPr>
                        <w:t xml:space="preserve">    </w:t>
                      </w:r>
                      <w:proofErr w:type="spellStart"/>
                      <w:r>
                        <w:rPr>
                          <w:color w:val="000000"/>
                          <w:lang w:eastAsia="ja-JP"/>
                        </w:rPr>
                        <w:t>through</w:t>
                      </w:r>
                      <w:proofErr w:type="spellEnd"/>
                      <w:r>
                        <w:rPr>
                          <w:color w:val="000000"/>
                          <w:lang w:eastAsia="ja-JP"/>
                        </w:rPr>
                        <w:t>(</w:t>
                      </w:r>
                      <w:proofErr w:type="spellStart"/>
                      <w:r>
                        <w:rPr>
                          <w:color w:val="000000"/>
                          <w:lang w:eastAsia="ja-JP"/>
                        </w:rPr>
                        <w:t>qi</w:t>
                      </w:r>
                      <w:proofErr w:type="spellEnd"/>
                      <w:r>
                        <w:rPr>
                          <w:color w:val="000000"/>
                          <w:lang w:eastAsia="ja-JP"/>
                        </w:rPr>
                        <w:t xml:space="preserve">, </w:t>
                      </w:r>
                      <w:proofErr w:type="spellStart"/>
                      <w:proofErr w:type="gramStart"/>
                      <w:r>
                        <w:rPr>
                          <w:color w:val="000000"/>
                          <w:lang w:eastAsia="ja-JP"/>
                        </w:rPr>
                        <w:t>IN.q</w:t>
                      </w:r>
                      <w:proofErr w:type="spellEnd"/>
                      <w:r>
                        <w:rPr>
                          <w:color w:val="000000"/>
                          <w:lang w:eastAsia="ja-JP"/>
                        </w:rPr>
                        <w:t xml:space="preserve">, []); </w:t>
                      </w:r>
                      <w:r>
                        <w:rPr>
                          <w:color w:val="228B22"/>
                          <w:lang w:eastAsia="ja-JP"/>
                        </w:rPr>
                        <w:t>%přítok</w:t>
                      </w:r>
                      <w:proofErr w:type="gramEnd"/>
                      <w:r>
                        <w:rPr>
                          <w:color w:val="228B22"/>
                          <w:lang w:eastAsia="ja-JP"/>
                        </w:rPr>
                        <w:t xml:space="preserve"> je zapsán do proměnné </w:t>
                      </w:r>
                      <w:proofErr w:type="spellStart"/>
                      <w:r>
                        <w:rPr>
                          <w:color w:val="228B22"/>
                          <w:lang w:eastAsia="ja-JP"/>
                        </w:rPr>
                        <w:t>qi</w:t>
                      </w:r>
                      <w:proofErr w:type="spellEnd"/>
                    </w:p>
                    <w:p w:rsidR="005D7605" w:rsidRDefault="005D7605" w:rsidP="00A644BE">
                      <w:pPr>
                        <w:autoSpaceDE w:val="0"/>
                        <w:autoSpaceDN w:val="0"/>
                        <w:adjustRightInd w:val="0"/>
                        <w:spacing w:after="0" w:line="240" w:lineRule="auto"/>
                        <w:jc w:val="left"/>
                        <w:rPr>
                          <w:lang w:eastAsia="ja-JP"/>
                        </w:rPr>
                      </w:pPr>
                      <w:r>
                        <w:rPr>
                          <w:color w:val="000000"/>
                          <w:lang w:eastAsia="ja-JP"/>
                        </w:rPr>
                        <w:t xml:space="preserve">    </w:t>
                      </w:r>
                      <w:proofErr w:type="spellStart"/>
                      <w:r>
                        <w:rPr>
                          <w:color w:val="000000"/>
                          <w:lang w:eastAsia="ja-JP"/>
                        </w:rPr>
                        <w:t>through</w:t>
                      </w:r>
                      <w:proofErr w:type="spellEnd"/>
                      <w:r>
                        <w:rPr>
                          <w:color w:val="000000"/>
                          <w:lang w:eastAsia="ja-JP"/>
                        </w:rPr>
                        <w:t>(</w:t>
                      </w:r>
                      <w:proofErr w:type="spellStart"/>
                      <w:r>
                        <w:rPr>
                          <w:color w:val="000000"/>
                          <w:lang w:eastAsia="ja-JP"/>
                        </w:rPr>
                        <w:t>qo</w:t>
                      </w:r>
                      <w:proofErr w:type="spellEnd"/>
                      <w:r>
                        <w:rPr>
                          <w:color w:val="000000"/>
                          <w:lang w:eastAsia="ja-JP"/>
                        </w:rPr>
                        <w:t xml:space="preserve">, [], </w:t>
                      </w:r>
                      <w:proofErr w:type="spellStart"/>
                      <w:proofErr w:type="gramStart"/>
                      <w:r>
                        <w:rPr>
                          <w:color w:val="000000"/>
                          <w:lang w:eastAsia="ja-JP"/>
                        </w:rPr>
                        <w:t>OUT.q</w:t>
                      </w:r>
                      <w:proofErr w:type="spellEnd"/>
                      <w:r>
                        <w:rPr>
                          <w:color w:val="000000"/>
                          <w:lang w:eastAsia="ja-JP"/>
                        </w:rPr>
                        <w:t>);</w:t>
                      </w:r>
                      <w:proofErr w:type="gramEnd"/>
                      <w:r>
                        <w:rPr>
                          <w:color w:val="000000"/>
                          <w:lang w:eastAsia="ja-JP"/>
                        </w:rPr>
                        <w:t xml:space="preserve"> </w:t>
                      </w:r>
                      <w:r>
                        <w:rPr>
                          <w:color w:val="228B22"/>
                          <w:lang w:eastAsia="ja-JP"/>
                        </w:rPr>
                        <w:t xml:space="preserve">%odtok je zapsán do proměnné </w:t>
                      </w:r>
                      <w:proofErr w:type="spellStart"/>
                      <w:r>
                        <w:rPr>
                          <w:color w:val="228B22"/>
                          <w:lang w:eastAsia="ja-JP"/>
                        </w:rPr>
                        <w:t>qo</w:t>
                      </w:r>
                      <w:proofErr w:type="spellEnd"/>
                    </w:p>
                    <w:p w:rsidR="005D7605" w:rsidRDefault="005D7605" w:rsidP="00A644BE">
                      <w:pPr>
                        <w:autoSpaceDE w:val="0"/>
                        <w:autoSpaceDN w:val="0"/>
                        <w:adjustRightInd w:val="0"/>
                        <w:spacing w:after="0" w:line="240" w:lineRule="auto"/>
                        <w:jc w:val="left"/>
                        <w:rPr>
                          <w:lang w:eastAsia="ja-JP"/>
                        </w:rPr>
                      </w:pPr>
                      <w:r>
                        <w:rPr>
                          <w:color w:val="0000FF"/>
                          <w:lang w:eastAsia="ja-JP"/>
                        </w:rPr>
                        <w:t>end</w:t>
                      </w:r>
                    </w:p>
                    <w:p w:rsidR="005D7605" w:rsidRDefault="005D7605" w:rsidP="00A644BE">
                      <w:pPr>
                        <w:autoSpaceDE w:val="0"/>
                        <w:autoSpaceDN w:val="0"/>
                        <w:adjustRightInd w:val="0"/>
                        <w:spacing w:after="0" w:line="240" w:lineRule="auto"/>
                        <w:jc w:val="left"/>
                        <w:rPr>
                          <w:lang w:eastAsia="ja-JP"/>
                        </w:rPr>
                      </w:pPr>
                      <w:proofErr w:type="spellStart"/>
                      <w:r>
                        <w:rPr>
                          <w:color w:val="0000FF"/>
                          <w:lang w:eastAsia="ja-JP"/>
                        </w:rPr>
                        <w:t>equations</w:t>
                      </w:r>
                      <w:proofErr w:type="spellEnd"/>
                      <w:r>
                        <w:rPr>
                          <w:color w:val="000000"/>
                          <w:lang w:eastAsia="ja-JP"/>
                        </w:rPr>
                        <w:t xml:space="preserve"> </w:t>
                      </w:r>
                      <w:r>
                        <w:rPr>
                          <w:color w:val="228B22"/>
                          <w:lang w:eastAsia="ja-JP"/>
                        </w:rPr>
                        <w:t>% rovnice popisující nádrž vztahy vstupů a výstupů</w:t>
                      </w:r>
                    </w:p>
                    <w:p w:rsidR="005D7605" w:rsidRDefault="005D7605" w:rsidP="00A644BE">
                      <w:pPr>
                        <w:autoSpaceDE w:val="0"/>
                        <w:autoSpaceDN w:val="0"/>
                        <w:adjustRightInd w:val="0"/>
                        <w:spacing w:after="0" w:line="240" w:lineRule="auto"/>
                        <w:jc w:val="left"/>
                        <w:rPr>
                          <w:lang w:eastAsia="ja-JP"/>
                        </w:rPr>
                      </w:pPr>
                      <w:r>
                        <w:rPr>
                          <w:color w:val="000000"/>
                          <w:lang w:eastAsia="ja-JP"/>
                        </w:rPr>
                        <w:t xml:space="preserve">    h == qo^2/(2*g*Sodtok^2);</w:t>
                      </w:r>
                    </w:p>
                    <w:p w:rsidR="005D7605" w:rsidRDefault="005D7605" w:rsidP="00A644BE">
                      <w:pPr>
                        <w:autoSpaceDE w:val="0"/>
                        <w:autoSpaceDN w:val="0"/>
                        <w:adjustRightInd w:val="0"/>
                        <w:spacing w:after="0" w:line="240" w:lineRule="auto"/>
                        <w:jc w:val="left"/>
                        <w:rPr>
                          <w:lang w:eastAsia="ja-JP"/>
                        </w:rPr>
                      </w:pPr>
                      <w:r>
                        <w:rPr>
                          <w:color w:val="000000"/>
                          <w:lang w:eastAsia="ja-JP"/>
                        </w:rPr>
                        <w:t xml:space="preserve">    </w:t>
                      </w:r>
                      <w:proofErr w:type="spellStart"/>
                      <w:r>
                        <w:rPr>
                          <w:color w:val="000000"/>
                          <w:lang w:eastAsia="ja-JP"/>
                        </w:rPr>
                        <w:t>qo</w:t>
                      </w:r>
                      <w:proofErr w:type="spellEnd"/>
                      <w:r>
                        <w:rPr>
                          <w:color w:val="000000"/>
                          <w:lang w:eastAsia="ja-JP"/>
                        </w:rPr>
                        <w:t xml:space="preserve"> == </w:t>
                      </w:r>
                      <w:proofErr w:type="spellStart"/>
                      <w:r>
                        <w:rPr>
                          <w:color w:val="000000"/>
                          <w:lang w:eastAsia="ja-JP"/>
                        </w:rPr>
                        <w:t>qi</w:t>
                      </w:r>
                      <w:proofErr w:type="spellEnd"/>
                      <w:r>
                        <w:rPr>
                          <w:color w:val="000000"/>
                          <w:lang w:eastAsia="ja-JP"/>
                        </w:rPr>
                        <w:t xml:space="preserve"> - </w:t>
                      </w:r>
                      <w:proofErr w:type="spellStart"/>
                      <w:r>
                        <w:rPr>
                          <w:color w:val="000000"/>
                          <w:lang w:eastAsia="ja-JP"/>
                        </w:rPr>
                        <w:t>h.</w:t>
                      </w:r>
                      <w:r>
                        <w:rPr>
                          <w:color w:val="0000FF"/>
                          <w:lang w:eastAsia="ja-JP"/>
                        </w:rPr>
                        <w:t>der</w:t>
                      </w:r>
                      <w:proofErr w:type="spellEnd"/>
                      <w:r>
                        <w:rPr>
                          <w:color w:val="000000"/>
                          <w:lang w:eastAsia="ja-JP"/>
                        </w:rPr>
                        <w:t>*</w:t>
                      </w:r>
                      <w:proofErr w:type="spellStart"/>
                      <w:r>
                        <w:rPr>
                          <w:color w:val="000000"/>
                          <w:lang w:eastAsia="ja-JP"/>
                        </w:rPr>
                        <w:t>Snadrz</w:t>
                      </w:r>
                      <w:proofErr w:type="spellEnd"/>
                      <w:r>
                        <w:rPr>
                          <w:color w:val="000000"/>
                          <w:lang w:eastAsia="ja-JP"/>
                        </w:rPr>
                        <w:t>;</w:t>
                      </w:r>
                    </w:p>
                    <w:p w:rsidR="005D7605" w:rsidRDefault="005D7605" w:rsidP="00A644BE">
                      <w:pPr>
                        <w:autoSpaceDE w:val="0"/>
                        <w:autoSpaceDN w:val="0"/>
                        <w:adjustRightInd w:val="0"/>
                        <w:spacing w:after="0" w:line="240" w:lineRule="auto"/>
                        <w:jc w:val="left"/>
                        <w:rPr>
                          <w:lang w:eastAsia="ja-JP"/>
                        </w:rPr>
                      </w:pPr>
                      <w:r>
                        <w:rPr>
                          <w:color w:val="000000"/>
                          <w:lang w:eastAsia="ja-JP"/>
                        </w:rPr>
                        <w:t xml:space="preserve">    po==</w:t>
                      </w:r>
                      <w:proofErr w:type="spellStart"/>
                      <w:r>
                        <w:rPr>
                          <w:color w:val="000000"/>
                          <w:lang w:eastAsia="ja-JP"/>
                        </w:rPr>
                        <w:t>pi</w:t>
                      </w:r>
                      <w:proofErr w:type="spellEnd"/>
                      <w:r>
                        <w:rPr>
                          <w:color w:val="000000"/>
                          <w:lang w:eastAsia="ja-JP"/>
                        </w:rPr>
                        <w:t>;</w:t>
                      </w:r>
                    </w:p>
                    <w:p w:rsidR="005D7605" w:rsidRDefault="005D7605" w:rsidP="00A644BE">
                      <w:pPr>
                        <w:autoSpaceDE w:val="0"/>
                        <w:autoSpaceDN w:val="0"/>
                        <w:adjustRightInd w:val="0"/>
                        <w:spacing w:after="0" w:line="240" w:lineRule="auto"/>
                        <w:jc w:val="left"/>
                        <w:rPr>
                          <w:lang w:eastAsia="ja-JP"/>
                        </w:rPr>
                      </w:pPr>
                      <w:r>
                        <w:rPr>
                          <w:color w:val="0000FF"/>
                          <w:lang w:eastAsia="ja-JP"/>
                        </w:rPr>
                        <w:t>end</w:t>
                      </w:r>
                    </w:p>
                    <w:p w:rsidR="005D7605" w:rsidRDefault="005D7605" w:rsidP="00A644BE">
                      <w:pPr>
                        <w:autoSpaceDE w:val="0"/>
                        <w:autoSpaceDN w:val="0"/>
                        <w:adjustRightInd w:val="0"/>
                        <w:spacing w:after="0" w:line="240" w:lineRule="auto"/>
                        <w:jc w:val="left"/>
                        <w:rPr>
                          <w:lang w:eastAsia="ja-JP"/>
                        </w:rPr>
                      </w:pPr>
                      <w:r>
                        <w:rPr>
                          <w:color w:val="0000FF"/>
                          <w:lang w:eastAsia="ja-JP"/>
                        </w:rPr>
                        <w:t>end</w:t>
                      </w:r>
                    </w:p>
                    <w:p w:rsidR="005D7605" w:rsidRDefault="005D7605" w:rsidP="00A644BE">
                      <w:pPr>
                        <w:autoSpaceDE w:val="0"/>
                        <w:autoSpaceDN w:val="0"/>
                        <w:adjustRightInd w:val="0"/>
                        <w:spacing w:after="0" w:line="240" w:lineRule="auto"/>
                        <w:jc w:val="left"/>
                        <w:rPr>
                          <w:lang w:eastAsia="ja-JP"/>
                        </w:rPr>
                      </w:pPr>
                    </w:p>
                    <w:p w:rsidR="005D7605" w:rsidRDefault="005D7605" w:rsidP="00A644BE">
                      <w:pPr>
                        <w:autoSpaceDE w:val="0"/>
                        <w:autoSpaceDN w:val="0"/>
                        <w:adjustRightInd w:val="0"/>
                        <w:spacing w:after="0" w:line="240" w:lineRule="auto"/>
                        <w:ind w:firstLine="709"/>
                        <w:jc w:val="left"/>
                        <w:rPr>
                          <w:lang w:eastAsia="ja-JP"/>
                        </w:rPr>
                      </w:pPr>
                    </w:p>
                  </w:txbxContent>
                </v:textbox>
                <w10:anchorlock/>
              </v:shape>
            </w:pict>
          </mc:Fallback>
        </mc:AlternateContent>
      </w:r>
    </w:p>
    <w:p w:rsidR="00A644BE" w:rsidRDefault="00A644BE" w:rsidP="00A644BE"/>
    <w:p w:rsidR="00A644BE" w:rsidRDefault="00A644BE" w:rsidP="00A644BE">
      <w:pPr>
        <w:pStyle w:val="Nadpis3"/>
      </w:pPr>
      <w:bookmarkStart w:id="88" w:name="_Toc419647451"/>
      <w:bookmarkStart w:id="89" w:name="_Toc419650900"/>
      <w:r>
        <w:lastRenderedPageBreak/>
        <w:t>Linearizace rovnic</w:t>
      </w:r>
      <w:bookmarkEnd w:id="88"/>
      <w:bookmarkEnd w:id="89"/>
    </w:p>
    <w:p w:rsidR="00A644BE" w:rsidRDefault="00A644BE" w:rsidP="00A644BE">
      <w:r>
        <w:t>Model nádrže není lineární, z důvodu přítomnosti odmocniny okamžité hladiny.  Model je třeba linearizovat, linearizovaný model získáme tak že určíme pracovní bod, který bude počátkem v přírůstkovém modelu. Pracovní bod bude ve tvaru</w:t>
      </w:r>
      <m:oMath>
        <m:r>
          <w:rPr>
            <w:rFonts w:ascii="Cambria Math" w:hAnsi="Cambria Math"/>
          </w:rPr>
          <m:t xml:space="preserve"> </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q</m:t>
                </m:r>
              </m:e>
              <m:sub>
                <m:r>
                  <w:rPr>
                    <w:rFonts w:ascii="Cambria Math" w:hAnsi="Cambria Math"/>
                  </w:rPr>
                  <m:t>in-0</m:t>
                </m:r>
              </m:sub>
            </m:sSub>
            <m:r>
              <w:rPr>
                <w:rFonts w:ascii="Cambria Math" w:hAnsi="Cambria Math"/>
              </w:rPr>
              <m:t>;</m:t>
            </m:r>
            <m:sSub>
              <m:sSubPr>
                <m:ctrlPr>
                  <w:rPr>
                    <w:rFonts w:ascii="Cambria Math" w:hAnsi="Cambria Math"/>
                    <w:i/>
                    <w:lang w:val="en-US"/>
                  </w:rPr>
                </m:ctrlPr>
              </m:sSubPr>
              <m:e>
                <m:r>
                  <w:rPr>
                    <w:rFonts w:ascii="Cambria Math" w:hAnsi="Cambria Math"/>
                    <w:lang w:val="en-US"/>
                  </w:rPr>
                  <m:t>h</m:t>
                </m:r>
              </m:e>
              <m:sub>
                <m:r>
                  <w:rPr>
                    <w:rFonts w:ascii="Cambria Math" w:hAnsi="Cambria Math"/>
                    <w:lang w:val="en-US"/>
                  </w:rPr>
                  <m:t>0</m:t>
                </m:r>
              </m:sub>
            </m:sSub>
          </m:e>
        </m:d>
      </m:oMath>
      <w:r>
        <w:t>. Nejdříve se zavedou přítoky a hladiny v přírůstkovém tvaru.</w:t>
      </w:r>
    </w:p>
    <w:p w:rsidR="00A644BE" w:rsidRDefault="00A644BE" w:rsidP="00A644BE">
      <w:r>
        <w:t>Tedy pro přítoky v přírůstkovém modelu bude platit</w:t>
      </w:r>
    </w:p>
    <w:tbl>
      <w:tblPr>
        <w:tblW w:w="5000" w:type="pct"/>
        <w:jc w:val="center"/>
        <w:tblLook w:val="04A0" w:firstRow="1" w:lastRow="0" w:firstColumn="1" w:lastColumn="0" w:noHBand="0" w:noVBand="1"/>
      </w:tblPr>
      <w:tblGrid>
        <w:gridCol w:w="1350"/>
        <w:gridCol w:w="6303"/>
        <w:gridCol w:w="1351"/>
      </w:tblGrid>
      <w:tr w:rsidR="00A644BE" w:rsidTr="00E716FB">
        <w:trPr>
          <w:jc w:val="center"/>
        </w:trPr>
        <w:tc>
          <w:tcPr>
            <w:tcW w:w="750" w:type="pct"/>
            <w:shd w:val="clear" w:color="auto" w:fill="auto"/>
          </w:tcPr>
          <w:p w:rsidR="00A644BE" w:rsidRDefault="00A644BE" w:rsidP="00E716FB">
            <w:pPr>
              <w:spacing w:after="200"/>
            </w:pPr>
          </w:p>
        </w:tc>
        <w:tc>
          <w:tcPr>
            <w:tcW w:w="3500" w:type="pct"/>
            <w:shd w:val="clear" w:color="auto" w:fill="auto"/>
          </w:tcPr>
          <w:p w:rsidR="00A644BE" w:rsidRPr="00E4146B" w:rsidRDefault="007E3572" w:rsidP="00E716FB">
            <m:oMathPara>
              <m:oMath>
                <m:sSub>
                  <m:sSubPr>
                    <m:ctrlPr>
                      <w:rPr>
                        <w:rFonts w:ascii="Cambria Math" w:hAnsi="Cambria Math"/>
                        <w:i/>
                      </w:rPr>
                    </m:ctrlPr>
                  </m:sSubPr>
                  <m:e>
                    <m:r>
                      <w:rPr>
                        <w:rFonts w:ascii="Cambria Math" w:hAnsi="Cambria Math"/>
                      </w:rPr>
                      <m:t>q</m:t>
                    </m:r>
                  </m:e>
                  <m:sub>
                    <m:r>
                      <w:rPr>
                        <w:rFonts w:ascii="Cambria Math" w:hAnsi="Cambria Math"/>
                      </w:rPr>
                      <m:t>in</m:t>
                    </m:r>
                  </m:sub>
                </m:sSub>
                <m:d>
                  <m:dPr>
                    <m:ctrlPr>
                      <w:rPr>
                        <w:rFonts w:ascii="Cambria Math" w:hAnsi="Cambria Math"/>
                        <w:i/>
                      </w:rPr>
                    </m:ctrlPr>
                  </m:dPr>
                  <m:e>
                    <m:r>
                      <w:rPr>
                        <w:rFonts w:ascii="Cambria Math" w:hAnsi="Cambria Math"/>
                      </w:rPr>
                      <m:t>t</m:t>
                    </m:r>
                  </m:e>
                </m:d>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in-0</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in</m:t>
                    </m:r>
                  </m:sub>
                </m:sSub>
                <m:r>
                  <w:rPr>
                    <w:rFonts w:ascii="Cambria Math" w:hAnsi="Cambria Math"/>
                  </w:rPr>
                  <m:t>(t)</m:t>
                </m:r>
              </m:oMath>
            </m:oMathPara>
          </w:p>
        </w:tc>
        <w:tc>
          <w:tcPr>
            <w:tcW w:w="750" w:type="pct"/>
            <w:shd w:val="clear" w:color="auto" w:fill="auto"/>
            <w:vAlign w:val="center"/>
          </w:tcPr>
          <w:p w:rsidR="00A644BE" w:rsidRDefault="00A644BE" w:rsidP="007779AE">
            <w:pPr>
              <w:numPr>
                <w:ilvl w:val="0"/>
                <w:numId w:val="10"/>
              </w:numPr>
              <w:spacing w:after="200"/>
              <w:jc w:val="left"/>
            </w:pPr>
          </w:p>
        </w:tc>
      </w:tr>
    </w:tbl>
    <w:p w:rsidR="00A644BE" w:rsidRDefault="00A644BE" w:rsidP="00A644BE">
      <w:r>
        <w:t xml:space="preserve">kde </w:t>
      </w:r>
      <m:oMath>
        <m:sSub>
          <m:sSubPr>
            <m:ctrlPr>
              <w:rPr>
                <w:rFonts w:ascii="Cambria Math" w:hAnsi="Cambria Math"/>
                <w:i/>
              </w:rPr>
            </m:ctrlPr>
          </m:sSubPr>
          <m:e>
            <m:r>
              <w:rPr>
                <w:rFonts w:ascii="Cambria Math" w:hAnsi="Cambria Math"/>
              </w:rPr>
              <m:t>q</m:t>
            </m:r>
          </m:e>
          <m:sub>
            <m:r>
              <w:rPr>
                <w:rFonts w:ascii="Cambria Math" w:hAnsi="Cambria Math"/>
              </w:rPr>
              <m:t>in</m:t>
            </m:r>
          </m:sub>
        </m:sSub>
      </m:oMath>
      <w:r>
        <w:t xml:space="preserve"> původní průtok, </w:t>
      </w:r>
      <m:oMath>
        <m:sSub>
          <m:sSubPr>
            <m:ctrlPr>
              <w:rPr>
                <w:rFonts w:ascii="Cambria Math" w:hAnsi="Cambria Math"/>
                <w:i/>
              </w:rPr>
            </m:ctrlPr>
          </m:sSubPr>
          <m:e>
            <m:r>
              <w:rPr>
                <w:rFonts w:ascii="Cambria Math" w:hAnsi="Cambria Math"/>
              </w:rPr>
              <m:t>q</m:t>
            </m:r>
          </m:e>
          <m:sub>
            <m:r>
              <w:rPr>
                <w:rFonts w:ascii="Cambria Math" w:hAnsi="Cambria Math"/>
              </w:rPr>
              <m:t>in-0</m:t>
            </m:r>
          </m:sub>
        </m:sSub>
      </m:oMath>
      <w:r>
        <w:t xml:space="preserve"> průtok odpovídající pracovnímu bodu, </w:t>
      </w:r>
      <m:oMath>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in</m:t>
            </m:r>
          </m:sub>
        </m:sSub>
      </m:oMath>
      <w:r>
        <w:t xml:space="preserve"> přírůstek vzhledem k </w:t>
      </w:r>
      <m:oMath>
        <m:sSub>
          <m:sSubPr>
            <m:ctrlPr>
              <w:rPr>
                <w:rFonts w:ascii="Cambria Math" w:hAnsi="Cambria Math"/>
                <w:i/>
              </w:rPr>
            </m:ctrlPr>
          </m:sSubPr>
          <m:e>
            <m:r>
              <w:rPr>
                <w:rFonts w:ascii="Cambria Math" w:hAnsi="Cambria Math"/>
              </w:rPr>
              <m:t>q</m:t>
            </m:r>
          </m:e>
          <m:sub>
            <m:r>
              <w:rPr>
                <w:rFonts w:ascii="Cambria Math" w:hAnsi="Cambria Math"/>
              </w:rPr>
              <m:t>in-0</m:t>
            </m:r>
          </m:sub>
        </m:sSub>
      </m:oMath>
      <w:r>
        <w:t xml:space="preserve"> a pro hladinu</w:t>
      </w:r>
    </w:p>
    <w:tbl>
      <w:tblPr>
        <w:tblW w:w="5000" w:type="pct"/>
        <w:jc w:val="center"/>
        <w:tblLook w:val="04A0" w:firstRow="1" w:lastRow="0" w:firstColumn="1" w:lastColumn="0" w:noHBand="0" w:noVBand="1"/>
      </w:tblPr>
      <w:tblGrid>
        <w:gridCol w:w="1350"/>
        <w:gridCol w:w="6303"/>
        <w:gridCol w:w="1351"/>
      </w:tblGrid>
      <w:tr w:rsidR="00A644BE" w:rsidTr="00E716FB">
        <w:trPr>
          <w:jc w:val="center"/>
        </w:trPr>
        <w:tc>
          <w:tcPr>
            <w:tcW w:w="750" w:type="pct"/>
            <w:shd w:val="clear" w:color="auto" w:fill="auto"/>
          </w:tcPr>
          <w:p w:rsidR="00A644BE" w:rsidRDefault="00A644BE" w:rsidP="00E716FB">
            <w:pPr>
              <w:spacing w:after="200"/>
            </w:pPr>
          </w:p>
        </w:tc>
        <w:tc>
          <w:tcPr>
            <w:tcW w:w="3500" w:type="pct"/>
            <w:shd w:val="clear" w:color="auto" w:fill="auto"/>
          </w:tcPr>
          <w:p w:rsidR="00A644BE" w:rsidRPr="00E4146B" w:rsidRDefault="00E4146B" w:rsidP="00E716FB">
            <w:pPr>
              <w:rPr>
                <w:lang w:val="en-US"/>
              </w:rPr>
            </w:pPr>
            <m:oMathPara>
              <m:oMath>
                <m:r>
                  <w:rPr>
                    <w:rFonts w:ascii="Cambria Math" w:hAnsi="Cambria Math"/>
                    <w:lang w:val="en-US"/>
                  </w:rPr>
                  <m:t>h</m:t>
                </m:r>
                <m:d>
                  <m:dPr>
                    <m:ctrlPr>
                      <w:rPr>
                        <w:rFonts w:ascii="Cambria Math" w:hAnsi="Cambria Math"/>
                        <w:i/>
                        <w:lang w:val="en-US"/>
                      </w:rPr>
                    </m:ctrlPr>
                  </m:dPr>
                  <m:e>
                    <m:r>
                      <w:rPr>
                        <w:rFonts w:ascii="Cambria Math" w:hAnsi="Cambria Math"/>
                        <w:lang w:val="en-US"/>
                      </w:rPr>
                      <m:t>t</m:t>
                    </m:r>
                  </m:e>
                </m:d>
                <m:r>
                  <w:rPr>
                    <w:rFonts w:ascii="Cambria Math" w:hAnsi="Cambria Math"/>
                    <w:lang w:val="en-US"/>
                  </w:rPr>
                  <m:t>=</m:t>
                </m:r>
                <m:sSub>
                  <m:sSubPr>
                    <m:ctrlPr>
                      <w:rPr>
                        <w:rFonts w:ascii="Cambria Math" w:hAnsi="Cambria Math"/>
                        <w:i/>
                        <w:lang w:val="en-US"/>
                      </w:rPr>
                    </m:ctrlPr>
                  </m:sSubPr>
                  <m:e>
                    <m:r>
                      <w:rPr>
                        <w:rFonts w:ascii="Cambria Math" w:hAnsi="Cambria Math"/>
                        <w:lang w:val="en-US"/>
                      </w:rPr>
                      <m:t>h</m:t>
                    </m:r>
                  </m:e>
                  <m:sub>
                    <m:r>
                      <w:rPr>
                        <w:rFonts w:ascii="Cambria Math" w:hAnsi="Cambria Math"/>
                        <w:lang w:val="en-US"/>
                      </w:rPr>
                      <m:t>0</m:t>
                    </m:r>
                  </m:sub>
                </m:sSub>
                <m:r>
                  <w:rPr>
                    <w:rFonts w:ascii="Cambria Math" w:hAnsi="Cambria Math"/>
                    <w:lang w:val="en-US"/>
                  </w:rPr>
                  <m:t>+∆h(t)</m:t>
                </m:r>
              </m:oMath>
            </m:oMathPara>
          </w:p>
        </w:tc>
        <w:tc>
          <w:tcPr>
            <w:tcW w:w="750" w:type="pct"/>
            <w:shd w:val="clear" w:color="auto" w:fill="auto"/>
            <w:vAlign w:val="center"/>
          </w:tcPr>
          <w:p w:rsidR="00A644BE" w:rsidRDefault="00A644BE" w:rsidP="007779AE">
            <w:pPr>
              <w:numPr>
                <w:ilvl w:val="0"/>
                <w:numId w:val="10"/>
              </w:numPr>
              <w:spacing w:after="200"/>
              <w:jc w:val="left"/>
            </w:pPr>
          </w:p>
        </w:tc>
      </w:tr>
    </w:tbl>
    <w:p w:rsidR="00A644BE" w:rsidRDefault="00A644BE" w:rsidP="00A644BE">
      <w:r>
        <w:t xml:space="preserve">kde </w:t>
      </w:r>
      <m:oMath>
        <m:sSub>
          <m:sSubPr>
            <m:ctrlPr>
              <w:rPr>
                <w:rFonts w:ascii="Cambria Math" w:hAnsi="Cambria Math"/>
                <w:i/>
                <w:lang w:val="en-US"/>
              </w:rPr>
            </m:ctrlPr>
          </m:sSubPr>
          <m:e>
            <m:r>
              <w:rPr>
                <w:rFonts w:ascii="Cambria Math" w:hAnsi="Cambria Math"/>
                <w:lang w:val="en-US"/>
              </w:rPr>
              <m:t>h</m:t>
            </m:r>
          </m:e>
          <m:sub>
            <m:r>
              <w:rPr>
                <w:rFonts w:ascii="Cambria Math" w:hAnsi="Cambria Math"/>
                <w:lang w:val="en-US"/>
              </w:rPr>
              <m:t>0</m:t>
            </m:r>
          </m:sub>
        </m:sSub>
      </m:oMath>
      <w:r>
        <w:rPr>
          <w:lang w:val="en-US"/>
        </w:rPr>
        <w:tab/>
      </w:r>
      <w:r>
        <w:t xml:space="preserve">je hladina odpovídající pracovnímu bodu, </w:t>
      </w:r>
      <m:oMath>
        <m:r>
          <w:rPr>
            <w:rFonts w:ascii="Cambria Math" w:hAnsi="Cambria Math"/>
          </w:rPr>
          <m:t>∆h(t)</m:t>
        </m:r>
      </m:oMath>
      <w:r>
        <w:t xml:space="preserve"> přírůstek vzhledem k </w:t>
      </w:r>
      <m:oMath>
        <m:sSub>
          <m:sSubPr>
            <m:ctrlPr>
              <w:rPr>
                <w:rFonts w:ascii="Cambria Math" w:hAnsi="Cambria Math"/>
                <w:i/>
                <w:lang w:val="en-US"/>
              </w:rPr>
            </m:ctrlPr>
          </m:sSubPr>
          <m:e>
            <m:r>
              <w:rPr>
                <w:rFonts w:ascii="Cambria Math" w:hAnsi="Cambria Math"/>
              </w:rPr>
              <m:t>h</m:t>
            </m:r>
          </m:e>
          <m:sub>
            <m:r>
              <w:rPr>
                <w:rFonts w:ascii="Cambria Math" w:hAnsi="Cambria Math"/>
              </w:rPr>
              <m:t>0</m:t>
            </m:r>
          </m:sub>
        </m:sSub>
      </m:oMath>
      <w:r>
        <w:t>.</w:t>
      </w:r>
    </w:p>
    <w:p w:rsidR="00A644BE" w:rsidRDefault="00A644BE" w:rsidP="00A644BE">
      <w:r>
        <w:t xml:space="preserve">Nyní se linearizuje hladina v přírůstkovém zápisu hladiny </w:t>
      </w:r>
      <m:oMath>
        <m:rad>
          <m:radPr>
            <m:degHide m:val="1"/>
            <m:ctrlPr>
              <w:rPr>
                <w:rFonts w:ascii="Cambria Math" w:hAnsi="Cambria Math"/>
                <w:i/>
              </w:rPr>
            </m:ctrlPr>
          </m:radPr>
          <m:deg/>
          <m:e>
            <m:sSub>
              <m:sSubPr>
                <m:ctrlPr>
                  <w:rPr>
                    <w:rFonts w:ascii="Cambria Math" w:hAnsi="Cambria Math"/>
                    <w:i/>
                    <w:lang w:val="en-US"/>
                  </w:rPr>
                </m:ctrlPr>
              </m:sSubPr>
              <m:e>
                <m:r>
                  <w:rPr>
                    <w:rFonts w:ascii="Cambria Math" w:hAnsi="Cambria Math"/>
                  </w:rPr>
                  <m:t>h</m:t>
                </m:r>
              </m:e>
              <m:sub>
                <m:r>
                  <w:rPr>
                    <w:rFonts w:ascii="Cambria Math" w:hAnsi="Cambria Math"/>
                  </w:rPr>
                  <m:t>0</m:t>
                </m:r>
              </m:sub>
            </m:sSub>
            <m:r>
              <w:rPr>
                <w:rFonts w:ascii="Cambria Math" w:hAnsi="Cambria Math"/>
              </w:rPr>
              <m:t>+∆h(t)</m:t>
            </m:r>
          </m:e>
        </m:rad>
      </m:oMath>
      <w:r>
        <w:t>, pomocí prvních dvou členů Taylorova polynomu tak aby vznikla přímka tečná k statické charakteristice v pracovním bodě.</w:t>
      </w:r>
    </w:p>
    <w:tbl>
      <w:tblPr>
        <w:tblW w:w="5000" w:type="pct"/>
        <w:jc w:val="center"/>
        <w:tblLook w:val="04A0" w:firstRow="1" w:lastRow="0" w:firstColumn="1" w:lastColumn="0" w:noHBand="0" w:noVBand="1"/>
      </w:tblPr>
      <w:tblGrid>
        <w:gridCol w:w="393"/>
        <w:gridCol w:w="7228"/>
        <w:gridCol w:w="1383"/>
      </w:tblGrid>
      <w:tr w:rsidR="00A644BE" w:rsidTr="007779AE">
        <w:trPr>
          <w:jc w:val="center"/>
        </w:trPr>
        <w:tc>
          <w:tcPr>
            <w:tcW w:w="218" w:type="pct"/>
            <w:shd w:val="clear" w:color="auto" w:fill="auto"/>
          </w:tcPr>
          <w:p w:rsidR="00A644BE" w:rsidRDefault="00A644BE" w:rsidP="00E716FB">
            <w:pPr>
              <w:spacing w:after="200"/>
            </w:pPr>
          </w:p>
        </w:tc>
        <w:tc>
          <w:tcPr>
            <w:tcW w:w="4014" w:type="pct"/>
            <w:shd w:val="clear" w:color="auto" w:fill="auto"/>
          </w:tcPr>
          <w:p w:rsidR="00A644BE" w:rsidRPr="00E4146B" w:rsidRDefault="007E3572" w:rsidP="00E716FB">
            <w:pPr>
              <w:rPr>
                <w:lang w:val="en-US"/>
              </w:rPr>
            </w:pPr>
            <m:oMathPara>
              <m:oMath>
                <m:rad>
                  <m:radPr>
                    <m:degHide m:val="1"/>
                    <m:ctrlPr>
                      <w:rPr>
                        <w:rFonts w:ascii="Cambria Math" w:hAnsi="Cambria Math"/>
                        <w:i/>
                      </w:rPr>
                    </m:ctrlPr>
                  </m:radPr>
                  <m:deg/>
                  <m:e>
                    <m:r>
                      <w:rPr>
                        <w:rFonts w:ascii="Cambria Math" w:hAnsi="Cambria Math"/>
                        <w:lang w:val="en-US"/>
                      </w:rPr>
                      <m:t>h</m:t>
                    </m:r>
                    <m:d>
                      <m:dPr>
                        <m:ctrlPr>
                          <w:rPr>
                            <w:rFonts w:ascii="Cambria Math" w:hAnsi="Cambria Math"/>
                            <w:i/>
                            <w:lang w:val="en-US"/>
                          </w:rPr>
                        </m:ctrlPr>
                      </m:dPr>
                      <m:e>
                        <m:r>
                          <w:rPr>
                            <w:rFonts w:ascii="Cambria Math" w:hAnsi="Cambria Math"/>
                            <w:lang w:val="en-US"/>
                          </w:rPr>
                          <m:t>t</m:t>
                        </m:r>
                      </m:e>
                    </m:d>
                  </m:e>
                </m:rad>
                <m:r>
                  <w:rPr>
                    <w:rFonts w:ascii="Cambria Math" w:hAnsi="Cambria Math"/>
                  </w:rPr>
                  <m:t>=</m:t>
                </m:r>
                <m:rad>
                  <m:radPr>
                    <m:degHide m:val="1"/>
                    <m:ctrlPr>
                      <w:rPr>
                        <w:rFonts w:ascii="Cambria Math" w:hAnsi="Cambria Math"/>
                        <w:i/>
                      </w:rPr>
                    </m:ctrlPr>
                  </m:radPr>
                  <m:deg/>
                  <m:e>
                    <m:sSub>
                      <m:sSubPr>
                        <m:ctrlPr>
                          <w:rPr>
                            <w:rFonts w:ascii="Cambria Math" w:hAnsi="Cambria Math"/>
                            <w:i/>
                            <w:lang w:val="en-US"/>
                          </w:rPr>
                        </m:ctrlPr>
                      </m:sSubPr>
                      <m:e>
                        <m:r>
                          <w:rPr>
                            <w:rFonts w:ascii="Cambria Math" w:hAnsi="Cambria Math"/>
                          </w:rPr>
                          <m:t>h</m:t>
                        </m:r>
                      </m:e>
                      <m:sub>
                        <m:r>
                          <w:rPr>
                            <w:rFonts w:ascii="Cambria Math" w:hAnsi="Cambria Math"/>
                          </w:rPr>
                          <m:t>0</m:t>
                        </m:r>
                      </m:sub>
                    </m:sSub>
                    <m:r>
                      <w:rPr>
                        <w:rFonts w:ascii="Cambria Math" w:hAnsi="Cambria Math"/>
                      </w:rPr>
                      <m:t>+∆h(t)</m:t>
                    </m:r>
                  </m:e>
                </m:rad>
                <m:r>
                  <w:rPr>
                    <w:rFonts w:ascii="Cambria Math" w:hAnsi="Cambria Math"/>
                  </w:rPr>
                  <m:t>≈</m:t>
                </m:r>
                <m:rad>
                  <m:radPr>
                    <m:degHide m:val="1"/>
                    <m:ctrlPr>
                      <w:rPr>
                        <w:rFonts w:ascii="Cambria Math" w:hAnsi="Cambria Math"/>
                        <w:i/>
                      </w:rPr>
                    </m:ctrlPr>
                  </m:radPr>
                  <m:deg/>
                  <m:e>
                    <m:sSub>
                      <m:sSubPr>
                        <m:ctrlPr>
                          <w:rPr>
                            <w:rFonts w:ascii="Cambria Math" w:hAnsi="Cambria Math"/>
                            <w:i/>
                            <w:lang w:val="en-US"/>
                          </w:rPr>
                        </m:ctrlPr>
                      </m:sSubPr>
                      <m:e>
                        <m:r>
                          <w:rPr>
                            <w:rFonts w:ascii="Cambria Math" w:hAnsi="Cambria Math"/>
                          </w:rPr>
                          <m:t>h</m:t>
                        </m:r>
                      </m:e>
                      <m:sub>
                        <m:r>
                          <w:rPr>
                            <w:rFonts w:ascii="Cambria Math" w:hAnsi="Cambria Math"/>
                          </w:rPr>
                          <m:t>0</m:t>
                        </m:r>
                      </m:sub>
                    </m:sSub>
                  </m:e>
                </m:rad>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1!</m:t>
                    </m:r>
                  </m:den>
                </m:f>
                <m:sSup>
                  <m:sSupPr>
                    <m:ctrlPr>
                      <w:rPr>
                        <w:rFonts w:ascii="Cambria Math" w:hAnsi="Cambria Math"/>
                        <w:i/>
                        <w:lang w:val="en-US"/>
                      </w:rPr>
                    </m:ctrlPr>
                  </m:sSupPr>
                  <m:e>
                    <m:d>
                      <m:dPr>
                        <m:ctrlPr>
                          <w:rPr>
                            <w:rFonts w:ascii="Cambria Math" w:hAnsi="Cambria Math"/>
                            <w:i/>
                          </w:rPr>
                        </m:ctrlPr>
                      </m:dPr>
                      <m:e>
                        <m:rad>
                          <m:radPr>
                            <m:degHide m:val="1"/>
                            <m:ctrlPr>
                              <w:rPr>
                                <w:rFonts w:ascii="Cambria Math" w:hAnsi="Cambria Math"/>
                                <w:i/>
                              </w:rPr>
                            </m:ctrlPr>
                          </m:radPr>
                          <m:deg/>
                          <m:e>
                            <m:sSub>
                              <m:sSubPr>
                                <m:ctrlPr>
                                  <w:rPr>
                                    <w:rFonts w:ascii="Cambria Math" w:hAnsi="Cambria Math"/>
                                    <w:i/>
                                    <w:lang w:val="en-US"/>
                                  </w:rPr>
                                </m:ctrlPr>
                              </m:sSubPr>
                              <m:e>
                                <m:r>
                                  <w:rPr>
                                    <w:rFonts w:ascii="Cambria Math" w:hAnsi="Cambria Math"/>
                                  </w:rPr>
                                  <m:t>h</m:t>
                                </m:r>
                              </m:e>
                              <m:sub>
                                <m:r>
                                  <w:rPr>
                                    <w:rFonts w:ascii="Cambria Math" w:hAnsi="Cambria Math"/>
                                  </w:rPr>
                                  <m:t>0</m:t>
                                </m:r>
                              </m:sub>
                            </m:sSub>
                          </m:e>
                        </m:rad>
                      </m:e>
                    </m:d>
                  </m:e>
                  <m:sup>
                    <m:r>
                      <w:rPr>
                        <w:rFonts w:ascii="Cambria Math" w:hAnsi="Cambria Math"/>
                        <w:lang w:val="en-US"/>
                      </w:rPr>
                      <m:t>'</m:t>
                    </m:r>
                  </m:sup>
                </m:sSup>
                <m:r>
                  <w:rPr>
                    <w:rFonts w:ascii="Cambria Math" w:hAnsi="Cambria Math"/>
                  </w:rPr>
                  <m:t>∆h</m:t>
                </m:r>
                <m:d>
                  <m:dPr>
                    <m:ctrlPr>
                      <w:rPr>
                        <w:rFonts w:ascii="Cambria Math" w:hAnsi="Cambria Math"/>
                        <w:i/>
                      </w:rPr>
                    </m:ctrlPr>
                  </m:dPr>
                  <m:e>
                    <m:r>
                      <w:rPr>
                        <w:rFonts w:ascii="Cambria Math" w:hAnsi="Cambria Math"/>
                      </w:rPr>
                      <m:t>t</m:t>
                    </m:r>
                  </m:e>
                </m:d>
                <m:r>
                  <w:rPr>
                    <w:rFonts w:ascii="Cambria Math" w:hAnsi="Cambria Math"/>
                  </w:rPr>
                  <m:t>=</m:t>
                </m:r>
                <m:rad>
                  <m:radPr>
                    <m:degHide m:val="1"/>
                    <m:ctrlPr>
                      <w:rPr>
                        <w:rFonts w:ascii="Cambria Math" w:hAnsi="Cambria Math"/>
                        <w:i/>
                      </w:rPr>
                    </m:ctrlPr>
                  </m:radPr>
                  <m:deg/>
                  <m:e>
                    <m:sSub>
                      <m:sSubPr>
                        <m:ctrlPr>
                          <w:rPr>
                            <w:rFonts w:ascii="Cambria Math" w:hAnsi="Cambria Math"/>
                            <w:i/>
                            <w:lang w:val="en-US"/>
                          </w:rPr>
                        </m:ctrlPr>
                      </m:sSubPr>
                      <m:e>
                        <m:r>
                          <w:rPr>
                            <w:rFonts w:ascii="Cambria Math" w:hAnsi="Cambria Math"/>
                          </w:rPr>
                          <m:t>h</m:t>
                        </m:r>
                      </m:e>
                      <m:sub>
                        <m:r>
                          <w:rPr>
                            <w:rFonts w:ascii="Cambria Math" w:hAnsi="Cambria Math"/>
                          </w:rPr>
                          <m:t>0</m:t>
                        </m:r>
                      </m:sub>
                    </m:sSub>
                  </m:e>
                </m:rad>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2</m:t>
                    </m:r>
                    <m:rad>
                      <m:radPr>
                        <m:degHide m:val="1"/>
                        <m:ctrlPr>
                          <w:rPr>
                            <w:rFonts w:ascii="Cambria Math" w:hAnsi="Cambria Math"/>
                            <w:i/>
                          </w:rPr>
                        </m:ctrlPr>
                      </m:radPr>
                      <m:deg/>
                      <m:e>
                        <m:sSub>
                          <m:sSubPr>
                            <m:ctrlPr>
                              <w:rPr>
                                <w:rFonts w:ascii="Cambria Math" w:hAnsi="Cambria Math"/>
                                <w:i/>
                                <w:lang w:val="en-US"/>
                              </w:rPr>
                            </m:ctrlPr>
                          </m:sSubPr>
                          <m:e>
                            <m:r>
                              <w:rPr>
                                <w:rFonts w:ascii="Cambria Math" w:hAnsi="Cambria Math"/>
                              </w:rPr>
                              <m:t>h</m:t>
                            </m:r>
                          </m:e>
                          <m:sub>
                            <m:r>
                              <w:rPr>
                                <w:rFonts w:ascii="Cambria Math" w:hAnsi="Cambria Math"/>
                              </w:rPr>
                              <m:t>0</m:t>
                            </m:r>
                          </m:sub>
                        </m:sSub>
                      </m:e>
                    </m:rad>
                  </m:den>
                </m:f>
                <m:r>
                  <w:rPr>
                    <w:rFonts w:ascii="Cambria Math" w:hAnsi="Cambria Math"/>
                  </w:rPr>
                  <m:t>∆h</m:t>
                </m:r>
                <m:d>
                  <m:dPr>
                    <m:ctrlPr>
                      <w:rPr>
                        <w:rFonts w:ascii="Cambria Math" w:hAnsi="Cambria Math"/>
                        <w:i/>
                      </w:rPr>
                    </m:ctrlPr>
                  </m:dPr>
                  <m:e>
                    <m:r>
                      <w:rPr>
                        <w:rFonts w:ascii="Cambria Math" w:hAnsi="Cambria Math"/>
                      </w:rPr>
                      <m:t>t</m:t>
                    </m:r>
                  </m:e>
                </m:d>
              </m:oMath>
            </m:oMathPara>
          </w:p>
        </w:tc>
        <w:tc>
          <w:tcPr>
            <w:tcW w:w="768" w:type="pct"/>
            <w:shd w:val="clear" w:color="auto" w:fill="auto"/>
            <w:vAlign w:val="center"/>
          </w:tcPr>
          <w:p w:rsidR="00A644BE" w:rsidRDefault="00A644BE" w:rsidP="007779AE">
            <w:pPr>
              <w:numPr>
                <w:ilvl w:val="0"/>
                <w:numId w:val="10"/>
              </w:numPr>
              <w:spacing w:after="200"/>
              <w:jc w:val="left"/>
            </w:pPr>
          </w:p>
        </w:tc>
      </w:tr>
    </w:tbl>
    <w:p w:rsidR="00A644BE" w:rsidRDefault="00A644BE" w:rsidP="00A644BE">
      <w:r>
        <w:t>Po dosazení do diferenciálních rovnic kde jsou upraveny přítoky do přírůstkového zápisu, získáme rovnici</w:t>
      </w:r>
    </w:p>
    <w:p w:rsidR="00A644BE" w:rsidRPr="00E4146B" w:rsidRDefault="007E3572" w:rsidP="00A644BE">
      <w:pPr>
        <w:rPr>
          <w:i/>
        </w:rPr>
      </w:pPr>
      <m:oMathPara>
        <m:oMath>
          <m:sSub>
            <m:sSubPr>
              <m:ctrlPr>
                <w:rPr>
                  <w:rFonts w:ascii="Cambria Math" w:hAnsi="Cambria Math"/>
                  <w:b/>
                  <w:bCs/>
                  <w:i/>
                </w:rPr>
              </m:ctrlPr>
            </m:sSubPr>
            <m:e>
              <m:r>
                <w:rPr>
                  <w:rFonts w:ascii="Cambria Math" w:hAnsi="Cambria Math"/>
                </w:rPr>
                <m:t>q</m:t>
              </m:r>
            </m:e>
            <m:sub>
              <m:r>
                <w:rPr>
                  <w:rFonts w:ascii="Cambria Math" w:hAnsi="Cambria Math"/>
                </w:rPr>
                <m:t>in-0</m:t>
              </m:r>
            </m:sub>
          </m:sSub>
          <m:r>
            <w:rPr>
              <w:rFonts w:ascii="Cambria Math" w:hAnsi="Cambria Math"/>
            </w:rPr>
            <m:t>+∆</m:t>
          </m:r>
          <m:sSub>
            <m:sSubPr>
              <m:ctrlPr>
                <w:rPr>
                  <w:rFonts w:ascii="Cambria Math" w:hAnsi="Cambria Math"/>
                  <w:b/>
                  <w:bCs/>
                  <w:i/>
                </w:rPr>
              </m:ctrlPr>
            </m:sSubPr>
            <m:e>
              <m:r>
                <w:rPr>
                  <w:rFonts w:ascii="Cambria Math" w:hAnsi="Cambria Math"/>
                </w:rPr>
                <m:t>q</m:t>
              </m:r>
            </m:e>
            <m:sub>
              <m:r>
                <w:rPr>
                  <w:rFonts w:ascii="Cambria Math" w:hAnsi="Cambria Math"/>
                </w:rPr>
                <m:t>in</m:t>
              </m:r>
            </m:sub>
          </m:sSub>
          <m:d>
            <m:dPr>
              <m:ctrlPr>
                <w:rPr>
                  <w:rFonts w:ascii="Cambria Math" w:hAnsi="Cambria Math"/>
                  <w:b/>
                  <w:i/>
                </w:rPr>
              </m:ctrlPr>
            </m:dPr>
            <m:e>
              <m:r>
                <w:rPr>
                  <w:rFonts w:ascii="Cambria Math" w:hAnsi="Cambria Math"/>
                </w:rPr>
                <m:t>t</m:t>
              </m:r>
            </m:e>
          </m:d>
          <m:r>
            <w:rPr>
              <w:rFonts w:ascii="Cambria Math" w:hAnsi="Cambria Math"/>
            </w:rPr>
            <m:t>=</m:t>
          </m:r>
          <m:sSub>
            <m:sSubPr>
              <m:ctrlPr>
                <w:rPr>
                  <w:rFonts w:ascii="Cambria Math" w:hAnsi="Cambria Math"/>
                  <w:b/>
                  <w:i/>
                </w:rPr>
              </m:ctrlPr>
            </m:sSubPr>
            <m:e>
              <m:r>
                <w:rPr>
                  <w:rFonts w:ascii="Cambria Math" w:hAnsi="Cambria Math"/>
                </w:rPr>
                <m:t>S</m:t>
              </m:r>
            </m:e>
            <m:sub>
              <m:r>
                <w:rPr>
                  <w:rFonts w:ascii="Cambria Math" w:hAnsi="Cambria Math"/>
                </w:rPr>
                <m:t>v</m:t>
              </m:r>
            </m:sub>
          </m:sSub>
          <m:rad>
            <m:radPr>
              <m:degHide m:val="1"/>
              <m:ctrlPr>
                <w:rPr>
                  <w:rFonts w:ascii="Cambria Math" w:hAnsi="Cambria Math"/>
                  <w:b/>
                  <w:i/>
                </w:rPr>
              </m:ctrlPr>
            </m:radPr>
            <m:deg/>
            <m:e>
              <m:r>
                <w:rPr>
                  <w:rFonts w:ascii="Cambria Math" w:hAnsi="Cambria Math"/>
                </w:rPr>
                <m:t>2g</m:t>
              </m:r>
            </m:e>
          </m:rad>
          <m:d>
            <m:dPr>
              <m:ctrlPr>
                <w:rPr>
                  <w:rFonts w:ascii="Cambria Math" w:hAnsi="Cambria Math"/>
                  <w:b/>
                  <w:bCs/>
                  <w:i/>
                </w:rPr>
              </m:ctrlPr>
            </m:dPr>
            <m:e>
              <m:rad>
                <m:radPr>
                  <m:degHide m:val="1"/>
                  <m:ctrlPr>
                    <w:rPr>
                      <w:rFonts w:ascii="Cambria Math" w:hAnsi="Cambria Math"/>
                      <w:b/>
                      <w:bCs/>
                      <w:i/>
                    </w:rPr>
                  </m:ctrlPr>
                </m:radPr>
                <m:deg/>
                <m:e>
                  <m:sSub>
                    <m:sSubPr>
                      <m:ctrlPr>
                        <w:rPr>
                          <w:rFonts w:ascii="Cambria Math" w:hAnsi="Cambria Math"/>
                          <w:b/>
                          <w:bCs/>
                          <w:i/>
                          <w:lang w:val="en-US"/>
                        </w:rPr>
                      </m:ctrlPr>
                    </m:sSubPr>
                    <m:e>
                      <m:r>
                        <w:rPr>
                          <w:rFonts w:ascii="Cambria Math" w:hAnsi="Cambria Math"/>
                        </w:rPr>
                        <m:t>h</m:t>
                      </m:r>
                    </m:e>
                    <m:sub>
                      <m:r>
                        <w:rPr>
                          <w:rFonts w:ascii="Cambria Math" w:hAnsi="Cambria Math"/>
                        </w:rPr>
                        <m:t>0</m:t>
                      </m:r>
                    </m:sub>
                  </m:sSub>
                </m:e>
              </m:rad>
              <m:r>
                <w:rPr>
                  <w:rFonts w:ascii="Cambria Math" w:hAnsi="Cambria Math"/>
                </w:rPr>
                <m:t>+</m:t>
              </m:r>
              <m:f>
                <m:fPr>
                  <m:ctrlPr>
                    <w:rPr>
                      <w:rFonts w:ascii="Cambria Math" w:hAnsi="Cambria Math"/>
                      <w:b/>
                      <w:bCs/>
                      <w:i/>
                    </w:rPr>
                  </m:ctrlPr>
                </m:fPr>
                <m:num>
                  <m:r>
                    <w:rPr>
                      <w:rFonts w:ascii="Cambria Math" w:hAnsi="Cambria Math"/>
                    </w:rPr>
                    <m:t>1</m:t>
                  </m:r>
                </m:num>
                <m:den>
                  <m:r>
                    <w:rPr>
                      <w:rFonts w:ascii="Cambria Math" w:hAnsi="Cambria Math"/>
                    </w:rPr>
                    <m:t>2</m:t>
                  </m:r>
                  <m:rad>
                    <m:radPr>
                      <m:degHide m:val="1"/>
                      <m:ctrlPr>
                        <w:rPr>
                          <w:rFonts w:ascii="Cambria Math" w:hAnsi="Cambria Math"/>
                          <w:b/>
                          <w:bCs/>
                          <w:i/>
                        </w:rPr>
                      </m:ctrlPr>
                    </m:radPr>
                    <m:deg/>
                    <m:e>
                      <m:sSub>
                        <m:sSubPr>
                          <m:ctrlPr>
                            <w:rPr>
                              <w:rFonts w:ascii="Cambria Math" w:hAnsi="Cambria Math"/>
                              <w:b/>
                              <w:bCs/>
                              <w:i/>
                              <w:lang w:val="en-US"/>
                            </w:rPr>
                          </m:ctrlPr>
                        </m:sSubPr>
                        <m:e>
                          <m:r>
                            <w:rPr>
                              <w:rFonts w:ascii="Cambria Math" w:hAnsi="Cambria Math"/>
                            </w:rPr>
                            <m:t>h</m:t>
                          </m:r>
                        </m:e>
                        <m:sub>
                          <m:r>
                            <w:rPr>
                              <w:rFonts w:ascii="Cambria Math" w:hAnsi="Cambria Math"/>
                            </w:rPr>
                            <m:t>0</m:t>
                          </m:r>
                        </m:sub>
                      </m:sSub>
                    </m:e>
                  </m:rad>
                </m:den>
              </m:f>
              <m:r>
                <w:rPr>
                  <w:rFonts w:ascii="Cambria Math" w:hAnsi="Cambria Math"/>
                </w:rPr>
                <m:t>∆h</m:t>
              </m:r>
              <m:d>
                <m:dPr>
                  <m:ctrlPr>
                    <w:rPr>
                      <w:rFonts w:ascii="Cambria Math" w:hAnsi="Cambria Math"/>
                      <w:b/>
                      <w:i/>
                    </w:rPr>
                  </m:ctrlPr>
                </m:dPr>
                <m:e>
                  <m:r>
                    <w:rPr>
                      <w:rFonts w:ascii="Cambria Math" w:hAnsi="Cambria Math"/>
                    </w:rPr>
                    <m:t>t</m:t>
                  </m:r>
                </m:e>
              </m:d>
            </m:e>
          </m:d>
          <m:r>
            <w:rPr>
              <w:rFonts w:ascii="Cambria Math" w:hAnsi="Cambria Math"/>
            </w:rPr>
            <m:t>+S(</m:t>
          </m:r>
          <m:sSub>
            <m:sSubPr>
              <m:ctrlPr>
                <w:rPr>
                  <w:rFonts w:ascii="Cambria Math" w:hAnsi="Cambria Math"/>
                  <w:b/>
                  <w:bCs/>
                  <w:i/>
                  <w:lang w:val="en-US"/>
                </w:rPr>
              </m:ctrlPr>
            </m:sSubPr>
            <m:e>
              <m:r>
                <w:rPr>
                  <w:rFonts w:ascii="Cambria Math" w:hAnsi="Cambria Math"/>
                  <w:lang w:val="en-US"/>
                </w:rPr>
                <m:t>h</m:t>
              </m:r>
            </m:e>
            <m:sub>
              <m:r>
                <w:rPr>
                  <w:rFonts w:ascii="Cambria Math" w:hAnsi="Cambria Math"/>
                  <w:lang w:val="en-US"/>
                </w:rPr>
                <m:t>0</m:t>
              </m:r>
            </m:sub>
          </m:sSub>
          <m:r>
            <w:rPr>
              <w:rFonts w:ascii="Cambria Math" w:hAnsi="Cambria Math"/>
              <w:lang w:val="en-US"/>
            </w:rPr>
            <m:t>+∆h(t)</m:t>
          </m:r>
          <m:r>
            <w:rPr>
              <w:rFonts w:ascii="Cambria Math" w:hAnsi="Cambria Math"/>
            </w:rPr>
            <m:t>)</m:t>
          </m:r>
          <m:r>
            <w:rPr>
              <w:rFonts w:ascii="Cambria Math" w:hAnsi="Cambria Math"/>
              <w:lang w:val="en-US"/>
            </w:rPr>
            <m:t>'</m:t>
          </m:r>
        </m:oMath>
      </m:oMathPara>
    </w:p>
    <w:p w:rsidR="00A644BE" w:rsidRDefault="00A644BE" w:rsidP="00A644BE">
      <w:r>
        <w:t xml:space="preserve">Tuto rovnici lze výrazně zjednodušit ze znalosti počáteční hladina je nulová, tedy její derivace bude vždy nulová </w:t>
      </w:r>
      <m:oMath>
        <m:sSubSup>
          <m:sSubSupPr>
            <m:ctrlPr>
              <w:rPr>
                <w:rFonts w:ascii="Cambria Math" w:hAnsi="Cambria Math"/>
                <w:i/>
                <w:lang w:val="en-US"/>
              </w:rPr>
            </m:ctrlPr>
          </m:sSubSupPr>
          <m:e>
            <m:r>
              <w:rPr>
                <w:rFonts w:ascii="Cambria Math" w:hAnsi="Cambria Math"/>
              </w:rPr>
              <m:t>h</m:t>
            </m:r>
          </m:e>
          <m:sub>
            <m:r>
              <w:rPr>
                <w:rFonts w:ascii="Cambria Math" w:hAnsi="Cambria Math"/>
              </w:rPr>
              <m:t>0</m:t>
            </m:r>
          </m:sub>
          <m:sup>
            <m:r>
              <w:rPr>
                <w:rFonts w:ascii="Cambria Math" w:hAnsi="Cambria Math"/>
              </w:rPr>
              <m:t>'</m:t>
            </m:r>
          </m:sup>
        </m:sSubSup>
        <m:r>
          <w:rPr>
            <w:rFonts w:ascii="Cambria Math" w:hAnsi="Cambria Math"/>
          </w:rPr>
          <m:t>=0</m:t>
        </m:r>
      </m:oMath>
      <w:r>
        <w:t>. Dále musí platit, že přítok a odtok jsou si v ustáleném stavu rovny, platí tedy následující rovnice</w:t>
      </w:r>
    </w:p>
    <w:tbl>
      <w:tblPr>
        <w:tblW w:w="5000" w:type="pct"/>
        <w:jc w:val="center"/>
        <w:tblLook w:val="04A0" w:firstRow="1" w:lastRow="0" w:firstColumn="1" w:lastColumn="0" w:noHBand="0" w:noVBand="1"/>
      </w:tblPr>
      <w:tblGrid>
        <w:gridCol w:w="1243"/>
        <w:gridCol w:w="6378"/>
        <w:gridCol w:w="1383"/>
      </w:tblGrid>
      <w:tr w:rsidR="00A644BE" w:rsidTr="007779AE">
        <w:trPr>
          <w:jc w:val="center"/>
        </w:trPr>
        <w:tc>
          <w:tcPr>
            <w:tcW w:w="690" w:type="pct"/>
            <w:shd w:val="clear" w:color="auto" w:fill="auto"/>
          </w:tcPr>
          <w:p w:rsidR="00A644BE" w:rsidRDefault="00A644BE" w:rsidP="00E716FB">
            <w:pPr>
              <w:spacing w:after="200"/>
            </w:pPr>
          </w:p>
        </w:tc>
        <w:tc>
          <w:tcPr>
            <w:tcW w:w="3542" w:type="pct"/>
            <w:shd w:val="clear" w:color="auto" w:fill="auto"/>
          </w:tcPr>
          <w:p w:rsidR="00A644BE" w:rsidRPr="00E4146B" w:rsidRDefault="007E3572" w:rsidP="00E716FB">
            <w:pPr>
              <w:rPr>
                <w:b/>
                <w:bCs/>
                <w:i/>
              </w:rPr>
            </w:pPr>
            <m:oMathPara>
              <m:oMath>
                <m:sSub>
                  <m:sSubPr>
                    <m:ctrlPr>
                      <w:rPr>
                        <w:rFonts w:ascii="Cambria Math" w:hAnsi="Cambria Math"/>
                        <w:b/>
                        <w:bCs/>
                        <w:i/>
                      </w:rPr>
                    </m:ctrlPr>
                  </m:sSubPr>
                  <m:e>
                    <m:r>
                      <w:rPr>
                        <w:rFonts w:ascii="Cambria Math" w:hAnsi="Cambria Math"/>
                      </w:rPr>
                      <m:t>q</m:t>
                    </m:r>
                  </m:e>
                  <m:sub>
                    <m:r>
                      <w:rPr>
                        <w:rFonts w:ascii="Cambria Math" w:hAnsi="Cambria Math"/>
                      </w:rPr>
                      <m:t>in-0</m:t>
                    </m:r>
                  </m:sub>
                </m:sSub>
                <m:r>
                  <w:rPr>
                    <w:rFonts w:ascii="Cambria Math" w:hAnsi="Cambria Math"/>
                  </w:rPr>
                  <m:t>=</m:t>
                </m:r>
                <m:sSub>
                  <m:sSubPr>
                    <m:ctrlPr>
                      <w:rPr>
                        <w:rFonts w:ascii="Cambria Math" w:hAnsi="Cambria Math"/>
                        <w:b/>
                        <w:i/>
                      </w:rPr>
                    </m:ctrlPr>
                  </m:sSubPr>
                  <m:e>
                    <m:r>
                      <w:rPr>
                        <w:rFonts w:ascii="Cambria Math" w:hAnsi="Cambria Math"/>
                      </w:rPr>
                      <m:t>S</m:t>
                    </m:r>
                  </m:e>
                  <m:sub>
                    <m:r>
                      <w:rPr>
                        <w:rFonts w:ascii="Cambria Math" w:hAnsi="Cambria Math"/>
                      </w:rPr>
                      <m:t>v</m:t>
                    </m:r>
                  </m:sub>
                </m:sSub>
                <m:rad>
                  <m:radPr>
                    <m:degHide m:val="1"/>
                    <m:ctrlPr>
                      <w:rPr>
                        <w:rFonts w:ascii="Cambria Math" w:hAnsi="Cambria Math"/>
                        <w:b/>
                        <w:i/>
                      </w:rPr>
                    </m:ctrlPr>
                  </m:radPr>
                  <m:deg/>
                  <m:e>
                    <m:r>
                      <w:rPr>
                        <w:rFonts w:ascii="Cambria Math" w:hAnsi="Cambria Math"/>
                      </w:rPr>
                      <m:t>2g</m:t>
                    </m:r>
                    <m:sSub>
                      <m:sSubPr>
                        <m:ctrlPr>
                          <w:rPr>
                            <w:rFonts w:ascii="Cambria Math" w:hAnsi="Cambria Math"/>
                            <w:b/>
                            <w:bCs/>
                            <w:i/>
                            <w:lang w:val="en-US"/>
                          </w:rPr>
                        </m:ctrlPr>
                      </m:sSubPr>
                      <m:e>
                        <m:r>
                          <w:rPr>
                            <w:rFonts w:ascii="Cambria Math" w:hAnsi="Cambria Math"/>
                          </w:rPr>
                          <m:t>h</m:t>
                        </m:r>
                      </m:e>
                      <m:sub>
                        <m:r>
                          <w:rPr>
                            <w:rFonts w:ascii="Cambria Math" w:hAnsi="Cambria Math"/>
                          </w:rPr>
                          <m:t>0</m:t>
                        </m:r>
                      </m:sub>
                    </m:sSub>
                  </m:e>
                </m:rad>
              </m:oMath>
            </m:oMathPara>
          </w:p>
        </w:tc>
        <w:tc>
          <w:tcPr>
            <w:tcW w:w="768" w:type="pct"/>
            <w:shd w:val="clear" w:color="auto" w:fill="auto"/>
            <w:vAlign w:val="center"/>
          </w:tcPr>
          <w:p w:rsidR="00A644BE" w:rsidRDefault="00A644BE" w:rsidP="007779AE">
            <w:pPr>
              <w:numPr>
                <w:ilvl w:val="0"/>
                <w:numId w:val="10"/>
              </w:numPr>
              <w:spacing w:after="200"/>
              <w:jc w:val="left"/>
            </w:pPr>
          </w:p>
        </w:tc>
      </w:tr>
    </w:tbl>
    <w:p w:rsidR="00A644BE" w:rsidRDefault="00A644BE" w:rsidP="00A644BE">
      <w:r>
        <w:t>Proto lze tyto hodnoty odečíst a tím vznikne rovnici ve tvaru</w:t>
      </w:r>
    </w:p>
    <w:tbl>
      <w:tblPr>
        <w:tblW w:w="5000" w:type="pct"/>
        <w:jc w:val="center"/>
        <w:tblLook w:val="04A0" w:firstRow="1" w:lastRow="0" w:firstColumn="1" w:lastColumn="0" w:noHBand="0" w:noVBand="1"/>
      </w:tblPr>
      <w:tblGrid>
        <w:gridCol w:w="1351"/>
        <w:gridCol w:w="6270"/>
        <w:gridCol w:w="1383"/>
      </w:tblGrid>
      <w:tr w:rsidR="00A644BE" w:rsidTr="007779AE">
        <w:trPr>
          <w:jc w:val="center"/>
        </w:trPr>
        <w:tc>
          <w:tcPr>
            <w:tcW w:w="750" w:type="pct"/>
            <w:shd w:val="clear" w:color="auto" w:fill="auto"/>
          </w:tcPr>
          <w:p w:rsidR="00A644BE" w:rsidRDefault="00A644BE" w:rsidP="00E716FB">
            <w:pPr>
              <w:spacing w:after="200"/>
            </w:pPr>
          </w:p>
        </w:tc>
        <w:tc>
          <w:tcPr>
            <w:tcW w:w="3482" w:type="pct"/>
            <w:shd w:val="clear" w:color="auto" w:fill="auto"/>
          </w:tcPr>
          <w:p w:rsidR="00A644BE" w:rsidRPr="00E4146B" w:rsidRDefault="00E4146B" w:rsidP="00E716FB">
            <m:oMathPara>
              <m:oMath>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in</m:t>
                    </m:r>
                  </m:sub>
                </m:sSub>
                <m:d>
                  <m:dPr>
                    <m:ctrlPr>
                      <w:rPr>
                        <w:rFonts w:ascii="Cambria Math" w:hAnsi="Cambria Math"/>
                        <w:i/>
                      </w:rPr>
                    </m:ctrlPr>
                  </m:dPr>
                  <m:e>
                    <m:r>
                      <w:rPr>
                        <w:rFonts w:ascii="Cambria Math" w:hAnsi="Cambria Math"/>
                      </w:rPr>
                      <m:t>t</m:t>
                    </m:r>
                  </m:e>
                </m:d>
                <m:r>
                  <w:rPr>
                    <w:rFonts w:ascii="Cambria Math" w:hAnsi="Cambria Math"/>
                  </w:rPr>
                  <m:t>=</m:t>
                </m:r>
                <m:sSub>
                  <m:sSubPr>
                    <m:ctrlPr>
                      <w:rPr>
                        <w:rFonts w:ascii="Cambria Math" w:hAnsi="Cambria Math"/>
                        <w:bCs/>
                        <w:i/>
                      </w:rPr>
                    </m:ctrlPr>
                  </m:sSubPr>
                  <m:e>
                    <m:r>
                      <w:rPr>
                        <w:rFonts w:ascii="Cambria Math" w:hAnsi="Cambria Math"/>
                      </w:rPr>
                      <m:t>S</m:t>
                    </m:r>
                  </m:e>
                  <m:sub>
                    <m:r>
                      <w:rPr>
                        <w:rFonts w:ascii="Cambria Math" w:hAnsi="Cambria Math"/>
                      </w:rPr>
                      <m:t>v</m:t>
                    </m:r>
                  </m:sub>
                </m:sSub>
                <m:rad>
                  <m:radPr>
                    <m:degHide m:val="1"/>
                    <m:ctrlPr>
                      <w:rPr>
                        <w:rFonts w:ascii="Cambria Math" w:hAnsi="Cambria Math"/>
                        <w:i/>
                      </w:rPr>
                    </m:ctrlPr>
                  </m:radPr>
                  <m:deg/>
                  <m:e>
                    <m:f>
                      <m:fPr>
                        <m:ctrlPr>
                          <w:rPr>
                            <w:rFonts w:ascii="Cambria Math" w:hAnsi="Cambria Math"/>
                            <w:i/>
                          </w:rPr>
                        </m:ctrlPr>
                      </m:fPr>
                      <m:num>
                        <m:r>
                          <w:rPr>
                            <w:rFonts w:ascii="Cambria Math" w:hAnsi="Cambria Math"/>
                          </w:rPr>
                          <m:t>g</m:t>
                        </m:r>
                      </m:num>
                      <m:den>
                        <m:r>
                          <w:rPr>
                            <w:rFonts w:ascii="Cambria Math" w:hAnsi="Cambria Math"/>
                          </w:rPr>
                          <m:t>2</m:t>
                        </m:r>
                        <m:sSub>
                          <m:sSubPr>
                            <m:ctrlPr>
                              <w:rPr>
                                <w:rFonts w:ascii="Cambria Math" w:hAnsi="Cambria Math"/>
                                <w:i/>
                                <w:lang w:val="en-US"/>
                              </w:rPr>
                            </m:ctrlPr>
                          </m:sSubPr>
                          <m:e>
                            <m:r>
                              <w:rPr>
                                <w:rFonts w:ascii="Cambria Math" w:hAnsi="Cambria Math"/>
                              </w:rPr>
                              <m:t>h</m:t>
                            </m:r>
                          </m:e>
                          <m:sub>
                            <m:r>
                              <w:rPr>
                                <w:rFonts w:ascii="Cambria Math" w:hAnsi="Cambria Math"/>
                              </w:rPr>
                              <m:t>0</m:t>
                            </m:r>
                          </m:sub>
                        </m:sSub>
                      </m:den>
                    </m:f>
                  </m:e>
                </m:rad>
                <m:r>
                  <w:rPr>
                    <w:rFonts w:ascii="Cambria Math" w:hAnsi="Cambria Math"/>
                  </w:rPr>
                  <m:t>∆h</m:t>
                </m:r>
                <m:d>
                  <m:dPr>
                    <m:ctrlPr>
                      <w:rPr>
                        <w:rFonts w:ascii="Cambria Math" w:hAnsi="Cambria Math"/>
                        <w:i/>
                      </w:rPr>
                    </m:ctrlPr>
                  </m:dPr>
                  <m:e>
                    <m:r>
                      <w:rPr>
                        <w:rFonts w:ascii="Cambria Math" w:hAnsi="Cambria Math"/>
                      </w:rPr>
                      <m:t>t</m:t>
                    </m:r>
                  </m:e>
                </m:d>
                <m:r>
                  <w:rPr>
                    <w:rFonts w:ascii="Cambria Math" w:hAnsi="Cambria Math"/>
                  </w:rPr>
                  <m:t>+S</m:t>
                </m:r>
                <m:r>
                  <w:rPr>
                    <w:rFonts w:ascii="Cambria Math" w:hAnsi="Cambria Math"/>
                    <w:lang w:val="en-US"/>
                  </w:rPr>
                  <m:t>∆h'(t)</m:t>
                </m:r>
              </m:oMath>
            </m:oMathPara>
          </w:p>
        </w:tc>
        <w:tc>
          <w:tcPr>
            <w:tcW w:w="768" w:type="pct"/>
            <w:shd w:val="clear" w:color="auto" w:fill="auto"/>
            <w:vAlign w:val="center"/>
          </w:tcPr>
          <w:p w:rsidR="00A644BE" w:rsidRDefault="00A644BE" w:rsidP="007779AE">
            <w:pPr>
              <w:numPr>
                <w:ilvl w:val="0"/>
                <w:numId w:val="10"/>
              </w:numPr>
              <w:spacing w:after="200"/>
              <w:jc w:val="left"/>
            </w:pPr>
          </w:p>
        </w:tc>
      </w:tr>
    </w:tbl>
    <w:p w:rsidR="00A644BE" w:rsidRDefault="00A644BE" w:rsidP="00A644BE">
      <w:r>
        <w:lastRenderedPageBreak/>
        <w:t>Vyjádřením nejvyšší derivace lze provést další simulaci v MATLAB/Simulink jako</w:t>
      </w:r>
    </w:p>
    <w:tbl>
      <w:tblPr>
        <w:tblW w:w="5000" w:type="pct"/>
        <w:jc w:val="center"/>
        <w:tblLook w:val="04A0" w:firstRow="1" w:lastRow="0" w:firstColumn="1" w:lastColumn="0" w:noHBand="0" w:noVBand="1"/>
      </w:tblPr>
      <w:tblGrid>
        <w:gridCol w:w="1350"/>
        <w:gridCol w:w="6303"/>
        <w:gridCol w:w="1351"/>
      </w:tblGrid>
      <w:tr w:rsidR="00A644BE" w:rsidTr="00E716FB">
        <w:trPr>
          <w:jc w:val="center"/>
        </w:trPr>
        <w:tc>
          <w:tcPr>
            <w:tcW w:w="750" w:type="pct"/>
            <w:shd w:val="clear" w:color="auto" w:fill="auto"/>
          </w:tcPr>
          <w:p w:rsidR="00A644BE" w:rsidRDefault="00A644BE" w:rsidP="00E716FB">
            <w:pPr>
              <w:spacing w:after="200"/>
            </w:pPr>
          </w:p>
        </w:tc>
        <w:tc>
          <w:tcPr>
            <w:tcW w:w="3500" w:type="pct"/>
            <w:shd w:val="clear" w:color="auto" w:fill="auto"/>
          </w:tcPr>
          <w:p w:rsidR="00A644BE" w:rsidRPr="00E4146B" w:rsidRDefault="00E4146B" w:rsidP="00E716FB">
            <m:oMathPara>
              <m:oMath>
                <m:r>
                  <w:rPr>
                    <w:rFonts w:ascii="Cambria Math" w:hAnsi="Cambria Math"/>
                    <w:lang w:val="en-US"/>
                  </w:rPr>
                  <m:t>∆h'(t)</m:t>
                </m:r>
                <m:r>
                  <w:rPr>
                    <w:rFonts w:ascii="Cambria Math" w:hAnsi="Cambria Math"/>
                  </w:rPr>
                  <m:t>=</m:t>
                </m:r>
                <m:f>
                  <m:fPr>
                    <m:ctrlPr>
                      <w:rPr>
                        <w:rFonts w:ascii="Cambria Math" w:hAnsi="Cambria Math"/>
                        <w:i/>
                      </w:rPr>
                    </m:ctrlPr>
                  </m:fPr>
                  <m:num>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in</m:t>
                        </m:r>
                      </m:sub>
                    </m:sSub>
                    <m:d>
                      <m:dPr>
                        <m:ctrlPr>
                          <w:rPr>
                            <w:rFonts w:ascii="Cambria Math" w:hAnsi="Cambria Math"/>
                            <w:i/>
                          </w:rPr>
                        </m:ctrlPr>
                      </m:dPr>
                      <m:e>
                        <m:r>
                          <w:rPr>
                            <w:rFonts w:ascii="Cambria Math" w:hAnsi="Cambria Math"/>
                          </w:rPr>
                          <m:t>t</m:t>
                        </m:r>
                      </m:e>
                    </m:d>
                  </m:num>
                  <m:den>
                    <m:r>
                      <w:rPr>
                        <w:rFonts w:ascii="Cambria Math" w:hAnsi="Cambria Math"/>
                      </w:rPr>
                      <m:t>S</m:t>
                    </m:r>
                  </m:den>
                </m:f>
                <m:r>
                  <w:rPr>
                    <w:rFonts w:ascii="Cambria Math" w:hAnsi="Cambria Math"/>
                  </w:rPr>
                  <m:t>-</m:t>
                </m:r>
                <m:f>
                  <m:fPr>
                    <m:ctrlPr>
                      <w:rPr>
                        <w:rFonts w:ascii="Cambria Math" w:hAnsi="Cambria Math"/>
                        <w:bCs/>
                        <w:i/>
                      </w:rPr>
                    </m:ctrlPr>
                  </m:fPr>
                  <m:num>
                    <m:sSub>
                      <m:sSubPr>
                        <m:ctrlPr>
                          <w:rPr>
                            <w:rFonts w:ascii="Cambria Math" w:hAnsi="Cambria Math"/>
                            <w:bCs/>
                            <w:i/>
                          </w:rPr>
                        </m:ctrlPr>
                      </m:sSubPr>
                      <m:e>
                        <m:r>
                          <w:rPr>
                            <w:rFonts w:ascii="Cambria Math" w:hAnsi="Cambria Math"/>
                          </w:rPr>
                          <m:t>S</m:t>
                        </m:r>
                      </m:e>
                      <m:sub>
                        <m:r>
                          <w:rPr>
                            <w:rFonts w:ascii="Cambria Math" w:hAnsi="Cambria Math"/>
                          </w:rPr>
                          <m:t>v</m:t>
                        </m:r>
                      </m:sub>
                    </m:sSub>
                  </m:num>
                  <m:den>
                    <m:r>
                      <w:rPr>
                        <w:rFonts w:ascii="Cambria Math" w:hAnsi="Cambria Math"/>
                      </w:rPr>
                      <m:t>S</m:t>
                    </m:r>
                  </m:den>
                </m:f>
                <m:rad>
                  <m:radPr>
                    <m:degHide m:val="1"/>
                    <m:ctrlPr>
                      <w:rPr>
                        <w:rFonts w:ascii="Cambria Math" w:hAnsi="Cambria Math"/>
                        <w:i/>
                      </w:rPr>
                    </m:ctrlPr>
                  </m:radPr>
                  <m:deg/>
                  <m:e>
                    <m:f>
                      <m:fPr>
                        <m:ctrlPr>
                          <w:rPr>
                            <w:rFonts w:ascii="Cambria Math" w:hAnsi="Cambria Math"/>
                            <w:i/>
                          </w:rPr>
                        </m:ctrlPr>
                      </m:fPr>
                      <m:num>
                        <m:r>
                          <w:rPr>
                            <w:rFonts w:ascii="Cambria Math" w:hAnsi="Cambria Math"/>
                          </w:rPr>
                          <m:t>g</m:t>
                        </m:r>
                      </m:num>
                      <m:den>
                        <m:r>
                          <w:rPr>
                            <w:rFonts w:ascii="Cambria Math" w:hAnsi="Cambria Math"/>
                          </w:rPr>
                          <m:t>2</m:t>
                        </m:r>
                        <m:sSub>
                          <m:sSubPr>
                            <m:ctrlPr>
                              <w:rPr>
                                <w:rFonts w:ascii="Cambria Math" w:hAnsi="Cambria Math"/>
                                <w:i/>
                                <w:lang w:val="en-US"/>
                              </w:rPr>
                            </m:ctrlPr>
                          </m:sSubPr>
                          <m:e>
                            <m:r>
                              <w:rPr>
                                <w:rFonts w:ascii="Cambria Math" w:hAnsi="Cambria Math"/>
                              </w:rPr>
                              <m:t>h</m:t>
                            </m:r>
                          </m:e>
                          <m:sub>
                            <m:r>
                              <w:rPr>
                                <w:rFonts w:ascii="Cambria Math" w:hAnsi="Cambria Math"/>
                              </w:rPr>
                              <m:t>0</m:t>
                            </m:r>
                          </m:sub>
                        </m:sSub>
                      </m:den>
                    </m:f>
                  </m:e>
                </m:rad>
                <m:r>
                  <w:rPr>
                    <w:rFonts w:ascii="Cambria Math" w:hAnsi="Cambria Math"/>
                  </w:rPr>
                  <m:t>∆h</m:t>
                </m:r>
                <m:d>
                  <m:dPr>
                    <m:ctrlPr>
                      <w:rPr>
                        <w:rFonts w:ascii="Cambria Math" w:hAnsi="Cambria Math"/>
                        <w:i/>
                      </w:rPr>
                    </m:ctrlPr>
                  </m:dPr>
                  <m:e>
                    <m:r>
                      <w:rPr>
                        <w:rFonts w:ascii="Cambria Math" w:hAnsi="Cambria Math"/>
                      </w:rPr>
                      <m:t>t</m:t>
                    </m:r>
                  </m:e>
                </m:d>
              </m:oMath>
            </m:oMathPara>
          </w:p>
        </w:tc>
        <w:tc>
          <w:tcPr>
            <w:tcW w:w="750" w:type="pct"/>
            <w:shd w:val="clear" w:color="auto" w:fill="auto"/>
            <w:vAlign w:val="center"/>
          </w:tcPr>
          <w:p w:rsidR="00A644BE" w:rsidRDefault="00A644BE" w:rsidP="007779AE">
            <w:pPr>
              <w:numPr>
                <w:ilvl w:val="0"/>
                <w:numId w:val="10"/>
              </w:numPr>
              <w:spacing w:after="200"/>
              <w:jc w:val="left"/>
            </w:pPr>
          </w:p>
        </w:tc>
      </w:tr>
    </w:tbl>
    <w:p w:rsidR="00A644BE" w:rsidRDefault="00A644BE" w:rsidP="00A644BE">
      <w:r>
        <w:t xml:space="preserve">a provede se ověření správnosti rovnice s pomocí základních bloků jako je </w:t>
      </w:r>
      <w:r w:rsidRPr="00DB10BB">
        <w:rPr>
          <w:i/>
        </w:rPr>
        <w:t>Sum</w:t>
      </w:r>
      <w:r>
        <w:t xml:space="preserve">, </w:t>
      </w:r>
      <w:r w:rsidRPr="00DB10BB">
        <w:rPr>
          <w:i/>
        </w:rPr>
        <w:t>Gain</w:t>
      </w:r>
      <w:r>
        <w:t xml:space="preserve"> a </w:t>
      </w:r>
      <w:r w:rsidRPr="00DB10BB">
        <w:rPr>
          <w:i/>
        </w:rPr>
        <w:t>Integrator</w:t>
      </w:r>
      <w:r>
        <w:t xml:space="preserve">. Signál povede z bloku </w:t>
      </w:r>
      <w:r w:rsidRPr="00CD52BF">
        <w:rPr>
          <w:i/>
        </w:rPr>
        <w:t>Step</w:t>
      </w:r>
      <w:r>
        <w:t xml:space="preserve">, hladina pracovního bodu se získá pomocí bloku </w:t>
      </w:r>
      <w:r w:rsidRPr="00DF73D9">
        <w:rPr>
          <w:i/>
        </w:rPr>
        <w:t>Constant</w:t>
      </w:r>
      <w:r>
        <w:t xml:space="preserve"> a výsledné hodnoty se získají z bloku </w:t>
      </w:r>
      <w:r w:rsidRPr="00CD52BF">
        <w:rPr>
          <w:i/>
        </w:rPr>
        <w:t>Scope</w:t>
      </w:r>
      <w:r>
        <w:t>.</w:t>
      </w:r>
    </w:p>
    <w:p w:rsidR="00A644BE" w:rsidRDefault="00E4146B" w:rsidP="00A644BE">
      <w:pPr>
        <w:keepNext/>
        <w:jc w:val="center"/>
      </w:pPr>
      <w:r>
        <w:rPr>
          <w:noProof/>
          <w:lang w:eastAsia="ja-JP"/>
        </w:rPr>
        <w:drawing>
          <wp:inline distT="0" distB="0" distL="0" distR="0" wp14:anchorId="3EFF8268" wp14:editId="6B3AB814">
            <wp:extent cx="5076825" cy="2028825"/>
            <wp:effectExtent l="0" t="0" r="0" b="0"/>
            <wp:docPr id="231" name="Obrázek 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337"/>
                    <pic:cNvPicPr>
                      <a:picLocks noChangeAspect="1" noChangeArrowheads="1"/>
                    </pic:cNvPicPr>
                  </pic:nvPicPr>
                  <pic:blipFill>
                    <a:blip r:embed="rId80">
                      <a:extLst>
                        <a:ext uri="{28A0092B-C50C-407E-A947-70E740481C1C}">
                          <a14:useLocalDpi xmlns:a14="http://schemas.microsoft.com/office/drawing/2010/main" val="0"/>
                        </a:ext>
                      </a:extLst>
                    </a:blip>
                    <a:srcRect l="30678" t="51015" r="21297" b="14917"/>
                    <a:stretch>
                      <a:fillRect/>
                    </a:stretch>
                  </pic:blipFill>
                  <pic:spPr bwMode="auto">
                    <a:xfrm>
                      <a:off x="0" y="0"/>
                      <a:ext cx="5076825" cy="2028825"/>
                    </a:xfrm>
                    <a:prstGeom prst="rect">
                      <a:avLst/>
                    </a:prstGeom>
                    <a:noFill/>
                    <a:ln>
                      <a:noFill/>
                    </a:ln>
                  </pic:spPr>
                </pic:pic>
              </a:graphicData>
            </a:graphic>
          </wp:inline>
        </w:drawing>
      </w:r>
    </w:p>
    <w:p w:rsidR="00A644BE" w:rsidRPr="004F309B" w:rsidRDefault="00A644BE" w:rsidP="00A644BE">
      <w:pPr>
        <w:pStyle w:val="Titulek"/>
      </w:pPr>
      <w:r>
        <w:t xml:space="preserve">Obr. </w:t>
      </w:r>
      <w:fldSimple w:instr=" SEQ Obr. \* ARABIC ">
        <w:r w:rsidR="009F0448">
          <w:rPr>
            <w:noProof/>
          </w:rPr>
          <w:t>31</w:t>
        </w:r>
      </w:fldSimple>
      <w:r>
        <w:t>. Nádrž – Linearizované diferenciální rovnice</w:t>
      </w:r>
    </w:p>
    <w:p w:rsidR="00A644BE" w:rsidRDefault="00A644BE" w:rsidP="00A644BE">
      <w:pPr>
        <w:pStyle w:val="Nadpis3"/>
      </w:pPr>
      <w:bookmarkStart w:id="90" w:name="_Toc419647452"/>
      <w:bookmarkStart w:id="91" w:name="_Toc419650901"/>
      <w:r>
        <w:t>Přenos liearizované nádrže</w:t>
      </w:r>
      <w:bookmarkEnd w:id="90"/>
      <w:bookmarkEnd w:id="91"/>
    </w:p>
    <w:p w:rsidR="00A644BE" w:rsidRDefault="00A644BE" w:rsidP="00A644BE">
      <w:r>
        <w:t>Po vytvoření linearizované diferenciální rovnice, je možné ji vyřešit pomocí Laplaceovy transformace. Po aplikaci zákona o n-té derivaci vznikne rovnice ve tvaru</w:t>
      </w:r>
    </w:p>
    <w:tbl>
      <w:tblPr>
        <w:tblW w:w="5000" w:type="pct"/>
        <w:jc w:val="center"/>
        <w:tblLook w:val="04A0" w:firstRow="1" w:lastRow="0" w:firstColumn="1" w:lastColumn="0" w:noHBand="0" w:noVBand="1"/>
      </w:tblPr>
      <w:tblGrid>
        <w:gridCol w:w="1350"/>
        <w:gridCol w:w="6303"/>
        <w:gridCol w:w="1351"/>
      </w:tblGrid>
      <w:tr w:rsidR="00A644BE" w:rsidTr="00E716FB">
        <w:trPr>
          <w:jc w:val="center"/>
        </w:trPr>
        <w:tc>
          <w:tcPr>
            <w:tcW w:w="750" w:type="pct"/>
            <w:shd w:val="clear" w:color="auto" w:fill="auto"/>
          </w:tcPr>
          <w:p w:rsidR="00A644BE" w:rsidRDefault="00A644BE" w:rsidP="00E716FB">
            <w:pPr>
              <w:spacing w:after="200"/>
            </w:pPr>
          </w:p>
        </w:tc>
        <w:tc>
          <w:tcPr>
            <w:tcW w:w="3500" w:type="pct"/>
            <w:shd w:val="clear" w:color="auto" w:fill="auto"/>
          </w:tcPr>
          <w:p w:rsidR="00A644BE" w:rsidRPr="00E4146B" w:rsidRDefault="00E4146B" w:rsidP="00E716FB">
            <m:oMathPara>
              <m:oMath>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in</m:t>
                    </m:r>
                  </m:sub>
                </m:sSub>
                <m:d>
                  <m:dPr>
                    <m:ctrlPr>
                      <w:rPr>
                        <w:rFonts w:ascii="Cambria Math" w:hAnsi="Cambria Math"/>
                        <w:i/>
                      </w:rPr>
                    </m:ctrlPr>
                  </m:dPr>
                  <m:e>
                    <m:r>
                      <w:rPr>
                        <w:rFonts w:ascii="Cambria Math" w:hAnsi="Cambria Math"/>
                      </w:rPr>
                      <m:t>s</m:t>
                    </m:r>
                  </m:e>
                </m:d>
                <m:r>
                  <w:rPr>
                    <w:rFonts w:ascii="Cambria Math" w:hAnsi="Cambria Math"/>
                  </w:rPr>
                  <m:t>=</m:t>
                </m:r>
                <m:sSub>
                  <m:sSubPr>
                    <m:ctrlPr>
                      <w:rPr>
                        <w:rFonts w:ascii="Cambria Math" w:hAnsi="Cambria Math"/>
                        <w:bCs/>
                        <w:i/>
                      </w:rPr>
                    </m:ctrlPr>
                  </m:sSubPr>
                  <m:e>
                    <m:r>
                      <w:rPr>
                        <w:rFonts w:ascii="Cambria Math" w:hAnsi="Cambria Math"/>
                      </w:rPr>
                      <m:t>S</m:t>
                    </m:r>
                  </m:e>
                  <m:sub>
                    <m:r>
                      <w:rPr>
                        <w:rFonts w:ascii="Cambria Math" w:hAnsi="Cambria Math"/>
                      </w:rPr>
                      <m:t>v</m:t>
                    </m:r>
                  </m:sub>
                </m:sSub>
                <m:rad>
                  <m:radPr>
                    <m:degHide m:val="1"/>
                    <m:ctrlPr>
                      <w:rPr>
                        <w:rFonts w:ascii="Cambria Math" w:hAnsi="Cambria Math"/>
                        <w:i/>
                      </w:rPr>
                    </m:ctrlPr>
                  </m:radPr>
                  <m:deg/>
                  <m:e>
                    <m:f>
                      <m:fPr>
                        <m:ctrlPr>
                          <w:rPr>
                            <w:rFonts w:ascii="Cambria Math" w:hAnsi="Cambria Math"/>
                            <w:i/>
                          </w:rPr>
                        </m:ctrlPr>
                      </m:fPr>
                      <m:num>
                        <m:r>
                          <w:rPr>
                            <w:rFonts w:ascii="Cambria Math" w:hAnsi="Cambria Math"/>
                          </w:rPr>
                          <m:t>g</m:t>
                        </m:r>
                      </m:num>
                      <m:den>
                        <m:r>
                          <w:rPr>
                            <w:rFonts w:ascii="Cambria Math" w:hAnsi="Cambria Math"/>
                          </w:rPr>
                          <m:t>2</m:t>
                        </m:r>
                        <m:sSub>
                          <m:sSubPr>
                            <m:ctrlPr>
                              <w:rPr>
                                <w:rFonts w:ascii="Cambria Math" w:hAnsi="Cambria Math"/>
                                <w:i/>
                                <w:lang w:val="en-US"/>
                              </w:rPr>
                            </m:ctrlPr>
                          </m:sSubPr>
                          <m:e>
                            <m:r>
                              <w:rPr>
                                <w:rFonts w:ascii="Cambria Math" w:hAnsi="Cambria Math"/>
                              </w:rPr>
                              <m:t>h</m:t>
                            </m:r>
                          </m:e>
                          <m:sub>
                            <m:r>
                              <w:rPr>
                                <w:rFonts w:ascii="Cambria Math" w:hAnsi="Cambria Math"/>
                              </w:rPr>
                              <m:t>0</m:t>
                            </m:r>
                          </m:sub>
                        </m:sSub>
                      </m:den>
                    </m:f>
                  </m:e>
                </m:rad>
                <m:r>
                  <w:rPr>
                    <w:rFonts w:ascii="Cambria Math" w:hAnsi="Cambria Math"/>
                  </w:rPr>
                  <m:t>∆H</m:t>
                </m:r>
                <m:d>
                  <m:dPr>
                    <m:ctrlPr>
                      <w:rPr>
                        <w:rFonts w:ascii="Cambria Math" w:hAnsi="Cambria Math"/>
                        <w:i/>
                      </w:rPr>
                    </m:ctrlPr>
                  </m:dPr>
                  <m:e>
                    <m:r>
                      <w:rPr>
                        <w:rFonts w:ascii="Cambria Math" w:hAnsi="Cambria Math"/>
                      </w:rPr>
                      <m:t>s</m:t>
                    </m:r>
                  </m:e>
                </m:d>
                <m:r>
                  <w:rPr>
                    <w:rFonts w:ascii="Cambria Math" w:hAnsi="Cambria Math"/>
                  </w:rPr>
                  <m:t>+S</m:t>
                </m:r>
                <m:r>
                  <w:rPr>
                    <w:rFonts w:ascii="Cambria Math" w:hAnsi="Cambria Math"/>
                    <w:lang w:val="en-US"/>
                  </w:rPr>
                  <m:t>∆H(s)s</m:t>
                </m:r>
              </m:oMath>
            </m:oMathPara>
          </w:p>
        </w:tc>
        <w:tc>
          <w:tcPr>
            <w:tcW w:w="750" w:type="pct"/>
            <w:shd w:val="clear" w:color="auto" w:fill="auto"/>
            <w:vAlign w:val="center"/>
          </w:tcPr>
          <w:p w:rsidR="00A644BE" w:rsidRDefault="00A644BE" w:rsidP="007779AE">
            <w:pPr>
              <w:numPr>
                <w:ilvl w:val="0"/>
                <w:numId w:val="10"/>
              </w:numPr>
              <w:spacing w:after="200"/>
              <w:jc w:val="left"/>
            </w:pPr>
          </w:p>
        </w:tc>
      </w:tr>
    </w:tbl>
    <w:p w:rsidR="00A644BE" w:rsidRDefault="00A644BE" w:rsidP="00A644BE">
      <w:r>
        <w:t xml:space="preserve">Přenos se odvodí jako poměr obrazů výstupu </w:t>
      </w:r>
      <w:proofErr w:type="gramStart"/>
      <w:r>
        <w:t>ku</w:t>
      </w:r>
      <w:proofErr w:type="gramEnd"/>
      <w:r>
        <w:t xml:space="preserve"> vstupu.</w:t>
      </w:r>
    </w:p>
    <w:tbl>
      <w:tblPr>
        <w:tblW w:w="5000" w:type="pct"/>
        <w:jc w:val="center"/>
        <w:tblLook w:val="04A0" w:firstRow="1" w:lastRow="0" w:firstColumn="1" w:lastColumn="0" w:noHBand="0" w:noVBand="1"/>
      </w:tblPr>
      <w:tblGrid>
        <w:gridCol w:w="1350"/>
        <w:gridCol w:w="6303"/>
        <w:gridCol w:w="1351"/>
      </w:tblGrid>
      <w:tr w:rsidR="00A644BE" w:rsidTr="00E716FB">
        <w:trPr>
          <w:jc w:val="center"/>
        </w:trPr>
        <w:tc>
          <w:tcPr>
            <w:tcW w:w="750" w:type="pct"/>
            <w:shd w:val="clear" w:color="auto" w:fill="auto"/>
          </w:tcPr>
          <w:p w:rsidR="00A644BE" w:rsidRDefault="00A644BE" w:rsidP="00E716FB">
            <w:pPr>
              <w:spacing w:after="200"/>
            </w:pPr>
          </w:p>
        </w:tc>
        <w:tc>
          <w:tcPr>
            <w:tcW w:w="3500" w:type="pct"/>
            <w:shd w:val="clear" w:color="auto" w:fill="auto"/>
          </w:tcPr>
          <w:p w:rsidR="00A644BE" w:rsidRPr="00E4146B" w:rsidRDefault="00E4146B" w:rsidP="00E716FB">
            <m:oMathPara>
              <m:oMath>
                <m:r>
                  <w:rPr>
                    <w:rFonts w:ascii="Cambria Math" w:hAnsi="Cambria Math"/>
                  </w:rPr>
                  <m:t>G</m:t>
                </m:r>
                <m:d>
                  <m:dPr>
                    <m:ctrlPr>
                      <w:rPr>
                        <w:rFonts w:ascii="Cambria Math" w:hAnsi="Cambria Math"/>
                        <w:i/>
                      </w:rPr>
                    </m:ctrlPr>
                  </m:dPr>
                  <m:e>
                    <m:r>
                      <w:rPr>
                        <w:rFonts w:ascii="Cambria Math" w:hAnsi="Cambria Math"/>
                      </w:rPr>
                      <m:t>s</m:t>
                    </m:r>
                  </m:e>
                </m:d>
                <m:r>
                  <w:rPr>
                    <w:rFonts w:ascii="Cambria Math" w:hAnsi="Cambria Math"/>
                  </w:rPr>
                  <m:t>=</m:t>
                </m:r>
                <m:f>
                  <m:fPr>
                    <m:ctrlPr>
                      <w:rPr>
                        <w:rFonts w:ascii="Cambria Math" w:hAnsi="Cambria Math"/>
                        <w:i/>
                      </w:rPr>
                    </m:ctrlPr>
                  </m:fPr>
                  <m:num>
                    <m:r>
                      <w:rPr>
                        <w:rFonts w:ascii="Cambria Math" w:hAnsi="Cambria Math"/>
                        <w:lang w:val="en-US"/>
                      </w:rPr>
                      <m:t>∆H(s)</m:t>
                    </m:r>
                  </m:num>
                  <m:den>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in</m:t>
                        </m:r>
                      </m:sub>
                    </m:sSub>
                    <m:d>
                      <m:dPr>
                        <m:ctrlPr>
                          <w:rPr>
                            <w:rFonts w:ascii="Cambria Math" w:hAnsi="Cambria Math"/>
                            <w:i/>
                          </w:rPr>
                        </m:ctrlPr>
                      </m:dPr>
                      <m:e>
                        <m:r>
                          <w:rPr>
                            <w:rFonts w:ascii="Cambria Math" w:hAnsi="Cambria Math"/>
                          </w:rPr>
                          <m:t>s</m:t>
                        </m:r>
                      </m:e>
                    </m:d>
                  </m:den>
                </m:f>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Ss+</m:t>
                    </m:r>
                    <m:sSub>
                      <m:sSubPr>
                        <m:ctrlPr>
                          <w:rPr>
                            <w:rFonts w:ascii="Cambria Math" w:hAnsi="Cambria Math"/>
                            <w:bCs/>
                            <w:i/>
                          </w:rPr>
                        </m:ctrlPr>
                      </m:sSubPr>
                      <m:e>
                        <m:r>
                          <w:rPr>
                            <w:rFonts w:ascii="Cambria Math" w:hAnsi="Cambria Math"/>
                          </w:rPr>
                          <m:t>S</m:t>
                        </m:r>
                      </m:e>
                      <m:sub>
                        <m:r>
                          <w:rPr>
                            <w:rFonts w:ascii="Cambria Math" w:hAnsi="Cambria Math"/>
                          </w:rPr>
                          <m:t>v</m:t>
                        </m:r>
                      </m:sub>
                    </m:sSub>
                    <m:rad>
                      <m:radPr>
                        <m:degHide m:val="1"/>
                        <m:ctrlPr>
                          <w:rPr>
                            <w:rFonts w:ascii="Cambria Math" w:hAnsi="Cambria Math"/>
                            <w:i/>
                          </w:rPr>
                        </m:ctrlPr>
                      </m:radPr>
                      <m:deg/>
                      <m:e>
                        <m:f>
                          <m:fPr>
                            <m:ctrlPr>
                              <w:rPr>
                                <w:rFonts w:ascii="Cambria Math" w:hAnsi="Cambria Math"/>
                                <w:i/>
                              </w:rPr>
                            </m:ctrlPr>
                          </m:fPr>
                          <m:num>
                            <m:r>
                              <w:rPr>
                                <w:rFonts w:ascii="Cambria Math" w:hAnsi="Cambria Math"/>
                              </w:rPr>
                              <m:t>g</m:t>
                            </m:r>
                          </m:num>
                          <m:den>
                            <m:r>
                              <w:rPr>
                                <w:rFonts w:ascii="Cambria Math" w:hAnsi="Cambria Math"/>
                              </w:rPr>
                              <m:t>2</m:t>
                            </m:r>
                            <m:sSub>
                              <m:sSubPr>
                                <m:ctrlPr>
                                  <w:rPr>
                                    <w:rFonts w:ascii="Cambria Math" w:hAnsi="Cambria Math"/>
                                    <w:i/>
                                    <w:lang w:val="en-US"/>
                                  </w:rPr>
                                </m:ctrlPr>
                              </m:sSubPr>
                              <m:e>
                                <m:r>
                                  <w:rPr>
                                    <w:rFonts w:ascii="Cambria Math" w:hAnsi="Cambria Math"/>
                                  </w:rPr>
                                  <m:t>h</m:t>
                                </m:r>
                              </m:e>
                              <m:sub>
                                <m:r>
                                  <w:rPr>
                                    <w:rFonts w:ascii="Cambria Math" w:hAnsi="Cambria Math"/>
                                  </w:rPr>
                                  <m:t>0</m:t>
                                </m:r>
                              </m:sub>
                            </m:sSub>
                          </m:den>
                        </m:f>
                      </m:e>
                    </m:rad>
                  </m:den>
                </m:f>
              </m:oMath>
            </m:oMathPara>
          </w:p>
        </w:tc>
        <w:tc>
          <w:tcPr>
            <w:tcW w:w="750" w:type="pct"/>
            <w:shd w:val="clear" w:color="auto" w:fill="auto"/>
            <w:vAlign w:val="center"/>
          </w:tcPr>
          <w:p w:rsidR="00A644BE" w:rsidRDefault="00A644BE" w:rsidP="007779AE">
            <w:pPr>
              <w:numPr>
                <w:ilvl w:val="0"/>
                <w:numId w:val="10"/>
              </w:numPr>
              <w:spacing w:after="200"/>
              <w:jc w:val="left"/>
            </w:pPr>
          </w:p>
        </w:tc>
      </w:tr>
    </w:tbl>
    <w:p w:rsidR="00A644BE" w:rsidRDefault="00A644BE" w:rsidP="00A644BE">
      <w:r>
        <w:t xml:space="preserve">Se znalostí přenosu je možné provést simulaci. Mezi hlavní použité bloky patří </w:t>
      </w:r>
      <w:r w:rsidRPr="00A10FE6">
        <w:rPr>
          <w:i/>
        </w:rPr>
        <w:t>Transfer Fcn</w:t>
      </w:r>
      <w:r>
        <w:t xml:space="preserve"> a </w:t>
      </w:r>
      <w:r w:rsidRPr="00D55C6B">
        <w:rPr>
          <w:i/>
        </w:rPr>
        <w:t>Constant</w:t>
      </w:r>
      <w:r>
        <w:t xml:space="preserve">, který se přičte pomocí bloku Sum. Konstanta počáteční hladiny je přičtena k přírůstku, aby ve výsledku byla okamžitá hladina. Dále je připojen blok </w:t>
      </w:r>
      <w:r w:rsidRPr="00A10FE6">
        <w:rPr>
          <w:i/>
        </w:rPr>
        <w:t>Step</w:t>
      </w:r>
      <w:r>
        <w:t xml:space="preserve"> a na výstup </w:t>
      </w:r>
      <w:r w:rsidRPr="00A10FE6">
        <w:rPr>
          <w:i/>
        </w:rPr>
        <w:t>Scope</w:t>
      </w:r>
      <w:r>
        <w:t xml:space="preserve"> pro zobrazení grafu. </w:t>
      </w:r>
    </w:p>
    <w:p w:rsidR="00A644BE" w:rsidRDefault="00E4146B" w:rsidP="00A644BE">
      <w:pPr>
        <w:keepNext/>
        <w:jc w:val="center"/>
      </w:pPr>
      <w:r>
        <w:rPr>
          <w:noProof/>
          <w:lang w:eastAsia="ja-JP"/>
        </w:rPr>
        <w:lastRenderedPageBreak/>
        <w:drawing>
          <wp:inline distT="0" distB="0" distL="0" distR="0" wp14:anchorId="46B4D179" wp14:editId="21D4F2B0">
            <wp:extent cx="4933950" cy="1352550"/>
            <wp:effectExtent l="0" t="0" r="0" b="0"/>
            <wp:docPr id="234" name="Obrázek 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338"/>
                    <pic:cNvPicPr>
                      <a:picLocks noChangeAspect="1" noChangeArrowheads="1"/>
                    </pic:cNvPicPr>
                  </pic:nvPicPr>
                  <pic:blipFill>
                    <a:blip r:embed="rId81">
                      <a:extLst>
                        <a:ext uri="{28A0092B-C50C-407E-A947-70E740481C1C}">
                          <a14:useLocalDpi xmlns:a14="http://schemas.microsoft.com/office/drawing/2010/main" val="0"/>
                        </a:ext>
                      </a:extLst>
                    </a:blip>
                    <a:srcRect l="24686" t="53299" r="12959" b="16245"/>
                    <a:stretch>
                      <a:fillRect/>
                    </a:stretch>
                  </pic:blipFill>
                  <pic:spPr bwMode="auto">
                    <a:xfrm>
                      <a:off x="0" y="0"/>
                      <a:ext cx="4933950" cy="1352550"/>
                    </a:xfrm>
                    <a:prstGeom prst="rect">
                      <a:avLst/>
                    </a:prstGeom>
                    <a:noFill/>
                    <a:ln>
                      <a:noFill/>
                    </a:ln>
                  </pic:spPr>
                </pic:pic>
              </a:graphicData>
            </a:graphic>
          </wp:inline>
        </w:drawing>
      </w:r>
    </w:p>
    <w:p w:rsidR="00A644BE" w:rsidRDefault="00A644BE" w:rsidP="00A644BE">
      <w:pPr>
        <w:pStyle w:val="Titulek"/>
      </w:pPr>
      <w:r>
        <w:t xml:space="preserve">Obr. </w:t>
      </w:r>
      <w:fldSimple w:instr=" SEQ Obr. \* ARABIC ">
        <w:r w:rsidR="009F0448">
          <w:rPr>
            <w:noProof/>
          </w:rPr>
          <w:t>32</w:t>
        </w:r>
      </w:fldSimple>
      <w:r>
        <w:t>.</w:t>
      </w:r>
      <w:r w:rsidRPr="004F309B">
        <w:t xml:space="preserve"> </w:t>
      </w:r>
      <w:r>
        <w:t>Linearizovaná nádrž přenos</w:t>
      </w:r>
    </w:p>
    <w:p w:rsidR="00A644BE" w:rsidRPr="004F309B" w:rsidRDefault="00A644BE" w:rsidP="00A644BE"/>
    <w:p w:rsidR="00A644BE" w:rsidRDefault="00A644BE" w:rsidP="00A644BE">
      <w:pPr>
        <w:pStyle w:val="Nadpis3"/>
      </w:pPr>
      <w:bookmarkStart w:id="92" w:name="_Toc419647453"/>
      <w:bookmarkStart w:id="93" w:name="_Toc419650902"/>
      <w:r>
        <w:t>Stavový popis linearizované nádrže</w:t>
      </w:r>
      <w:bookmarkEnd w:id="92"/>
      <w:bookmarkEnd w:id="93"/>
    </w:p>
    <w:p w:rsidR="00A644BE" w:rsidRDefault="00A644BE" w:rsidP="00A644BE">
      <w:r>
        <w:t>Stavový popis určíme přímo z diferenciálních rovnic jednoduchou úvahou. Je zřejmé, že rozměry všech matic budou 1x1 protože rovnice je prvního řádu. Z tohoto důvodu stačí vyjádřit první derivaci přírůstku hladiny z rovnice, protože pávě přírůstek hladiny bude stavovou proměnnou. Výstupní rovnice je zřejmá, protože cílem je zjistit přírůstek hladiny, proto výstupem bude přímo stavová proměnná.</w:t>
      </w:r>
    </w:p>
    <w:tbl>
      <w:tblPr>
        <w:tblW w:w="5000" w:type="pct"/>
        <w:jc w:val="center"/>
        <w:tblLook w:val="04A0" w:firstRow="1" w:lastRow="0" w:firstColumn="1" w:lastColumn="0" w:noHBand="0" w:noVBand="1"/>
      </w:tblPr>
      <w:tblGrid>
        <w:gridCol w:w="1350"/>
        <w:gridCol w:w="6303"/>
        <w:gridCol w:w="1351"/>
      </w:tblGrid>
      <w:tr w:rsidR="00A644BE" w:rsidTr="00E716FB">
        <w:trPr>
          <w:jc w:val="center"/>
        </w:trPr>
        <w:tc>
          <w:tcPr>
            <w:tcW w:w="750" w:type="pct"/>
            <w:shd w:val="clear" w:color="auto" w:fill="auto"/>
          </w:tcPr>
          <w:p w:rsidR="00A644BE" w:rsidRDefault="00A644BE" w:rsidP="00E716FB">
            <w:pPr>
              <w:spacing w:after="200"/>
            </w:pPr>
          </w:p>
        </w:tc>
        <w:tc>
          <w:tcPr>
            <w:tcW w:w="3500" w:type="pct"/>
            <w:shd w:val="clear" w:color="auto" w:fill="auto"/>
          </w:tcPr>
          <w:p w:rsidR="00A644BE" w:rsidRPr="00E4146B" w:rsidRDefault="00E4146B" w:rsidP="00E716FB">
            <w:pPr>
              <w:jc w:val="left"/>
              <w:rPr>
                <w:lang w:val="en-US"/>
              </w:rPr>
            </w:pPr>
            <m:oMathPara>
              <m:oMath>
                <m:r>
                  <w:rPr>
                    <w:rFonts w:ascii="Cambria Math" w:hAnsi="Cambria Math"/>
                    <w:lang w:val="en-US"/>
                  </w:rPr>
                  <m:t>∆</m:t>
                </m:r>
                <m:sSup>
                  <m:sSupPr>
                    <m:ctrlPr>
                      <w:rPr>
                        <w:rFonts w:ascii="Cambria Math" w:hAnsi="Cambria Math"/>
                        <w:i/>
                        <w:lang w:val="en-US"/>
                      </w:rPr>
                    </m:ctrlPr>
                  </m:sSupPr>
                  <m:e>
                    <m:r>
                      <w:rPr>
                        <w:rFonts w:ascii="Cambria Math" w:hAnsi="Cambria Math"/>
                        <w:lang w:val="en-US"/>
                      </w:rPr>
                      <m:t>h</m:t>
                    </m:r>
                  </m:e>
                  <m:sup>
                    <m:r>
                      <w:rPr>
                        <w:rFonts w:ascii="Cambria Math" w:hAnsi="Cambria Math"/>
                        <w:lang w:val="en-US"/>
                      </w:rPr>
                      <m:t>'</m:t>
                    </m:r>
                  </m:sup>
                </m:sSup>
                <m:d>
                  <m:dPr>
                    <m:ctrlPr>
                      <w:rPr>
                        <w:rFonts w:ascii="Cambria Math" w:hAnsi="Cambria Math"/>
                        <w:i/>
                        <w:lang w:val="en-US"/>
                      </w:rPr>
                    </m:ctrlPr>
                  </m:dPr>
                  <m:e>
                    <m:r>
                      <w:rPr>
                        <w:rFonts w:ascii="Cambria Math" w:hAnsi="Cambria Math"/>
                        <w:lang w:val="en-US"/>
                      </w:rPr>
                      <m:t>t</m:t>
                    </m:r>
                  </m:e>
                </m:d>
                <m:r>
                  <w:rPr>
                    <w:rFonts w:ascii="Cambria Math" w:hAnsi="Cambria Math"/>
                    <w:lang w:val="en-US"/>
                  </w:rPr>
                  <m:t>=-</m:t>
                </m:r>
                <m:f>
                  <m:fPr>
                    <m:ctrlPr>
                      <w:rPr>
                        <w:rFonts w:ascii="Cambria Math" w:hAnsi="Cambria Math"/>
                        <w:bCs/>
                        <w:i/>
                      </w:rPr>
                    </m:ctrlPr>
                  </m:fPr>
                  <m:num>
                    <m:sSub>
                      <m:sSubPr>
                        <m:ctrlPr>
                          <w:rPr>
                            <w:rFonts w:ascii="Cambria Math" w:hAnsi="Cambria Math"/>
                            <w:bCs/>
                            <w:i/>
                          </w:rPr>
                        </m:ctrlPr>
                      </m:sSubPr>
                      <m:e>
                        <m:r>
                          <w:rPr>
                            <w:rFonts w:ascii="Cambria Math" w:hAnsi="Cambria Math"/>
                          </w:rPr>
                          <m:t>S</m:t>
                        </m:r>
                      </m:e>
                      <m:sub>
                        <m:r>
                          <w:rPr>
                            <w:rFonts w:ascii="Cambria Math" w:hAnsi="Cambria Math"/>
                          </w:rPr>
                          <m:t>v</m:t>
                        </m:r>
                      </m:sub>
                    </m:sSub>
                  </m:num>
                  <m:den>
                    <m:r>
                      <w:rPr>
                        <w:rFonts w:ascii="Cambria Math" w:hAnsi="Cambria Math"/>
                      </w:rPr>
                      <m:t>S</m:t>
                    </m:r>
                  </m:den>
                </m:f>
                <m:rad>
                  <m:radPr>
                    <m:degHide m:val="1"/>
                    <m:ctrlPr>
                      <w:rPr>
                        <w:rFonts w:ascii="Cambria Math" w:hAnsi="Cambria Math"/>
                        <w:i/>
                      </w:rPr>
                    </m:ctrlPr>
                  </m:radPr>
                  <m:deg/>
                  <m:e>
                    <m:f>
                      <m:fPr>
                        <m:ctrlPr>
                          <w:rPr>
                            <w:rFonts w:ascii="Cambria Math" w:hAnsi="Cambria Math"/>
                            <w:i/>
                          </w:rPr>
                        </m:ctrlPr>
                      </m:fPr>
                      <m:num>
                        <m:r>
                          <w:rPr>
                            <w:rFonts w:ascii="Cambria Math" w:hAnsi="Cambria Math"/>
                          </w:rPr>
                          <m:t>g</m:t>
                        </m:r>
                      </m:num>
                      <m:den>
                        <m:r>
                          <w:rPr>
                            <w:rFonts w:ascii="Cambria Math" w:hAnsi="Cambria Math"/>
                          </w:rPr>
                          <m:t>2</m:t>
                        </m:r>
                        <m:sSub>
                          <m:sSubPr>
                            <m:ctrlPr>
                              <w:rPr>
                                <w:rFonts w:ascii="Cambria Math" w:hAnsi="Cambria Math"/>
                                <w:i/>
                                <w:lang w:val="en-US"/>
                              </w:rPr>
                            </m:ctrlPr>
                          </m:sSubPr>
                          <m:e>
                            <m:r>
                              <w:rPr>
                                <w:rFonts w:ascii="Cambria Math" w:hAnsi="Cambria Math"/>
                              </w:rPr>
                              <m:t>h</m:t>
                            </m:r>
                          </m:e>
                          <m:sub>
                            <m:r>
                              <w:rPr>
                                <w:rFonts w:ascii="Cambria Math" w:hAnsi="Cambria Math"/>
                              </w:rPr>
                              <m:t>0</m:t>
                            </m:r>
                          </m:sub>
                        </m:sSub>
                      </m:den>
                    </m:f>
                  </m:e>
                </m:rad>
                <m:r>
                  <w:rPr>
                    <w:rFonts w:ascii="Cambria Math" w:hAnsi="Cambria Math"/>
                  </w:rPr>
                  <m:t>∆h</m:t>
                </m:r>
                <m:d>
                  <m:dPr>
                    <m:ctrlPr>
                      <w:rPr>
                        <w:rFonts w:ascii="Cambria Math" w:hAnsi="Cambria Math"/>
                        <w:i/>
                      </w:rPr>
                    </m:ctrlPr>
                  </m:dPr>
                  <m:e>
                    <m:r>
                      <w:rPr>
                        <w:rFonts w:ascii="Cambria Math" w:hAnsi="Cambria Math"/>
                      </w:rPr>
                      <m:t>t</m:t>
                    </m:r>
                  </m:e>
                </m:d>
                <m:r>
                  <w:rPr>
                    <w:rFonts w:ascii="Cambria Math" w:hAnsi="Cambria Math"/>
                  </w:rPr>
                  <m:t>+</m:t>
                </m:r>
                <m:f>
                  <m:fPr>
                    <m:ctrlPr>
                      <w:rPr>
                        <w:rFonts w:ascii="Cambria Math" w:hAnsi="Cambria Math"/>
                        <w:i/>
                        <w:lang w:val="en-US"/>
                      </w:rPr>
                    </m:ctrlPr>
                  </m:fPr>
                  <m:num>
                    <m:r>
                      <w:rPr>
                        <w:rFonts w:ascii="Cambria Math" w:hAnsi="Cambria Math"/>
                        <w:lang w:val="en-US"/>
                      </w:rPr>
                      <m:t>1</m:t>
                    </m:r>
                  </m:num>
                  <m:den>
                    <m:r>
                      <w:rPr>
                        <w:rFonts w:ascii="Cambria Math" w:hAnsi="Cambria Math"/>
                      </w:rPr>
                      <m:t>S</m:t>
                    </m:r>
                  </m:den>
                </m:f>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in</m:t>
                    </m:r>
                  </m:sub>
                </m:sSub>
                <m:d>
                  <m:dPr>
                    <m:ctrlPr>
                      <w:rPr>
                        <w:rFonts w:ascii="Cambria Math" w:hAnsi="Cambria Math"/>
                        <w:i/>
                      </w:rPr>
                    </m:ctrlPr>
                  </m:dPr>
                  <m:e>
                    <m:r>
                      <w:rPr>
                        <w:rFonts w:ascii="Cambria Math" w:hAnsi="Cambria Math"/>
                      </w:rPr>
                      <m:t>t</m:t>
                    </m:r>
                  </m:e>
                </m:d>
              </m:oMath>
            </m:oMathPara>
          </w:p>
        </w:tc>
        <w:tc>
          <w:tcPr>
            <w:tcW w:w="750" w:type="pct"/>
            <w:shd w:val="clear" w:color="auto" w:fill="auto"/>
            <w:vAlign w:val="center"/>
          </w:tcPr>
          <w:p w:rsidR="00A644BE" w:rsidRDefault="00A644BE" w:rsidP="007779AE">
            <w:pPr>
              <w:numPr>
                <w:ilvl w:val="0"/>
                <w:numId w:val="10"/>
              </w:numPr>
              <w:spacing w:after="200"/>
              <w:jc w:val="left"/>
            </w:pPr>
          </w:p>
        </w:tc>
      </w:tr>
      <w:tr w:rsidR="00A644BE" w:rsidTr="00E716FB">
        <w:trPr>
          <w:jc w:val="center"/>
        </w:trPr>
        <w:tc>
          <w:tcPr>
            <w:tcW w:w="750" w:type="pct"/>
            <w:shd w:val="clear" w:color="auto" w:fill="auto"/>
          </w:tcPr>
          <w:p w:rsidR="00A644BE" w:rsidRDefault="00A644BE" w:rsidP="00E716FB">
            <w:pPr>
              <w:spacing w:after="200"/>
            </w:pPr>
          </w:p>
        </w:tc>
        <w:tc>
          <w:tcPr>
            <w:tcW w:w="3500" w:type="pct"/>
            <w:shd w:val="clear" w:color="auto" w:fill="auto"/>
          </w:tcPr>
          <w:p w:rsidR="00A644BE" w:rsidRPr="00E4146B" w:rsidRDefault="00E4146B" w:rsidP="00E716FB">
            <w:pPr>
              <w:jc w:val="left"/>
              <w:rPr>
                <w:lang w:val="en-US"/>
              </w:rPr>
            </w:pPr>
            <m:oMathPara>
              <m:oMath>
                <m:r>
                  <w:rPr>
                    <w:rFonts w:ascii="Cambria Math" w:hAnsi="Cambria Math"/>
                  </w:rPr>
                  <m:t>∆h</m:t>
                </m:r>
                <m:d>
                  <m:dPr>
                    <m:ctrlPr>
                      <w:rPr>
                        <w:rFonts w:ascii="Cambria Math" w:hAnsi="Cambria Math"/>
                        <w:i/>
                      </w:rPr>
                    </m:ctrlPr>
                  </m:dPr>
                  <m:e>
                    <m:r>
                      <w:rPr>
                        <w:rFonts w:ascii="Cambria Math" w:hAnsi="Cambria Math"/>
                      </w:rPr>
                      <m:t>t</m:t>
                    </m:r>
                  </m:e>
                </m:d>
                <m:r>
                  <w:rPr>
                    <w:rFonts w:ascii="Cambria Math" w:hAnsi="Cambria Math"/>
                  </w:rPr>
                  <m:t>=1∆</m:t>
                </m:r>
                <m:r>
                  <w:rPr>
                    <w:rFonts w:ascii="Cambria Math" w:hAnsi="Cambria Math"/>
                  </w:rPr>
                  <m:t>h</m:t>
                </m:r>
                <m:d>
                  <m:dPr>
                    <m:ctrlPr>
                      <w:rPr>
                        <w:rFonts w:ascii="Cambria Math" w:hAnsi="Cambria Math"/>
                        <w:i/>
                      </w:rPr>
                    </m:ctrlPr>
                  </m:dPr>
                  <m:e>
                    <m:r>
                      <w:rPr>
                        <w:rFonts w:ascii="Cambria Math" w:hAnsi="Cambria Math"/>
                      </w:rPr>
                      <m:t>t</m:t>
                    </m:r>
                  </m:e>
                </m:d>
              </m:oMath>
            </m:oMathPara>
          </w:p>
        </w:tc>
        <w:tc>
          <w:tcPr>
            <w:tcW w:w="750" w:type="pct"/>
            <w:shd w:val="clear" w:color="auto" w:fill="auto"/>
            <w:vAlign w:val="center"/>
          </w:tcPr>
          <w:p w:rsidR="00A644BE" w:rsidRDefault="00A644BE" w:rsidP="007779AE">
            <w:pPr>
              <w:numPr>
                <w:ilvl w:val="0"/>
                <w:numId w:val="10"/>
              </w:numPr>
              <w:spacing w:after="200"/>
              <w:jc w:val="left"/>
            </w:pPr>
          </w:p>
        </w:tc>
      </w:tr>
    </w:tbl>
    <w:p w:rsidR="00A644BE" w:rsidRDefault="00A644BE" w:rsidP="00A644BE">
      <w:pPr>
        <w:jc w:val="left"/>
      </w:pPr>
      <w:r>
        <w:t>Jednotlivé matice stavového popisu jsou potom</w:t>
      </w:r>
    </w:p>
    <w:p w:rsidR="00A644BE" w:rsidRPr="00E4146B" w:rsidRDefault="00E4146B" w:rsidP="00A644BE">
      <w:pPr>
        <w:jc w:val="left"/>
      </w:pPr>
      <m:oMathPara>
        <m:oMath>
          <m:r>
            <m:rPr>
              <m:sty m:val="bi"/>
            </m:rPr>
            <w:rPr>
              <w:rFonts w:ascii="Cambria Math" w:hAnsi="Cambria Math"/>
            </w:rPr>
            <m:t>A</m:t>
          </m:r>
          <m:r>
            <w:rPr>
              <w:rFonts w:ascii="Cambria Math" w:hAnsi="Cambria Math"/>
            </w:rPr>
            <m:t>=</m:t>
          </m:r>
          <m:d>
            <m:dPr>
              <m:begChr m:val="["/>
              <m:endChr m:val="]"/>
              <m:ctrlPr>
                <w:rPr>
                  <w:rFonts w:ascii="Cambria Math" w:hAnsi="Cambria Math"/>
                  <w:i/>
                </w:rPr>
              </m:ctrlPr>
            </m:dPr>
            <m:e>
              <m:r>
                <w:rPr>
                  <w:rFonts w:ascii="Cambria Math" w:hAnsi="Cambria Math"/>
                  <w:lang w:val="en-US"/>
                </w:rPr>
                <m:t>-</m:t>
              </m:r>
              <m:f>
                <m:fPr>
                  <m:ctrlPr>
                    <w:rPr>
                      <w:rFonts w:ascii="Cambria Math" w:hAnsi="Cambria Math"/>
                      <w:bCs/>
                      <w:i/>
                    </w:rPr>
                  </m:ctrlPr>
                </m:fPr>
                <m:num>
                  <m:sSub>
                    <m:sSubPr>
                      <m:ctrlPr>
                        <w:rPr>
                          <w:rFonts w:ascii="Cambria Math" w:hAnsi="Cambria Math"/>
                          <w:bCs/>
                          <w:i/>
                        </w:rPr>
                      </m:ctrlPr>
                    </m:sSubPr>
                    <m:e>
                      <m:r>
                        <w:rPr>
                          <w:rFonts w:ascii="Cambria Math" w:hAnsi="Cambria Math"/>
                        </w:rPr>
                        <m:t>S</m:t>
                      </m:r>
                    </m:e>
                    <m:sub>
                      <m:r>
                        <w:rPr>
                          <w:rFonts w:ascii="Cambria Math" w:hAnsi="Cambria Math"/>
                        </w:rPr>
                        <m:t>v</m:t>
                      </m:r>
                    </m:sub>
                  </m:sSub>
                </m:num>
                <m:den>
                  <m:r>
                    <w:rPr>
                      <w:rFonts w:ascii="Cambria Math" w:hAnsi="Cambria Math"/>
                    </w:rPr>
                    <m:t>S</m:t>
                  </m:r>
                </m:den>
              </m:f>
              <m:rad>
                <m:radPr>
                  <m:degHide m:val="1"/>
                  <m:ctrlPr>
                    <w:rPr>
                      <w:rFonts w:ascii="Cambria Math" w:hAnsi="Cambria Math"/>
                      <w:i/>
                    </w:rPr>
                  </m:ctrlPr>
                </m:radPr>
                <m:deg/>
                <m:e>
                  <m:f>
                    <m:fPr>
                      <m:ctrlPr>
                        <w:rPr>
                          <w:rFonts w:ascii="Cambria Math" w:hAnsi="Cambria Math"/>
                          <w:i/>
                        </w:rPr>
                      </m:ctrlPr>
                    </m:fPr>
                    <m:num>
                      <m:r>
                        <w:rPr>
                          <w:rFonts w:ascii="Cambria Math" w:hAnsi="Cambria Math"/>
                        </w:rPr>
                        <m:t>g</m:t>
                      </m:r>
                    </m:num>
                    <m:den>
                      <m:r>
                        <w:rPr>
                          <w:rFonts w:ascii="Cambria Math" w:hAnsi="Cambria Math"/>
                        </w:rPr>
                        <m:t>2</m:t>
                      </m:r>
                      <m:sSub>
                        <m:sSubPr>
                          <m:ctrlPr>
                            <w:rPr>
                              <w:rFonts w:ascii="Cambria Math" w:hAnsi="Cambria Math"/>
                              <w:i/>
                              <w:lang w:val="en-US"/>
                            </w:rPr>
                          </m:ctrlPr>
                        </m:sSubPr>
                        <m:e>
                          <m:r>
                            <w:rPr>
                              <w:rFonts w:ascii="Cambria Math" w:hAnsi="Cambria Math"/>
                            </w:rPr>
                            <m:t>h</m:t>
                          </m:r>
                        </m:e>
                        <m:sub>
                          <m:r>
                            <w:rPr>
                              <w:rFonts w:ascii="Cambria Math" w:hAnsi="Cambria Math"/>
                            </w:rPr>
                            <m:t>0</m:t>
                          </m:r>
                        </m:sub>
                      </m:sSub>
                    </m:den>
                  </m:f>
                </m:e>
              </m:rad>
            </m:e>
          </m:d>
          <m:r>
            <w:rPr>
              <w:rFonts w:ascii="Cambria Math" w:hAnsi="Cambria Math"/>
            </w:rPr>
            <m:t xml:space="preserve">, </m:t>
          </m:r>
          <m:r>
            <m:rPr>
              <m:sty m:val="bi"/>
            </m:rPr>
            <w:rPr>
              <w:rFonts w:ascii="Cambria Math" w:hAnsi="Cambria Math"/>
            </w:rPr>
            <m:t>B</m:t>
          </m:r>
          <m:r>
            <w:rPr>
              <w:rFonts w:ascii="Cambria Math" w:hAnsi="Cambria Math"/>
            </w:rPr>
            <m:t>=</m:t>
          </m:r>
          <m:d>
            <m:dPr>
              <m:begChr m:val="["/>
              <m:endChr m:val="]"/>
              <m:ctrlPr>
                <w:rPr>
                  <w:rFonts w:ascii="Cambria Math" w:hAnsi="Cambria Math"/>
                  <w:i/>
                </w:rPr>
              </m:ctrlPr>
            </m:dPr>
            <m:e>
              <m:f>
                <m:fPr>
                  <m:ctrlPr>
                    <w:rPr>
                      <w:rFonts w:ascii="Cambria Math" w:hAnsi="Cambria Math"/>
                      <w:i/>
                      <w:lang w:val="en-US"/>
                    </w:rPr>
                  </m:ctrlPr>
                </m:fPr>
                <m:num>
                  <m:r>
                    <w:rPr>
                      <w:rFonts w:ascii="Cambria Math" w:hAnsi="Cambria Math"/>
                    </w:rPr>
                    <m:t>1</m:t>
                  </m:r>
                </m:num>
                <m:den>
                  <m:r>
                    <w:rPr>
                      <w:rFonts w:ascii="Cambria Math" w:hAnsi="Cambria Math"/>
                    </w:rPr>
                    <m:t>S</m:t>
                  </m:r>
                </m:den>
              </m:f>
            </m:e>
          </m:d>
          <m:r>
            <w:rPr>
              <w:rFonts w:ascii="Cambria Math" w:hAnsi="Cambria Math"/>
            </w:rPr>
            <m:t xml:space="preserve">, </m:t>
          </m:r>
          <m:r>
            <m:rPr>
              <m:sty m:val="bi"/>
            </m:rPr>
            <w:rPr>
              <w:rFonts w:ascii="Cambria Math" w:hAnsi="Cambria Math"/>
            </w:rPr>
            <m:t>C</m:t>
          </m:r>
          <m:r>
            <w:rPr>
              <w:rFonts w:ascii="Cambria Math" w:hAnsi="Cambria Math"/>
            </w:rPr>
            <m:t>=</m:t>
          </m:r>
          <m:d>
            <m:dPr>
              <m:begChr m:val="["/>
              <m:endChr m:val="]"/>
              <m:ctrlPr>
                <w:rPr>
                  <w:rFonts w:ascii="Cambria Math" w:hAnsi="Cambria Math"/>
                  <w:i/>
                </w:rPr>
              </m:ctrlPr>
            </m:dPr>
            <m:e>
              <m:r>
                <w:rPr>
                  <w:rFonts w:ascii="Cambria Math" w:hAnsi="Cambria Math"/>
                </w:rPr>
                <m:t>1</m:t>
              </m:r>
            </m:e>
          </m:d>
          <m:r>
            <w:rPr>
              <w:rFonts w:ascii="Cambria Math" w:hAnsi="Cambria Math"/>
            </w:rPr>
            <m:t xml:space="preserve"> </m:t>
          </m:r>
          <m:r>
            <m:rPr>
              <m:sty m:val="p"/>
            </m:rPr>
            <w:rPr>
              <w:rFonts w:ascii="Cambria Math" w:hAnsi="Cambria Math"/>
            </w:rPr>
            <m:t>a</m:t>
          </m:r>
          <m:r>
            <w:rPr>
              <w:rFonts w:ascii="Cambria Math" w:hAnsi="Cambria Math"/>
            </w:rPr>
            <m:t xml:space="preserve"> </m:t>
          </m:r>
          <m:r>
            <m:rPr>
              <m:sty m:val="bi"/>
            </m:rPr>
            <w:rPr>
              <w:rFonts w:ascii="Cambria Math" w:hAnsi="Cambria Math"/>
            </w:rPr>
            <m:t>D</m:t>
          </m:r>
          <m:r>
            <w:rPr>
              <w:rFonts w:ascii="Cambria Math" w:hAnsi="Cambria Math"/>
            </w:rPr>
            <m:t>=</m:t>
          </m:r>
          <m:d>
            <m:dPr>
              <m:begChr m:val="["/>
              <m:endChr m:val="]"/>
              <m:ctrlPr>
                <w:rPr>
                  <w:rFonts w:ascii="Cambria Math" w:hAnsi="Cambria Math"/>
                  <w:i/>
                </w:rPr>
              </m:ctrlPr>
            </m:dPr>
            <m:e>
              <m:r>
                <w:rPr>
                  <w:rFonts w:ascii="Cambria Math" w:hAnsi="Cambria Math"/>
                </w:rPr>
                <m:t>0</m:t>
              </m:r>
            </m:e>
          </m:d>
        </m:oMath>
      </m:oMathPara>
    </w:p>
    <w:p w:rsidR="00A644BE" w:rsidRPr="00151946" w:rsidRDefault="00A644BE" w:rsidP="00A644BE">
      <w:r>
        <w:t xml:space="preserve">Se znalostí stavového popisu vytvoříme zapojení v MATLAB/Simulink s využitím bloku </w:t>
      </w:r>
      <w:r w:rsidRPr="00683F96">
        <w:rPr>
          <w:i/>
        </w:rPr>
        <w:t>State-Space</w:t>
      </w:r>
      <w:r>
        <w:rPr>
          <w:i/>
        </w:rPr>
        <w:t>.</w:t>
      </w:r>
      <w:r>
        <w:t xml:space="preserve"> Signál povede z bloku </w:t>
      </w:r>
      <w:r w:rsidRPr="00CD52BF">
        <w:rPr>
          <w:i/>
        </w:rPr>
        <w:t>Step</w:t>
      </w:r>
      <w:r>
        <w:t xml:space="preserve">, hladina pracovního bodu se získá pomocí bloku </w:t>
      </w:r>
      <w:r w:rsidRPr="00DF73D9">
        <w:rPr>
          <w:i/>
        </w:rPr>
        <w:t>Constant</w:t>
      </w:r>
      <w:r>
        <w:t xml:space="preserve"> a výsledné hodnoty budeme číst z bloku </w:t>
      </w:r>
      <w:r w:rsidRPr="00CD52BF">
        <w:rPr>
          <w:i/>
        </w:rPr>
        <w:t>Scope</w:t>
      </w:r>
      <w:r>
        <w:t>.</w:t>
      </w:r>
    </w:p>
    <w:p w:rsidR="00A644BE" w:rsidRDefault="00E4146B" w:rsidP="00A644BE">
      <w:pPr>
        <w:keepNext/>
        <w:jc w:val="center"/>
      </w:pPr>
      <w:r>
        <w:rPr>
          <w:noProof/>
          <w:lang w:eastAsia="ja-JP"/>
        </w:rPr>
        <w:drawing>
          <wp:inline distT="0" distB="0" distL="0" distR="0" wp14:anchorId="016F1AB7" wp14:editId="1E608A9E">
            <wp:extent cx="3876675" cy="1257300"/>
            <wp:effectExtent l="0" t="0" r="0" b="0"/>
            <wp:docPr id="238" name="Obrázek 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341"/>
                    <pic:cNvPicPr>
                      <a:picLocks noChangeAspect="1" noChangeArrowheads="1"/>
                    </pic:cNvPicPr>
                  </pic:nvPicPr>
                  <pic:blipFill>
                    <a:blip r:embed="rId82">
                      <a:extLst>
                        <a:ext uri="{28A0092B-C50C-407E-A947-70E740481C1C}">
                          <a14:useLocalDpi xmlns:a14="http://schemas.microsoft.com/office/drawing/2010/main" val="0"/>
                        </a:ext>
                      </a:extLst>
                    </a:blip>
                    <a:srcRect l="38383" t="30203" r="20238" b="45940"/>
                    <a:stretch>
                      <a:fillRect/>
                    </a:stretch>
                  </pic:blipFill>
                  <pic:spPr bwMode="auto">
                    <a:xfrm>
                      <a:off x="0" y="0"/>
                      <a:ext cx="3876675" cy="1257300"/>
                    </a:xfrm>
                    <a:prstGeom prst="rect">
                      <a:avLst/>
                    </a:prstGeom>
                    <a:noFill/>
                    <a:ln>
                      <a:noFill/>
                    </a:ln>
                  </pic:spPr>
                </pic:pic>
              </a:graphicData>
            </a:graphic>
          </wp:inline>
        </w:drawing>
      </w:r>
    </w:p>
    <w:p w:rsidR="00A644BE" w:rsidRPr="004F309B" w:rsidRDefault="00A644BE" w:rsidP="00A644BE">
      <w:pPr>
        <w:pStyle w:val="Titulek"/>
        <w:ind w:hanging="851"/>
      </w:pPr>
      <w:r>
        <w:t xml:space="preserve">Obr. </w:t>
      </w:r>
      <w:fldSimple w:instr=" SEQ Obr. \* ARABIC ">
        <w:r w:rsidR="009F0448">
          <w:rPr>
            <w:noProof/>
          </w:rPr>
          <w:t>33</w:t>
        </w:r>
      </w:fldSimple>
      <w:r>
        <w:t>.</w:t>
      </w:r>
      <w:r w:rsidRPr="004F309B">
        <w:t xml:space="preserve"> </w:t>
      </w:r>
      <w:r>
        <w:t>Linearizovaná nádrž stavový popis</w:t>
      </w:r>
    </w:p>
    <w:p w:rsidR="00A644BE" w:rsidRDefault="00A644BE" w:rsidP="00A644BE">
      <w:pPr>
        <w:pStyle w:val="Nadpis3"/>
      </w:pPr>
      <w:bookmarkStart w:id="94" w:name="_Toc419647454"/>
      <w:bookmarkStart w:id="95" w:name="_Toc419650903"/>
      <w:r>
        <w:lastRenderedPageBreak/>
        <w:t>Porovnání simulací nádrže</w:t>
      </w:r>
      <w:bookmarkEnd w:id="94"/>
      <w:bookmarkEnd w:id="95"/>
    </w:p>
    <w:p w:rsidR="00A644BE" w:rsidRDefault="00A644BE" w:rsidP="00A644BE">
      <w:r>
        <w:t xml:space="preserve">Nastavíme následné parametry simulace vstupní objemový průtok </w:t>
      </w:r>
      <w:proofErr w:type="gramStart"/>
      <w:r>
        <w:t>je</w:t>
      </w:r>
      <w:proofErr w:type="gramEnd"/>
      <w:r>
        <w:t xml:space="preserve"> reprezentován blokem </w:t>
      </w:r>
      <w:r w:rsidRPr="00D55C6B">
        <w:rPr>
          <w:i/>
        </w:rPr>
        <w:t>Step</w:t>
      </w:r>
      <w:r>
        <w:rPr>
          <w:i/>
        </w:rPr>
        <w:t xml:space="preserve"> </w:t>
      </w:r>
      <w:r>
        <w:t>a jeho velikost se v počátku změní z </w:t>
      </w:r>
      <m:oMath>
        <m:sSub>
          <m:sSubPr>
            <m:ctrlPr>
              <w:rPr>
                <w:rFonts w:ascii="Cambria Math" w:hAnsi="Cambria Math"/>
                <w:i/>
              </w:rPr>
            </m:ctrlPr>
          </m:sSubPr>
          <m:e>
            <m:r>
              <w:rPr>
                <w:rFonts w:ascii="Cambria Math" w:hAnsi="Cambria Math"/>
              </w:rPr>
              <m:t>q</m:t>
            </m:r>
          </m:e>
          <m:sub>
            <m:r>
              <w:rPr>
                <w:rFonts w:ascii="Cambria Math" w:hAnsi="Cambria Math"/>
              </w:rPr>
              <m:t>in</m:t>
            </m:r>
          </m:sub>
        </m:sSub>
        <m:d>
          <m:dPr>
            <m:ctrlPr>
              <w:rPr>
                <w:rFonts w:ascii="Cambria Math" w:hAnsi="Cambria Math"/>
                <w:i/>
              </w:rPr>
            </m:ctrlPr>
          </m:dPr>
          <m:e>
            <m:r>
              <w:rPr>
                <w:rFonts w:ascii="Cambria Math" w:hAnsi="Cambria Math"/>
              </w:rPr>
              <m:t>t</m:t>
            </m:r>
          </m:e>
        </m:d>
        <m:r>
          <w:rPr>
            <w:rFonts w:ascii="Cambria Math" w:hAnsi="Cambria Math"/>
          </w:rPr>
          <m:t>=0</m:t>
        </m:r>
      </m:oMath>
      <w:r>
        <w:t xml:space="preserve"> na </w:t>
      </w:r>
      <m:oMath>
        <m:sSub>
          <m:sSubPr>
            <m:ctrlPr>
              <w:rPr>
                <w:rFonts w:ascii="Cambria Math" w:hAnsi="Cambria Math"/>
                <w:i/>
              </w:rPr>
            </m:ctrlPr>
          </m:sSubPr>
          <m:e>
            <m:r>
              <w:rPr>
                <w:rFonts w:ascii="Cambria Math" w:hAnsi="Cambria Math"/>
              </w:rPr>
              <m:t>q</m:t>
            </m:r>
          </m:e>
          <m:sub>
            <m:r>
              <w:rPr>
                <w:rFonts w:ascii="Cambria Math" w:hAnsi="Cambria Math"/>
              </w:rPr>
              <m:t>in</m:t>
            </m:r>
          </m:sub>
        </m:sSub>
        <m:d>
          <m:dPr>
            <m:ctrlPr>
              <w:rPr>
                <w:rFonts w:ascii="Cambria Math" w:hAnsi="Cambria Math"/>
                <w:i/>
              </w:rPr>
            </m:ctrlPr>
          </m:dPr>
          <m:e>
            <m:r>
              <w:rPr>
                <w:rFonts w:ascii="Cambria Math" w:hAnsi="Cambria Math"/>
              </w:rPr>
              <m:t>t</m:t>
            </m:r>
          </m:e>
        </m:d>
        <m:r>
          <w:rPr>
            <w:rFonts w:ascii="Cambria Math" w:hAnsi="Cambria Math"/>
          </w:rPr>
          <m:t>=8∙</m:t>
        </m:r>
        <m:sSup>
          <m:sSupPr>
            <m:ctrlPr>
              <w:rPr>
                <w:rFonts w:ascii="Cambria Math" w:hAnsi="Cambria Math"/>
                <w:i/>
              </w:rPr>
            </m:ctrlPr>
          </m:sSupPr>
          <m:e>
            <m:r>
              <w:rPr>
                <w:rFonts w:ascii="Cambria Math" w:hAnsi="Cambria Math"/>
              </w:rPr>
              <m:t>10</m:t>
            </m:r>
          </m:e>
          <m:sup>
            <m:r>
              <w:rPr>
                <w:rFonts w:ascii="Cambria Math" w:hAnsi="Cambria Math"/>
              </w:rPr>
              <m:t>-6</m:t>
            </m:r>
          </m:sup>
        </m:sSup>
        <m:f>
          <m:fPr>
            <m:ctrlPr>
              <w:rPr>
                <w:rFonts w:ascii="Cambria Math" w:hAnsi="Cambria Math"/>
              </w:rPr>
            </m:ctrlPr>
          </m:fPr>
          <m:num>
            <m:sSup>
              <m:sSupPr>
                <m:ctrlPr>
                  <w:rPr>
                    <w:rFonts w:ascii="Cambria Math" w:hAnsi="Cambria Math"/>
                  </w:rPr>
                </m:ctrlPr>
              </m:sSupPr>
              <m:e>
                <m:r>
                  <m:rPr>
                    <m:sty m:val="p"/>
                  </m:rPr>
                  <w:rPr>
                    <w:rFonts w:ascii="Cambria Math" w:hAnsi="Cambria Math"/>
                  </w:rPr>
                  <m:t>m</m:t>
                </m:r>
              </m:e>
              <m:sup>
                <m:r>
                  <m:rPr>
                    <m:sty m:val="p"/>
                  </m:rPr>
                  <w:rPr>
                    <w:rFonts w:ascii="Cambria Math" w:hAnsi="Cambria Math"/>
                  </w:rPr>
                  <m:t>3</m:t>
                </m:r>
              </m:sup>
            </m:sSup>
          </m:num>
          <m:den>
            <m:r>
              <m:rPr>
                <m:sty m:val="p"/>
              </m:rPr>
              <w:rPr>
                <w:rFonts w:ascii="Cambria Math" w:hAnsi="Cambria Math"/>
              </w:rPr>
              <m:t>s</m:t>
            </m:r>
          </m:den>
        </m:f>
      </m:oMath>
      <w:r>
        <w:t xml:space="preserve">. Plocha průřezu nádrže je </w:t>
      </w:r>
      <w:r w:rsidRPr="00D55C6B">
        <w:rPr>
          <w:i/>
        </w:rPr>
        <w:t>S</w:t>
      </w:r>
      <w:r w:rsidRPr="006114CB">
        <w:rPr>
          <w:i/>
          <w:vertAlign w:val="subscript"/>
        </w:rPr>
        <w:t>nadrz</w:t>
      </w:r>
      <w:r>
        <w:t>=0,0028m</w:t>
      </w:r>
      <w:r w:rsidRPr="00D55C6B">
        <w:rPr>
          <w:vertAlign w:val="superscript"/>
        </w:rPr>
        <w:t>2</w:t>
      </w:r>
      <w:r>
        <w:t xml:space="preserve">  a plocha odtokového otvoru je </w:t>
      </w:r>
      <m:oMath>
        <m:sSub>
          <m:sSubPr>
            <m:ctrlPr>
              <w:rPr>
                <w:rFonts w:ascii="Cambria Math" w:hAnsi="Cambria Math"/>
                <w:i/>
              </w:rPr>
            </m:ctrlPr>
          </m:sSubPr>
          <m:e>
            <m:r>
              <w:rPr>
                <w:rFonts w:ascii="Cambria Math" w:hAnsi="Cambria Math"/>
              </w:rPr>
              <m:t>S</m:t>
            </m:r>
          </m:e>
          <m:sub>
            <m:r>
              <w:rPr>
                <w:rFonts w:ascii="Cambria Math" w:hAnsi="Cambria Math"/>
              </w:rPr>
              <m:t>odtok</m:t>
            </m:r>
          </m:sub>
        </m:sSub>
        <m:r>
          <w:rPr>
            <w:rFonts w:ascii="Cambria Math" w:hAnsi="Cambria Math"/>
          </w:rPr>
          <m:t>=7,1∙</m:t>
        </m:r>
        <m:sSup>
          <m:sSupPr>
            <m:ctrlPr>
              <w:rPr>
                <w:rFonts w:ascii="Cambria Math" w:hAnsi="Cambria Math"/>
                <w:i/>
              </w:rPr>
            </m:ctrlPr>
          </m:sSupPr>
          <m:e>
            <m:r>
              <w:rPr>
                <w:rFonts w:ascii="Cambria Math" w:hAnsi="Cambria Math"/>
              </w:rPr>
              <m:t>10</m:t>
            </m:r>
          </m:e>
          <m:sup>
            <m:r>
              <w:rPr>
                <w:rFonts w:ascii="Cambria Math" w:hAnsi="Cambria Math"/>
              </w:rPr>
              <m:t>-6</m:t>
            </m:r>
          </m:sup>
        </m:sSup>
        <m:sSup>
          <m:sSupPr>
            <m:ctrlPr>
              <w:rPr>
                <w:rFonts w:ascii="Cambria Math" w:hAnsi="Cambria Math"/>
              </w:rPr>
            </m:ctrlPr>
          </m:sSupPr>
          <m:e>
            <m:r>
              <m:rPr>
                <m:sty m:val="p"/>
              </m:rPr>
              <w:rPr>
                <w:rFonts w:ascii="Cambria Math" w:hAnsi="Cambria Math"/>
              </w:rPr>
              <m:t>m</m:t>
            </m:r>
          </m:e>
          <m:sup>
            <m:r>
              <w:rPr>
                <w:rFonts w:ascii="Cambria Math" w:hAnsi="Cambria Math"/>
              </w:rPr>
              <m:t>2</m:t>
            </m:r>
          </m:sup>
        </m:sSup>
      </m:oMath>
      <w:r>
        <w:t xml:space="preserve">. Výsledkem budou stejné výstupy simulací u všech modelů. Jediný rozdíl bude u linearizovaných a nelinearizovaných modelů kde </w:t>
      </w:r>
      <w:proofErr w:type="gramStart"/>
      <w:r>
        <w:t>ve</w:t>
      </w:r>
      <w:proofErr w:type="gramEnd"/>
      <w:r>
        <w:t xml:space="preserve"> linearizovaných modelech dojde k linearizační chybě podle vzdálenosti od pracovního bodu.</w:t>
      </w:r>
    </w:p>
    <w:p w:rsidR="00A644BE" w:rsidRDefault="00E4146B" w:rsidP="00A644BE">
      <w:pPr>
        <w:keepNext/>
      </w:pPr>
      <w:r>
        <w:rPr>
          <w:noProof/>
          <w:lang w:eastAsia="ja-JP"/>
        </w:rPr>
        <w:drawing>
          <wp:inline distT="0" distB="0" distL="0" distR="0" wp14:anchorId="78B28259" wp14:editId="733F8973">
            <wp:extent cx="5448300" cy="4238625"/>
            <wp:effectExtent l="0" t="0" r="0" b="0"/>
            <wp:docPr id="245" name="Obrázek 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343"/>
                    <pic:cNvPicPr>
                      <a:picLocks noChangeAspect="1" noChangeArrowheads="1"/>
                    </pic:cNvPicPr>
                  </pic:nvPicPr>
                  <pic:blipFill>
                    <a:blip r:embed="rId83">
                      <a:extLst>
                        <a:ext uri="{28A0092B-C50C-407E-A947-70E740481C1C}">
                          <a14:useLocalDpi xmlns:a14="http://schemas.microsoft.com/office/drawing/2010/main" val="0"/>
                        </a:ext>
                      </a:extLst>
                    </a:blip>
                    <a:srcRect l="20134" t="22038" r="30151" b="9091"/>
                    <a:stretch>
                      <a:fillRect/>
                    </a:stretch>
                  </pic:blipFill>
                  <pic:spPr bwMode="auto">
                    <a:xfrm>
                      <a:off x="0" y="0"/>
                      <a:ext cx="5448300" cy="4238625"/>
                    </a:xfrm>
                    <a:prstGeom prst="rect">
                      <a:avLst/>
                    </a:prstGeom>
                    <a:noFill/>
                    <a:ln>
                      <a:noFill/>
                    </a:ln>
                  </pic:spPr>
                </pic:pic>
              </a:graphicData>
            </a:graphic>
          </wp:inline>
        </w:drawing>
      </w:r>
    </w:p>
    <w:p w:rsidR="00A644BE" w:rsidRDefault="00A644BE" w:rsidP="00A644BE">
      <w:pPr>
        <w:pStyle w:val="Titulek"/>
        <w:ind w:hanging="851"/>
      </w:pPr>
      <w:r>
        <w:t xml:space="preserve">Obr. </w:t>
      </w:r>
      <w:fldSimple w:instr=" SEQ Obr. \* ARABIC ">
        <w:r w:rsidR="009F0448">
          <w:rPr>
            <w:noProof/>
          </w:rPr>
          <w:t>34</w:t>
        </w:r>
      </w:fldSimple>
      <w:r>
        <w:t>. Porovnání výstupů simulací nádrže</w:t>
      </w:r>
    </w:p>
    <w:p w:rsidR="007779AE" w:rsidRDefault="007779AE">
      <w:pPr>
        <w:spacing w:after="0" w:line="240" w:lineRule="auto"/>
        <w:jc w:val="left"/>
        <w:rPr>
          <w:b/>
          <w:bCs/>
        </w:rPr>
      </w:pPr>
      <w:r>
        <w:br w:type="page"/>
      </w:r>
    </w:p>
    <w:p w:rsidR="00A644BE" w:rsidRPr="00ED4CD0" w:rsidRDefault="00A644BE" w:rsidP="001A70A9">
      <w:pPr>
        <w:pStyle w:val="Nadpis3"/>
      </w:pPr>
      <w:r>
        <w:lastRenderedPageBreak/>
        <w:t xml:space="preserve"> </w:t>
      </w:r>
      <w:bookmarkStart w:id="96" w:name="_Toc419647455"/>
      <w:bookmarkStart w:id="97" w:name="_Toc419650904"/>
      <w:r>
        <w:t>Složitější hydraulický příklad</w:t>
      </w:r>
      <w:bookmarkEnd w:id="96"/>
      <w:bookmarkEnd w:id="97"/>
    </w:p>
    <w:p w:rsidR="00A644BE" w:rsidRDefault="00A644BE" w:rsidP="00A644BE">
      <w:r>
        <w:t xml:space="preserve">Jako složitější příklad byl zvolen systém s dvěma vstupy dvěma výstupy a dvěma poruchovými veličinami. Skládající se ze čtyř nádrží </w:t>
      </w:r>
      <m:oMath>
        <m:sSub>
          <m:sSubPr>
            <m:ctrlPr>
              <w:rPr>
                <w:rFonts w:ascii="Cambria Math" w:hAnsi="Cambria Math"/>
                <w:i/>
              </w:rPr>
            </m:ctrlPr>
          </m:sSubPr>
          <m:e>
            <m:r>
              <w:rPr>
                <w:rFonts w:ascii="Cambria Math" w:hAnsi="Cambria Math"/>
              </w:rPr>
              <m:t>T</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3</m:t>
            </m:r>
          </m:sub>
        </m:sSub>
      </m:oMath>
      <w:r>
        <w:t xml:space="preserve"> </w:t>
      </w:r>
      <w:r w:rsidRPr="007D02D5">
        <w:t>a</w:t>
      </w:r>
      <w:r>
        <w:t xml:space="preserve"> </w:t>
      </w:r>
      <m:oMath>
        <m:sSub>
          <m:sSubPr>
            <m:ctrlPr>
              <w:rPr>
                <w:rFonts w:ascii="Cambria Math" w:hAnsi="Cambria Math"/>
                <w:i/>
              </w:rPr>
            </m:ctrlPr>
          </m:sSubPr>
          <m:e>
            <m:r>
              <w:rPr>
                <w:rFonts w:ascii="Cambria Math" w:hAnsi="Cambria Math"/>
              </w:rPr>
              <m:t>T</m:t>
            </m:r>
          </m:e>
          <m:sub>
            <m:r>
              <w:rPr>
                <w:rFonts w:ascii="Cambria Math" w:hAnsi="Cambria Math"/>
              </w:rPr>
              <m:t>4</m:t>
            </m:r>
          </m:sub>
        </m:sSub>
      </m:oMath>
      <w:r>
        <w:t xml:space="preserve">, vždy s dvěma nádržemi nad sebou. Kohouty </w:t>
      </w:r>
      <m:oMath>
        <m:sSub>
          <m:sSubPr>
            <m:ctrlPr>
              <w:rPr>
                <w:rFonts w:ascii="Cambria Math" w:hAnsi="Cambria Math"/>
                <w:i/>
              </w:rPr>
            </m:ctrlPr>
          </m:sSubPr>
          <m:e>
            <m:r>
              <w:rPr>
                <w:rFonts w:ascii="Cambria Math" w:hAnsi="Cambria Math"/>
              </w:rPr>
              <m:t>γ</m:t>
            </m:r>
          </m:e>
          <m:sub>
            <m:r>
              <w:rPr>
                <w:rFonts w:ascii="Cambria Math" w:hAnsi="Cambria Math"/>
              </w:rPr>
              <m:t>1</m:t>
            </m:r>
          </m:sub>
        </m:sSub>
      </m:oMath>
      <w:r>
        <w:t xml:space="preserve">  a </w:t>
      </w:r>
      <m:oMath>
        <m:sSub>
          <m:sSubPr>
            <m:ctrlPr>
              <w:rPr>
                <w:rFonts w:ascii="Cambria Math" w:hAnsi="Cambria Math"/>
                <w:i/>
              </w:rPr>
            </m:ctrlPr>
          </m:sSubPr>
          <m:e>
            <m:r>
              <w:rPr>
                <w:rFonts w:ascii="Cambria Math" w:hAnsi="Cambria Math"/>
              </w:rPr>
              <m:t>γ</m:t>
            </m:r>
          </m:e>
          <m:sub>
            <m:r>
              <w:rPr>
                <w:rFonts w:ascii="Cambria Math" w:hAnsi="Cambria Math"/>
              </w:rPr>
              <m:t>2</m:t>
            </m:r>
          </m:sub>
        </m:sSub>
      </m:oMath>
      <w:r>
        <w:t xml:space="preserve"> dělíme přítok</w:t>
      </w:r>
      <m:oMath>
        <m:r>
          <w:rPr>
            <w:rFonts w:ascii="Cambria Math" w:hAnsi="Cambria Math"/>
          </w:rPr>
          <m:t xml:space="preserve"> </m:t>
        </m:r>
        <m:sSub>
          <m:sSubPr>
            <m:ctrlPr>
              <w:rPr>
                <w:rFonts w:ascii="Cambria Math" w:hAnsi="Cambria Math"/>
                <w:i/>
              </w:rPr>
            </m:ctrlPr>
          </m:sSubPr>
          <m:e>
            <m:r>
              <w:rPr>
                <w:rFonts w:ascii="Cambria Math" w:hAnsi="Cambria Math"/>
              </w:rPr>
              <m:t>q</m:t>
            </m:r>
          </m:e>
          <m:sub>
            <m:r>
              <w:rPr>
                <w:rFonts w:ascii="Cambria Math" w:hAnsi="Cambria Math"/>
              </w:rPr>
              <m:t>1</m:t>
            </m:r>
          </m:sub>
        </m:sSub>
      </m:oMath>
      <w:r>
        <w:t>,</w:t>
      </w:r>
      <m:oMath>
        <m:r>
          <w:rPr>
            <w:rFonts w:ascii="Cambria Math" w:hAnsi="Cambria Math"/>
          </w:rPr>
          <m:t xml:space="preserve"> </m:t>
        </m:r>
        <m:sSub>
          <m:sSubPr>
            <m:ctrlPr>
              <w:rPr>
                <w:rFonts w:ascii="Cambria Math" w:hAnsi="Cambria Math"/>
                <w:i/>
              </w:rPr>
            </m:ctrlPr>
          </m:sSubPr>
          <m:e>
            <m:r>
              <w:rPr>
                <w:rFonts w:ascii="Cambria Math" w:hAnsi="Cambria Math"/>
              </w:rPr>
              <m:t>q</m:t>
            </m:r>
          </m:e>
          <m:sub>
            <m:r>
              <w:rPr>
                <w:rFonts w:ascii="Cambria Math" w:hAnsi="Cambria Math"/>
              </w:rPr>
              <m:t>2</m:t>
            </m:r>
          </m:sub>
        </m:sSub>
      </m:oMath>
      <w:r>
        <w:t xml:space="preserve"> mezi dvě nádrže a to mezi levou spodní </w:t>
      </w:r>
      <m:oMath>
        <m:sSub>
          <m:sSubPr>
            <m:ctrlPr>
              <w:rPr>
                <w:rFonts w:ascii="Cambria Math" w:hAnsi="Cambria Math"/>
                <w:i/>
              </w:rPr>
            </m:ctrlPr>
          </m:sSubPr>
          <m:e>
            <m:r>
              <w:rPr>
                <w:rFonts w:ascii="Cambria Math" w:hAnsi="Cambria Math"/>
              </w:rPr>
              <m:t>T</m:t>
            </m:r>
          </m:e>
          <m:sub>
            <m:r>
              <w:rPr>
                <w:rFonts w:ascii="Cambria Math" w:hAnsi="Cambria Math"/>
              </w:rPr>
              <m:t>1</m:t>
            </m:r>
          </m:sub>
        </m:sSub>
      </m:oMath>
      <w:r>
        <w:t xml:space="preserve"> a pravou horní </w:t>
      </w:r>
      <m:oMath>
        <m:sSub>
          <m:sSubPr>
            <m:ctrlPr>
              <w:rPr>
                <w:rFonts w:ascii="Cambria Math" w:hAnsi="Cambria Math"/>
                <w:i/>
              </w:rPr>
            </m:ctrlPr>
          </m:sSubPr>
          <m:e>
            <m:r>
              <w:rPr>
                <w:rFonts w:ascii="Cambria Math" w:hAnsi="Cambria Math"/>
              </w:rPr>
              <m:t>T</m:t>
            </m:r>
          </m:e>
          <m:sub>
            <m:r>
              <w:rPr>
                <w:rFonts w:ascii="Cambria Math" w:hAnsi="Cambria Math"/>
              </w:rPr>
              <m:t>4</m:t>
            </m:r>
          </m:sub>
        </m:sSub>
      </m:oMath>
      <w:r>
        <w:t xml:space="preserve"> nebo pravou spodní </w:t>
      </w:r>
      <m:oMath>
        <m:sSub>
          <m:sSubPr>
            <m:ctrlPr>
              <w:rPr>
                <w:rFonts w:ascii="Cambria Math" w:hAnsi="Cambria Math"/>
                <w:i/>
              </w:rPr>
            </m:ctrlPr>
          </m:sSubPr>
          <m:e>
            <m:r>
              <w:rPr>
                <w:rFonts w:ascii="Cambria Math" w:hAnsi="Cambria Math"/>
              </w:rPr>
              <m:t>T</m:t>
            </m:r>
          </m:e>
          <m:sub>
            <m:r>
              <w:rPr>
                <w:rFonts w:ascii="Cambria Math" w:hAnsi="Cambria Math"/>
              </w:rPr>
              <m:t>2</m:t>
            </m:r>
          </m:sub>
        </m:sSub>
      </m:oMath>
      <w:r>
        <w:t xml:space="preserve"> a levou horní</w:t>
      </w:r>
      <m:oMath>
        <m:sSub>
          <m:sSubPr>
            <m:ctrlPr>
              <w:rPr>
                <w:rFonts w:ascii="Cambria Math" w:hAnsi="Cambria Math"/>
                <w:i/>
              </w:rPr>
            </m:ctrlPr>
          </m:sSubPr>
          <m:e>
            <m:r>
              <w:rPr>
                <w:rFonts w:ascii="Cambria Math" w:hAnsi="Cambria Math"/>
              </w:rPr>
              <m:t xml:space="preserve"> T</m:t>
            </m:r>
          </m:e>
          <m:sub>
            <m:r>
              <w:rPr>
                <w:rFonts w:ascii="Cambria Math" w:hAnsi="Cambria Math"/>
              </w:rPr>
              <m:t>3</m:t>
            </m:r>
          </m:sub>
        </m:sSub>
      </m:oMath>
      <w:r>
        <w:t xml:space="preserve">. Průřezy nádrží jsou označeny </w:t>
      </w:r>
      <m:oMath>
        <m:sSub>
          <m:sSubPr>
            <m:ctrlPr>
              <w:rPr>
                <w:rFonts w:ascii="Cambria Math" w:hAnsi="Cambria Math"/>
                <w:i/>
              </w:rPr>
            </m:ctrlPr>
          </m:sSubPr>
          <m:e>
            <m:r>
              <w:rPr>
                <w:rFonts w:ascii="Cambria Math" w:hAnsi="Cambria Math"/>
              </w:rPr>
              <m:t>S</m:t>
            </m:r>
          </m:e>
          <m:sub>
            <m:r>
              <w:rPr>
                <w:rFonts w:ascii="Cambria Math" w:hAnsi="Cambria Math"/>
              </w:rPr>
              <m:t>1</m:t>
            </m:r>
          </m:sub>
        </m:sSub>
        <m:r>
          <w:rPr>
            <w:rFonts w:ascii="Cambria Math" w:hAnsi="Cambria Math"/>
          </w:rPr>
          <m:t xml:space="preserve">, </m:t>
        </m:r>
        <m:sSub>
          <m:sSubPr>
            <m:ctrlPr>
              <w:rPr>
                <w:rFonts w:ascii="Cambria Math" w:hAnsi="Cambria Math"/>
                <w:i/>
              </w:rPr>
            </m:ctrlPr>
          </m:sSubPr>
          <m:e>
            <m:r>
              <w:rPr>
                <w:rFonts w:ascii="Cambria Math" w:hAnsi="Cambria Math"/>
              </w:rPr>
              <m:t>S</m:t>
            </m:r>
          </m:e>
          <m:sub>
            <m:r>
              <w:rPr>
                <w:rFonts w:ascii="Cambria Math" w:hAnsi="Cambria Math"/>
              </w:rPr>
              <m:t>2</m:t>
            </m:r>
          </m:sub>
        </m:sSub>
        <m:r>
          <w:rPr>
            <w:rFonts w:ascii="Cambria Math" w:hAnsi="Cambria Math"/>
          </w:rPr>
          <m:t xml:space="preserve">, </m:t>
        </m:r>
        <m:sSub>
          <m:sSubPr>
            <m:ctrlPr>
              <w:rPr>
                <w:rFonts w:ascii="Cambria Math" w:hAnsi="Cambria Math"/>
                <w:i/>
              </w:rPr>
            </m:ctrlPr>
          </m:sSubPr>
          <m:e>
            <m:r>
              <w:rPr>
                <w:rFonts w:ascii="Cambria Math" w:hAnsi="Cambria Math"/>
              </w:rPr>
              <m:t>S</m:t>
            </m:r>
          </m:e>
          <m:sub>
            <m:r>
              <w:rPr>
                <w:rFonts w:ascii="Cambria Math" w:hAnsi="Cambria Math"/>
              </w:rPr>
              <m:t>3</m:t>
            </m:r>
          </m:sub>
        </m:sSub>
      </m:oMath>
      <w:r>
        <w:t xml:space="preserve"> a </w:t>
      </w:r>
      <m:oMath>
        <m:r>
          <w:rPr>
            <w:rFonts w:ascii="Cambria Math" w:hAnsi="Cambria Math"/>
          </w:rPr>
          <m:t xml:space="preserve"> </m:t>
        </m:r>
        <m:sSub>
          <m:sSubPr>
            <m:ctrlPr>
              <w:rPr>
                <w:rFonts w:ascii="Cambria Math" w:hAnsi="Cambria Math"/>
                <w:i/>
              </w:rPr>
            </m:ctrlPr>
          </m:sSubPr>
          <m:e>
            <m:r>
              <w:rPr>
                <w:rFonts w:ascii="Cambria Math" w:hAnsi="Cambria Math"/>
              </w:rPr>
              <m:t>S</m:t>
            </m:r>
          </m:e>
          <m:sub>
            <m:r>
              <w:rPr>
                <w:rFonts w:ascii="Cambria Math" w:hAnsi="Cambria Math"/>
              </w:rPr>
              <m:t>4</m:t>
            </m:r>
          </m:sub>
        </m:sSub>
      </m:oMath>
      <w:r>
        <w:t xml:space="preserve">, průřezy odtoků nádrží jsou označeny </w:t>
      </w:r>
      <m:oMath>
        <m:sSub>
          <m:sSubPr>
            <m:ctrlPr>
              <w:rPr>
                <w:rFonts w:ascii="Cambria Math" w:hAnsi="Cambria Math"/>
                <w:i/>
              </w:rPr>
            </m:ctrlPr>
          </m:sSubPr>
          <m:e>
            <m:r>
              <w:rPr>
                <w:rFonts w:ascii="Cambria Math" w:hAnsi="Cambria Math"/>
              </w:rPr>
              <m:t>S</m:t>
            </m:r>
          </m:e>
          <m:sub>
            <m:r>
              <w:rPr>
                <w:rFonts w:ascii="Cambria Math" w:hAnsi="Cambria Math"/>
              </w:rPr>
              <m:t>1out</m:t>
            </m:r>
          </m:sub>
        </m:sSub>
        <m:r>
          <w:rPr>
            <w:rFonts w:ascii="Cambria Math" w:hAnsi="Cambria Math"/>
          </w:rPr>
          <m:t xml:space="preserve">, </m:t>
        </m:r>
        <m:sSub>
          <m:sSubPr>
            <m:ctrlPr>
              <w:rPr>
                <w:rFonts w:ascii="Cambria Math" w:hAnsi="Cambria Math"/>
                <w:i/>
              </w:rPr>
            </m:ctrlPr>
          </m:sSubPr>
          <m:e>
            <m:r>
              <w:rPr>
                <w:rFonts w:ascii="Cambria Math" w:hAnsi="Cambria Math"/>
              </w:rPr>
              <m:t>S</m:t>
            </m:r>
          </m:e>
          <m:sub>
            <m:r>
              <w:rPr>
                <w:rFonts w:ascii="Cambria Math" w:hAnsi="Cambria Math"/>
              </w:rPr>
              <m:t>2out</m:t>
            </m:r>
          </m:sub>
        </m:sSub>
        <m:r>
          <w:rPr>
            <w:rFonts w:ascii="Cambria Math" w:hAnsi="Cambria Math"/>
          </w:rPr>
          <m:t xml:space="preserve">, </m:t>
        </m:r>
        <m:sSub>
          <m:sSubPr>
            <m:ctrlPr>
              <w:rPr>
                <w:rFonts w:ascii="Cambria Math" w:hAnsi="Cambria Math"/>
                <w:i/>
              </w:rPr>
            </m:ctrlPr>
          </m:sSubPr>
          <m:e>
            <m:r>
              <w:rPr>
                <w:rFonts w:ascii="Cambria Math" w:hAnsi="Cambria Math"/>
              </w:rPr>
              <m:t>S</m:t>
            </m:r>
          </m:e>
          <m:sub>
            <m:r>
              <w:rPr>
                <w:rFonts w:ascii="Cambria Math" w:hAnsi="Cambria Math"/>
              </w:rPr>
              <m:t>3ou</m:t>
            </m:r>
            <m:r>
              <w:rPr>
                <w:rFonts w:ascii="Cambria Math" w:hAnsi="Cambria Math"/>
              </w:rPr>
              <m:t>t</m:t>
            </m:r>
          </m:sub>
        </m:sSub>
      </m:oMath>
      <w:r>
        <w:t xml:space="preserve"> a </w:t>
      </w:r>
      <m:oMath>
        <m:r>
          <w:rPr>
            <w:rFonts w:ascii="Cambria Math" w:hAnsi="Cambria Math"/>
          </w:rPr>
          <m:t xml:space="preserve"> </m:t>
        </m:r>
        <m:sSub>
          <m:sSubPr>
            <m:ctrlPr>
              <w:rPr>
                <w:rFonts w:ascii="Cambria Math" w:hAnsi="Cambria Math"/>
                <w:i/>
              </w:rPr>
            </m:ctrlPr>
          </m:sSubPr>
          <m:e>
            <m:r>
              <w:rPr>
                <w:rFonts w:ascii="Cambria Math" w:hAnsi="Cambria Math"/>
              </w:rPr>
              <m:t>S</m:t>
            </m:r>
          </m:e>
          <m:sub>
            <m:r>
              <w:rPr>
                <w:rFonts w:ascii="Cambria Math" w:hAnsi="Cambria Math"/>
              </w:rPr>
              <m:t>4out</m:t>
            </m:r>
          </m:sub>
        </m:sSub>
      </m:oMath>
      <w:r>
        <w:t xml:space="preserve">, jejichž indexy odpovídají číslům jednotlivých nádrží. Odtoky z jednotlivých nádrží jsou </w:t>
      </w:r>
      <m:oMath>
        <m:sSub>
          <m:sSubPr>
            <m:ctrlPr>
              <w:rPr>
                <w:rFonts w:ascii="Cambria Math" w:hAnsi="Cambria Math"/>
                <w:i/>
              </w:rPr>
            </m:ctrlPr>
          </m:sSubPr>
          <m:e>
            <m:r>
              <w:rPr>
                <w:rFonts w:ascii="Cambria Math" w:hAnsi="Cambria Math"/>
              </w:rPr>
              <m:t>q</m:t>
            </m:r>
          </m:e>
          <m:sub>
            <m:r>
              <w:rPr>
                <w:rFonts w:ascii="Cambria Math" w:hAnsi="Cambria Math"/>
              </w:rPr>
              <m:t>1out</m:t>
            </m:r>
          </m:sub>
        </m:sSub>
        <m:r>
          <w:rPr>
            <w:rFonts w:ascii="Cambria Math" w:hAnsi="Cambria Math"/>
          </w:rPr>
          <m:t xml:space="preserve">, </m:t>
        </m:r>
        <m:sSub>
          <m:sSubPr>
            <m:ctrlPr>
              <w:rPr>
                <w:rFonts w:ascii="Cambria Math" w:hAnsi="Cambria Math"/>
                <w:i/>
              </w:rPr>
            </m:ctrlPr>
          </m:sSubPr>
          <m:e>
            <m:r>
              <w:rPr>
                <w:rFonts w:ascii="Cambria Math" w:hAnsi="Cambria Math"/>
              </w:rPr>
              <m:t>q</m:t>
            </m:r>
          </m:e>
          <m:sub>
            <m:r>
              <w:rPr>
                <w:rFonts w:ascii="Cambria Math" w:hAnsi="Cambria Math"/>
              </w:rPr>
              <m:t>2out</m:t>
            </m:r>
          </m:sub>
        </m:sSub>
        <m:r>
          <w:rPr>
            <w:rFonts w:ascii="Cambria Math" w:hAnsi="Cambria Math"/>
          </w:rPr>
          <m:t xml:space="preserve">, </m:t>
        </m:r>
        <m:sSub>
          <m:sSubPr>
            <m:ctrlPr>
              <w:rPr>
                <w:rFonts w:ascii="Cambria Math" w:hAnsi="Cambria Math"/>
                <w:i/>
              </w:rPr>
            </m:ctrlPr>
          </m:sSubPr>
          <m:e>
            <m:r>
              <w:rPr>
                <w:rFonts w:ascii="Cambria Math" w:hAnsi="Cambria Math"/>
              </w:rPr>
              <m:t>q</m:t>
            </m:r>
          </m:e>
          <m:sub>
            <m:r>
              <w:rPr>
                <w:rFonts w:ascii="Cambria Math" w:hAnsi="Cambria Math"/>
              </w:rPr>
              <m:t>3out</m:t>
            </m:r>
          </m:sub>
        </m:sSub>
      </m:oMath>
      <w:r>
        <w:t xml:space="preserve"> a </w:t>
      </w:r>
      <m:oMath>
        <m:sSub>
          <m:sSubPr>
            <m:ctrlPr>
              <w:rPr>
                <w:rFonts w:ascii="Cambria Math" w:hAnsi="Cambria Math"/>
                <w:i/>
              </w:rPr>
            </m:ctrlPr>
          </m:sSubPr>
          <m:e>
            <m:r>
              <w:rPr>
                <w:rFonts w:ascii="Cambria Math" w:hAnsi="Cambria Math"/>
              </w:rPr>
              <m:t>q</m:t>
            </m:r>
          </m:e>
          <m:sub>
            <m:r>
              <w:rPr>
                <w:rFonts w:ascii="Cambria Math" w:hAnsi="Cambria Math"/>
              </w:rPr>
              <m:t>4out</m:t>
            </m:r>
          </m:sub>
        </m:sSub>
      </m:oMath>
      <w:r>
        <w:t>, kde čísla indexu odpovídají nádrži, ke které náleží daný odtok</w:t>
      </w:r>
      <w:r w:rsidR="007D5DD5">
        <w:t xml:space="preserve">, dle </w:t>
      </w:r>
      <w:r w:rsidR="007D5DD5">
        <w:fldChar w:fldCharType="begin"/>
      </w:r>
      <w:r w:rsidR="007D5DD5">
        <w:instrText xml:space="preserve"> REF _Ref416959986 \r \h </w:instrText>
      </w:r>
      <w:r w:rsidR="007D5DD5">
        <w:fldChar w:fldCharType="separate"/>
      </w:r>
      <w:r w:rsidR="009F0448">
        <w:t>[4]</w:t>
      </w:r>
      <w:r w:rsidR="007D5DD5">
        <w:fldChar w:fldCharType="end"/>
      </w:r>
      <w:r>
        <w:t xml:space="preserve">. Jedná se o MIMO systém, protože hladiny spodních nádrží budou závislé na hladinách horních nádrží. Dále je přidána poruchová veličina </w:t>
      </w:r>
      <m:oMath>
        <m:sSub>
          <m:sSubPr>
            <m:ctrlPr>
              <w:rPr>
                <w:rFonts w:ascii="Cambria Math" w:hAnsi="Cambria Math"/>
                <w:i/>
              </w:rPr>
            </m:ctrlPr>
          </m:sSubPr>
          <m:e>
            <m:r>
              <w:rPr>
                <w:rFonts w:ascii="Cambria Math" w:hAnsi="Cambria Math"/>
              </w:rPr>
              <m:t>q</m:t>
            </m:r>
          </m:e>
          <m:sub>
            <m:r>
              <w:rPr>
                <w:rFonts w:ascii="Cambria Math" w:hAnsi="Cambria Math"/>
              </w:rPr>
              <m:t>3</m:t>
            </m:r>
          </m:sub>
        </m:sSub>
      </m:oMath>
      <w:r>
        <w:t xml:space="preserve"> a</w:t>
      </w:r>
      <m:oMath>
        <m:r>
          <w:rPr>
            <w:rFonts w:ascii="Cambria Math" w:hAnsi="Cambria Math"/>
          </w:rPr>
          <m:t xml:space="preserve"> </m:t>
        </m:r>
        <m:sSub>
          <m:sSubPr>
            <m:ctrlPr>
              <w:rPr>
                <w:rFonts w:ascii="Cambria Math" w:hAnsi="Cambria Math"/>
                <w:i/>
              </w:rPr>
            </m:ctrlPr>
          </m:sSubPr>
          <m:e>
            <m:r>
              <w:rPr>
                <w:rFonts w:ascii="Cambria Math" w:hAnsi="Cambria Math"/>
              </w:rPr>
              <m:t>q</m:t>
            </m:r>
          </m:e>
          <m:sub>
            <m:r>
              <w:rPr>
                <w:rFonts w:ascii="Cambria Math" w:hAnsi="Cambria Math"/>
              </w:rPr>
              <m:t>4</m:t>
            </m:r>
          </m:sub>
        </m:sSub>
      </m:oMath>
      <w:r>
        <w:t>, která působí pouze na horní nádrže.</w:t>
      </w:r>
    </w:p>
    <w:p w:rsidR="00A644BE" w:rsidRDefault="00E4146B" w:rsidP="00A644BE">
      <w:pPr>
        <w:keepNext/>
        <w:jc w:val="center"/>
      </w:pPr>
      <w:r>
        <w:rPr>
          <w:noProof/>
          <w:lang w:eastAsia="ja-JP"/>
        </w:rPr>
        <w:drawing>
          <wp:inline distT="0" distB="0" distL="0" distR="0" wp14:anchorId="678905C6" wp14:editId="0EAF66A8">
            <wp:extent cx="4086225" cy="4762500"/>
            <wp:effectExtent l="0" t="0" r="0" b="0"/>
            <wp:docPr id="282" name="Obrázek 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344"/>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4086225" cy="4762500"/>
                    </a:xfrm>
                    <a:prstGeom prst="rect">
                      <a:avLst/>
                    </a:prstGeom>
                    <a:noFill/>
                    <a:ln>
                      <a:noFill/>
                    </a:ln>
                  </pic:spPr>
                </pic:pic>
              </a:graphicData>
            </a:graphic>
          </wp:inline>
        </w:drawing>
      </w:r>
    </w:p>
    <w:p w:rsidR="00A644BE" w:rsidRPr="00E27C79" w:rsidRDefault="00A644BE" w:rsidP="00A644BE">
      <w:pPr>
        <w:pStyle w:val="Titulek"/>
        <w:ind w:hanging="851"/>
      </w:pPr>
      <w:r>
        <w:t xml:space="preserve">Obr. </w:t>
      </w:r>
      <w:fldSimple w:instr=" SEQ Obr. \* ARABIC ">
        <w:r w:rsidR="009F0448">
          <w:rPr>
            <w:noProof/>
          </w:rPr>
          <w:t>35</w:t>
        </w:r>
      </w:fldSimple>
      <w:r>
        <w:t>. Čtyřválcová vodárna</w:t>
      </w:r>
    </w:p>
    <w:p w:rsidR="00A644BE" w:rsidRDefault="00A644BE" w:rsidP="00A644BE">
      <w:r>
        <w:t xml:space="preserve">Pro zapojení je využito námi vytvořeného bloku z příkladu nádrže, tím lze současně ověřit modulárnost vytvořeného bloku. Dále jsou potřeba bloky </w:t>
      </w:r>
      <w:r w:rsidRPr="004204D2">
        <w:rPr>
          <w:i/>
        </w:rPr>
        <w:t>Hydraulic Flow Rate Source</w:t>
      </w:r>
      <w:r>
        <w:t xml:space="preserve">, </w:t>
      </w:r>
      <w:r w:rsidRPr="004204D2">
        <w:rPr>
          <w:i/>
        </w:rPr>
        <w:lastRenderedPageBreak/>
        <w:t>Simulink-PS Converter</w:t>
      </w:r>
      <w:r>
        <w:t xml:space="preserve">, </w:t>
      </w:r>
      <w:r w:rsidRPr="004204D2">
        <w:rPr>
          <w:i/>
        </w:rPr>
        <w:t>PS-Simulink Converter</w:t>
      </w:r>
      <w:r>
        <w:t xml:space="preserve">, </w:t>
      </w:r>
      <w:r w:rsidRPr="004204D2">
        <w:rPr>
          <w:i/>
        </w:rPr>
        <w:t>Hydraulic Reference</w:t>
      </w:r>
      <w:r>
        <w:t xml:space="preserve"> a </w:t>
      </w:r>
      <w:r w:rsidRPr="004204D2">
        <w:rPr>
          <w:i/>
        </w:rPr>
        <w:t>Solver Configuration</w:t>
      </w:r>
      <w:r>
        <w:t xml:space="preserve">. Zdrojem signálu pro </w:t>
      </w:r>
      <w:r w:rsidRPr="00686024">
        <w:rPr>
          <w:i/>
        </w:rPr>
        <w:t>Hydraulic Flow Rate</w:t>
      </w:r>
      <w:r>
        <w:t xml:space="preserve"> Source bude </w:t>
      </w:r>
      <w:r w:rsidRPr="00686024">
        <w:rPr>
          <w:i/>
        </w:rPr>
        <w:t>Step</w:t>
      </w:r>
      <w:r>
        <w:t xml:space="preserve"> a výsledky se ověří pomocí bloku </w:t>
      </w:r>
      <w:r w:rsidRPr="00686024">
        <w:rPr>
          <w:i/>
        </w:rPr>
        <w:t>Scope</w:t>
      </w:r>
      <w:r>
        <w:t>.</w:t>
      </w:r>
    </w:p>
    <w:p w:rsidR="00A644BE" w:rsidRDefault="00E4146B" w:rsidP="00A644BE">
      <w:pPr>
        <w:keepNext/>
      </w:pPr>
      <w:r>
        <w:rPr>
          <w:noProof/>
          <w:lang w:eastAsia="ja-JP"/>
        </w:rPr>
        <w:drawing>
          <wp:inline distT="0" distB="0" distL="0" distR="0" wp14:anchorId="7A01F9D1" wp14:editId="38D9CF5F">
            <wp:extent cx="5534025" cy="4591050"/>
            <wp:effectExtent l="0" t="0" r="0" b="0"/>
            <wp:docPr id="283" name="Obrázek 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345"/>
                    <pic:cNvPicPr>
                      <a:picLocks noChangeAspect="1" noChangeArrowheads="1"/>
                    </pic:cNvPicPr>
                  </pic:nvPicPr>
                  <pic:blipFill>
                    <a:blip r:embed="rId85">
                      <a:extLst>
                        <a:ext uri="{28A0092B-C50C-407E-A947-70E740481C1C}">
                          <a14:useLocalDpi xmlns:a14="http://schemas.microsoft.com/office/drawing/2010/main" val="0"/>
                        </a:ext>
                      </a:extLst>
                    </a:blip>
                    <a:srcRect l="27103" t="20660" r="26588" b="11018"/>
                    <a:stretch>
                      <a:fillRect/>
                    </a:stretch>
                  </pic:blipFill>
                  <pic:spPr bwMode="auto">
                    <a:xfrm>
                      <a:off x="0" y="0"/>
                      <a:ext cx="5534025" cy="4591050"/>
                    </a:xfrm>
                    <a:prstGeom prst="rect">
                      <a:avLst/>
                    </a:prstGeom>
                    <a:noFill/>
                    <a:ln>
                      <a:noFill/>
                    </a:ln>
                  </pic:spPr>
                </pic:pic>
              </a:graphicData>
            </a:graphic>
          </wp:inline>
        </w:drawing>
      </w:r>
    </w:p>
    <w:p w:rsidR="007779AE" w:rsidRDefault="00A644BE" w:rsidP="00A644BE">
      <w:pPr>
        <w:pStyle w:val="Titulek"/>
        <w:tabs>
          <w:tab w:val="clear" w:pos="851"/>
          <w:tab w:val="left" w:pos="0"/>
        </w:tabs>
        <w:ind w:left="0"/>
        <w:rPr>
          <w:noProof/>
        </w:rPr>
      </w:pPr>
      <w:bookmarkStart w:id="98" w:name="_Toc418787380"/>
      <w:r w:rsidRPr="007D712B">
        <w:t xml:space="preserve">Obr. </w:t>
      </w:r>
      <w:fldSimple w:instr=" SEQ Obr. \* ARABIC ">
        <w:r w:rsidR="009F0448">
          <w:rPr>
            <w:noProof/>
          </w:rPr>
          <w:t>36</w:t>
        </w:r>
      </w:fldSimple>
      <w:r w:rsidRPr="007D712B">
        <w:rPr>
          <w:noProof/>
        </w:rPr>
        <w:t>. Zapojení vodárny s využitím knihovy Simscape</w:t>
      </w:r>
      <w:bookmarkEnd w:id="98"/>
      <w:r w:rsidR="007779AE">
        <w:rPr>
          <w:noProof/>
        </w:rPr>
        <w:br/>
      </w:r>
    </w:p>
    <w:p w:rsidR="007779AE" w:rsidRDefault="007779AE">
      <w:pPr>
        <w:spacing w:after="0" w:line="240" w:lineRule="auto"/>
        <w:jc w:val="left"/>
        <w:rPr>
          <w:noProof/>
        </w:rPr>
      </w:pPr>
      <w:r>
        <w:rPr>
          <w:noProof/>
        </w:rPr>
        <w:br w:type="page"/>
      </w:r>
    </w:p>
    <w:p w:rsidR="007779AE" w:rsidRDefault="007779AE" w:rsidP="007779AE">
      <w:pPr>
        <w:pStyle w:val="Titulek"/>
        <w:keepNext/>
        <w:tabs>
          <w:tab w:val="clear" w:pos="851"/>
          <w:tab w:val="left" w:pos="0"/>
        </w:tabs>
        <w:ind w:left="0"/>
        <w:jc w:val="left"/>
      </w:pPr>
      <w:r>
        <w:rPr>
          <w:noProof/>
          <w:lang w:eastAsia="ja-JP"/>
        </w:rPr>
        <w:lastRenderedPageBreak/>
        <w:drawing>
          <wp:inline distT="0" distB="0" distL="0" distR="0" wp14:anchorId="16F54083" wp14:editId="59B8A2A0">
            <wp:extent cx="5580380" cy="4457506"/>
            <wp:effectExtent l="0" t="0" r="1270" b="635"/>
            <wp:docPr id="171" name="Obrázek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86"/>
                    <a:srcRect l="22147" t="17906" r="27828" b="11019"/>
                    <a:stretch/>
                  </pic:blipFill>
                  <pic:spPr bwMode="auto">
                    <a:xfrm>
                      <a:off x="0" y="0"/>
                      <a:ext cx="5580380" cy="4457506"/>
                    </a:xfrm>
                    <a:prstGeom prst="rect">
                      <a:avLst/>
                    </a:prstGeom>
                    <a:ln>
                      <a:noFill/>
                    </a:ln>
                    <a:extLst>
                      <a:ext uri="{53640926-AAD7-44D8-BBD7-CCE9431645EC}">
                        <a14:shadowObscured xmlns:a14="http://schemas.microsoft.com/office/drawing/2010/main"/>
                      </a:ext>
                    </a:extLst>
                  </pic:spPr>
                </pic:pic>
              </a:graphicData>
            </a:graphic>
          </wp:inline>
        </w:drawing>
      </w:r>
    </w:p>
    <w:p w:rsidR="00A644BE" w:rsidRPr="007D712B" w:rsidRDefault="007779AE" w:rsidP="007779AE">
      <w:pPr>
        <w:pStyle w:val="Titulek"/>
      </w:pPr>
      <w:r>
        <w:t xml:space="preserve">Obr. </w:t>
      </w:r>
      <w:fldSimple w:instr=" SEQ Obr. \* ARABIC ">
        <w:r w:rsidR="009F0448">
          <w:rPr>
            <w:noProof/>
          </w:rPr>
          <w:t>37</w:t>
        </w:r>
      </w:fldSimple>
      <w:r>
        <w:t>. Porovnání průběhů hladin čtyřválcové vodárny</w:t>
      </w:r>
    </w:p>
    <w:p w:rsidR="00A644BE" w:rsidRPr="00A66F37" w:rsidRDefault="00A644BE" w:rsidP="00A644BE"/>
    <w:p w:rsidR="00A644BE" w:rsidRPr="00067CE2" w:rsidRDefault="00A644BE" w:rsidP="00A644BE">
      <w:pPr>
        <w:jc w:val="left"/>
      </w:pPr>
    </w:p>
    <w:p w:rsidR="00A644BE" w:rsidRDefault="00A644BE" w:rsidP="00A644BE">
      <w:pPr>
        <w:pStyle w:val="Nadpis1"/>
      </w:pPr>
      <w:bookmarkStart w:id="99" w:name="_Ref419643661"/>
      <w:bookmarkStart w:id="100" w:name="_Toc419647456"/>
      <w:bookmarkStart w:id="101" w:name="_Toc419650905"/>
      <w:r>
        <w:lastRenderedPageBreak/>
        <w:t>Jazyk Simscape</w:t>
      </w:r>
      <w:bookmarkEnd w:id="99"/>
      <w:bookmarkEnd w:id="100"/>
      <w:bookmarkEnd w:id="101"/>
    </w:p>
    <w:p w:rsidR="00A644BE" w:rsidRDefault="00A644BE" w:rsidP="00A644BE">
      <w:r>
        <w:t>Tento programovací jazyk umožňuje vytváření vlastních bloků a nových, nebo upravených fyzikálních oblastí. Program lze psát přímo v MATLAB nebo v jakémkoliv textovém editoru. Je nutno dát si pozor na velikost písmen protože tento jazyk je „case sensitiv“. Programovací jazyk je intuitivní a dovoluje používání některých matematických funkcí z MATLAB a jiné jsou specifické pro tento programovací jazyk.</w:t>
      </w:r>
      <w:r w:rsidRPr="004629C4">
        <w:t xml:space="preserve"> </w:t>
      </w:r>
      <w:r>
        <w:t xml:space="preserve">Struktura kódu se podobá objektovým jazykům. Jednotlivé části programu jsou vždy uloženy v programovém bloku, který označuje, co je v něm obsaženo např. </w:t>
      </w:r>
      <w:r w:rsidRPr="00A647D1">
        <w:rPr>
          <w:color w:val="0000FF"/>
        </w:rPr>
        <w:t>parametrs</w:t>
      </w:r>
      <w:r>
        <w:t>, „</w:t>
      </w:r>
      <w:r w:rsidRPr="00A647D1">
        <w:rPr>
          <w:color w:val="0000FF"/>
        </w:rPr>
        <w:t>inputs</w:t>
      </w:r>
      <w:r>
        <w:t xml:space="preserve"> a </w:t>
      </w:r>
      <w:r w:rsidRPr="00A647D1">
        <w:rPr>
          <w:color w:val="0000FF"/>
        </w:rPr>
        <w:t>equations</w:t>
      </w:r>
      <w:r>
        <w:t xml:space="preserve">, každý programový blok je zakončen příkazem </w:t>
      </w:r>
      <w:r w:rsidRPr="00A647D1">
        <w:rPr>
          <w:color w:val="0000FF"/>
        </w:rPr>
        <w:t>end</w:t>
      </w:r>
      <w:r>
        <w:t>. Hotový program je uložen s koncovkou „.scc“ a je třeba ho přeložit v MATLAB. Po přeložení se vytvoří soubor s blokem, který jsme naprogramovali. Jak psát, editovat zdrojový kód kód a jak ho přeložit</w:t>
      </w:r>
    </w:p>
    <w:p w:rsidR="00A644BE" w:rsidRDefault="00A644BE" w:rsidP="00A644BE">
      <w:r>
        <w:t>Kód je vhodné psát v editoru MATLAB</w:t>
      </w:r>
      <w:r w:rsidR="0025296B">
        <w:t>,</w:t>
      </w:r>
      <w:r>
        <w:t xml:space="preserve"> to se provede výběrem „New →Script“</w:t>
      </w:r>
      <w:r w:rsidR="0025296B">
        <w:t>,</w:t>
      </w:r>
      <w:r>
        <w:t xml:space="preserve"> nebo klávesovou zkratkou Ctrl+N. To ovšem nestačí, protože MATLAB standardně nezvýrazňuje syntax jazyka Simscape, protože je rozdílný od objektově orientovaného jazyka MATLAB, proto je nutné nejdřív soubor uložit s koncovkou „.scc“. Po uložení souboru se začne zvýrazňovat syntax </w:t>
      </w:r>
      <w:r w:rsidR="007779AE">
        <w:t>„</w:t>
      </w:r>
      <w:r w:rsidRPr="007779AE">
        <w:rPr>
          <w:i/>
        </w:rPr>
        <w:t>Simscape language</w:t>
      </w:r>
      <w:r w:rsidR="007779AE">
        <w:t>“</w:t>
      </w:r>
      <w:r>
        <w:t>.</w:t>
      </w:r>
    </w:p>
    <w:p w:rsidR="00A644BE" w:rsidRDefault="00A644BE" w:rsidP="00A644BE">
      <w:pPr>
        <w:pStyle w:val="Nadpis3"/>
      </w:pPr>
      <w:bookmarkStart w:id="102" w:name="_Toc419647457"/>
      <w:bookmarkStart w:id="103" w:name="_Toc419650906"/>
      <w:r>
        <w:t>Nutná adresářová struktura a její překlad</w:t>
      </w:r>
      <w:bookmarkEnd w:id="102"/>
      <w:bookmarkEnd w:id="103"/>
    </w:p>
    <w:p w:rsidR="00A644BE" w:rsidRDefault="00A644BE" w:rsidP="00A644BE">
      <w:r>
        <w:t xml:space="preserve">Soubory Simscape musí být uloženy ve složce s názvem začínající znakem „+“ a nesmí obsahovat mezery či diakritiku, je také vhodné používat pouze malých písmen. Název této složky bude odpovídat názvu knihovny po překladu zdrojových kódů, která bude tvořena z bloků, jejichž zdrojové kódy jsou uloženy v této složce. Tyto složky můžou být součástí hierarchie, ale všechny složky obsahující kódy bloků musí začínat znakem „+“. </w:t>
      </w:r>
    </w:p>
    <w:p w:rsidR="00A644BE" w:rsidRDefault="00A644BE" w:rsidP="00A644BE">
      <w:pPr>
        <w:rPr>
          <w:lang w:eastAsia="ja-JP"/>
        </w:rPr>
      </w:pPr>
      <w:r>
        <w:t xml:space="preserve">Po vytvoření kódu bloku a jeho uložení do správné složky, potřebujeme získat blok, který lze následně využít v Simulink proto je nutné se přepnout do nadřazené složky, která obsahuje nejvyšší složku naší hierarchie a provést příkaz </w:t>
      </w:r>
      <w:r w:rsidRPr="006D3E05">
        <w:t xml:space="preserve">ssc_build </w:t>
      </w:r>
      <w:r>
        <w:rPr>
          <w:color w:val="A020F0"/>
          <w:lang w:eastAsia="ja-JP"/>
        </w:rPr>
        <w:t>+NazevSlozky</w:t>
      </w:r>
      <w:r w:rsidRPr="006D3E05">
        <w:rPr>
          <w:lang w:eastAsia="ja-JP"/>
        </w:rPr>
        <w:t>.</w:t>
      </w:r>
      <w:r>
        <w:rPr>
          <w:lang w:eastAsia="ja-JP"/>
        </w:rPr>
        <w:t xml:space="preserve"> Následně vám dá MATLAB na výběr z vašich nainstalovaných překladačů C/C++ pokud nemáte nainstalované žádné MATLAB vypíše chybu a je třeba nainstalovat kompatibilní překladač</w:t>
      </w:r>
      <w:r w:rsidR="0025296B">
        <w:rPr>
          <w:lang w:eastAsia="ja-JP"/>
        </w:rPr>
        <w:t xml:space="preserve"> </w:t>
      </w:r>
      <w:r w:rsidR="00FC3513">
        <w:rPr>
          <w:lang w:eastAsia="ja-JP"/>
        </w:rPr>
        <w:t xml:space="preserve">(více informací viz </w:t>
      </w:r>
      <w:hyperlink r:id="rId87" w:history="1">
        <w:r w:rsidR="00FC3513" w:rsidRPr="00CC4ECA">
          <w:rPr>
            <w:rStyle w:val="Hypertextovodkaz"/>
            <w:lang w:eastAsia="ja-JP"/>
          </w:rPr>
          <w:t>http://www.mathworks.com/support/compilers/R2015a/ index.html</w:t>
        </w:r>
      </w:hyperlink>
      <w:r>
        <w:rPr>
          <w:lang w:eastAsia="ja-JP"/>
        </w:rPr>
        <w:t xml:space="preserve"> ). Po výběru překladače dojde k překladu všech kódů s koncovkou „.ssc“ uložených ve složkách začínajících znakem „+“. Tento překlad může trvat až několik minut na jeden blok. </w:t>
      </w:r>
    </w:p>
    <w:p w:rsidR="00A644BE" w:rsidRDefault="00A644BE" w:rsidP="00A644BE">
      <w:r>
        <w:rPr>
          <w:lang w:eastAsia="ja-JP"/>
        </w:rPr>
        <w:lastRenderedPageBreak/>
        <w:t xml:space="preserve">Výsledkem překladu je soubor, který vznikne ve stejné složce, jako je uložena složka, na kterou byl volán příkaz  </w:t>
      </w:r>
      <w:r w:rsidRPr="006D3E05">
        <w:t>ssc_build</w:t>
      </w:r>
      <w:r w:rsidR="007779AE">
        <w:t xml:space="preserve">, soubor bude mít </w:t>
      </w:r>
      <w:proofErr w:type="gramStart"/>
      <w:r w:rsidR="007779AE">
        <w:t xml:space="preserve">koncovku </w:t>
      </w:r>
      <w:r>
        <w:t>„.</w:t>
      </w:r>
      <w:r w:rsidR="007779AE">
        <w:t>mdl</w:t>
      </w:r>
      <w:proofErr w:type="gramEnd"/>
      <w:r>
        <w:t>“</w:t>
      </w:r>
      <w:r w:rsidR="007779AE">
        <w:t xml:space="preserve"> a za jeho jméno bude přidáno „_lib“</w:t>
      </w:r>
      <w:r>
        <w:t xml:space="preserve"> a budou v něm Simscape bloky použitelné v MATLAB/Simulink.</w:t>
      </w:r>
    </w:p>
    <w:p w:rsidR="00A644BE" w:rsidRDefault="00A644BE" w:rsidP="00A644BE">
      <w:r>
        <w:t xml:space="preserve">Uvedeme si příklad, nejvyšší složka bude „+elektrika“ a bude obsahovat složky „+zdroje“, „+spotřebiče“ a složka „zdroje“ bude obsahovat zdrojové kódy „zdroj_proudu.scc“, „zdroj_napeti.scc“. Pro překlad tedy půjdeme do složky, která je nadřazena složce „+elektrika“ a na příkazovou řádku napíšeme </w:t>
      </w:r>
      <w:r w:rsidRPr="006D3E05">
        <w:t xml:space="preserve">ssc_build </w:t>
      </w:r>
      <w:r>
        <w:rPr>
          <w:color w:val="A020F0"/>
          <w:lang w:eastAsia="ja-JP"/>
        </w:rPr>
        <w:t>+elektrika</w:t>
      </w:r>
      <w:r w:rsidRPr="000B3869">
        <w:rPr>
          <w:lang w:eastAsia="ja-JP"/>
        </w:rPr>
        <w:t>.</w:t>
      </w:r>
      <w:r>
        <w:rPr>
          <w:lang w:eastAsia="ja-JP"/>
        </w:rPr>
        <w:t xml:space="preserve"> Vybereme překladač a to</w:t>
      </w:r>
      <w:r w:rsidR="0025296B">
        <w:rPr>
          <w:lang w:eastAsia="ja-JP"/>
        </w:rPr>
        <w:t xml:space="preserve"> s</w:t>
      </w:r>
      <w:r>
        <w:rPr>
          <w:lang w:eastAsia="ja-JP"/>
        </w:rPr>
        <w:t xml:space="preserve"> čísly podle nabízených překladačů. Po překladu se nám ve složce nadřazené složce </w:t>
      </w:r>
      <w:r>
        <w:t>„+elektrika“ vytvoří soubor „Elektrika</w:t>
      </w:r>
      <w:r w:rsidR="007779AE">
        <w:t>_lib</w:t>
      </w:r>
      <w:r>
        <w:t>.</w:t>
      </w:r>
      <w:r w:rsidR="007779AE">
        <w:t>mdl</w:t>
      </w:r>
      <w:r>
        <w:t>“ který po otevření bude obsahovat výběr „Zdroje“ nebo „Spotřebiče“ po otevření složky zdroje se zobrazí dva bloky odpovídající našim zdrojovým kódům uloženým ve složce „+zdroje“. Tyto bloky lze přetáhnout do jakéhokoliv MATLAB/Simscape schématu, při přetažení je vytvořen link do této knihovny při změně kódu a jeho opětovném přeložení, bude v modelu umístěn vždy aktuální blok. Tento model je přenositelný, pouze pokud k němu dodáte vlastní vytvořenou knihovnu.</w:t>
      </w:r>
    </w:p>
    <w:p w:rsidR="00A644BE" w:rsidRDefault="00A644BE" w:rsidP="00A644BE">
      <w:pPr>
        <w:pStyle w:val="Nadpis2"/>
      </w:pPr>
      <w:bookmarkStart w:id="104" w:name="_Toc419647458"/>
      <w:bookmarkStart w:id="105" w:name="_Toc419650907"/>
      <w:r>
        <w:t>Syntax jazyka Simscape</w:t>
      </w:r>
      <w:bookmarkEnd w:id="104"/>
      <w:bookmarkEnd w:id="105"/>
    </w:p>
    <w:p w:rsidR="00A644BE" w:rsidRDefault="00A644BE" w:rsidP="00A644BE">
      <w:r>
        <w:t xml:space="preserve">Syntax jazyka Simscape je celkově velmi jednoduchý, jak již bylo zmíněno, zdrojový kód se tvoří z bloků kódu, které jsou zakončeny </w:t>
      </w:r>
      <w:r w:rsidRPr="00621BD7">
        <w:rPr>
          <w:color w:val="0000FF"/>
        </w:rPr>
        <w:t>end</w:t>
      </w:r>
      <w:r>
        <w:t xml:space="preserve">. Tyto bloky jsou umístěny v rámci třídy definující fyzikální oblast </w:t>
      </w:r>
      <w:r w:rsidRPr="00621BD7">
        <w:rPr>
          <w:color w:val="0000FF"/>
        </w:rPr>
        <w:t>d</w:t>
      </w:r>
      <w:r>
        <w:rPr>
          <w:color w:val="0000FF"/>
        </w:rPr>
        <w:t>o</w:t>
      </w:r>
      <w:r w:rsidRPr="00621BD7">
        <w:rPr>
          <w:color w:val="0000FF"/>
        </w:rPr>
        <w:t>main</w:t>
      </w:r>
      <w:r>
        <w:t xml:space="preserve"> nebo v rámci třídy definující komponentu </w:t>
      </w:r>
      <w:r w:rsidRPr="00621BD7">
        <w:rPr>
          <w:color w:val="0000FF"/>
        </w:rPr>
        <w:t>component</w:t>
      </w:r>
      <w:r w:rsidRPr="00F20B51">
        <w:t>.</w:t>
      </w:r>
      <w:r>
        <w:t xml:space="preserve"> Jazyk Simscape využívá dědičnost tříd, tedy jednotlivé třídy komponent dokáží dědit jiné třídy a to jak třídy </w:t>
      </w:r>
      <w:r w:rsidRPr="00621BD7">
        <w:rPr>
          <w:color w:val="0000FF"/>
        </w:rPr>
        <w:t>d</w:t>
      </w:r>
      <w:r>
        <w:rPr>
          <w:color w:val="0000FF"/>
        </w:rPr>
        <w:t>o</w:t>
      </w:r>
      <w:r w:rsidRPr="00621BD7">
        <w:rPr>
          <w:color w:val="0000FF"/>
        </w:rPr>
        <w:t>main</w:t>
      </w:r>
      <w:r>
        <w:rPr>
          <w:color w:val="0000FF"/>
        </w:rPr>
        <w:t xml:space="preserve"> </w:t>
      </w:r>
      <w:r w:rsidRPr="003E5EAE">
        <w:t xml:space="preserve">tak třídy </w:t>
      </w:r>
      <w:r w:rsidRPr="00621BD7">
        <w:rPr>
          <w:color w:val="0000FF"/>
        </w:rPr>
        <w:t>component</w:t>
      </w:r>
      <w:r>
        <w:t>. Lze také vytvořit nové komponenty, pouze zděděním jiných již vytvořených komponent, těmto třídám se říká kompozitní. Jednotlivé příkazy jsou vždy zakončeny středníkem. Stejně tak je důležité dodržovat velikost písmen, jazyk je tedy „Case sensitive“.</w:t>
      </w:r>
    </w:p>
    <w:p w:rsidR="00A644BE" w:rsidRDefault="00A644BE" w:rsidP="00A644BE">
      <w:pPr>
        <w:pStyle w:val="Nadpis3"/>
      </w:pPr>
      <w:bookmarkStart w:id="106" w:name="_Toc419647459"/>
      <w:bookmarkStart w:id="107" w:name="_Toc419650908"/>
      <w:r>
        <w:t>Bloky tříd</w:t>
      </w:r>
      <w:bookmarkEnd w:id="106"/>
      <w:bookmarkEnd w:id="107"/>
    </w:p>
    <w:p w:rsidR="00A644BE" w:rsidRDefault="00A644BE" w:rsidP="00A644BE">
      <w:r>
        <w:t xml:space="preserve">Bloky kódu jsou použity v rámci třídy </w:t>
      </w:r>
      <w:r w:rsidRPr="00621BD7">
        <w:rPr>
          <w:color w:val="0000FF"/>
        </w:rPr>
        <w:t>component</w:t>
      </w:r>
      <w:r>
        <w:rPr>
          <w:color w:val="0000FF"/>
        </w:rPr>
        <w:t xml:space="preserve"> </w:t>
      </w:r>
      <w:r w:rsidRPr="00DE7A36">
        <w:t>a</w:t>
      </w:r>
      <w:r>
        <w:rPr>
          <w:color w:val="0000FF"/>
        </w:rPr>
        <w:t xml:space="preserve"> </w:t>
      </w:r>
      <w:r w:rsidRPr="00621BD7">
        <w:rPr>
          <w:color w:val="0000FF"/>
        </w:rPr>
        <w:t>d</w:t>
      </w:r>
      <w:r>
        <w:rPr>
          <w:color w:val="0000FF"/>
        </w:rPr>
        <w:t>o</w:t>
      </w:r>
      <w:r w:rsidRPr="00621BD7">
        <w:rPr>
          <w:color w:val="0000FF"/>
        </w:rPr>
        <w:t>main</w:t>
      </w:r>
      <w:r w:rsidRPr="00DE7A36">
        <w:t>.</w:t>
      </w:r>
      <w:r>
        <w:t xml:space="preserve"> </w:t>
      </w:r>
      <w:r w:rsidRPr="00DE7A36">
        <w:t xml:space="preserve">Třída </w:t>
      </w:r>
      <w:r w:rsidRPr="00621BD7">
        <w:rPr>
          <w:color w:val="0000FF"/>
        </w:rPr>
        <w:t>component</w:t>
      </w:r>
      <w:r>
        <w:rPr>
          <w:color w:val="0000FF"/>
        </w:rPr>
        <w:t xml:space="preserve"> </w:t>
      </w:r>
      <w:r w:rsidRPr="00980A5F">
        <w:t>představuj</w:t>
      </w:r>
      <w:r>
        <w:t>e</w:t>
      </w:r>
      <w:r w:rsidRPr="00980A5F">
        <w:t xml:space="preserve"> jednu komponentu</w:t>
      </w:r>
      <w:r>
        <w:t xml:space="preserve"> (např. pružinu)</w:t>
      </w:r>
      <w:r w:rsidRPr="00621BD7">
        <w:t>,</w:t>
      </w:r>
      <w:r>
        <w:t xml:space="preserve"> která dědí vlastnosti od třídy nebo několika tříd </w:t>
      </w:r>
      <w:r w:rsidRPr="00621BD7">
        <w:rPr>
          <w:color w:val="0000FF"/>
        </w:rPr>
        <w:t>d</w:t>
      </w:r>
      <w:r>
        <w:rPr>
          <w:color w:val="0000FF"/>
        </w:rPr>
        <w:t>o</w:t>
      </w:r>
      <w:r w:rsidRPr="00621BD7">
        <w:rPr>
          <w:color w:val="0000FF"/>
        </w:rPr>
        <w:t>main</w:t>
      </w:r>
      <w:r>
        <w:rPr>
          <w:color w:val="0000FF"/>
        </w:rPr>
        <w:t xml:space="preserve"> </w:t>
      </w:r>
      <w:r w:rsidRPr="00980A5F">
        <w:t>přestavující fyzikální oblast</w:t>
      </w:r>
      <w:r>
        <w:t xml:space="preserve">. </w:t>
      </w:r>
    </w:p>
    <w:p w:rsidR="00A644BE" w:rsidRDefault="00A644BE" w:rsidP="005A03BB">
      <w:pPr>
        <w:spacing w:after="0"/>
        <w:jc w:val="left"/>
      </w:pPr>
      <w:r>
        <w:br w:type="page"/>
      </w:r>
      <w:r>
        <w:lastRenderedPageBreak/>
        <w:t xml:space="preserve">Syntax třídy </w:t>
      </w:r>
      <w:r>
        <w:rPr>
          <w:color w:val="0000FF"/>
          <w:lang w:eastAsia="ja-JP"/>
        </w:rPr>
        <w:t>component</w:t>
      </w:r>
      <w:r>
        <w:t xml:space="preserve"> je následující</w:t>
      </w:r>
    </w:p>
    <w:p w:rsidR="00A644BE" w:rsidRDefault="00E4146B" w:rsidP="00A644BE">
      <w:r>
        <w:rPr>
          <w:noProof/>
          <w:lang w:eastAsia="ja-JP"/>
        </w:rPr>
        <mc:AlternateContent>
          <mc:Choice Requires="wps">
            <w:drawing>
              <wp:inline distT="0" distB="0" distL="0" distR="0" wp14:anchorId="1B43C771" wp14:editId="1247026F">
                <wp:extent cx="5505450" cy="1403985"/>
                <wp:effectExtent l="9525" t="9525" r="9525" b="5715"/>
                <wp:docPr id="121" name="Text Box 1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05450" cy="1152525"/>
                        </a:xfrm>
                        <a:prstGeom prst="rect">
                          <a:avLst/>
                        </a:prstGeom>
                        <a:solidFill>
                          <a:srgbClr val="FFFFFF"/>
                        </a:solidFill>
                        <a:ln w="9525">
                          <a:solidFill>
                            <a:srgbClr val="000000"/>
                          </a:solidFill>
                          <a:miter lim="800000"/>
                          <a:headEnd/>
                          <a:tailEnd/>
                        </a:ln>
                      </wps:spPr>
                      <wps:txbx>
                        <w:txbxContent>
                          <w:p w:rsidR="005D7605" w:rsidRDefault="005D7605" w:rsidP="00A644BE">
                            <w:pPr>
                              <w:autoSpaceDE w:val="0"/>
                              <w:autoSpaceDN w:val="0"/>
                              <w:adjustRightInd w:val="0"/>
                              <w:spacing w:after="0" w:line="240" w:lineRule="auto"/>
                              <w:jc w:val="left"/>
                              <w:rPr>
                                <w:color w:val="000000"/>
                                <w:lang w:eastAsia="ja-JP"/>
                              </w:rPr>
                            </w:pPr>
                            <w:r>
                              <w:rPr>
                                <w:color w:val="0000FF"/>
                                <w:lang w:eastAsia="ja-JP"/>
                              </w:rPr>
                              <w:t>component</w:t>
                            </w:r>
                            <w:r>
                              <w:rPr>
                                <w:color w:val="000000"/>
                                <w:lang w:eastAsia="ja-JP"/>
                              </w:rPr>
                              <w:t xml:space="preserve"> nazev </w:t>
                            </w:r>
                          </w:p>
                          <w:p w:rsidR="005D7605" w:rsidRDefault="005D7605" w:rsidP="00A644BE">
                            <w:pPr>
                              <w:autoSpaceDE w:val="0"/>
                              <w:autoSpaceDN w:val="0"/>
                              <w:adjustRightInd w:val="0"/>
                              <w:spacing w:after="0" w:line="240" w:lineRule="auto"/>
                              <w:ind w:firstLine="709"/>
                              <w:jc w:val="left"/>
                              <w:rPr>
                                <w:color w:val="228B22"/>
                                <w:lang w:eastAsia="ja-JP"/>
                              </w:rPr>
                            </w:pPr>
                            <w:r>
                              <w:rPr>
                                <w:color w:val="228B22"/>
                                <w:lang w:eastAsia="ja-JP"/>
                              </w:rPr>
                              <w:t>%Název bloku, který bude vyrendrován pod blokem v Simulink</w:t>
                            </w:r>
                          </w:p>
                          <w:p w:rsidR="005D7605" w:rsidRDefault="005D7605" w:rsidP="00A644BE">
                            <w:pPr>
                              <w:autoSpaceDE w:val="0"/>
                              <w:autoSpaceDN w:val="0"/>
                              <w:adjustRightInd w:val="0"/>
                              <w:spacing w:after="0" w:line="240" w:lineRule="auto"/>
                              <w:ind w:firstLine="709"/>
                              <w:jc w:val="left"/>
                              <w:rPr>
                                <w:color w:val="000000"/>
                                <w:lang w:eastAsia="ja-JP"/>
                              </w:rPr>
                            </w:pPr>
                            <w:r>
                              <w:rPr>
                                <w:color w:val="228B22"/>
                                <w:lang w:eastAsia="ja-JP"/>
                              </w:rPr>
                              <w:t>%Informace které budou vidět po rozklinutí bloku</w:t>
                            </w:r>
                          </w:p>
                          <w:p w:rsidR="005D7605" w:rsidRDefault="005D7605" w:rsidP="00A644BE">
                            <w:pPr>
                              <w:autoSpaceDE w:val="0"/>
                              <w:autoSpaceDN w:val="0"/>
                              <w:adjustRightInd w:val="0"/>
                              <w:spacing w:after="0" w:line="240" w:lineRule="auto"/>
                              <w:ind w:firstLine="709"/>
                              <w:jc w:val="left"/>
                              <w:rPr>
                                <w:color w:val="000000"/>
                                <w:lang w:eastAsia="ja-JP"/>
                              </w:rPr>
                            </w:pPr>
                          </w:p>
                          <w:p w:rsidR="005D7605" w:rsidRDefault="005D7605" w:rsidP="00A644BE">
                            <w:pPr>
                              <w:autoSpaceDE w:val="0"/>
                              <w:autoSpaceDN w:val="0"/>
                              <w:adjustRightInd w:val="0"/>
                              <w:spacing w:after="0" w:line="240" w:lineRule="auto"/>
                              <w:ind w:firstLine="709"/>
                              <w:jc w:val="left"/>
                              <w:rPr>
                                <w:lang w:eastAsia="ja-JP"/>
                              </w:rPr>
                            </w:pPr>
                            <w:r>
                              <w:rPr>
                                <w:color w:val="228B22"/>
                                <w:lang w:eastAsia="ja-JP"/>
                              </w:rPr>
                              <w:t>% Jednotlivé bloky kódu</w:t>
                            </w:r>
                          </w:p>
                          <w:p w:rsidR="005D7605" w:rsidRDefault="005D7605" w:rsidP="00A644BE">
                            <w:pPr>
                              <w:autoSpaceDE w:val="0"/>
                              <w:autoSpaceDN w:val="0"/>
                              <w:adjustRightInd w:val="0"/>
                              <w:spacing w:after="0" w:line="240" w:lineRule="auto"/>
                              <w:jc w:val="left"/>
                              <w:rPr>
                                <w:lang w:eastAsia="ja-JP"/>
                              </w:rPr>
                            </w:pPr>
                            <w:r>
                              <w:rPr>
                                <w:color w:val="0000FF"/>
                                <w:lang w:eastAsia="ja-JP"/>
                              </w:rPr>
                              <w:t>end</w:t>
                            </w:r>
                          </w:p>
                        </w:txbxContent>
                      </wps:txbx>
                      <wps:bodyPr rot="0" vert="horz" wrap="square" lIns="91440" tIns="45720" rIns="91440" bIns="45720" anchor="t" anchorCtr="0" upright="1">
                        <a:spAutoFit/>
                      </wps:bodyPr>
                    </wps:wsp>
                  </a:graphicData>
                </a:graphic>
              </wp:inline>
            </w:drawing>
          </mc:Choice>
          <mc:Fallback>
            <w:pict>
              <v:shape id="Text Box 110" o:spid="_x0000_s1038" type="#_x0000_t202" style="width:433.5pt;height:110.5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">
                <v:textbox style="mso-fit-shape-to-text:t">
                  <w:txbxContent>
                    <w:p w:rsidR="005D7605" w:rsidRDefault="005D7605" w:rsidP="00A644BE">
                      <w:pPr>
                        <w:autoSpaceDE w:val="0"/>
                        <w:autoSpaceDN w:val="0"/>
                        <w:adjustRightInd w:val="0"/>
                        <w:spacing w:after="0" w:line="240" w:lineRule="auto"/>
                        <w:jc w:val="left"/>
                        <w:rPr>
                          <w:color w:val="000000"/>
                          <w:lang w:eastAsia="ja-JP"/>
                        </w:rPr>
                      </w:pPr>
                      <w:proofErr w:type="spellStart"/>
                      <w:r>
                        <w:rPr>
                          <w:color w:val="0000FF"/>
                          <w:lang w:eastAsia="ja-JP"/>
                        </w:rPr>
                        <w:t>component</w:t>
                      </w:r>
                      <w:proofErr w:type="spellEnd"/>
                      <w:r>
                        <w:rPr>
                          <w:color w:val="000000"/>
                          <w:lang w:eastAsia="ja-JP"/>
                        </w:rPr>
                        <w:t xml:space="preserve"> </w:t>
                      </w:r>
                      <w:proofErr w:type="spellStart"/>
                      <w:r>
                        <w:rPr>
                          <w:color w:val="000000"/>
                          <w:lang w:eastAsia="ja-JP"/>
                        </w:rPr>
                        <w:t>nazev</w:t>
                      </w:r>
                      <w:proofErr w:type="spellEnd"/>
                      <w:r>
                        <w:rPr>
                          <w:color w:val="000000"/>
                          <w:lang w:eastAsia="ja-JP"/>
                        </w:rPr>
                        <w:t xml:space="preserve"> </w:t>
                      </w:r>
                    </w:p>
                    <w:p w:rsidR="005D7605" w:rsidRDefault="005D7605" w:rsidP="00A644BE">
                      <w:pPr>
                        <w:autoSpaceDE w:val="0"/>
                        <w:autoSpaceDN w:val="0"/>
                        <w:adjustRightInd w:val="0"/>
                        <w:spacing w:after="0" w:line="240" w:lineRule="auto"/>
                        <w:ind w:firstLine="709"/>
                        <w:jc w:val="left"/>
                        <w:rPr>
                          <w:color w:val="228B22"/>
                          <w:lang w:eastAsia="ja-JP"/>
                        </w:rPr>
                      </w:pPr>
                      <w:r>
                        <w:rPr>
                          <w:color w:val="228B22"/>
                          <w:lang w:eastAsia="ja-JP"/>
                        </w:rPr>
                        <w:t xml:space="preserve">%Název bloku, který bude </w:t>
                      </w:r>
                      <w:proofErr w:type="spellStart"/>
                      <w:r>
                        <w:rPr>
                          <w:color w:val="228B22"/>
                          <w:lang w:eastAsia="ja-JP"/>
                        </w:rPr>
                        <w:t>vyrendrován</w:t>
                      </w:r>
                      <w:proofErr w:type="spellEnd"/>
                      <w:r>
                        <w:rPr>
                          <w:color w:val="228B22"/>
                          <w:lang w:eastAsia="ja-JP"/>
                        </w:rPr>
                        <w:t xml:space="preserve"> pod blokem v </w:t>
                      </w:r>
                      <w:proofErr w:type="spellStart"/>
                      <w:r>
                        <w:rPr>
                          <w:color w:val="228B22"/>
                          <w:lang w:eastAsia="ja-JP"/>
                        </w:rPr>
                        <w:t>Simulink</w:t>
                      </w:r>
                      <w:proofErr w:type="spellEnd"/>
                    </w:p>
                    <w:p w:rsidR="005D7605" w:rsidRDefault="005D7605" w:rsidP="00A644BE">
                      <w:pPr>
                        <w:autoSpaceDE w:val="0"/>
                        <w:autoSpaceDN w:val="0"/>
                        <w:adjustRightInd w:val="0"/>
                        <w:spacing w:after="0" w:line="240" w:lineRule="auto"/>
                        <w:ind w:firstLine="709"/>
                        <w:jc w:val="left"/>
                        <w:rPr>
                          <w:color w:val="000000"/>
                          <w:lang w:eastAsia="ja-JP"/>
                        </w:rPr>
                      </w:pPr>
                      <w:r>
                        <w:rPr>
                          <w:color w:val="228B22"/>
                          <w:lang w:eastAsia="ja-JP"/>
                        </w:rPr>
                        <w:t xml:space="preserve">%Informace které budou vidět po </w:t>
                      </w:r>
                      <w:proofErr w:type="spellStart"/>
                      <w:r>
                        <w:rPr>
                          <w:color w:val="228B22"/>
                          <w:lang w:eastAsia="ja-JP"/>
                        </w:rPr>
                        <w:t>rozklinutí</w:t>
                      </w:r>
                      <w:proofErr w:type="spellEnd"/>
                      <w:r>
                        <w:rPr>
                          <w:color w:val="228B22"/>
                          <w:lang w:eastAsia="ja-JP"/>
                        </w:rPr>
                        <w:t xml:space="preserve"> bloku</w:t>
                      </w:r>
                    </w:p>
                    <w:p w:rsidR="005D7605" w:rsidRDefault="005D7605" w:rsidP="00A644BE">
                      <w:pPr>
                        <w:autoSpaceDE w:val="0"/>
                        <w:autoSpaceDN w:val="0"/>
                        <w:adjustRightInd w:val="0"/>
                        <w:spacing w:after="0" w:line="240" w:lineRule="auto"/>
                        <w:ind w:firstLine="709"/>
                        <w:jc w:val="left"/>
                        <w:rPr>
                          <w:color w:val="000000"/>
                          <w:lang w:eastAsia="ja-JP"/>
                        </w:rPr>
                      </w:pPr>
                    </w:p>
                    <w:p w:rsidR="005D7605" w:rsidRDefault="005D7605" w:rsidP="00A644BE">
                      <w:pPr>
                        <w:autoSpaceDE w:val="0"/>
                        <w:autoSpaceDN w:val="0"/>
                        <w:adjustRightInd w:val="0"/>
                        <w:spacing w:after="0" w:line="240" w:lineRule="auto"/>
                        <w:ind w:firstLine="709"/>
                        <w:jc w:val="left"/>
                        <w:rPr>
                          <w:lang w:eastAsia="ja-JP"/>
                        </w:rPr>
                      </w:pPr>
                      <w:r>
                        <w:rPr>
                          <w:color w:val="228B22"/>
                          <w:lang w:eastAsia="ja-JP"/>
                        </w:rPr>
                        <w:t>% Jednotlivé bloky kódu</w:t>
                      </w:r>
                    </w:p>
                    <w:p w:rsidR="005D7605" w:rsidRDefault="005D7605" w:rsidP="00A644BE">
                      <w:pPr>
                        <w:autoSpaceDE w:val="0"/>
                        <w:autoSpaceDN w:val="0"/>
                        <w:adjustRightInd w:val="0"/>
                        <w:spacing w:after="0" w:line="240" w:lineRule="auto"/>
                        <w:jc w:val="left"/>
                        <w:rPr>
                          <w:lang w:eastAsia="ja-JP"/>
                        </w:rPr>
                      </w:pPr>
                      <w:r>
                        <w:rPr>
                          <w:color w:val="0000FF"/>
                          <w:lang w:eastAsia="ja-JP"/>
                        </w:rPr>
                        <w:t>end</w:t>
                      </w:r>
                    </w:p>
                  </w:txbxContent>
                </v:textbox>
                <w10:anchorlock/>
              </v:shape>
            </w:pict>
          </mc:Fallback>
        </mc:AlternateContent>
      </w:r>
    </w:p>
    <w:p w:rsidR="00A644BE" w:rsidRDefault="00A644BE" w:rsidP="00A644BE">
      <w:r>
        <w:t>Název komponenty musí odpovídat názvu souboru</w:t>
      </w:r>
      <w:r w:rsidR="0025296B">
        <w:t xml:space="preserve"> a</w:t>
      </w:r>
      <w:r>
        <w:t xml:space="preserve"> nesmí obsahovat diakritiku a mezery. Název komponenty, který bude zobrazen v Simulink u bloku je napsán v prvním řádku poznámky a také nesmí obsahovat diakritiku, ale může mít mezery, v dalších řádcích je potom uveden text, který se zobrazí po rozkliknutí bloku v Simulink.</w:t>
      </w:r>
      <w:r w:rsidRPr="008E7AAE">
        <w:t xml:space="preserve"> </w:t>
      </w:r>
      <w:r>
        <w:t xml:space="preserve"> Fyzikální oblasti, ze kterých se mají dědit proměnné jsou potom definovány v bloku </w:t>
      </w:r>
      <w:r w:rsidRPr="00980A5F">
        <w:rPr>
          <w:color w:val="0000FF"/>
        </w:rPr>
        <w:t>node</w:t>
      </w:r>
      <w:r>
        <w:rPr>
          <w:color w:val="0000FF"/>
        </w:rPr>
        <w:t xml:space="preserve">s </w:t>
      </w:r>
      <w:r>
        <w:t>(</w:t>
      </w:r>
      <w:proofErr w:type="gramStart"/>
      <w:r>
        <w:t>viz</w:t>
      </w:r>
      <w:r w:rsidR="007779AE">
        <w:t xml:space="preserve"> </w:t>
      </w:r>
      <w:r>
        <w:fldChar w:fldCharType="begin"/>
      </w:r>
      <w:r>
        <w:instrText xml:space="preserve"> REF _Ref418592021 \r \h </w:instrText>
      </w:r>
      <w:r>
        <w:fldChar w:fldCharType="separate"/>
      </w:r>
      <w:r w:rsidR="009F0448">
        <w:t>3.2.2</w:t>
      </w:r>
      <w:proofErr w:type="gramEnd"/>
      <w:r>
        <w:fldChar w:fldCharType="end"/>
      </w:r>
      <w:r>
        <w:t>). Podrobné informace naleznete v </w:t>
      </w:r>
      <w:proofErr w:type="gramStart"/>
      <w:r>
        <w:t xml:space="preserve">kapitole </w:t>
      </w:r>
      <w:r>
        <w:fldChar w:fldCharType="begin"/>
      </w:r>
      <w:r>
        <w:instrText xml:space="preserve"> REF _Ref418272585 \r \h </w:instrText>
      </w:r>
      <w:r>
        <w:fldChar w:fldCharType="separate"/>
      </w:r>
      <w:r w:rsidR="009F0448">
        <w:t>3.4</w:t>
      </w:r>
      <w:r>
        <w:fldChar w:fldCharType="end"/>
      </w:r>
      <w:r>
        <w:t>.</w:t>
      </w:r>
      <w:proofErr w:type="gramEnd"/>
    </w:p>
    <w:p w:rsidR="00A644BE" w:rsidRDefault="00A644BE" w:rsidP="00A644BE">
      <w:r>
        <w:t xml:space="preserve">Rodičovská třída </w:t>
      </w:r>
      <w:r w:rsidRPr="00621BD7">
        <w:rPr>
          <w:color w:val="0000FF"/>
        </w:rPr>
        <w:t>d</w:t>
      </w:r>
      <w:r>
        <w:rPr>
          <w:color w:val="0000FF"/>
        </w:rPr>
        <w:t>o</w:t>
      </w:r>
      <w:r w:rsidRPr="00621BD7">
        <w:rPr>
          <w:color w:val="0000FF"/>
        </w:rPr>
        <w:t>main</w:t>
      </w:r>
      <w:r>
        <w:t xml:space="preserve"> představující fyzikální oblast má syntax jako</w:t>
      </w:r>
    </w:p>
    <w:p w:rsidR="00A644BE" w:rsidRDefault="00E4146B" w:rsidP="00A644BE">
      <w:r>
        <w:rPr>
          <w:noProof/>
          <w:lang w:eastAsia="ja-JP"/>
        </w:rPr>
        <mc:AlternateContent>
          <mc:Choice Requires="wps">
            <w:drawing>
              <wp:inline distT="0" distB="0" distL="0" distR="0" wp14:anchorId="493521A2" wp14:editId="16581E5E">
                <wp:extent cx="5505450" cy="1403985"/>
                <wp:effectExtent l="9525" t="9525" r="9525" b="5715"/>
                <wp:docPr id="120" name="Text Box 10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05450" cy="626745"/>
                        </a:xfrm>
                        <a:prstGeom prst="rect">
                          <a:avLst/>
                        </a:prstGeom>
                        <a:solidFill>
                          <a:srgbClr val="FFFFFF"/>
                        </a:solidFill>
                        <a:ln w="9525">
                          <a:solidFill>
                            <a:srgbClr val="000000"/>
                          </a:solidFill>
                          <a:miter lim="800000"/>
                          <a:headEnd/>
                          <a:tailEnd/>
                        </a:ln>
                      </wps:spPr>
                      <wps:txbx>
                        <w:txbxContent>
                          <w:p w:rsidR="005D7605" w:rsidRDefault="005D7605" w:rsidP="00A644BE">
                            <w:pPr>
                              <w:autoSpaceDE w:val="0"/>
                              <w:autoSpaceDN w:val="0"/>
                              <w:adjustRightInd w:val="0"/>
                              <w:spacing w:after="0" w:line="240" w:lineRule="auto"/>
                              <w:jc w:val="left"/>
                              <w:rPr>
                                <w:color w:val="000000"/>
                                <w:lang w:eastAsia="ja-JP"/>
                              </w:rPr>
                            </w:pPr>
                            <w:r>
                              <w:rPr>
                                <w:color w:val="0000FF"/>
                                <w:lang w:eastAsia="ja-JP"/>
                              </w:rPr>
                              <w:t>domain</w:t>
                            </w:r>
                            <w:r>
                              <w:rPr>
                                <w:color w:val="000000"/>
                                <w:lang w:eastAsia="ja-JP"/>
                              </w:rPr>
                              <w:t xml:space="preserve"> nazev </w:t>
                            </w:r>
                          </w:p>
                          <w:p w:rsidR="005D7605" w:rsidRDefault="005D7605" w:rsidP="00A644BE">
                            <w:pPr>
                              <w:autoSpaceDE w:val="0"/>
                              <w:autoSpaceDN w:val="0"/>
                              <w:adjustRightInd w:val="0"/>
                              <w:spacing w:after="0" w:line="240" w:lineRule="auto"/>
                              <w:ind w:firstLine="709"/>
                              <w:jc w:val="left"/>
                              <w:rPr>
                                <w:lang w:eastAsia="ja-JP"/>
                              </w:rPr>
                            </w:pPr>
                            <w:r>
                              <w:rPr>
                                <w:color w:val="228B22"/>
                                <w:lang w:eastAsia="ja-JP"/>
                              </w:rPr>
                              <w:t>% Jednotlivé bloky kódu</w:t>
                            </w:r>
                          </w:p>
                          <w:p w:rsidR="005D7605" w:rsidRDefault="005D7605" w:rsidP="00A644BE">
                            <w:pPr>
                              <w:autoSpaceDE w:val="0"/>
                              <w:autoSpaceDN w:val="0"/>
                              <w:adjustRightInd w:val="0"/>
                              <w:spacing w:after="0" w:line="240" w:lineRule="auto"/>
                              <w:jc w:val="left"/>
                              <w:rPr>
                                <w:lang w:eastAsia="ja-JP"/>
                              </w:rPr>
                            </w:pPr>
                            <w:r>
                              <w:rPr>
                                <w:color w:val="0000FF"/>
                                <w:lang w:eastAsia="ja-JP"/>
                              </w:rPr>
                              <w:t>end</w:t>
                            </w:r>
                          </w:p>
                        </w:txbxContent>
                      </wps:txbx>
                      <wps:bodyPr rot="0" vert="horz" wrap="square" lIns="91440" tIns="45720" rIns="91440" bIns="45720" anchor="t" anchorCtr="0" upright="1">
                        <a:spAutoFit/>
                      </wps:bodyPr>
                    </wps:wsp>
                  </a:graphicData>
                </a:graphic>
              </wp:inline>
            </w:drawing>
          </mc:Choice>
          <mc:Fallback>
            <w:pict>
              <v:shape id="Text Box 109" o:spid="_x0000_s1039" type="#_x0000_t202" style="width:433.5pt;height:110.5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">
                <v:textbox style="mso-fit-shape-to-text:t">
                  <w:txbxContent>
                    <w:p w:rsidR="005D7605" w:rsidRDefault="005D7605" w:rsidP="00A644BE">
                      <w:pPr>
                        <w:autoSpaceDE w:val="0"/>
                        <w:autoSpaceDN w:val="0"/>
                        <w:adjustRightInd w:val="0"/>
                        <w:spacing w:after="0" w:line="240" w:lineRule="auto"/>
                        <w:jc w:val="left"/>
                        <w:rPr>
                          <w:color w:val="000000"/>
                          <w:lang w:eastAsia="ja-JP"/>
                        </w:rPr>
                      </w:pPr>
                      <w:proofErr w:type="spellStart"/>
                      <w:r>
                        <w:rPr>
                          <w:color w:val="0000FF"/>
                          <w:lang w:eastAsia="ja-JP"/>
                        </w:rPr>
                        <w:t>domain</w:t>
                      </w:r>
                      <w:proofErr w:type="spellEnd"/>
                      <w:r>
                        <w:rPr>
                          <w:color w:val="000000"/>
                          <w:lang w:eastAsia="ja-JP"/>
                        </w:rPr>
                        <w:t xml:space="preserve"> </w:t>
                      </w:r>
                      <w:proofErr w:type="spellStart"/>
                      <w:r>
                        <w:rPr>
                          <w:color w:val="000000"/>
                          <w:lang w:eastAsia="ja-JP"/>
                        </w:rPr>
                        <w:t>nazev</w:t>
                      </w:r>
                      <w:proofErr w:type="spellEnd"/>
                      <w:r>
                        <w:rPr>
                          <w:color w:val="000000"/>
                          <w:lang w:eastAsia="ja-JP"/>
                        </w:rPr>
                        <w:t xml:space="preserve"> </w:t>
                      </w:r>
                    </w:p>
                    <w:p w:rsidR="005D7605" w:rsidRDefault="005D7605" w:rsidP="00A644BE">
                      <w:pPr>
                        <w:autoSpaceDE w:val="0"/>
                        <w:autoSpaceDN w:val="0"/>
                        <w:adjustRightInd w:val="0"/>
                        <w:spacing w:after="0" w:line="240" w:lineRule="auto"/>
                        <w:ind w:firstLine="709"/>
                        <w:jc w:val="left"/>
                        <w:rPr>
                          <w:lang w:eastAsia="ja-JP"/>
                        </w:rPr>
                      </w:pPr>
                      <w:r>
                        <w:rPr>
                          <w:color w:val="228B22"/>
                          <w:lang w:eastAsia="ja-JP"/>
                        </w:rPr>
                        <w:t>% Jednotlivé bloky kódu</w:t>
                      </w:r>
                    </w:p>
                    <w:p w:rsidR="005D7605" w:rsidRDefault="005D7605" w:rsidP="00A644BE">
                      <w:pPr>
                        <w:autoSpaceDE w:val="0"/>
                        <w:autoSpaceDN w:val="0"/>
                        <w:adjustRightInd w:val="0"/>
                        <w:spacing w:after="0" w:line="240" w:lineRule="auto"/>
                        <w:jc w:val="left"/>
                        <w:rPr>
                          <w:lang w:eastAsia="ja-JP"/>
                        </w:rPr>
                      </w:pPr>
                      <w:r>
                        <w:rPr>
                          <w:color w:val="0000FF"/>
                          <w:lang w:eastAsia="ja-JP"/>
                        </w:rPr>
                        <w:t>end</w:t>
                      </w:r>
                    </w:p>
                  </w:txbxContent>
                </v:textbox>
                <w10:anchorlock/>
              </v:shape>
            </w:pict>
          </mc:Fallback>
        </mc:AlternateContent>
      </w:r>
    </w:p>
    <w:p w:rsidR="00A644BE" w:rsidRPr="00621BD7" w:rsidRDefault="00A644BE" w:rsidP="00A644BE">
      <w:r>
        <w:t xml:space="preserve">Název domény musí odpovídat názvu souboru. A kód dědící tuto třídu musí obsahovat proměnné této fyzikální oblasti v bloku </w:t>
      </w:r>
      <w:r w:rsidRPr="00D81936">
        <w:rPr>
          <w:color w:val="0000FF"/>
        </w:rPr>
        <w:t>variables</w:t>
      </w:r>
      <w:r>
        <w:t xml:space="preserve">. Podrobné informace v kapitole </w:t>
      </w:r>
      <w:r>
        <w:fldChar w:fldCharType="begin"/>
      </w:r>
      <w:r>
        <w:instrText xml:space="preserve"> REF _Ref418272644 \r \h </w:instrText>
      </w:r>
      <w:r>
        <w:fldChar w:fldCharType="separate"/>
      </w:r>
      <w:r w:rsidR="009F0448">
        <w:t>0</w:t>
      </w:r>
      <w:r>
        <w:fldChar w:fldCharType="end"/>
      </w:r>
      <w:r>
        <w:t>.</w:t>
      </w:r>
    </w:p>
    <w:p w:rsidR="00A644BE" w:rsidRDefault="00A644BE" w:rsidP="00A644BE">
      <w:pPr>
        <w:pStyle w:val="Nadpis3"/>
      </w:pPr>
      <w:bookmarkStart w:id="108" w:name="_Ref418592021"/>
      <w:bookmarkStart w:id="109" w:name="_Toc419647460"/>
      <w:bookmarkStart w:id="110" w:name="_Toc419650909"/>
      <w:r>
        <w:t xml:space="preserve">Seznam bloků kódu pro deklaraci </w:t>
      </w:r>
      <w:bookmarkEnd w:id="108"/>
      <w:r>
        <w:t>fyzikální oblasti nebo komponenty</w:t>
      </w:r>
      <w:bookmarkEnd w:id="109"/>
      <w:bookmarkEnd w:id="110"/>
    </w:p>
    <w:p w:rsidR="00A644BE" w:rsidRDefault="00A644BE" w:rsidP="00A644BE">
      <w:r>
        <w:t xml:space="preserve">V rámci jazyka Simscape existuje několik druhů bloků kódu, které zde budou uvedeny. Některé bloky jsou zakázány v rámci třídy </w:t>
      </w:r>
      <w:r w:rsidRPr="00621BD7">
        <w:rPr>
          <w:color w:val="0000FF"/>
        </w:rPr>
        <w:t>d</w:t>
      </w:r>
      <w:r>
        <w:rPr>
          <w:color w:val="0000FF"/>
        </w:rPr>
        <w:t>o</w:t>
      </w:r>
      <w:r w:rsidRPr="00621BD7">
        <w:rPr>
          <w:color w:val="0000FF"/>
        </w:rPr>
        <w:t>main</w:t>
      </w:r>
      <w:r w:rsidRPr="00D251CD">
        <w:t>,</w:t>
      </w:r>
      <w:r>
        <w:rPr>
          <w:color w:val="0000FF"/>
        </w:rPr>
        <w:t xml:space="preserve"> </w:t>
      </w:r>
      <w:r w:rsidRPr="00DE7A36">
        <w:t xml:space="preserve">a dají se použít jen v rámci tříd </w:t>
      </w:r>
      <w:r>
        <w:rPr>
          <w:color w:val="0000FF"/>
          <w:lang w:eastAsia="ja-JP"/>
        </w:rPr>
        <w:t xml:space="preserve">component, </w:t>
      </w:r>
      <w:r w:rsidRPr="00DE7A36">
        <w:rPr>
          <w:lang w:eastAsia="ja-JP"/>
        </w:rPr>
        <w:t>vše je uvedeno v</w:t>
      </w:r>
      <w:r>
        <w:rPr>
          <w:lang w:eastAsia="ja-JP"/>
        </w:rPr>
        <w:t> </w:t>
      </w:r>
      <w:r w:rsidRPr="00DE7A36">
        <w:rPr>
          <w:lang w:eastAsia="ja-JP"/>
        </w:rPr>
        <w:t>tabulce</w:t>
      </w:r>
      <w:r>
        <w:rPr>
          <w:lang w:eastAsia="ja-JP"/>
        </w:rPr>
        <w:t xml:space="preserve"> shrnující všechny bloky kódu</w:t>
      </w:r>
      <w:r>
        <w:t>.</w:t>
      </w:r>
    </w:p>
    <w:p w:rsidR="00A644BE" w:rsidRDefault="00A644BE" w:rsidP="00A644BE">
      <w:r>
        <w:t xml:space="preserve"> Obecný předpis bloku je </w:t>
      </w:r>
    </w:p>
    <w:p w:rsidR="00A644BE" w:rsidRDefault="00E4146B" w:rsidP="00A644BE">
      <w:r>
        <w:rPr>
          <w:noProof/>
          <w:lang w:eastAsia="ja-JP"/>
        </w:rPr>
        <mc:AlternateContent>
          <mc:Choice Requires="wps">
            <w:drawing>
              <wp:inline distT="0" distB="0" distL="0" distR="0" wp14:anchorId="4D91BFCF" wp14:editId="6B7842DC">
                <wp:extent cx="5684520" cy="1403985"/>
                <wp:effectExtent l="9525" t="9525" r="11430" b="5715"/>
                <wp:docPr id="119" name="Text Box 10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84520" cy="626745"/>
                        </a:xfrm>
                        <a:prstGeom prst="rect">
                          <a:avLst/>
                        </a:prstGeom>
                        <a:solidFill>
                          <a:srgbClr val="FFFFFF"/>
                        </a:solidFill>
                        <a:ln w="9525">
                          <a:solidFill>
                            <a:srgbClr val="000000"/>
                          </a:solidFill>
                          <a:miter lim="800000"/>
                          <a:headEnd/>
                          <a:tailEnd/>
                        </a:ln>
                      </wps:spPr>
                      <wps:txbx>
                        <w:txbxContent>
                          <w:p w:rsidR="005D7605" w:rsidRDefault="005D7605" w:rsidP="00A644BE">
                            <w:pPr>
                              <w:autoSpaceDE w:val="0"/>
                              <w:autoSpaceDN w:val="0"/>
                              <w:adjustRightInd w:val="0"/>
                              <w:spacing w:after="0" w:line="240" w:lineRule="auto"/>
                              <w:jc w:val="left"/>
                              <w:rPr>
                                <w:color w:val="000000"/>
                                <w:lang w:eastAsia="ja-JP"/>
                              </w:rPr>
                            </w:pPr>
                            <w:r>
                              <w:rPr>
                                <w:color w:val="0000FF"/>
                                <w:lang w:eastAsia="ja-JP"/>
                              </w:rPr>
                              <w:t>TypBloku</w:t>
                            </w:r>
                            <w:r>
                              <w:rPr>
                                <w:color w:val="000000"/>
                                <w:lang w:eastAsia="ja-JP"/>
                              </w:rPr>
                              <w:t xml:space="preserve"> </w:t>
                            </w:r>
                            <w:r>
                              <w:rPr>
                                <w:color w:val="228B22"/>
                                <w:lang w:eastAsia="ja-JP"/>
                              </w:rPr>
                              <w:t>% Dále je možné uvést vlastnosti např. udávat, že blok je privátní atd.</w:t>
                            </w:r>
                          </w:p>
                          <w:p w:rsidR="005D7605" w:rsidRDefault="005D7605" w:rsidP="00A644BE">
                            <w:pPr>
                              <w:autoSpaceDE w:val="0"/>
                              <w:autoSpaceDN w:val="0"/>
                              <w:adjustRightInd w:val="0"/>
                              <w:spacing w:after="0" w:line="240" w:lineRule="auto"/>
                              <w:jc w:val="left"/>
                              <w:rPr>
                                <w:lang w:eastAsia="ja-JP"/>
                              </w:rPr>
                            </w:pPr>
                            <w:r>
                              <w:rPr>
                                <w:color w:val="000000"/>
                                <w:lang w:eastAsia="ja-JP"/>
                              </w:rPr>
                              <w:tab/>
                            </w:r>
                            <w:r>
                              <w:rPr>
                                <w:color w:val="228B22"/>
                                <w:lang w:eastAsia="ja-JP"/>
                              </w:rPr>
                              <w:t>% Vlastní kód</w:t>
                            </w:r>
                          </w:p>
                          <w:p w:rsidR="005D7605" w:rsidRDefault="005D7605" w:rsidP="00A644BE">
                            <w:pPr>
                              <w:autoSpaceDE w:val="0"/>
                              <w:autoSpaceDN w:val="0"/>
                              <w:adjustRightInd w:val="0"/>
                              <w:spacing w:after="0" w:line="240" w:lineRule="auto"/>
                              <w:jc w:val="left"/>
                              <w:rPr>
                                <w:lang w:eastAsia="ja-JP"/>
                              </w:rPr>
                            </w:pPr>
                            <w:r>
                              <w:rPr>
                                <w:color w:val="0000FF"/>
                                <w:lang w:eastAsia="ja-JP"/>
                              </w:rPr>
                              <w:t>end</w:t>
                            </w:r>
                          </w:p>
                        </w:txbxContent>
                      </wps:txbx>
                      <wps:bodyPr rot="0" vert="horz" wrap="square" lIns="91440" tIns="45720" rIns="91440" bIns="45720" anchor="t" anchorCtr="0" upright="1">
                        <a:spAutoFit/>
                      </wps:bodyPr>
                    </wps:wsp>
                  </a:graphicData>
                </a:graphic>
              </wp:inline>
            </w:drawing>
          </mc:Choice>
          <mc:Fallback>
            <w:pict>
              <v:shape id="Text Box 108" o:spid="_x0000_s1040" type="#_x0000_t202" style="width:447.6pt;height:110.5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">
                <v:textbox style="mso-fit-shape-to-text:t">
                  <w:txbxContent>
                    <w:p w:rsidR="005D7605" w:rsidRDefault="005D7605" w:rsidP="00A644BE">
                      <w:pPr>
                        <w:autoSpaceDE w:val="0"/>
                        <w:autoSpaceDN w:val="0"/>
                        <w:adjustRightInd w:val="0"/>
                        <w:spacing w:after="0" w:line="240" w:lineRule="auto"/>
                        <w:jc w:val="left"/>
                        <w:rPr>
                          <w:color w:val="000000"/>
                          <w:lang w:eastAsia="ja-JP"/>
                        </w:rPr>
                      </w:pPr>
                      <w:proofErr w:type="spellStart"/>
                      <w:r>
                        <w:rPr>
                          <w:color w:val="0000FF"/>
                          <w:lang w:eastAsia="ja-JP"/>
                        </w:rPr>
                        <w:t>TypBloku</w:t>
                      </w:r>
                      <w:proofErr w:type="spellEnd"/>
                      <w:r>
                        <w:rPr>
                          <w:color w:val="000000"/>
                          <w:lang w:eastAsia="ja-JP"/>
                        </w:rPr>
                        <w:t xml:space="preserve"> </w:t>
                      </w:r>
                      <w:r>
                        <w:rPr>
                          <w:color w:val="228B22"/>
                          <w:lang w:eastAsia="ja-JP"/>
                        </w:rPr>
                        <w:t>% Dále je možné uvést vlastnosti např. udávat, že blok je privátní atd.</w:t>
                      </w:r>
                    </w:p>
                    <w:p w:rsidR="005D7605" w:rsidRDefault="005D7605" w:rsidP="00A644BE">
                      <w:pPr>
                        <w:autoSpaceDE w:val="0"/>
                        <w:autoSpaceDN w:val="0"/>
                        <w:adjustRightInd w:val="0"/>
                        <w:spacing w:after="0" w:line="240" w:lineRule="auto"/>
                        <w:jc w:val="left"/>
                        <w:rPr>
                          <w:lang w:eastAsia="ja-JP"/>
                        </w:rPr>
                      </w:pPr>
                      <w:r>
                        <w:rPr>
                          <w:color w:val="000000"/>
                          <w:lang w:eastAsia="ja-JP"/>
                        </w:rPr>
                        <w:tab/>
                      </w:r>
                      <w:r>
                        <w:rPr>
                          <w:color w:val="228B22"/>
                          <w:lang w:eastAsia="ja-JP"/>
                        </w:rPr>
                        <w:t>% Vlastní kód</w:t>
                      </w:r>
                    </w:p>
                    <w:p w:rsidR="005D7605" w:rsidRDefault="005D7605" w:rsidP="00A644BE">
                      <w:pPr>
                        <w:autoSpaceDE w:val="0"/>
                        <w:autoSpaceDN w:val="0"/>
                        <w:adjustRightInd w:val="0"/>
                        <w:spacing w:after="0" w:line="240" w:lineRule="auto"/>
                        <w:jc w:val="left"/>
                        <w:rPr>
                          <w:lang w:eastAsia="ja-JP"/>
                        </w:rPr>
                      </w:pPr>
                      <w:r>
                        <w:rPr>
                          <w:color w:val="0000FF"/>
                          <w:lang w:eastAsia="ja-JP"/>
                        </w:rPr>
                        <w:t>end</w:t>
                      </w:r>
                    </w:p>
                  </w:txbxContent>
                </v:textbox>
                <w10:anchorlock/>
              </v:shape>
            </w:pict>
          </mc:Fallback>
        </mc:AlternateContent>
      </w:r>
    </w:p>
    <w:p w:rsidR="00A644BE" w:rsidRDefault="00A644BE" w:rsidP="005A03BB">
      <w:pPr>
        <w:spacing w:after="0"/>
        <w:jc w:val="left"/>
      </w:pPr>
      <w:r>
        <w:br w:type="page"/>
      </w:r>
      <w:r>
        <w:lastRenderedPageBreak/>
        <w:t>Jednotlivé typy bloků pro deklaraci jsou v následující tabulce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4"/>
        <w:gridCol w:w="1985"/>
        <w:gridCol w:w="1987"/>
        <w:gridCol w:w="1982"/>
        <w:gridCol w:w="1590"/>
      </w:tblGrid>
      <w:tr w:rsidR="00F94EF8" w:rsidTr="00F94EF8">
        <w:tc>
          <w:tcPr>
            <w:tcW w:w="1384" w:type="dxa"/>
            <w:shd w:val="clear" w:color="auto" w:fill="auto"/>
          </w:tcPr>
          <w:p w:rsidR="00A644BE" w:rsidRDefault="00A644BE" w:rsidP="00F94EF8">
            <w:pPr>
              <w:spacing w:line="240" w:lineRule="exact"/>
            </w:pPr>
            <w:r>
              <w:t>Typ Bloku</w:t>
            </w:r>
          </w:p>
        </w:tc>
        <w:tc>
          <w:tcPr>
            <w:tcW w:w="1985" w:type="dxa"/>
            <w:shd w:val="clear" w:color="auto" w:fill="auto"/>
          </w:tcPr>
          <w:p w:rsidR="00A644BE" w:rsidRDefault="00A644BE" w:rsidP="00F94EF8">
            <w:pPr>
              <w:spacing w:line="240" w:lineRule="exact"/>
            </w:pPr>
            <w:r>
              <w:t>Rodičovské třídy</w:t>
            </w:r>
          </w:p>
        </w:tc>
        <w:tc>
          <w:tcPr>
            <w:tcW w:w="1987" w:type="dxa"/>
            <w:shd w:val="clear" w:color="auto" w:fill="auto"/>
          </w:tcPr>
          <w:p w:rsidR="00A644BE" w:rsidRDefault="00A644BE" w:rsidP="00F94EF8">
            <w:pPr>
              <w:spacing w:line="240" w:lineRule="exact"/>
            </w:pPr>
            <w:r>
              <w:t>Obsah bloku</w:t>
            </w:r>
          </w:p>
        </w:tc>
        <w:tc>
          <w:tcPr>
            <w:tcW w:w="1982" w:type="dxa"/>
            <w:shd w:val="clear" w:color="auto" w:fill="auto"/>
          </w:tcPr>
          <w:p w:rsidR="00A644BE" w:rsidRDefault="00A644BE" w:rsidP="00F94EF8">
            <w:pPr>
              <w:spacing w:line="240" w:lineRule="exact"/>
            </w:pPr>
            <w:r>
              <w:t>Význam</w:t>
            </w:r>
          </w:p>
        </w:tc>
        <w:tc>
          <w:tcPr>
            <w:tcW w:w="1590" w:type="dxa"/>
            <w:shd w:val="clear" w:color="auto" w:fill="auto"/>
          </w:tcPr>
          <w:p w:rsidR="00A644BE" w:rsidRDefault="00A644BE" w:rsidP="00F94EF8">
            <w:pPr>
              <w:spacing w:line="240" w:lineRule="exact"/>
            </w:pPr>
            <w:r>
              <w:t xml:space="preserve">Zapisovatelné </w:t>
            </w:r>
          </w:p>
        </w:tc>
      </w:tr>
      <w:tr w:rsidR="00F94EF8" w:rsidTr="00F94EF8">
        <w:tc>
          <w:tcPr>
            <w:tcW w:w="1384" w:type="dxa"/>
            <w:shd w:val="clear" w:color="auto" w:fill="auto"/>
          </w:tcPr>
          <w:p w:rsidR="00A644BE" w:rsidRDefault="00A644BE" w:rsidP="00F94EF8">
            <w:pPr>
              <w:spacing w:line="240" w:lineRule="exact"/>
            </w:pPr>
            <w:r w:rsidRPr="00F94EF8">
              <w:rPr>
                <w:color w:val="0000FF"/>
              </w:rPr>
              <w:t>parameters</w:t>
            </w:r>
          </w:p>
        </w:tc>
        <w:tc>
          <w:tcPr>
            <w:tcW w:w="1985" w:type="dxa"/>
            <w:shd w:val="clear" w:color="auto" w:fill="auto"/>
          </w:tcPr>
          <w:p w:rsidR="00A644BE" w:rsidRPr="00F94EF8" w:rsidRDefault="00A644BE" w:rsidP="00F94EF8">
            <w:pPr>
              <w:spacing w:line="240" w:lineRule="exact"/>
              <w:rPr>
                <w:color w:val="0000FF"/>
              </w:rPr>
            </w:pPr>
            <w:r w:rsidRPr="00F94EF8">
              <w:rPr>
                <w:color w:val="0000FF"/>
              </w:rPr>
              <w:t>domain</w:t>
            </w:r>
          </w:p>
          <w:p w:rsidR="00A644BE" w:rsidRDefault="00A644BE" w:rsidP="00F94EF8">
            <w:pPr>
              <w:spacing w:line="240" w:lineRule="exact"/>
            </w:pPr>
            <w:r w:rsidRPr="00F94EF8">
              <w:rPr>
                <w:color w:val="0000FF"/>
                <w:lang w:eastAsia="ja-JP"/>
              </w:rPr>
              <w:t>component</w:t>
            </w:r>
          </w:p>
        </w:tc>
        <w:tc>
          <w:tcPr>
            <w:tcW w:w="1987" w:type="dxa"/>
            <w:shd w:val="clear" w:color="auto" w:fill="auto"/>
          </w:tcPr>
          <w:p w:rsidR="00A644BE" w:rsidRDefault="00A644BE" w:rsidP="00F94EF8">
            <w:pPr>
              <w:spacing w:line="240" w:lineRule="exact"/>
            </w:pPr>
            <w:r>
              <w:t>Číselná hodnota s jednotkou</w:t>
            </w:r>
          </w:p>
        </w:tc>
        <w:tc>
          <w:tcPr>
            <w:tcW w:w="1982" w:type="dxa"/>
            <w:shd w:val="clear" w:color="auto" w:fill="auto"/>
          </w:tcPr>
          <w:p w:rsidR="00A644BE" w:rsidRDefault="00A644BE" w:rsidP="007779AE">
            <w:pPr>
              <w:spacing w:line="240" w:lineRule="exact"/>
              <w:jc w:val="left"/>
            </w:pPr>
            <w:r>
              <w:t>Základní hodnoty měnitelných parametrů</w:t>
            </w:r>
          </w:p>
        </w:tc>
        <w:tc>
          <w:tcPr>
            <w:tcW w:w="1590" w:type="dxa"/>
            <w:shd w:val="clear" w:color="auto" w:fill="auto"/>
          </w:tcPr>
          <w:p w:rsidR="00A644BE" w:rsidRDefault="00A644BE" w:rsidP="007779AE">
            <w:pPr>
              <w:spacing w:line="240" w:lineRule="exact"/>
              <w:jc w:val="left"/>
            </w:pPr>
            <w:r>
              <w:t>Ano (po rozkliknutí bloku)</w:t>
            </w:r>
          </w:p>
        </w:tc>
      </w:tr>
      <w:tr w:rsidR="00F94EF8" w:rsidTr="00F94EF8">
        <w:tc>
          <w:tcPr>
            <w:tcW w:w="1384" w:type="dxa"/>
            <w:shd w:val="clear" w:color="auto" w:fill="auto"/>
          </w:tcPr>
          <w:p w:rsidR="00A644BE" w:rsidRPr="00F94EF8" w:rsidRDefault="00A644BE" w:rsidP="00F94EF8">
            <w:pPr>
              <w:spacing w:line="240" w:lineRule="exact"/>
              <w:rPr>
                <w:color w:val="0000FF"/>
              </w:rPr>
            </w:pPr>
            <w:r w:rsidRPr="00F94EF8">
              <w:rPr>
                <w:color w:val="0000FF"/>
              </w:rPr>
              <w:t>variables</w:t>
            </w:r>
          </w:p>
        </w:tc>
        <w:tc>
          <w:tcPr>
            <w:tcW w:w="1985" w:type="dxa"/>
            <w:shd w:val="clear" w:color="auto" w:fill="auto"/>
          </w:tcPr>
          <w:p w:rsidR="00A644BE" w:rsidRPr="00F94EF8" w:rsidRDefault="00A644BE" w:rsidP="00F94EF8">
            <w:pPr>
              <w:spacing w:line="240" w:lineRule="exact"/>
              <w:rPr>
                <w:color w:val="0000FF"/>
              </w:rPr>
            </w:pPr>
            <w:r w:rsidRPr="00F94EF8">
              <w:rPr>
                <w:color w:val="0000FF"/>
              </w:rPr>
              <w:t>domain</w:t>
            </w:r>
          </w:p>
          <w:p w:rsidR="00A644BE" w:rsidRPr="00F94EF8" w:rsidRDefault="00A644BE" w:rsidP="00F94EF8">
            <w:pPr>
              <w:spacing w:line="240" w:lineRule="exact"/>
              <w:rPr>
                <w:color w:val="0000FF"/>
              </w:rPr>
            </w:pPr>
            <w:r w:rsidRPr="00F94EF8">
              <w:rPr>
                <w:color w:val="0000FF"/>
                <w:lang w:eastAsia="ja-JP"/>
              </w:rPr>
              <w:t>component</w:t>
            </w:r>
          </w:p>
        </w:tc>
        <w:tc>
          <w:tcPr>
            <w:tcW w:w="1987" w:type="dxa"/>
            <w:shd w:val="clear" w:color="auto" w:fill="auto"/>
          </w:tcPr>
          <w:p w:rsidR="00A644BE" w:rsidRDefault="00A644BE" w:rsidP="00F94EF8">
            <w:pPr>
              <w:spacing w:line="240" w:lineRule="exact"/>
            </w:pPr>
            <w:r>
              <w:t>Double hodnota s jednotkou</w:t>
            </w:r>
          </w:p>
        </w:tc>
        <w:tc>
          <w:tcPr>
            <w:tcW w:w="1982" w:type="dxa"/>
            <w:shd w:val="clear" w:color="auto" w:fill="auto"/>
          </w:tcPr>
          <w:p w:rsidR="00A644BE" w:rsidRDefault="00A644BE" w:rsidP="007779AE">
            <w:pPr>
              <w:spacing w:line="240" w:lineRule="exact"/>
              <w:jc w:val="left"/>
            </w:pPr>
            <w:r>
              <w:t>Základní počáteční podmínky</w:t>
            </w:r>
          </w:p>
        </w:tc>
        <w:tc>
          <w:tcPr>
            <w:tcW w:w="1590" w:type="dxa"/>
            <w:shd w:val="clear" w:color="auto" w:fill="auto"/>
          </w:tcPr>
          <w:p w:rsidR="00A644BE" w:rsidRDefault="00A644BE" w:rsidP="007779AE">
            <w:pPr>
              <w:spacing w:line="240" w:lineRule="exact"/>
              <w:jc w:val="left"/>
            </w:pPr>
            <w:r>
              <w:t>Ano (v kódu)</w:t>
            </w:r>
          </w:p>
        </w:tc>
      </w:tr>
      <w:tr w:rsidR="00F94EF8" w:rsidTr="00F94EF8">
        <w:tc>
          <w:tcPr>
            <w:tcW w:w="1384" w:type="dxa"/>
            <w:shd w:val="clear" w:color="auto" w:fill="auto"/>
          </w:tcPr>
          <w:p w:rsidR="00A644BE" w:rsidRPr="00F94EF8" w:rsidRDefault="00A644BE" w:rsidP="00F94EF8">
            <w:pPr>
              <w:spacing w:line="240" w:lineRule="exact"/>
              <w:rPr>
                <w:color w:val="0000FF"/>
              </w:rPr>
            </w:pPr>
            <w:r w:rsidRPr="00F94EF8">
              <w:rPr>
                <w:color w:val="0000FF"/>
              </w:rPr>
              <w:t>inputs</w:t>
            </w:r>
          </w:p>
        </w:tc>
        <w:tc>
          <w:tcPr>
            <w:tcW w:w="1985" w:type="dxa"/>
            <w:shd w:val="clear" w:color="auto" w:fill="auto"/>
          </w:tcPr>
          <w:p w:rsidR="00A644BE" w:rsidRPr="00F94EF8" w:rsidRDefault="00A644BE" w:rsidP="00F94EF8">
            <w:pPr>
              <w:spacing w:line="240" w:lineRule="exact"/>
              <w:rPr>
                <w:color w:val="0000FF"/>
              </w:rPr>
            </w:pPr>
            <w:r w:rsidRPr="00F94EF8">
              <w:rPr>
                <w:color w:val="0000FF"/>
                <w:lang w:eastAsia="ja-JP"/>
              </w:rPr>
              <w:t>component</w:t>
            </w:r>
          </w:p>
        </w:tc>
        <w:tc>
          <w:tcPr>
            <w:tcW w:w="1987" w:type="dxa"/>
            <w:shd w:val="clear" w:color="auto" w:fill="auto"/>
          </w:tcPr>
          <w:p w:rsidR="00A644BE" w:rsidRDefault="00A644BE" w:rsidP="00F94EF8">
            <w:pPr>
              <w:spacing w:line="240" w:lineRule="exact"/>
            </w:pPr>
            <w:r>
              <w:t>Double hodnoty s jednotkou</w:t>
            </w:r>
          </w:p>
        </w:tc>
        <w:tc>
          <w:tcPr>
            <w:tcW w:w="1982" w:type="dxa"/>
            <w:shd w:val="clear" w:color="auto" w:fill="auto"/>
          </w:tcPr>
          <w:p w:rsidR="00A644BE" w:rsidRDefault="00A644BE" w:rsidP="007779AE">
            <w:pPr>
              <w:spacing w:line="240" w:lineRule="exact"/>
              <w:jc w:val="left"/>
            </w:pPr>
            <w:r>
              <w:t>Vstupy ze Simulink</w:t>
            </w:r>
          </w:p>
        </w:tc>
        <w:tc>
          <w:tcPr>
            <w:tcW w:w="1590" w:type="dxa"/>
            <w:shd w:val="clear" w:color="auto" w:fill="auto"/>
          </w:tcPr>
          <w:p w:rsidR="00A644BE" w:rsidRDefault="00A644BE" w:rsidP="007779AE">
            <w:pPr>
              <w:spacing w:line="240" w:lineRule="exact"/>
              <w:jc w:val="left"/>
            </w:pPr>
            <w:r>
              <w:t>Ne</w:t>
            </w:r>
          </w:p>
        </w:tc>
      </w:tr>
      <w:tr w:rsidR="00F94EF8" w:rsidTr="00F94EF8">
        <w:tc>
          <w:tcPr>
            <w:tcW w:w="1384" w:type="dxa"/>
            <w:shd w:val="clear" w:color="auto" w:fill="auto"/>
          </w:tcPr>
          <w:p w:rsidR="00A644BE" w:rsidRPr="00F94EF8" w:rsidRDefault="00A644BE" w:rsidP="00F94EF8">
            <w:pPr>
              <w:spacing w:line="240" w:lineRule="exact"/>
              <w:rPr>
                <w:color w:val="0000FF"/>
              </w:rPr>
            </w:pPr>
            <w:r w:rsidRPr="00F94EF8">
              <w:rPr>
                <w:color w:val="0000FF"/>
              </w:rPr>
              <w:t>outputs</w:t>
            </w:r>
          </w:p>
        </w:tc>
        <w:tc>
          <w:tcPr>
            <w:tcW w:w="1985" w:type="dxa"/>
            <w:shd w:val="clear" w:color="auto" w:fill="auto"/>
          </w:tcPr>
          <w:p w:rsidR="00A644BE" w:rsidRPr="00F94EF8" w:rsidRDefault="00A644BE" w:rsidP="00F94EF8">
            <w:pPr>
              <w:spacing w:line="240" w:lineRule="exact"/>
              <w:rPr>
                <w:color w:val="0000FF"/>
                <w:lang w:eastAsia="ja-JP"/>
              </w:rPr>
            </w:pPr>
            <w:r w:rsidRPr="00F94EF8">
              <w:rPr>
                <w:color w:val="0000FF"/>
                <w:lang w:eastAsia="ja-JP"/>
              </w:rPr>
              <w:t>component</w:t>
            </w:r>
          </w:p>
        </w:tc>
        <w:tc>
          <w:tcPr>
            <w:tcW w:w="1987" w:type="dxa"/>
            <w:shd w:val="clear" w:color="auto" w:fill="auto"/>
          </w:tcPr>
          <w:p w:rsidR="00A644BE" w:rsidRDefault="00A644BE" w:rsidP="00F94EF8">
            <w:pPr>
              <w:spacing w:line="240" w:lineRule="exact"/>
            </w:pPr>
            <w:r>
              <w:t>Double hodnoty s jednotkou</w:t>
            </w:r>
          </w:p>
        </w:tc>
        <w:tc>
          <w:tcPr>
            <w:tcW w:w="1982" w:type="dxa"/>
            <w:shd w:val="clear" w:color="auto" w:fill="auto"/>
          </w:tcPr>
          <w:p w:rsidR="00A644BE" w:rsidRDefault="00A644BE" w:rsidP="007779AE">
            <w:pPr>
              <w:spacing w:line="240" w:lineRule="exact"/>
              <w:jc w:val="left"/>
            </w:pPr>
            <w:r>
              <w:t>Výstupy ze Simulink</w:t>
            </w:r>
          </w:p>
        </w:tc>
        <w:tc>
          <w:tcPr>
            <w:tcW w:w="1590" w:type="dxa"/>
            <w:shd w:val="clear" w:color="auto" w:fill="auto"/>
          </w:tcPr>
          <w:p w:rsidR="00A644BE" w:rsidRDefault="00A644BE" w:rsidP="007779AE">
            <w:pPr>
              <w:spacing w:line="240" w:lineRule="exact"/>
              <w:jc w:val="left"/>
            </w:pPr>
            <w:r>
              <w:t>Ne</w:t>
            </w:r>
          </w:p>
        </w:tc>
      </w:tr>
      <w:tr w:rsidR="00F94EF8" w:rsidTr="00F94EF8">
        <w:tc>
          <w:tcPr>
            <w:tcW w:w="1384" w:type="dxa"/>
            <w:tcBorders>
              <w:bottom w:val="single" w:sz="4" w:space="0" w:color="auto"/>
            </w:tcBorders>
            <w:shd w:val="clear" w:color="auto" w:fill="auto"/>
          </w:tcPr>
          <w:p w:rsidR="00A644BE" w:rsidRPr="00F94EF8" w:rsidRDefault="00A644BE" w:rsidP="00F94EF8">
            <w:pPr>
              <w:spacing w:line="240" w:lineRule="exact"/>
              <w:rPr>
                <w:color w:val="0000FF"/>
              </w:rPr>
            </w:pPr>
            <w:r w:rsidRPr="00F94EF8">
              <w:rPr>
                <w:color w:val="0000FF"/>
              </w:rPr>
              <w:t>nodes</w:t>
            </w:r>
          </w:p>
        </w:tc>
        <w:tc>
          <w:tcPr>
            <w:tcW w:w="1985" w:type="dxa"/>
            <w:tcBorders>
              <w:bottom w:val="single" w:sz="4" w:space="0" w:color="auto"/>
            </w:tcBorders>
            <w:shd w:val="clear" w:color="auto" w:fill="auto"/>
          </w:tcPr>
          <w:p w:rsidR="00A644BE" w:rsidRPr="00F94EF8" w:rsidRDefault="00A644BE" w:rsidP="00F94EF8">
            <w:pPr>
              <w:spacing w:line="240" w:lineRule="exact"/>
              <w:rPr>
                <w:color w:val="0000FF"/>
                <w:lang w:eastAsia="ja-JP"/>
              </w:rPr>
            </w:pPr>
            <w:r w:rsidRPr="00F94EF8">
              <w:rPr>
                <w:color w:val="0000FF"/>
                <w:lang w:eastAsia="ja-JP"/>
              </w:rPr>
              <w:t>component</w:t>
            </w:r>
          </w:p>
        </w:tc>
        <w:tc>
          <w:tcPr>
            <w:tcW w:w="1987" w:type="dxa"/>
            <w:tcBorders>
              <w:bottom w:val="single" w:sz="4" w:space="0" w:color="auto"/>
            </w:tcBorders>
            <w:shd w:val="clear" w:color="auto" w:fill="auto"/>
          </w:tcPr>
          <w:p w:rsidR="00A644BE" w:rsidRPr="00F94EF8" w:rsidRDefault="00A644BE" w:rsidP="00F94EF8">
            <w:pPr>
              <w:spacing w:line="240" w:lineRule="exact"/>
              <w:rPr>
                <w:color w:val="0000FF"/>
              </w:rPr>
            </w:pPr>
            <w:r>
              <w:t xml:space="preserve">Instance rodičovských tříd </w:t>
            </w:r>
            <w:r w:rsidRPr="00F94EF8">
              <w:rPr>
                <w:color w:val="0000FF"/>
              </w:rPr>
              <w:t>domain</w:t>
            </w:r>
          </w:p>
          <w:p w:rsidR="00A644BE" w:rsidRDefault="00A644BE" w:rsidP="00F94EF8">
            <w:pPr>
              <w:spacing w:line="240" w:lineRule="exact"/>
            </w:pPr>
          </w:p>
        </w:tc>
        <w:tc>
          <w:tcPr>
            <w:tcW w:w="1982" w:type="dxa"/>
            <w:tcBorders>
              <w:bottom w:val="single" w:sz="4" w:space="0" w:color="auto"/>
            </w:tcBorders>
            <w:shd w:val="clear" w:color="auto" w:fill="auto"/>
          </w:tcPr>
          <w:p w:rsidR="00A644BE" w:rsidRDefault="00A644BE" w:rsidP="007779AE">
            <w:pPr>
              <w:spacing w:line="240" w:lineRule="exact"/>
              <w:jc w:val="left"/>
            </w:pPr>
            <w:r>
              <w:t xml:space="preserve">Definuje rodičovské třídy </w:t>
            </w:r>
            <w:r w:rsidRPr="00F94EF8">
              <w:rPr>
                <w:color w:val="0000FF"/>
              </w:rPr>
              <w:t>domain</w:t>
            </w:r>
            <w:r>
              <w:t xml:space="preserve"> od kterých dědí jednotlivé porty</w:t>
            </w:r>
          </w:p>
        </w:tc>
        <w:tc>
          <w:tcPr>
            <w:tcW w:w="1590" w:type="dxa"/>
            <w:tcBorders>
              <w:bottom w:val="single" w:sz="4" w:space="0" w:color="auto"/>
            </w:tcBorders>
            <w:shd w:val="clear" w:color="auto" w:fill="auto"/>
          </w:tcPr>
          <w:p w:rsidR="00A644BE" w:rsidRDefault="00A644BE" w:rsidP="007779AE">
            <w:pPr>
              <w:spacing w:line="240" w:lineRule="exact"/>
              <w:jc w:val="left"/>
            </w:pPr>
            <w:r>
              <w:t>Ne</w:t>
            </w:r>
          </w:p>
        </w:tc>
      </w:tr>
    </w:tbl>
    <w:p w:rsidR="00A644BE" w:rsidRDefault="00A644BE" w:rsidP="00A644BE"/>
    <w:p w:rsidR="00A644BE" w:rsidRDefault="00A644BE" w:rsidP="00A644BE">
      <w:pPr>
        <w:pStyle w:val="Nadpis3"/>
      </w:pPr>
      <w:bookmarkStart w:id="111" w:name="_Ref419549928"/>
      <w:bookmarkStart w:id="112" w:name="_Toc419647461"/>
      <w:bookmarkStart w:id="113" w:name="_Toc419650910"/>
      <w:r>
        <w:t>Vysvětlení jednotlivých bloků deklarace, postup tvorby kódu komponenty</w:t>
      </w:r>
      <w:bookmarkEnd w:id="111"/>
      <w:bookmarkEnd w:id="112"/>
      <w:bookmarkEnd w:id="113"/>
    </w:p>
    <w:p w:rsidR="00A644BE" w:rsidRDefault="00A644BE" w:rsidP="00A644BE">
      <w:r>
        <w:t xml:space="preserve">Na začátek vytvoříme novou třídu </w:t>
      </w:r>
      <w:r w:rsidRPr="005539B4">
        <w:rPr>
          <w:color w:val="0000FF"/>
        </w:rPr>
        <w:t>component</w:t>
      </w:r>
      <w:r>
        <w:t xml:space="preserve"> a pojmenujeme ji podle již popsaných pravidel, v rámci této třídy budeme postupně vytvářet jednotlivé bloky. </w:t>
      </w:r>
    </w:p>
    <w:p w:rsidR="00A644BE" w:rsidRDefault="00A644BE" w:rsidP="00A644BE">
      <w:r>
        <w:t>Jako ukázkový příklad v průběhu následujících kapitol, vytvoříme komponentu elektrického odporu, začínáme vytvořením následující třídy</w:t>
      </w:r>
    </w:p>
    <w:p w:rsidR="00A644BE" w:rsidRPr="005539B4" w:rsidRDefault="00E4146B" w:rsidP="00A644BE">
      <w:r>
        <w:rPr>
          <w:noProof/>
          <w:lang w:eastAsia="ja-JP"/>
        </w:rPr>
        <mc:AlternateContent>
          <mc:Choice Requires="wps">
            <w:drawing>
              <wp:inline distT="0" distB="0" distL="0" distR="0" wp14:anchorId="7FA9E9E1" wp14:editId="347E5599">
                <wp:extent cx="5505450" cy="1403985"/>
                <wp:effectExtent l="9525" t="9525" r="9525" b="5715"/>
                <wp:docPr id="118" name="Text Box 10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05450" cy="977265"/>
                        </a:xfrm>
                        <a:prstGeom prst="rect">
                          <a:avLst/>
                        </a:prstGeom>
                        <a:solidFill>
                          <a:srgbClr val="FFFFFF"/>
                        </a:solidFill>
                        <a:ln w="9525">
                          <a:solidFill>
                            <a:srgbClr val="000000"/>
                          </a:solidFill>
                          <a:miter lim="800000"/>
                          <a:headEnd/>
                          <a:tailEnd/>
                        </a:ln>
                      </wps:spPr>
                      <wps:txbx>
                        <w:txbxContent>
                          <w:p w:rsidR="005D7605" w:rsidRDefault="005D7605" w:rsidP="00A644BE">
                            <w:pPr>
                              <w:autoSpaceDE w:val="0"/>
                              <w:autoSpaceDN w:val="0"/>
                              <w:adjustRightInd w:val="0"/>
                              <w:spacing w:after="0" w:line="240" w:lineRule="auto"/>
                              <w:jc w:val="left"/>
                              <w:rPr>
                                <w:color w:val="000000"/>
                                <w:lang w:eastAsia="ja-JP"/>
                              </w:rPr>
                            </w:pPr>
                            <w:r>
                              <w:rPr>
                                <w:color w:val="0000FF"/>
                                <w:lang w:eastAsia="ja-JP"/>
                              </w:rPr>
                              <w:t>component</w:t>
                            </w:r>
                            <w:r>
                              <w:rPr>
                                <w:color w:val="000000"/>
                                <w:lang w:eastAsia="ja-JP"/>
                              </w:rPr>
                              <w:t xml:space="preserve"> mujodpor</w:t>
                            </w:r>
                          </w:p>
                          <w:p w:rsidR="005D7605" w:rsidRDefault="005D7605" w:rsidP="00A644BE">
                            <w:pPr>
                              <w:autoSpaceDE w:val="0"/>
                              <w:autoSpaceDN w:val="0"/>
                              <w:adjustRightInd w:val="0"/>
                              <w:spacing w:after="0" w:line="240" w:lineRule="auto"/>
                              <w:ind w:firstLine="709"/>
                              <w:jc w:val="left"/>
                              <w:rPr>
                                <w:color w:val="228B22"/>
                                <w:lang w:eastAsia="ja-JP"/>
                              </w:rPr>
                            </w:pPr>
                            <w:r>
                              <w:rPr>
                                <w:color w:val="228B22"/>
                                <w:lang w:eastAsia="ja-JP"/>
                              </w:rPr>
                              <w:t>%Odpor</w:t>
                            </w:r>
                          </w:p>
                          <w:p w:rsidR="005D7605" w:rsidRDefault="005D7605" w:rsidP="00A644BE">
                            <w:pPr>
                              <w:autoSpaceDE w:val="0"/>
                              <w:autoSpaceDN w:val="0"/>
                              <w:adjustRightInd w:val="0"/>
                              <w:spacing w:after="0" w:line="240" w:lineRule="auto"/>
                              <w:ind w:firstLine="709"/>
                              <w:jc w:val="left"/>
                              <w:rPr>
                                <w:color w:val="228B22"/>
                                <w:lang w:eastAsia="ja-JP"/>
                              </w:rPr>
                            </w:pPr>
                            <w:r>
                              <w:rPr>
                                <w:color w:val="228B22"/>
                                <w:lang w:eastAsia="ja-JP"/>
                              </w:rPr>
                              <w:t xml:space="preserve">%Toto je tutorialový příklad s blokem odporu na využití jednotlivých </w:t>
                            </w:r>
                          </w:p>
                          <w:p w:rsidR="005D7605" w:rsidRDefault="005D7605" w:rsidP="00A644BE">
                            <w:pPr>
                              <w:autoSpaceDE w:val="0"/>
                              <w:autoSpaceDN w:val="0"/>
                              <w:adjustRightInd w:val="0"/>
                              <w:spacing w:after="0" w:line="240" w:lineRule="auto"/>
                              <w:ind w:firstLine="709"/>
                              <w:jc w:val="left"/>
                              <w:rPr>
                                <w:color w:val="000000"/>
                                <w:lang w:eastAsia="ja-JP"/>
                              </w:rPr>
                            </w:pPr>
                            <w:r>
                              <w:rPr>
                                <w:color w:val="228B22"/>
                                <w:lang w:eastAsia="ja-JP"/>
                              </w:rPr>
                              <w:t>%bloků kódu. V tomto bloku můžete zvolit hodnotu odporu R.</w:t>
                            </w:r>
                          </w:p>
                          <w:p w:rsidR="005D7605" w:rsidRDefault="005D7605" w:rsidP="00A644BE">
                            <w:pPr>
                              <w:autoSpaceDE w:val="0"/>
                              <w:autoSpaceDN w:val="0"/>
                              <w:adjustRightInd w:val="0"/>
                              <w:spacing w:after="0" w:line="240" w:lineRule="auto"/>
                              <w:jc w:val="left"/>
                              <w:rPr>
                                <w:lang w:eastAsia="ja-JP"/>
                              </w:rPr>
                            </w:pPr>
                            <w:r>
                              <w:rPr>
                                <w:color w:val="0000FF"/>
                                <w:lang w:eastAsia="ja-JP"/>
                              </w:rPr>
                              <w:t>end</w:t>
                            </w:r>
                          </w:p>
                        </w:txbxContent>
                      </wps:txbx>
                      <wps:bodyPr rot="0" vert="horz" wrap="square" lIns="91440" tIns="45720" rIns="91440" bIns="45720" anchor="t" anchorCtr="0" upright="1">
                        <a:spAutoFit/>
                      </wps:bodyPr>
                    </wps:wsp>
                  </a:graphicData>
                </a:graphic>
              </wp:inline>
            </w:drawing>
          </mc:Choice>
          <mc:Fallback>
            <w:pict>
              <v:shape id="Text Box 107" o:spid="_x0000_s1041" type="#_x0000_t202" style="width:433.5pt;height:110.5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">
                <v:textbox style="mso-fit-shape-to-text:t">
                  <w:txbxContent>
                    <w:p w:rsidR="005D7605" w:rsidRDefault="005D7605" w:rsidP="00A644BE">
                      <w:pPr>
                        <w:autoSpaceDE w:val="0"/>
                        <w:autoSpaceDN w:val="0"/>
                        <w:adjustRightInd w:val="0"/>
                        <w:spacing w:after="0" w:line="240" w:lineRule="auto"/>
                        <w:jc w:val="left"/>
                        <w:rPr>
                          <w:color w:val="000000"/>
                          <w:lang w:eastAsia="ja-JP"/>
                        </w:rPr>
                      </w:pPr>
                      <w:proofErr w:type="spellStart"/>
                      <w:r>
                        <w:rPr>
                          <w:color w:val="0000FF"/>
                          <w:lang w:eastAsia="ja-JP"/>
                        </w:rPr>
                        <w:t>component</w:t>
                      </w:r>
                      <w:proofErr w:type="spellEnd"/>
                      <w:r>
                        <w:rPr>
                          <w:color w:val="000000"/>
                          <w:lang w:eastAsia="ja-JP"/>
                        </w:rPr>
                        <w:t xml:space="preserve"> </w:t>
                      </w:r>
                      <w:proofErr w:type="spellStart"/>
                      <w:r>
                        <w:rPr>
                          <w:color w:val="000000"/>
                          <w:lang w:eastAsia="ja-JP"/>
                        </w:rPr>
                        <w:t>mujodpor</w:t>
                      </w:r>
                      <w:proofErr w:type="spellEnd"/>
                    </w:p>
                    <w:p w:rsidR="005D7605" w:rsidRDefault="005D7605" w:rsidP="00A644BE">
                      <w:pPr>
                        <w:autoSpaceDE w:val="0"/>
                        <w:autoSpaceDN w:val="0"/>
                        <w:adjustRightInd w:val="0"/>
                        <w:spacing w:after="0" w:line="240" w:lineRule="auto"/>
                        <w:ind w:firstLine="709"/>
                        <w:jc w:val="left"/>
                        <w:rPr>
                          <w:color w:val="228B22"/>
                          <w:lang w:eastAsia="ja-JP"/>
                        </w:rPr>
                      </w:pPr>
                      <w:r>
                        <w:rPr>
                          <w:color w:val="228B22"/>
                          <w:lang w:eastAsia="ja-JP"/>
                        </w:rPr>
                        <w:t>%Odpor</w:t>
                      </w:r>
                    </w:p>
                    <w:p w:rsidR="005D7605" w:rsidRDefault="005D7605" w:rsidP="00A644BE">
                      <w:pPr>
                        <w:autoSpaceDE w:val="0"/>
                        <w:autoSpaceDN w:val="0"/>
                        <w:adjustRightInd w:val="0"/>
                        <w:spacing w:after="0" w:line="240" w:lineRule="auto"/>
                        <w:ind w:firstLine="709"/>
                        <w:jc w:val="left"/>
                        <w:rPr>
                          <w:color w:val="228B22"/>
                          <w:lang w:eastAsia="ja-JP"/>
                        </w:rPr>
                      </w:pPr>
                      <w:r>
                        <w:rPr>
                          <w:color w:val="228B22"/>
                          <w:lang w:eastAsia="ja-JP"/>
                        </w:rPr>
                        <w:t xml:space="preserve">%Toto je </w:t>
                      </w:r>
                      <w:proofErr w:type="spellStart"/>
                      <w:r>
                        <w:rPr>
                          <w:color w:val="228B22"/>
                          <w:lang w:eastAsia="ja-JP"/>
                        </w:rPr>
                        <w:t>tutorialový</w:t>
                      </w:r>
                      <w:proofErr w:type="spellEnd"/>
                      <w:r>
                        <w:rPr>
                          <w:color w:val="228B22"/>
                          <w:lang w:eastAsia="ja-JP"/>
                        </w:rPr>
                        <w:t xml:space="preserve"> příklad s blokem odporu na využití jednotlivých </w:t>
                      </w:r>
                    </w:p>
                    <w:p w:rsidR="005D7605" w:rsidRDefault="005D7605" w:rsidP="00A644BE">
                      <w:pPr>
                        <w:autoSpaceDE w:val="0"/>
                        <w:autoSpaceDN w:val="0"/>
                        <w:adjustRightInd w:val="0"/>
                        <w:spacing w:after="0" w:line="240" w:lineRule="auto"/>
                        <w:ind w:firstLine="709"/>
                        <w:jc w:val="left"/>
                        <w:rPr>
                          <w:color w:val="000000"/>
                          <w:lang w:eastAsia="ja-JP"/>
                        </w:rPr>
                      </w:pPr>
                      <w:r>
                        <w:rPr>
                          <w:color w:val="228B22"/>
                          <w:lang w:eastAsia="ja-JP"/>
                        </w:rPr>
                        <w:t>%bloků kódu. V tomto bloku můžete zvolit hodnotu odporu R.</w:t>
                      </w:r>
                    </w:p>
                    <w:p w:rsidR="005D7605" w:rsidRDefault="005D7605" w:rsidP="00A644BE">
                      <w:pPr>
                        <w:autoSpaceDE w:val="0"/>
                        <w:autoSpaceDN w:val="0"/>
                        <w:adjustRightInd w:val="0"/>
                        <w:spacing w:after="0" w:line="240" w:lineRule="auto"/>
                        <w:jc w:val="left"/>
                        <w:rPr>
                          <w:lang w:eastAsia="ja-JP"/>
                        </w:rPr>
                      </w:pPr>
                      <w:r>
                        <w:rPr>
                          <w:color w:val="0000FF"/>
                          <w:lang w:eastAsia="ja-JP"/>
                        </w:rPr>
                        <w:t>end</w:t>
                      </w:r>
                    </w:p>
                  </w:txbxContent>
                </v:textbox>
                <w10:anchorlock/>
              </v:shape>
            </w:pict>
          </mc:Fallback>
        </mc:AlternateContent>
      </w:r>
    </w:p>
    <w:p w:rsidR="00A644BE" w:rsidRDefault="00A644BE" w:rsidP="00A644BE">
      <w:r>
        <w:t xml:space="preserve">Na začátku tvorby kódu součásti začneme s blokem </w:t>
      </w:r>
      <w:r>
        <w:rPr>
          <w:color w:val="0000FF"/>
        </w:rPr>
        <w:t>nodes</w:t>
      </w:r>
      <w:r>
        <w:t xml:space="preserve">, kterým se určí vstupy, výstupy a jejich fyzikální oblasti. Jedná se tedy o vytvoření instancí tříd </w:t>
      </w:r>
      <w:r w:rsidRPr="00A31642">
        <w:rPr>
          <w:color w:val="0000FF"/>
        </w:rPr>
        <w:t>domain</w:t>
      </w:r>
      <w:r>
        <w:t>. Jeden vstup nebo výstup je popsán jednou proměnnou, která</w:t>
      </w:r>
      <w:r w:rsidR="002D298A">
        <w:t xml:space="preserve"> se</w:t>
      </w:r>
      <w:r>
        <w:t xml:space="preserve"> dědí vždy od jedné třídy </w:t>
      </w:r>
      <w:r w:rsidRPr="00621BD7">
        <w:rPr>
          <w:color w:val="0000FF"/>
        </w:rPr>
        <w:t>d</w:t>
      </w:r>
      <w:r>
        <w:rPr>
          <w:color w:val="0000FF"/>
        </w:rPr>
        <w:t>o</w:t>
      </w:r>
      <w:r w:rsidRPr="00621BD7">
        <w:rPr>
          <w:color w:val="0000FF"/>
        </w:rPr>
        <w:t>main</w:t>
      </w:r>
      <w:r>
        <w:t xml:space="preserve">. Odkaz na rodičovskou třídu se vytváří pomocí tečkové notace kde první je název nejvyšší složky přeložené knihovny a poslední je soubor obsahující zdrojový kód fyzikální oblasti. U těchto portů může být v Simscape vyrendrován popisek, který je napsaný v poznámce a může být určena i poloha jednotlivých </w:t>
      </w:r>
      <w:r w:rsidRPr="00A76859">
        <w:rPr>
          <w:color w:val="0000FF"/>
        </w:rPr>
        <w:t>nodes</w:t>
      </w:r>
      <w:r>
        <w:t>. Obecně tedy jako</w:t>
      </w:r>
    </w:p>
    <w:p w:rsidR="00A644BE" w:rsidRDefault="00E4146B" w:rsidP="00A644BE">
      <w:r>
        <w:rPr>
          <w:noProof/>
          <w:lang w:eastAsia="ja-JP"/>
        </w:rPr>
        <mc:AlternateContent>
          <mc:Choice Requires="wps">
            <w:drawing>
              <wp:inline distT="0" distB="0" distL="0" distR="0" wp14:anchorId="6DA6A7F8" wp14:editId="2D86C9AF">
                <wp:extent cx="5505450" cy="1403985"/>
                <wp:effectExtent l="9525" t="9525" r="9525" b="5715"/>
                <wp:docPr id="117" name="Text Box 10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05450" cy="440055"/>
                        </a:xfrm>
                        <a:prstGeom prst="rect">
                          <a:avLst/>
                        </a:prstGeom>
                        <a:solidFill>
                          <a:srgbClr val="FFFFFF"/>
                        </a:solidFill>
                        <a:ln w="9525">
                          <a:solidFill>
                            <a:srgbClr val="000000"/>
                          </a:solidFill>
                          <a:miter lim="800000"/>
                          <a:headEnd/>
                          <a:tailEnd/>
                        </a:ln>
                      </wps:spPr>
                      <wps:txbx>
                        <w:txbxContent>
                          <w:p w:rsidR="005D7605" w:rsidRDefault="005D7605" w:rsidP="00A644BE">
                            <w:r>
                              <w:rPr>
                                <w:lang w:eastAsia="ja-JP"/>
                              </w:rPr>
                              <w:t xml:space="preserve">vstup=SložkováStrukturaKnihovny.KódFyzikálníOblasti; </w:t>
                            </w:r>
                            <w:r>
                              <w:rPr>
                                <w:color w:val="228B22"/>
                                <w:lang w:eastAsia="ja-JP"/>
                              </w:rPr>
                              <w:t>% Nazev:Pozice</w:t>
                            </w:r>
                          </w:p>
                        </w:txbxContent>
                      </wps:txbx>
                      <wps:bodyPr rot="0" vert="horz" wrap="square" lIns="91440" tIns="45720" rIns="91440" bIns="45720" anchor="t" anchorCtr="0" upright="1">
                        <a:spAutoFit/>
                      </wps:bodyPr>
                    </wps:wsp>
                  </a:graphicData>
                </a:graphic>
              </wp:inline>
            </w:drawing>
          </mc:Choice>
          <mc:Fallback>
            <w:pict>
              <v:shape id="Text Box 106" o:spid="_x0000_s1042" type="#_x0000_t202" style="width:433.5pt;height:110.5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">
                <v:textbox style="mso-fit-shape-to-text:t">
                  <w:txbxContent>
                    <w:p w:rsidR="005D7605" w:rsidRDefault="005D7605" w:rsidP="00A644BE">
                      <w:r>
                        <w:rPr>
                          <w:lang w:eastAsia="ja-JP"/>
                        </w:rPr>
                        <w:t>vstup=</w:t>
                      </w:r>
                      <w:proofErr w:type="spellStart"/>
                      <w:r>
                        <w:rPr>
                          <w:lang w:eastAsia="ja-JP"/>
                        </w:rPr>
                        <w:t>SložkováStrukturaKnihovny.KódFyzikálníOblasti</w:t>
                      </w:r>
                      <w:proofErr w:type="spellEnd"/>
                      <w:r>
                        <w:rPr>
                          <w:lang w:eastAsia="ja-JP"/>
                        </w:rPr>
                        <w:t xml:space="preserve">; </w:t>
                      </w:r>
                      <w:r>
                        <w:rPr>
                          <w:color w:val="228B22"/>
                          <w:lang w:eastAsia="ja-JP"/>
                        </w:rPr>
                        <w:t xml:space="preserve">% </w:t>
                      </w:r>
                      <w:proofErr w:type="spellStart"/>
                      <w:r>
                        <w:rPr>
                          <w:color w:val="228B22"/>
                          <w:lang w:eastAsia="ja-JP"/>
                        </w:rPr>
                        <w:t>Nazev:Pozice</w:t>
                      </w:r>
                      <w:proofErr w:type="spellEnd"/>
                    </w:p>
                  </w:txbxContent>
                </v:textbox>
                <w10:anchorlock/>
              </v:shape>
            </w:pict>
          </mc:Fallback>
        </mc:AlternateContent>
      </w:r>
    </w:p>
    <w:p w:rsidR="00A644BE" w:rsidRDefault="00A644BE" w:rsidP="00A644BE">
      <w:r>
        <w:lastRenderedPageBreak/>
        <w:t>Mezi povolené příkazy ozn</w:t>
      </w:r>
      <w:r w:rsidR="007779AE">
        <w:t>a</w:t>
      </w:r>
      <w:r>
        <w:t xml:space="preserve">čující pozice patří left (vlevo), right (vpravo), top (nahoře), bottom (dole). Jednotlivé pořadí portů odpovídá vždy jejich inicializaci v bloku </w:t>
      </w:r>
      <w:r>
        <w:rPr>
          <w:color w:val="0000FF"/>
        </w:rPr>
        <w:t>nodes</w:t>
      </w:r>
      <w:r w:rsidRPr="00A76859">
        <w:t>.</w:t>
      </w:r>
    </w:p>
    <w:p w:rsidR="00A644BE" w:rsidRPr="009A1FB4" w:rsidRDefault="00A644BE" w:rsidP="00A644BE">
      <w:r w:rsidRPr="009A1FB4">
        <w:t xml:space="preserve">Jako příklad budeme postupně vytvářet model </w:t>
      </w:r>
      <w:r>
        <w:t>elektrického odporu. Elektrický odpor má jeden vstup a jeden výstup. Využijeme doménu electrical definovanou v knihovně Simscape.</w:t>
      </w:r>
    </w:p>
    <w:p w:rsidR="00A644BE" w:rsidRDefault="00E4146B" w:rsidP="00A644BE">
      <w:r>
        <w:rPr>
          <w:noProof/>
          <w:lang w:eastAsia="ja-JP"/>
        </w:rPr>
        <mc:AlternateContent>
          <mc:Choice Requires="wps">
            <w:drawing>
              <wp:inline distT="0" distB="0" distL="0" distR="0" wp14:anchorId="26F40A54" wp14:editId="7B3D047D">
                <wp:extent cx="5505450" cy="1403985"/>
                <wp:effectExtent l="9525" t="9525" r="9525" b="5715"/>
                <wp:docPr id="116" name="Text Box 10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05450" cy="1678305"/>
                        </a:xfrm>
                        <a:prstGeom prst="rect">
                          <a:avLst/>
                        </a:prstGeom>
                        <a:solidFill>
                          <a:srgbClr val="FFFFFF"/>
                        </a:solidFill>
                        <a:ln w="9525">
                          <a:solidFill>
                            <a:srgbClr val="000000"/>
                          </a:solidFill>
                          <a:miter lim="800000"/>
                          <a:headEnd/>
                          <a:tailEnd/>
                        </a:ln>
                      </wps:spPr>
                      <wps:txbx>
                        <w:txbxContent>
                          <w:p w:rsidR="005D7605" w:rsidRDefault="005D7605" w:rsidP="00A644BE">
                            <w:pPr>
                              <w:autoSpaceDE w:val="0"/>
                              <w:autoSpaceDN w:val="0"/>
                              <w:adjustRightInd w:val="0"/>
                              <w:spacing w:after="0" w:line="240" w:lineRule="auto"/>
                              <w:jc w:val="left"/>
                              <w:rPr>
                                <w:lang w:eastAsia="ja-JP"/>
                              </w:rPr>
                            </w:pPr>
                            <w:r>
                              <w:rPr>
                                <w:color w:val="0000FF"/>
                                <w:lang w:eastAsia="ja-JP"/>
                              </w:rPr>
                              <w:t>nodes</w:t>
                            </w:r>
                          </w:p>
                          <w:p w:rsidR="005D7605" w:rsidRDefault="005D7605" w:rsidP="00A644BE">
                            <w:pPr>
                              <w:autoSpaceDE w:val="0"/>
                              <w:autoSpaceDN w:val="0"/>
                              <w:adjustRightInd w:val="0"/>
                              <w:spacing w:after="0" w:line="240" w:lineRule="auto"/>
                              <w:jc w:val="left"/>
                              <w:rPr>
                                <w:color w:val="228B22"/>
                                <w:lang w:eastAsia="ja-JP"/>
                              </w:rPr>
                            </w:pPr>
                            <w:r>
                              <w:rPr>
                                <w:color w:val="000000"/>
                                <w:lang w:eastAsia="ja-JP"/>
                              </w:rPr>
                              <w:t xml:space="preserve">    vstup = foundation.electrical.electrical; </w:t>
                            </w:r>
                            <w:r>
                              <w:rPr>
                                <w:color w:val="228B22"/>
                                <w:lang w:eastAsia="ja-JP"/>
                              </w:rPr>
                              <w:t>% +:left</w:t>
                            </w:r>
                          </w:p>
                          <w:p w:rsidR="005D7605" w:rsidRPr="005539B4" w:rsidRDefault="005D7605" w:rsidP="00A644BE">
                            <w:pPr>
                              <w:autoSpaceDE w:val="0"/>
                              <w:autoSpaceDN w:val="0"/>
                              <w:adjustRightInd w:val="0"/>
                              <w:spacing w:after="0" w:line="240" w:lineRule="auto"/>
                              <w:ind w:firstLine="709"/>
                              <w:jc w:val="left"/>
                              <w:rPr>
                                <w:lang w:eastAsia="ja-JP"/>
                              </w:rPr>
                            </w:pPr>
                            <w:r>
                              <w:rPr>
                                <w:color w:val="228B22"/>
                                <w:lang w:eastAsia="ja-JP"/>
                              </w:rPr>
                              <w:t>%vstup jsme označili znaménkem + a bude vlevo</w:t>
                            </w:r>
                          </w:p>
                          <w:p w:rsidR="005D7605" w:rsidRDefault="005D7605" w:rsidP="00A644BE">
                            <w:pPr>
                              <w:autoSpaceDE w:val="0"/>
                              <w:autoSpaceDN w:val="0"/>
                              <w:adjustRightInd w:val="0"/>
                              <w:spacing w:after="0" w:line="240" w:lineRule="auto"/>
                              <w:jc w:val="left"/>
                              <w:rPr>
                                <w:color w:val="228B22"/>
                                <w:lang w:eastAsia="ja-JP"/>
                              </w:rPr>
                            </w:pPr>
                            <w:r>
                              <w:rPr>
                                <w:color w:val="000000"/>
                                <w:lang w:eastAsia="ja-JP"/>
                              </w:rPr>
                              <w:t xml:space="preserve">    vystup = foundation.electrical.electrical; </w:t>
                            </w:r>
                            <w:r>
                              <w:rPr>
                                <w:color w:val="228B22"/>
                                <w:lang w:eastAsia="ja-JP"/>
                              </w:rPr>
                              <w:t>% -:right</w:t>
                            </w:r>
                          </w:p>
                          <w:p w:rsidR="005D7605" w:rsidRDefault="005D7605" w:rsidP="00A644BE">
                            <w:pPr>
                              <w:autoSpaceDE w:val="0"/>
                              <w:autoSpaceDN w:val="0"/>
                              <w:adjustRightInd w:val="0"/>
                              <w:spacing w:after="0" w:line="240" w:lineRule="auto"/>
                              <w:ind w:firstLine="709"/>
                              <w:jc w:val="left"/>
                              <w:rPr>
                                <w:lang w:eastAsia="ja-JP"/>
                              </w:rPr>
                            </w:pPr>
                            <w:r>
                              <w:rPr>
                                <w:color w:val="228B22"/>
                                <w:lang w:eastAsia="ja-JP"/>
                              </w:rPr>
                              <w:t>%výtup jsme označili znaménkem - a bude vpravo</w:t>
                            </w:r>
                          </w:p>
                          <w:p w:rsidR="005D7605" w:rsidRDefault="005D7605" w:rsidP="00A644BE">
                            <w:pPr>
                              <w:autoSpaceDE w:val="0"/>
                              <w:autoSpaceDN w:val="0"/>
                              <w:adjustRightInd w:val="0"/>
                              <w:spacing w:after="0" w:line="240" w:lineRule="auto"/>
                              <w:jc w:val="left"/>
                              <w:rPr>
                                <w:color w:val="228B22"/>
                                <w:lang w:eastAsia="ja-JP"/>
                              </w:rPr>
                            </w:pPr>
                          </w:p>
                          <w:p w:rsidR="005D7605" w:rsidRDefault="005D7605" w:rsidP="00A644BE">
                            <w:pPr>
                              <w:autoSpaceDE w:val="0"/>
                              <w:autoSpaceDN w:val="0"/>
                              <w:adjustRightInd w:val="0"/>
                              <w:spacing w:after="0" w:line="240" w:lineRule="auto"/>
                              <w:ind w:firstLine="709"/>
                              <w:jc w:val="left"/>
                              <w:rPr>
                                <w:color w:val="228B22"/>
                                <w:lang w:eastAsia="ja-JP"/>
                              </w:rPr>
                            </w:pPr>
                            <w:r>
                              <w:rPr>
                                <w:color w:val="228B22"/>
                                <w:lang w:eastAsia="ja-JP"/>
                              </w:rPr>
                              <w:t xml:space="preserve">%tyto notace odkazují na soubor </w:t>
                            </w:r>
                          </w:p>
                          <w:p w:rsidR="005D7605" w:rsidRDefault="005D7605" w:rsidP="00A644BE">
                            <w:pPr>
                              <w:autoSpaceDE w:val="0"/>
                              <w:autoSpaceDN w:val="0"/>
                              <w:adjustRightInd w:val="0"/>
                              <w:spacing w:after="0" w:line="240" w:lineRule="auto"/>
                              <w:ind w:firstLine="709"/>
                              <w:jc w:val="left"/>
                              <w:rPr>
                                <w:color w:val="228B22"/>
                                <w:lang w:eastAsia="ja-JP"/>
                              </w:rPr>
                            </w:pPr>
                            <w:r>
                              <w:rPr>
                                <w:color w:val="228B22"/>
                                <w:lang w:eastAsia="ja-JP"/>
                              </w:rPr>
                              <w:t>%uložený v \+foundation\+electrical\electrical.ssc</w:t>
                            </w:r>
                          </w:p>
                          <w:p w:rsidR="005D7605" w:rsidRDefault="005D7605" w:rsidP="00A644BE">
                            <w:pPr>
                              <w:autoSpaceDE w:val="0"/>
                              <w:autoSpaceDN w:val="0"/>
                              <w:adjustRightInd w:val="0"/>
                              <w:spacing w:after="0" w:line="240" w:lineRule="auto"/>
                              <w:jc w:val="left"/>
                              <w:rPr>
                                <w:lang w:eastAsia="ja-JP"/>
                              </w:rPr>
                            </w:pPr>
                            <w:r>
                              <w:rPr>
                                <w:color w:val="000000"/>
                                <w:lang w:eastAsia="ja-JP"/>
                              </w:rPr>
                              <w:t xml:space="preserve">  </w:t>
                            </w:r>
                            <w:r>
                              <w:rPr>
                                <w:color w:val="0000FF"/>
                                <w:lang w:eastAsia="ja-JP"/>
                              </w:rPr>
                              <w:t>end</w:t>
                            </w:r>
                          </w:p>
                        </w:txbxContent>
                      </wps:txbx>
                      <wps:bodyPr rot="0" vert="horz" wrap="square" lIns="91440" tIns="45720" rIns="91440" bIns="45720" anchor="t" anchorCtr="0" upright="1">
                        <a:spAutoFit/>
                      </wps:bodyPr>
                    </wps:wsp>
                  </a:graphicData>
                </a:graphic>
              </wp:inline>
            </w:drawing>
          </mc:Choice>
          <mc:Fallback>
            <w:pict>
              <v:shape id="Text Box 105" o:spid="_x0000_s1043" type="#_x0000_t202" style="width:433.5pt;height:110.5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">
                <v:textbox style="mso-fit-shape-to-text:t">
                  <w:txbxContent>
                    <w:p w:rsidR="005D7605" w:rsidRDefault="005D7605" w:rsidP="00A644BE">
                      <w:pPr>
                        <w:autoSpaceDE w:val="0"/>
                        <w:autoSpaceDN w:val="0"/>
                        <w:adjustRightInd w:val="0"/>
                        <w:spacing w:after="0" w:line="240" w:lineRule="auto"/>
                        <w:jc w:val="left"/>
                        <w:rPr>
                          <w:lang w:eastAsia="ja-JP"/>
                        </w:rPr>
                      </w:pPr>
                      <w:proofErr w:type="spellStart"/>
                      <w:r>
                        <w:rPr>
                          <w:color w:val="0000FF"/>
                          <w:lang w:eastAsia="ja-JP"/>
                        </w:rPr>
                        <w:t>nodes</w:t>
                      </w:r>
                      <w:proofErr w:type="spellEnd"/>
                    </w:p>
                    <w:p w:rsidR="005D7605" w:rsidRDefault="005D7605" w:rsidP="00A644BE">
                      <w:pPr>
                        <w:autoSpaceDE w:val="0"/>
                        <w:autoSpaceDN w:val="0"/>
                        <w:adjustRightInd w:val="0"/>
                        <w:spacing w:after="0" w:line="240" w:lineRule="auto"/>
                        <w:jc w:val="left"/>
                        <w:rPr>
                          <w:color w:val="228B22"/>
                          <w:lang w:eastAsia="ja-JP"/>
                        </w:rPr>
                      </w:pPr>
                      <w:r>
                        <w:rPr>
                          <w:color w:val="000000"/>
                          <w:lang w:eastAsia="ja-JP"/>
                        </w:rPr>
                        <w:t xml:space="preserve">    vstup = </w:t>
                      </w:r>
                      <w:proofErr w:type="spellStart"/>
                      <w:r>
                        <w:rPr>
                          <w:color w:val="000000"/>
                          <w:lang w:eastAsia="ja-JP"/>
                        </w:rPr>
                        <w:t>foundation.electrical.electrical</w:t>
                      </w:r>
                      <w:proofErr w:type="spellEnd"/>
                      <w:r>
                        <w:rPr>
                          <w:color w:val="000000"/>
                          <w:lang w:eastAsia="ja-JP"/>
                        </w:rPr>
                        <w:t xml:space="preserve">; </w:t>
                      </w:r>
                      <w:r>
                        <w:rPr>
                          <w:color w:val="228B22"/>
                          <w:lang w:eastAsia="ja-JP"/>
                        </w:rPr>
                        <w:t>% +:</w:t>
                      </w:r>
                      <w:proofErr w:type="spellStart"/>
                      <w:r>
                        <w:rPr>
                          <w:color w:val="228B22"/>
                          <w:lang w:eastAsia="ja-JP"/>
                        </w:rPr>
                        <w:t>left</w:t>
                      </w:r>
                      <w:proofErr w:type="spellEnd"/>
                    </w:p>
                    <w:p w:rsidR="005D7605" w:rsidRPr="005539B4" w:rsidRDefault="005D7605" w:rsidP="00A644BE">
                      <w:pPr>
                        <w:autoSpaceDE w:val="0"/>
                        <w:autoSpaceDN w:val="0"/>
                        <w:adjustRightInd w:val="0"/>
                        <w:spacing w:after="0" w:line="240" w:lineRule="auto"/>
                        <w:ind w:firstLine="709"/>
                        <w:jc w:val="left"/>
                        <w:rPr>
                          <w:lang w:eastAsia="ja-JP"/>
                        </w:rPr>
                      </w:pPr>
                      <w:r>
                        <w:rPr>
                          <w:color w:val="228B22"/>
                          <w:lang w:eastAsia="ja-JP"/>
                        </w:rPr>
                        <w:t>%vstup jsme označili znaménkem + a bude vlevo</w:t>
                      </w:r>
                    </w:p>
                    <w:p w:rsidR="005D7605" w:rsidRDefault="005D7605" w:rsidP="00A644BE">
                      <w:pPr>
                        <w:autoSpaceDE w:val="0"/>
                        <w:autoSpaceDN w:val="0"/>
                        <w:adjustRightInd w:val="0"/>
                        <w:spacing w:after="0" w:line="240" w:lineRule="auto"/>
                        <w:jc w:val="left"/>
                        <w:rPr>
                          <w:color w:val="228B22"/>
                          <w:lang w:eastAsia="ja-JP"/>
                        </w:rPr>
                      </w:pPr>
                      <w:r>
                        <w:rPr>
                          <w:color w:val="000000"/>
                          <w:lang w:eastAsia="ja-JP"/>
                        </w:rPr>
                        <w:t xml:space="preserve">    vystup = </w:t>
                      </w:r>
                      <w:proofErr w:type="spellStart"/>
                      <w:r>
                        <w:rPr>
                          <w:color w:val="000000"/>
                          <w:lang w:eastAsia="ja-JP"/>
                        </w:rPr>
                        <w:t>foundation.electrical.electrical</w:t>
                      </w:r>
                      <w:proofErr w:type="spellEnd"/>
                      <w:r>
                        <w:rPr>
                          <w:color w:val="000000"/>
                          <w:lang w:eastAsia="ja-JP"/>
                        </w:rPr>
                        <w:t xml:space="preserve">; </w:t>
                      </w:r>
                      <w:r>
                        <w:rPr>
                          <w:color w:val="228B22"/>
                          <w:lang w:eastAsia="ja-JP"/>
                        </w:rPr>
                        <w:t>% -:</w:t>
                      </w:r>
                      <w:proofErr w:type="spellStart"/>
                      <w:r>
                        <w:rPr>
                          <w:color w:val="228B22"/>
                          <w:lang w:eastAsia="ja-JP"/>
                        </w:rPr>
                        <w:t>right</w:t>
                      </w:r>
                      <w:proofErr w:type="spellEnd"/>
                    </w:p>
                    <w:p w:rsidR="005D7605" w:rsidRDefault="005D7605" w:rsidP="00A644BE">
                      <w:pPr>
                        <w:autoSpaceDE w:val="0"/>
                        <w:autoSpaceDN w:val="0"/>
                        <w:adjustRightInd w:val="0"/>
                        <w:spacing w:after="0" w:line="240" w:lineRule="auto"/>
                        <w:ind w:firstLine="709"/>
                        <w:jc w:val="left"/>
                        <w:rPr>
                          <w:lang w:eastAsia="ja-JP"/>
                        </w:rPr>
                      </w:pPr>
                      <w:r>
                        <w:rPr>
                          <w:color w:val="228B22"/>
                          <w:lang w:eastAsia="ja-JP"/>
                        </w:rPr>
                        <w:t>%</w:t>
                      </w:r>
                      <w:proofErr w:type="spellStart"/>
                      <w:r>
                        <w:rPr>
                          <w:color w:val="228B22"/>
                          <w:lang w:eastAsia="ja-JP"/>
                        </w:rPr>
                        <w:t>výtup</w:t>
                      </w:r>
                      <w:proofErr w:type="spellEnd"/>
                      <w:r>
                        <w:rPr>
                          <w:color w:val="228B22"/>
                          <w:lang w:eastAsia="ja-JP"/>
                        </w:rPr>
                        <w:t xml:space="preserve"> jsme označili znaménkem - a bude vpravo</w:t>
                      </w:r>
                    </w:p>
                    <w:p w:rsidR="005D7605" w:rsidRDefault="005D7605" w:rsidP="00A644BE">
                      <w:pPr>
                        <w:autoSpaceDE w:val="0"/>
                        <w:autoSpaceDN w:val="0"/>
                        <w:adjustRightInd w:val="0"/>
                        <w:spacing w:after="0" w:line="240" w:lineRule="auto"/>
                        <w:jc w:val="left"/>
                        <w:rPr>
                          <w:color w:val="228B22"/>
                          <w:lang w:eastAsia="ja-JP"/>
                        </w:rPr>
                      </w:pPr>
                    </w:p>
                    <w:p w:rsidR="005D7605" w:rsidRDefault="005D7605" w:rsidP="00A644BE">
                      <w:pPr>
                        <w:autoSpaceDE w:val="0"/>
                        <w:autoSpaceDN w:val="0"/>
                        <w:adjustRightInd w:val="0"/>
                        <w:spacing w:after="0" w:line="240" w:lineRule="auto"/>
                        <w:ind w:firstLine="709"/>
                        <w:jc w:val="left"/>
                        <w:rPr>
                          <w:color w:val="228B22"/>
                          <w:lang w:eastAsia="ja-JP"/>
                        </w:rPr>
                      </w:pPr>
                      <w:r>
                        <w:rPr>
                          <w:color w:val="228B22"/>
                          <w:lang w:eastAsia="ja-JP"/>
                        </w:rPr>
                        <w:t xml:space="preserve">%tyto notace odkazují na soubor </w:t>
                      </w:r>
                    </w:p>
                    <w:p w:rsidR="005D7605" w:rsidRDefault="005D7605" w:rsidP="00A644BE">
                      <w:pPr>
                        <w:autoSpaceDE w:val="0"/>
                        <w:autoSpaceDN w:val="0"/>
                        <w:adjustRightInd w:val="0"/>
                        <w:spacing w:after="0" w:line="240" w:lineRule="auto"/>
                        <w:ind w:firstLine="709"/>
                        <w:jc w:val="left"/>
                        <w:rPr>
                          <w:color w:val="228B22"/>
                          <w:lang w:eastAsia="ja-JP"/>
                        </w:rPr>
                      </w:pPr>
                      <w:r>
                        <w:rPr>
                          <w:color w:val="228B22"/>
                          <w:lang w:eastAsia="ja-JP"/>
                        </w:rPr>
                        <w:t>%uložený v \+</w:t>
                      </w:r>
                      <w:proofErr w:type="spellStart"/>
                      <w:r>
                        <w:rPr>
                          <w:color w:val="228B22"/>
                          <w:lang w:eastAsia="ja-JP"/>
                        </w:rPr>
                        <w:t>foundation</w:t>
                      </w:r>
                      <w:proofErr w:type="spellEnd"/>
                      <w:r>
                        <w:rPr>
                          <w:color w:val="228B22"/>
                          <w:lang w:eastAsia="ja-JP"/>
                        </w:rPr>
                        <w:t>\+</w:t>
                      </w:r>
                      <w:proofErr w:type="spellStart"/>
                      <w:r>
                        <w:rPr>
                          <w:color w:val="228B22"/>
                          <w:lang w:eastAsia="ja-JP"/>
                        </w:rPr>
                        <w:t>electrical</w:t>
                      </w:r>
                      <w:proofErr w:type="spellEnd"/>
                      <w:r>
                        <w:rPr>
                          <w:color w:val="228B22"/>
                          <w:lang w:eastAsia="ja-JP"/>
                        </w:rPr>
                        <w:t>\</w:t>
                      </w:r>
                      <w:proofErr w:type="spellStart"/>
                      <w:r>
                        <w:rPr>
                          <w:color w:val="228B22"/>
                          <w:lang w:eastAsia="ja-JP"/>
                        </w:rPr>
                        <w:t>electrical.ssc</w:t>
                      </w:r>
                      <w:proofErr w:type="spellEnd"/>
                    </w:p>
                    <w:p w:rsidR="005D7605" w:rsidRDefault="005D7605" w:rsidP="00A644BE">
                      <w:pPr>
                        <w:autoSpaceDE w:val="0"/>
                        <w:autoSpaceDN w:val="0"/>
                        <w:adjustRightInd w:val="0"/>
                        <w:spacing w:after="0" w:line="240" w:lineRule="auto"/>
                        <w:jc w:val="left"/>
                        <w:rPr>
                          <w:lang w:eastAsia="ja-JP"/>
                        </w:rPr>
                      </w:pPr>
                      <w:r>
                        <w:rPr>
                          <w:color w:val="000000"/>
                          <w:lang w:eastAsia="ja-JP"/>
                        </w:rPr>
                        <w:t xml:space="preserve">  </w:t>
                      </w:r>
                      <w:r>
                        <w:rPr>
                          <w:color w:val="0000FF"/>
                          <w:lang w:eastAsia="ja-JP"/>
                        </w:rPr>
                        <w:t>end</w:t>
                      </w:r>
                    </w:p>
                  </w:txbxContent>
                </v:textbox>
                <w10:anchorlock/>
              </v:shape>
            </w:pict>
          </mc:Fallback>
        </mc:AlternateContent>
      </w:r>
    </w:p>
    <w:p w:rsidR="00A644BE" w:rsidRDefault="00A644BE" w:rsidP="00A644BE">
      <w:r>
        <w:t xml:space="preserve">Bloky </w:t>
      </w:r>
      <w:r w:rsidRPr="00B77569">
        <w:rPr>
          <w:color w:val="0000FF"/>
        </w:rPr>
        <w:t>inputs</w:t>
      </w:r>
      <w:r>
        <w:t xml:space="preserve"> a </w:t>
      </w:r>
      <w:r w:rsidRPr="00B77569">
        <w:rPr>
          <w:color w:val="0000FF"/>
        </w:rPr>
        <w:t>outputs</w:t>
      </w:r>
      <w:r>
        <w:t xml:space="preserve"> se skládají z inicializace jednotlivých vstupů nebo výstupů  z/do Simulink v následujícím tvaru</w:t>
      </w:r>
    </w:p>
    <w:p w:rsidR="00A644BE" w:rsidRDefault="00E4146B" w:rsidP="00A644BE">
      <w:r>
        <w:rPr>
          <w:noProof/>
          <w:lang w:eastAsia="ja-JP"/>
        </w:rPr>
        <mc:AlternateContent>
          <mc:Choice Requires="wps">
            <w:drawing>
              <wp:inline distT="0" distB="0" distL="0" distR="0" wp14:anchorId="6EE236A7" wp14:editId="77579F9F">
                <wp:extent cx="5505450" cy="1403985"/>
                <wp:effectExtent l="9525" t="9525" r="9525" b="5715"/>
                <wp:docPr id="90" name="Text Box 10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05450" cy="276225"/>
                        </a:xfrm>
                        <a:prstGeom prst="rect">
                          <a:avLst/>
                        </a:prstGeom>
                        <a:solidFill>
                          <a:srgbClr val="FFFFFF"/>
                        </a:solidFill>
                        <a:ln w="9525">
                          <a:solidFill>
                            <a:srgbClr val="000000"/>
                          </a:solidFill>
                          <a:miter lim="800000"/>
                          <a:headEnd/>
                          <a:tailEnd/>
                        </a:ln>
                      </wps:spPr>
                      <wps:txbx>
                        <w:txbxContent>
                          <w:p w:rsidR="005D7605" w:rsidRDefault="005D7605" w:rsidP="00A644BE">
                            <w:pPr>
                              <w:autoSpaceDE w:val="0"/>
                              <w:autoSpaceDN w:val="0"/>
                              <w:adjustRightInd w:val="0"/>
                              <w:spacing w:after="0" w:line="240" w:lineRule="auto"/>
                              <w:ind w:firstLine="709"/>
                              <w:jc w:val="left"/>
                              <w:rPr>
                                <w:lang w:eastAsia="ja-JP"/>
                              </w:rPr>
                            </w:pPr>
                            <w:r>
                              <w:rPr>
                                <w:lang w:eastAsia="ja-JP"/>
                              </w:rPr>
                              <w:t>proměnná=</w:t>
                            </w:r>
                            <w:r>
                              <w:rPr>
                                <w:lang w:val="en-US" w:eastAsia="ja-JP"/>
                              </w:rPr>
                              <w:t>{</w:t>
                            </w:r>
                            <w:r>
                              <w:rPr>
                                <w:lang w:eastAsia="ja-JP"/>
                              </w:rPr>
                              <w:t>počáteční hodnota,</w:t>
                            </w:r>
                            <w:r w:rsidRPr="00935D40">
                              <w:rPr>
                                <w:color w:val="A020F0"/>
                                <w:lang w:eastAsia="ja-JP"/>
                              </w:rPr>
                              <w:t xml:space="preserve"> </w:t>
                            </w:r>
                            <w:r>
                              <w:rPr>
                                <w:color w:val="A020F0"/>
                                <w:lang w:eastAsia="ja-JP"/>
                              </w:rPr>
                              <w:t>'jednotka'</w:t>
                            </w:r>
                            <w:r>
                              <w:rPr>
                                <w:lang w:val="en-US" w:eastAsia="ja-JP"/>
                              </w:rPr>
                              <w:t xml:space="preserve">}; </w:t>
                            </w:r>
                            <w:r>
                              <w:rPr>
                                <w:color w:val="228B22"/>
                                <w:lang w:eastAsia="ja-JP"/>
                              </w:rPr>
                              <w:t>%Popisek</w:t>
                            </w:r>
                          </w:p>
                        </w:txbxContent>
                      </wps:txbx>
                      <wps:bodyPr rot="0" vert="horz" wrap="square" lIns="91440" tIns="45720" rIns="91440" bIns="45720" anchor="t" anchorCtr="0" upright="1">
                        <a:spAutoFit/>
                      </wps:bodyPr>
                    </wps:wsp>
                  </a:graphicData>
                </a:graphic>
              </wp:inline>
            </w:drawing>
          </mc:Choice>
          <mc:Fallback>
            <w:pict>
              <v:shape id="Text Box 104" o:spid="_x0000_s1044" type="#_x0000_t202" style="width:433.5pt;height:110.5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">
                <v:textbox style="mso-fit-shape-to-text:t">
                  <w:txbxContent>
                    <w:p w:rsidR="005D7605" w:rsidRDefault="005D7605" w:rsidP="00A644BE">
                      <w:pPr>
                        <w:autoSpaceDE w:val="0"/>
                        <w:autoSpaceDN w:val="0"/>
                        <w:adjustRightInd w:val="0"/>
                        <w:spacing w:after="0" w:line="240" w:lineRule="auto"/>
                        <w:ind w:firstLine="709"/>
                        <w:jc w:val="left"/>
                        <w:rPr>
                          <w:lang w:eastAsia="ja-JP"/>
                        </w:rPr>
                      </w:pPr>
                      <w:r>
                        <w:rPr>
                          <w:lang w:eastAsia="ja-JP"/>
                        </w:rPr>
                        <w:t>proměnná=</w:t>
                      </w:r>
                      <w:r>
                        <w:rPr>
                          <w:lang w:val="en-US" w:eastAsia="ja-JP"/>
                        </w:rPr>
                        <w:t>{</w:t>
                      </w:r>
                      <w:r>
                        <w:rPr>
                          <w:lang w:eastAsia="ja-JP"/>
                        </w:rPr>
                        <w:t>počáteční hodnota,</w:t>
                      </w:r>
                      <w:r w:rsidRPr="00935D40">
                        <w:rPr>
                          <w:color w:val="A020F0"/>
                          <w:lang w:eastAsia="ja-JP"/>
                        </w:rPr>
                        <w:t xml:space="preserve"> </w:t>
                      </w:r>
                      <w:r>
                        <w:rPr>
                          <w:color w:val="A020F0"/>
                          <w:lang w:eastAsia="ja-JP"/>
                        </w:rPr>
                        <w:t>'jednotka'</w:t>
                      </w:r>
                      <w:r>
                        <w:rPr>
                          <w:lang w:val="en-US" w:eastAsia="ja-JP"/>
                        </w:rPr>
                        <w:t xml:space="preserve">}; </w:t>
                      </w:r>
                      <w:r>
                        <w:rPr>
                          <w:color w:val="228B22"/>
                          <w:lang w:eastAsia="ja-JP"/>
                        </w:rPr>
                        <w:t>%Popisek</w:t>
                      </w:r>
                    </w:p>
                  </w:txbxContent>
                </v:textbox>
                <w10:anchorlock/>
              </v:shape>
            </w:pict>
          </mc:Fallback>
        </mc:AlternateContent>
      </w:r>
    </w:p>
    <w:p w:rsidR="00A644BE" w:rsidRDefault="00A644BE" w:rsidP="00A644BE">
      <w:r>
        <w:t xml:space="preserve">Jako druhý parametr </w:t>
      </w:r>
      <w:proofErr w:type="gramStart"/>
      <w:r>
        <w:t>je</w:t>
      </w:r>
      <w:proofErr w:type="gramEnd"/>
      <w:r>
        <w:t xml:space="preserve"> uvedena jakákoliv jednotka v případě bezrozměrného parametru je uvedeno</w:t>
      </w:r>
      <w:r>
        <w:rPr>
          <w:color w:val="A020F0"/>
          <w:lang w:eastAsia="ja-JP"/>
        </w:rPr>
        <w:t xml:space="preserve"> '1'</w:t>
      </w:r>
      <w:r>
        <w:t xml:space="preserve">. Komentář </w:t>
      </w:r>
      <w:r>
        <w:rPr>
          <w:color w:val="228B22"/>
          <w:lang w:eastAsia="ja-JP"/>
        </w:rPr>
        <w:t>%Popisek</w:t>
      </w:r>
      <w:r>
        <w:t xml:space="preserve"> označuje slovo, které bude vyrendrované u vstupu/výstupu v Simulink.  Zde daná jednotka, ve formě string (v apostrofech), by se měla nastavit v daném bloku převádějícím signál z/do Simulink. </w:t>
      </w:r>
    </w:p>
    <w:p w:rsidR="00A644BE" w:rsidRDefault="00A644BE" w:rsidP="00A644BE">
      <w:r>
        <w:t>V našem příkladu rezistoru zjevně nepotřebujeme ani jeden z těchto bloků ale pro ukázku vyvedeme hodnotu právě nastaveného odporu, která by mohla sloužit pro další výpočty v Simulink. Stejně tak by mohla být přivedena hodnota odporu a nemusela by se  v </w:t>
      </w:r>
      <w:proofErr w:type="gramStart"/>
      <w:r>
        <w:t>bloky</w:t>
      </w:r>
      <w:proofErr w:type="gramEnd"/>
      <w:r>
        <w:t xml:space="preserve"> nastavovat. Ukázka kódu s vývodem hodnoty odporu do simulink</w:t>
      </w:r>
    </w:p>
    <w:p w:rsidR="00A644BE" w:rsidRDefault="00E4146B" w:rsidP="00A644BE">
      <w:r>
        <w:rPr>
          <w:noProof/>
          <w:lang w:eastAsia="ja-JP"/>
        </w:rPr>
        <mc:AlternateContent>
          <mc:Choice Requires="wps">
            <w:drawing>
              <wp:inline distT="0" distB="0" distL="0" distR="0" wp14:anchorId="779399CF" wp14:editId="74808E8F">
                <wp:extent cx="5505450" cy="1403985"/>
                <wp:effectExtent l="9525" t="9525" r="9525" b="5715"/>
                <wp:docPr id="89" name="Text Box 10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05450" cy="1152525"/>
                        </a:xfrm>
                        <a:prstGeom prst="rect">
                          <a:avLst/>
                        </a:prstGeom>
                        <a:solidFill>
                          <a:srgbClr val="FFFFFF"/>
                        </a:solidFill>
                        <a:ln w="9525">
                          <a:solidFill>
                            <a:srgbClr val="000000"/>
                          </a:solidFill>
                          <a:miter lim="800000"/>
                          <a:headEnd/>
                          <a:tailEnd/>
                        </a:ln>
                      </wps:spPr>
                      <wps:txbx>
                        <w:txbxContent>
                          <w:p w:rsidR="005D7605" w:rsidRDefault="005D7605" w:rsidP="00A644BE">
                            <w:pPr>
                              <w:autoSpaceDE w:val="0"/>
                              <w:autoSpaceDN w:val="0"/>
                              <w:adjustRightInd w:val="0"/>
                              <w:spacing w:after="0" w:line="240" w:lineRule="auto"/>
                              <w:jc w:val="left"/>
                              <w:rPr>
                                <w:lang w:eastAsia="ja-JP"/>
                              </w:rPr>
                            </w:pPr>
                            <w:r>
                              <w:rPr>
                                <w:color w:val="000000"/>
                                <w:lang w:eastAsia="ja-JP"/>
                              </w:rPr>
                              <w:t xml:space="preserve">  </w:t>
                            </w:r>
                            <w:r>
                              <w:rPr>
                                <w:color w:val="0000FF"/>
                                <w:lang w:eastAsia="ja-JP"/>
                              </w:rPr>
                              <w:t>outputs</w:t>
                            </w:r>
                          </w:p>
                          <w:p w:rsidR="005D7605" w:rsidRDefault="005D7605" w:rsidP="00A644BE">
                            <w:pPr>
                              <w:autoSpaceDE w:val="0"/>
                              <w:autoSpaceDN w:val="0"/>
                              <w:adjustRightInd w:val="0"/>
                              <w:spacing w:after="0" w:line="240" w:lineRule="auto"/>
                              <w:jc w:val="left"/>
                              <w:rPr>
                                <w:color w:val="228B22"/>
                                <w:lang w:eastAsia="ja-JP"/>
                              </w:rPr>
                            </w:pPr>
                            <w:r>
                              <w:rPr>
                                <w:color w:val="000000"/>
                                <w:lang w:eastAsia="ja-JP"/>
                              </w:rPr>
                              <w:t xml:space="preserve">    R = { 0, </w:t>
                            </w:r>
                            <w:r>
                              <w:rPr>
                                <w:color w:val="A020F0"/>
                                <w:lang w:eastAsia="ja-JP"/>
                              </w:rPr>
                              <w:t>'Ohm'</w:t>
                            </w:r>
                            <w:r>
                              <w:rPr>
                                <w:color w:val="000000"/>
                                <w:lang w:eastAsia="ja-JP"/>
                              </w:rPr>
                              <w:t xml:space="preserve"> }; </w:t>
                            </w:r>
                            <w:r>
                              <w:rPr>
                                <w:color w:val="228B22"/>
                                <w:lang w:eastAsia="ja-JP"/>
                              </w:rPr>
                              <w:t>% Hodnota odporu:top</w:t>
                            </w:r>
                          </w:p>
                          <w:p w:rsidR="005D7605" w:rsidRDefault="005D7605" w:rsidP="00A644BE">
                            <w:pPr>
                              <w:autoSpaceDE w:val="0"/>
                              <w:autoSpaceDN w:val="0"/>
                              <w:adjustRightInd w:val="0"/>
                              <w:spacing w:after="0" w:line="240" w:lineRule="auto"/>
                              <w:jc w:val="left"/>
                              <w:rPr>
                                <w:color w:val="228B22"/>
                                <w:lang w:eastAsia="ja-JP"/>
                              </w:rPr>
                            </w:pPr>
                            <w:r>
                              <w:rPr>
                                <w:color w:val="228B22"/>
                                <w:lang w:eastAsia="ja-JP"/>
                              </w:rPr>
                              <w:t xml:space="preserve">    %Vytvoří výstup do simulink na horní straně bloku s vyrendrovaným </w:t>
                            </w:r>
                          </w:p>
                          <w:p w:rsidR="005D7605" w:rsidRDefault="005D7605" w:rsidP="00A644BE">
                            <w:pPr>
                              <w:autoSpaceDE w:val="0"/>
                              <w:autoSpaceDN w:val="0"/>
                              <w:adjustRightInd w:val="0"/>
                              <w:spacing w:after="0" w:line="240" w:lineRule="auto"/>
                              <w:jc w:val="left"/>
                              <w:rPr>
                                <w:lang w:eastAsia="ja-JP"/>
                              </w:rPr>
                            </w:pPr>
                            <w:r>
                              <w:rPr>
                                <w:color w:val="228B22"/>
                                <w:lang w:eastAsia="ja-JP"/>
                              </w:rPr>
                              <w:t xml:space="preserve">    %</w:t>
                            </w:r>
                            <w:proofErr w:type="gramStart"/>
                            <w:r>
                              <w:rPr>
                                <w:color w:val="228B22"/>
                                <w:lang w:eastAsia="ja-JP"/>
                              </w:rPr>
                              <w:t>názvem  „Hodnota</w:t>
                            </w:r>
                            <w:proofErr w:type="gramEnd"/>
                            <w:r>
                              <w:rPr>
                                <w:color w:val="228B22"/>
                                <w:lang w:eastAsia="ja-JP"/>
                              </w:rPr>
                              <w:t xml:space="preserve"> odporu“</w:t>
                            </w:r>
                          </w:p>
                          <w:p w:rsidR="005D7605" w:rsidRDefault="005D7605" w:rsidP="00A644BE">
                            <w:pPr>
                              <w:autoSpaceDE w:val="0"/>
                              <w:autoSpaceDN w:val="0"/>
                              <w:adjustRightInd w:val="0"/>
                              <w:spacing w:after="0" w:line="240" w:lineRule="auto"/>
                              <w:jc w:val="left"/>
                              <w:rPr>
                                <w:lang w:eastAsia="ja-JP"/>
                              </w:rPr>
                            </w:pPr>
                            <w:r>
                              <w:rPr>
                                <w:color w:val="000000"/>
                                <w:lang w:eastAsia="ja-JP"/>
                              </w:rPr>
                              <w:t xml:space="preserve">  </w:t>
                            </w:r>
                            <w:r>
                              <w:rPr>
                                <w:color w:val="0000FF"/>
                                <w:lang w:eastAsia="ja-JP"/>
                              </w:rPr>
                              <w:t>end</w:t>
                            </w:r>
                          </w:p>
                          <w:p w:rsidR="005D7605" w:rsidRDefault="005D7605" w:rsidP="00A644BE">
                            <w:pPr>
                              <w:autoSpaceDE w:val="0"/>
                              <w:autoSpaceDN w:val="0"/>
                              <w:adjustRightInd w:val="0"/>
                              <w:spacing w:after="0" w:line="240" w:lineRule="auto"/>
                              <w:ind w:firstLine="709"/>
                              <w:jc w:val="left"/>
                              <w:rPr>
                                <w:lang w:eastAsia="ja-JP"/>
                              </w:rPr>
                            </w:pPr>
                          </w:p>
                        </w:txbxContent>
                      </wps:txbx>
                      <wps:bodyPr rot="0" vert="horz" wrap="square" lIns="91440" tIns="45720" rIns="91440" bIns="45720" anchor="t" anchorCtr="0" upright="1">
                        <a:spAutoFit/>
                      </wps:bodyPr>
                    </wps:wsp>
                  </a:graphicData>
                </a:graphic>
              </wp:inline>
            </w:drawing>
          </mc:Choice>
          <mc:Fallback>
            <w:pict>
              <v:shape id="Text Box 103" o:spid="_x0000_s1045" type="#_x0000_t202" style="width:433.5pt;height:110.5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">
                <v:textbox style="mso-fit-shape-to-text:t">
                  <w:txbxContent>
                    <w:p w:rsidR="005D7605" w:rsidRDefault="005D7605" w:rsidP="00A644BE">
                      <w:pPr>
                        <w:autoSpaceDE w:val="0"/>
                        <w:autoSpaceDN w:val="0"/>
                        <w:adjustRightInd w:val="0"/>
                        <w:spacing w:after="0" w:line="240" w:lineRule="auto"/>
                        <w:jc w:val="left"/>
                        <w:rPr>
                          <w:lang w:eastAsia="ja-JP"/>
                        </w:rPr>
                      </w:pPr>
                      <w:r>
                        <w:rPr>
                          <w:color w:val="000000"/>
                          <w:lang w:eastAsia="ja-JP"/>
                        </w:rPr>
                        <w:t xml:space="preserve">  </w:t>
                      </w:r>
                      <w:proofErr w:type="spellStart"/>
                      <w:r>
                        <w:rPr>
                          <w:color w:val="0000FF"/>
                          <w:lang w:eastAsia="ja-JP"/>
                        </w:rPr>
                        <w:t>outputs</w:t>
                      </w:r>
                      <w:proofErr w:type="spellEnd"/>
                    </w:p>
                    <w:p w:rsidR="005D7605" w:rsidRDefault="005D7605" w:rsidP="00A644BE">
                      <w:pPr>
                        <w:autoSpaceDE w:val="0"/>
                        <w:autoSpaceDN w:val="0"/>
                        <w:adjustRightInd w:val="0"/>
                        <w:spacing w:after="0" w:line="240" w:lineRule="auto"/>
                        <w:jc w:val="left"/>
                        <w:rPr>
                          <w:color w:val="228B22"/>
                          <w:lang w:eastAsia="ja-JP"/>
                        </w:rPr>
                      </w:pPr>
                      <w:r>
                        <w:rPr>
                          <w:color w:val="000000"/>
                          <w:lang w:eastAsia="ja-JP"/>
                        </w:rPr>
                        <w:t xml:space="preserve">    R = { 0, </w:t>
                      </w:r>
                      <w:r>
                        <w:rPr>
                          <w:color w:val="A020F0"/>
                          <w:lang w:eastAsia="ja-JP"/>
                        </w:rPr>
                        <w:t>'Ohm'</w:t>
                      </w:r>
                      <w:r>
                        <w:rPr>
                          <w:color w:val="000000"/>
                          <w:lang w:eastAsia="ja-JP"/>
                        </w:rPr>
                        <w:t xml:space="preserve"> }; </w:t>
                      </w:r>
                      <w:r>
                        <w:rPr>
                          <w:color w:val="228B22"/>
                          <w:lang w:eastAsia="ja-JP"/>
                        </w:rPr>
                        <w:t xml:space="preserve">% Hodnota </w:t>
                      </w:r>
                      <w:proofErr w:type="spellStart"/>
                      <w:r>
                        <w:rPr>
                          <w:color w:val="228B22"/>
                          <w:lang w:eastAsia="ja-JP"/>
                        </w:rPr>
                        <w:t>odporu:top</w:t>
                      </w:r>
                      <w:proofErr w:type="spellEnd"/>
                    </w:p>
                    <w:p w:rsidR="005D7605" w:rsidRDefault="005D7605" w:rsidP="00A644BE">
                      <w:pPr>
                        <w:autoSpaceDE w:val="0"/>
                        <w:autoSpaceDN w:val="0"/>
                        <w:adjustRightInd w:val="0"/>
                        <w:spacing w:after="0" w:line="240" w:lineRule="auto"/>
                        <w:jc w:val="left"/>
                        <w:rPr>
                          <w:color w:val="228B22"/>
                          <w:lang w:eastAsia="ja-JP"/>
                        </w:rPr>
                      </w:pPr>
                      <w:r>
                        <w:rPr>
                          <w:color w:val="228B22"/>
                          <w:lang w:eastAsia="ja-JP"/>
                        </w:rPr>
                        <w:t xml:space="preserve">    %Vytvoří výstup do </w:t>
                      </w:r>
                      <w:proofErr w:type="spellStart"/>
                      <w:r>
                        <w:rPr>
                          <w:color w:val="228B22"/>
                          <w:lang w:eastAsia="ja-JP"/>
                        </w:rPr>
                        <w:t>simulink</w:t>
                      </w:r>
                      <w:proofErr w:type="spellEnd"/>
                      <w:r>
                        <w:rPr>
                          <w:color w:val="228B22"/>
                          <w:lang w:eastAsia="ja-JP"/>
                        </w:rPr>
                        <w:t xml:space="preserve"> na horní straně bloku s </w:t>
                      </w:r>
                      <w:proofErr w:type="spellStart"/>
                      <w:r>
                        <w:rPr>
                          <w:color w:val="228B22"/>
                          <w:lang w:eastAsia="ja-JP"/>
                        </w:rPr>
                        <w:t>vyrendrovaným</w:t>
                      </w:r>
                      <w:proofErr w:type="spellEnd"/>
                      <w:r>
                        <w:rPr>
                          <w:color w:val="228B22"/>
                          <w:lang w:eastAsia="ja-JP"/>
                        </w:rPr>
                        <w:t xml:space="preserve"> </w:t>
                      </w:r>
                    </w:p>
                    <w:p w:rsidR="005D7605" w:rsidRDefault="005D7605" w:rsidP="00A644BE">
                      <w:pPr>
                        <w:autoSpaceDE w:val="0"/>
                        <w:autoSpaceDN w:val="0"/>
                        <w:adjustRightInd w:val="0"/>
                        <w:spacing w:after="0" w:line="240" w:lineRule="auto"/>
                        <w:jc w:val="left"/>
                        <w:rPr>
                          <w:lang w:eastAsia="ja-JP"/>
                        </w:rPr>
                      </w:pPr>
                      <w:r>
                        <w:rPr>
                          <w:color w:val="228B22"/>
                          <w:lang w:eastAsia="ja-JP"/>
                        </w:rPr>
                        <w:t xml:space="preserve">    %</w:t>
                      </w:r>
                      <w:proofErr w:type="gramStart"/>
                      <w:r>
                        <w:rPr>
                          <w:color w:val="228B22"/>
                          <w:lang w:eastAsia="ja-JP"/>
                        </w:rPr>
                        <w:t>názvem  „Hodnota</w:t>
                      </w:r>
                      <w:proofErr w:type="gramEnd"/>
                      <w:r>
                        <w:rPr>
                          <w:color w:val="228B22"/>
                          <w:lang w:eastAsia="ja-JP"/>
                        </w:rPr>
                        <w:t xml:space="preserve"> odporu“</w:t>
                      </w:r>
                    </w:p>
                    <w:p w:rsidR="005D7605" w:rsidRDefault="005D7605" w:rsidP="00A644BE">
                      <w:pPr>
                        <w:autoSpaceDE w:val="0"/>
                        <w:autoSpaceDN w:val="0"/>
                        <w:adjustRightInd w:val="0"/>
                        <w:spacing w:after="0" w:line="240" w:lineRule="auto"/>
                        <w:jc w:val="left"/>
                        <w:rPr>
                          <w:lang w:eastAsia="ja-JP"/>
                        </w:rPr>
                      </w:pPr>
                      <w:r>
                        <w:rPr>
                          <w:color w:val="000000"/>
                          <w:lang w:eastAsia="ja-JP"/>
                        </w:rPr>
                        <w:t xml:space="preserve">  </w:t>
                      </w:r>
                      <w:r>
                        <w:rPr>
                          <w:color w:val="0000FF"/>
                          <w:lang w:eastAsia="ja-JP"/>
                        </w:rPr>
                        <w:t>end</w:t>
                      </w:r>
                    </w:p>
                    <w:p w:rsidR="005D7605" w:rsidRDefault="005D7605" w:rsidP="00A644BE">
                      <w:pPr>
                        <w:autoSpaceDE w:val="0"/>
                        <w:autoSpaceDN w:val="0"/>
                        <w:adjustRightInd w:val="0"/>
                        <w:spacing w:after="0" w:line="240" w:lineRule="auto"/>
                        <w:ind w:firstLine="709"/>
                        <w:jc w:val="left"/>
                        <w:rPr>
                          <w:lang w:eastAsia="ja-JP"/>
                        </w:rPr>
                      </w:pPr>
                    </w:p>
                  </w:txbxContent>
                </v:textbox>
                <w10:anchorlock/>
              </v:shape>
            </w:pict>
          </mc:Fallback>
        </mc:AlternateContent>
      </w:r>
    </w:p>
    <w:p w:rsidR="00A644BE" w:rsidRDefault="00A644BE" w:rsidP="002D298A">
      <w:pPr>
        <w:spacing w:after="0"/>
      </w:pPr>
      <w:r>
        <w:br w:type="page"/>
      </w:r>
      <w:r>
        <w:lastRenderedPageBreak/>
        <w:t xml:space="preserve">Bloky </w:t>
      </w:r>
      <w:r w:rsidRPr="00A222BC">
        <w:rPr>
          <w:color w:val="0000FF"/>
        </w:rPr>
        <w:t>paramet</w:t>
      </w:r>
      <w:r>
        <w:rPr>
          <w:color w:val="0000FF"/>
        </w:rPr>
        <w:t>e</w:t>
      </w:r>
      <w:r w:rsidRPr="00A222BC">
        <w:rPr>
          <w:color w:val="0000FF"/>
        </w:rPr>
        <w:t>rs</w:t>
      </w:r>
      <w:r>
        <w:rPr>
          <w:color w:val="0000FF"/>
        </w:rPr>
        <w:t xml:space="preserve"> </w:t>
      </w:r>
      <w:r w:rsidRPr="005539B4">
        <w:t>a</w:t>
      </w:r>
      <w:r>
        <w:rPr>
          <w:color w:val="0000FF"/>
        </w:rPr>
        <w:t xml:space="preserve"> variables</w:t>
      </w:r>
      <w:r>
        <w:t xml:space="preserve"> se skládají z inicializace jednotlivých proměnných ve stejném tvaru, jako </w:t>
      </w:r>
      <w:r w:rsidRPr="00B77569">
        <w:rPr>
          <w:color w:val="0000FF"/>
        </w:rPr>
        <w:t>inputs</w:t>
      </w:r>
      <w:r>
        <w:t>/</w:t>
      </w:r>
      <w:r w:rsidRPr="00B77569">
        <w:rPr>
          <w:color w:val="0000FF"/>
        </w:rPr>
        <w:t>outputs</w:t>
      </w:r>
      <w:r>
        <w:t xml:space="preserve">. Blok </w:t>
      </w:r>
      <w:r w:rsidRPr="00A222BC">
        <w:rPr>
          <w:color w:val="0000FF"/>
        </w:rPr>
        <w:t>paramet</w:t>
      </w:r>
      <w:r>
        <w:rPr>
          <w:color w:val="0000FF"/>
        </w:rPr>
        <w:t>e</w:t>
      </w:r>
      <w:r w:rsidRPr="00A222BC">
        <w:rPr>
          <w:color w:val="0000FF"/>
        </w:rPr>
        <w:t>rs</w:t>
      </w:r>
      <w:r>
        <w:t xml:space="preserve"> obsahuje parametry, jejichž hodnotu bude možné nastavit po rozkliknutí bloku a v tomto okně budou jednotlivé parametry pojmenovány podle jejich komentáře </w:t>
      </w:r>
      <w:r>
        <w:rPr>
          <w:color w:val="228B22"/>
          <w:lang w:eastAsia="ja-JP"/>
        </w:rPr>
        <w:t>%Popisek</w:t>
      </w:r>
      <w:r>
        <w:t xml:space="preserve">. </w:t>
      </w:r>
    </w:p>
    <w:p w:rsidR="00A644BE" w:rsidRPr="00744779" w:rsidRDefault="00A644BE" w:rsidP="00A644BE">
      <w:pPr>
        <w:rPr>
          <w:color w:val="0000FF"/>
        </w:rPr>
      </w:pPr>
      <w:r>
        <w:t xml:space="preserve">Naopak blok </w:t>
      </w:r>
      <w:r w:rsidRPr="005539B4">
        <w:rPr>
          <w:color w:val="0000FF"/>
        </w:rPr>
        <w:t>variables</w:t>
      </w:r>
      <w:r>
        <w:t xml:space="preserve"> obsahuje pouze vnitřní proměnné, jejichž hodnotu lze nastavit pouze v kódu. Jednotku je důležité zapsat jako string, tedy do apostrofů. Jednotky v tomto případě nejsou jen tak na „okrasu“</w:t>
      </w:r>
      <w:r w:rsidR="002D298A">
        <w:t>,</w:t>
      </w:r>
      <w:r>
        <w:t xml:space="preserve"> ale mají zde významnou úlohu, u každého výpočtu se provádí odvození výsledné jednotky z dílčích jednotek, aby například nedošlo k tomu, že z výstupu na kterém chceme</w:t>
      </w:r>
      <w:r w:rsidR="002D298A">
        <w:t xml:space="preserve"> měřit napětí, změříme teplotu. </w:t>
      </w:r>
      <w:r>
        <w:t>Správnost jednotek se kontroluje při překladu kódu a porovnává se se signály úsilí a toku, v souboru fyzikální oblasti.</w:t>
      </w:r>
    </w:p>
    <w:p w:rsidR="00A644BE" w:rsidRDefault="00A644BE" w:rsidP="00A644BE">
      <w:r>
        <w:t xml:space="preserve">Bloky </w:t>
      </w:r>
      <w:r w:rsidRPr="00A222BC">
        <w:rPr>
          <w:color w:val="0000FF"/>
        </w:rPr>
        <w:t>paramet</w:t>
      </w:r>
      <w:r>
        <w:rPr>
          <w:color w:val="0000FF"/>
        </w:rPr>
        <w:t>e</w:t>
      </w:r>
      <w:r w:rsidRPr="00A222BC">
        <w:rPr>
          <w:color w:val="0000FF"/>
        </w:rPr>
        <w:t>rs</w:t>
      </w:r>
      <w:r>
        <w:rPr>
          <w:color w:val="0000FF"/>
        </w:rPr>
        <w:t xml:space="preserve"> </w:t>
      </w:r>
      <w:r w:rsidRPr="005539B4">
        <w:t>a</w:t>
      </w:r>
      <w:r>
        <w:rPr>
          <w:color w:val="0000FF"/>
        </w:rPr>
        <w:t xml:space="preserve"> variables</w:t>
      </w:r>
      <w:r>
        <w:t xml:space="preserve"> příkladového kódu elektrického odporu můžou vypadat následovně</w:t>
      </w:r>
    </w:p>
    <w:p w:rsidR="00A644BE" w:rsidRDefault="00E4146B" w:rsidP="00A644BE">
      <w:pPr>
        <w:rPr>
          <w:color w:val="0000FF"/>
        </w:rPr>
      </w:pPr>
      <w:r>
        <w:rPr>
          <w:noProof/>
          <w:lang w:eastAsia="ja-JP"/>
        </w:rPr>
        <mc:AlternateContent>
          <mc:Choice Requires="wps">
            <w:drawing>
              <wp:inline distT="0" distB="0" distL="0" distR="0" wp14:anchorId="02EA079A" wp14:editId="673257F7">
                <wp:extent cx="5505450" cy="1403985"/>
                <wp:effectExtent l="9525" t="9525" r="9525" b="5715"/>
                <wp:docPr id="88" name="Text Box 10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05450" cy="1678305"/>
                        </a:xfrm>
                        <a:prstGeom prst="rect">
                          <a:avLst/>
                        </a:prstGeom>
                        <a:solidFill>
                          <a:srgbClr val="FFFFFF"/>
                        </a:solidFill>
                        <a:ln w="9525">
                          <a:solidFill>
                            <a:srgbClr val="000000"/>
                          </a:solidFill>
                          <a:miter lim="800000"/>
                          <a:headEnd/>
                          <a:tailEnd/>
                        </a:ln>
                      </wps:spPr>
                      <wps:txbx>
                        <w:txbxContent>
                          <w:p w:rsidR="005D7605" w:rsidRDefault="005D7605" w:rsidP="00A644BE">
                            <w:pPr>
                              <w:autoSpaceDE w:val="0"/>
                              <w:autoSpaceDN w:val="0"/>
                              <w:adjustRightInd w:val="0"/>
                              <w:spacing w:after="0" w:line="240" w:lineRule="auto"/>
                              <w:jc w:val="left"/>
                              <w:rPr>
                                <w:color w:val="0000FF"/>
                              </w:rPr>
                            </w:pPr>
                            <w:r>
                              <w:rPr>
                                <w:lang w:eastAsia="ja-JP"/>
                              </w:rPr>
                              <w:tab/>
                            </w:r>
                            <w:r>
                              <w:rPr>
                                <w:color w:val="0000FF"/>
                              </w:rPr>
                              <w:t>parameters</w:t>
                            </w:r>
                          </w:p>
                          <w:p w:rsidR="005D7605" w:rsidRDefault="005D7605" w:rsidP="00A644BE">
                            <w:pPr>
                              <w:autoSpaceDE w:val="0"/>
                              <w:autoSpaceDN w:val="0"/>
                              <w:adjustRightInd w:val="0"/>
                              <w:spacing w:after="0" w:line="240" w:lineRule="auto"/>
                              <w:jc w:val="left"/>
                              <w:rPr>
                                <w:color w:val="228B22"/>
                                <w:lang w:eastAsia="ja-JP"/>
                              </w:rPr>
                            </w:pPr>
                            <w:r>
                              <w:rPr>
                                <w:color w:val="000000"/>
                                <w:lang w:eastAsia="ja-JP"/>
                              </w:rPr>
                              <w:t xml:space="preserve">      </w:t>
                            </w:r>
                            <w:r>
                              <w:rPr>
                                <w:color w:val="000000"/>
                                <w:lang w:eastAsia="ja-JP"/>
                              </w:rPr>
                              <w:tab/>
                              <w:t xml:space="preserve">    R = { 1, </w:t>
                            </w:r>
                            <w:r>
                              <w:rPr>
                                <w:color w:val="A020F0"/>
                                <w:lang w:eastAsia="ja-JP"/>
                              </w:rPr>
                              <w:t>'</w:t>
                            </w:r>
                            <w:proofErr w:type="gramStart"/>
                            <w:r>
                              <w:rPr>
                                <w:color w:val="A020F0"/>
                                <w:lang w:eastAsia="ja-JP"/>
                              </w:rPr>
                              <w:t>Ohm'</w:t>
                            </w:r>
                            <w:r>
                              <w:rPr>
                                <w:color w:val="000000"/>
                                <w:lang w:eastAsia="ja-JP"/>
                              </w:rPr>
                              <w:t xml:space="preserve"> };   </w:t>
                            </w:r>
                            <w:r>
                              <w:rPr>
                                <w:color w:val="228B22"/>
                                <w:lang w:eastAsia="ja-JP"/>
                              </w:rPr>
                              <w:t>% Odpor</w:t>
                            </w:r>
                            <w:proofErr w:type="gramEnd"/>
                            <w:r>
                              <w:rPr>
                                <w:color w:val="228B22"/>
                                <w:lang w:eastAsia="ja-JP"/>
                              </w:rPr>
                              <w:t xml:space="preserve"> </w:t>
                            </w:r>
                          </w:p>
                          <w:p w:rsidR="005D7605" w:rsidRDefault="005D7605" w:rsidP="00A644BE">
                            <w:pPr>
                              <w:autoSpaceDE w:val="0"/>
                              <w:autoSpaceDN w:val="0"/>
                              <w:adjustRightInd w:val="0"/>
                              <w:spacing w:after="0" w:line="240" w:lineRule="auto"/>
                              <w:ind w:firstLine="709"/>
                              <w:jc w:val="left"/>
                              <w:rPr>
                                <w:lang w:eastAsia="ja-JP"/>
                              </w:rPr>
                            </w:pPr>
                            <w:r>
                              <w:rPr>
                                <w:color w:val="228B22"/>
                                <w:lang w:eastAsia="ja-JP"/>
                              </w:rPr>
                              <w:t>%Slovo Odpor bude zobrazeno jako název této proměnné pro rozkliknutí bloku</w:t>
                            </w:r>
                          </w:p>
                          <w:p w:rsidR="005D7605" w:rsidRDefault="005D7605" w:rsidP="00A644BE">
                            <w:pPr>
                              <w:autoSpaceDE w:val="0"/>
                              <w:autoSpaceDN w:val="0"/>
                              <w:adjustRightInd w:val="0"/>
                              <w:spacing w:after="0" w:line="240" w:lineRule="auto"/>
                              <w:ind w:left="709"/>
                              <w:jc w:val="left"/>
                              <w:rPr>
                                <w:color w:val="0000FF"/>
                                <w:lang w:eastAsia="ja-JP"/>
                              </w:rPr>
                            </w:pPr>
                            <w:r>
                              <w:rPr>
                                <w:color w:val="0000FF"/>
                                <w:lang w:eastAsia="ja-JP"/>
                              </w:rPr>
                              <w:t xml:space="preserve"> end</w:t>
                            </w:r>
                            <w:r w:rsidRPr="005539B4">
                              <w:rPr>
                                <w:color w:val="0000FF"/>
                                <w:lang w:eastAsia="ja-JP"/>
                              </w:rPr>
                              <w:t xml:space="preserve"> </w:t>
                            </w:r>
                          </w:p>
                          <w:p w:rsidR="005D7605" w:rsidRDefault="005D7605" w:rsidP="00A644BE">
                            <w:pPr>
                              <w:autoSpaceDE w:val="0"/>
                              <w:autoSpaceDN w:val="0"/>
                              <w:adjustRightInd w:val="0"/>
                              <w:spacing w:after="0" w:line="240" w:lineRule="auto"/>
                              <w:ind w:left="709"/>
                              <w:jc w:val="left"/>
                              <w:rPr>
                                <w:lang w:eastAsia="ja-JP"/>
                              </w:rPr>
                            </w:pPr>
                            <w:r>
                              <w:rPr>
                                <w:color w:val="0000FF"/>
                                <w:lang w:eastAsia="ja-JP"/>
                              </w:rPr>
                              <w:t>variables</w:t>
                            </w:r>
                          </w:p>
                          <w:p w:rsidR="005D7605" w:rsidRDefault="005D7605" w:rsidP="00A644BE">
                            <w:pPr>
                              <w:autoSpaceDE w:val="0"/>
                              <w:autoSpaceDN w:val="0"/>
                              <w:adjustRightInd w:val="0"/>
                              <w:spacing w:after="0" w:line="240" w:lineRule="auto"/>
                              <w:ind w:left="709"/>
                              <w:jc w:val="left"/>
                              <w:rPr>
                                <w:lang w:eastAsia="ja-JP"/>
                              </w:rPr>
                            </w:pPr>
                            <w:r>
                              <w:rPr>
                                <w:color w:val="000000"/>
                                <w:lang w:eastAsia="ja-JP"/>
                              </w:rPr>
                              <w:t xml:space="preserve">    i = { 0, </w:t>
                            </w:r>
                            <w:r>
                              <w:rPr>
                                <w:color w:val="A020F0"/>
                                <w:lang w:eastAsia="ja-JP"/>
                              </w:rPr>
                              <w:t>'A'</w:t>
                            </w:r>
                            <w:r>
                              <w:rPr>
                                <w:color w:val="000000"/>
                                <w:lang w:eastAsia="ja-JP"/>
                              </w:rPr>
                              <w:t xml:space="preserve"> };</w:t>
                            </w:r>
                          </w:p>
                          <w:p w:rsidR="005D7605" w:rsidRDefault="005D7605" w:rsidP="00A644BE">
                            <w:pPr>
                              <w:autoSpaceDE w:val="0"/>
                              <w:autoSpaceDN w:val="0"/>
                              <w:adjustRightInd w:val="0"/>
                              <w:spacing w:after="0" w:line="240" w:lineRule="auto"/>
                              <w:ind w:left="709"/>
                              <w:jc w:val="left"/>
                              <w:rPr>
                                <w:color w:val="000000"/>
                                <w:lang w:eastAsia="ja-JP"/>
                              </w:rPr>
                            </w:pPr>
                            <w:r>
                              <w:rPr>
                                <w:color w:val="000000"/>
                                <w:lang w:eastAsia="ja-JP"/>
                              </w:rPr>
                              <w:t xml:space="preserve">    v = { 0, </w:t>
                            </w:r>
                            <w:r>
                              <w:rPr>
                                <w:color w:val="A020F0"/>
                                <w:lang w:eastAsia="ja-JP"/>
                              </w:rPr>
                              <w:t>'V'</w:t>
                            </w:r>
                            <w:r>
                              <w:rPr>
                                <w:color w:val="000000"/>
                                <w:lang w:eastAsia="ja-JP"/>
                              </w:rPr>
                              <w:t xml:space="preserve"> };</w:t>
                            </w:r>
                          </w:p>
                          <w:p w:rsidR="005D7605" w:rsidRPr="00D81936" w:rsidRDefault="005D7605" w:rsidP="00A644BE">
                            <w:pPr>
                              <w:autoSpaceDE w:val="0"/>
                              <w:autoSpaceDN w:val="0"/>
                              <w:adjustRightInd w:val="0"/>
                              <w:spacing w:after="0" w:line="240" w:lineRule="auto"/>
                              <w:ind w:firstLine="709"/>
                              <w:jc w:val="left"/>
                              <w:rPr>
                                <w:color w:val="228B22"/>
                                <w:lang w:eastAsia="ja-JP"/>
                              </w:rPr>
                            </w:pPr>
                            <w:r>
                              <w:rPr>
                                <w:color w:val="228B22"/>
                                <w:lang w:eastAsia="ja-JP"/>
                              </w:rPr>
                              <w:t xml:space="preserve">   % Zavedení proměnných definovaných ve fyzikální oblasti</w:t>
                            </w:r>
                          </w:p>
                          <w:p w:rsidR="005D7605" w:rsidRPr="00D81936" w:rsidRDefault="005D7605" w:rsidP="00A644BE">
                            <w:pPr>
                              <w:autoSpaceDE w:val="0"/>
                              <w:autoSpaceDN w:val="0"/>
                              <w:adjustRightInd w:val="0"/>
                              <w:spacing w:after="0" w:line="240" w:lineRule="auto"/>
                              <w:ind w:left="709"/>
                              <w:jc w:val="left"/>
                              <w:rPr>
                                <w:lang w:eastAsia="ja-JP"/>
                              </w:rPr>
                            </w:pPr>
                            <w:r>
                              <w:rPr>
                                <w:color w:val="0000FF"/>
                                <w:lang w:eastAsia="ja-JP"/>
                              </w:rPr>
                              <w:t>end</w:t>
                            </w:r>
                          </w:p>
                        </w:txbxContent>
                      </wps:txbx>
                      <wps:bodyPr rot="0" vert="horz" wrap="square" lIns="91440" tIns="45720" rIns="91440" bIns="45720" anchor="t" anchorCtr="0" upright="1">
                        <a:spAutoFit/>
                      </wps:bodyPr>
                    </wps:wsp>
                  </a:graphicData>
                </a:graphic>
              </wp:inline>
            </w:drawing>
          </mc:Choice>
          <mc:Fallback>
            <w:pict>
              <v:shape id="Text Box 102" o:spid="_x0000_s1046" type="#_x0000_t202" style="width:433.5pt;height:110.5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">
                <v:textbox style="mso-fit-shape-to-text:t">
                  <w:txbxContent>
                    <w:p w:rsidR="005D7605" w:rsidRDefault="005D7605" w:rsidP="00A644BE">
                      <w:pPr>
                        <w:autoSpaceDE w:val="0"/>
                        <w:autoSpaceDN w:val="0"/>
                        <w:adjustRightInd w:val="0"/>
                        <w:spacing w:after="0" w:line="240" w:lineRule="auto"/>
                        <w:jc w:val="left"/>
                        <w:rPr>
                          <w:color w:val="0000FF"/>
                        </w:rPr>
                      </w:pPr>
                      <w:r>
                        <w:rPr>
                          <w:lang w:eastAsia="ja-JP"/>
                        </w:rPr>
                        <w:tab/>
                      </w:r>
                      <w:proofErr w:type="spellStart"/>
                      <w:r>
                        <w:rPr>
                          <w:color w:val="0000FF"/>
                        </w:rPr>
                        <w:t>parameters</w:t>
                      </w:r>
                      <w:proofErr w:type="spellEnd"/>
                    </w:p>
                    <w:p w:rsidR="005D7605" w:rsidRDefault="005D7605" w:rsidP="00A644BE">
                      <w:pPr>
                        <w:autoSpaceDE w:val="0"/>
                        <w:autoSpaceDN w:val="0"/>
                        <w:adjustRightInd w:val="0"/>
                        <w:spacing w:after="0" w:line="240" w:lineRule="auto"/>
                        <w:jc w:val="left"/>
                        <w:rPr>
                          <w:color w:val="228B22"/>
                          <w:lang w:eastAsia="ja-JP"/>
                        </w:rPr>
                      </w:pPr>
                      <w:r>
                        <w:rPr>
                          <w:color w:val="000000"/>
                          <w:lang w:eastAsia="ja-JP"/>
                        </w:rPr>
                        <w:t xml:space="preserve">      </w:t>
                      </w:r>
                      <w:r>
                        <w:rPr>
                          <w:color w:val="000000"/>
                          <w:lang w:eastAsia="ja-JP"/>
                        </w:rPr>
                        <w:tab/>
                        <w:t xml:space="preserve">    R = { 1, </w:t>
                      </w:r>
                      <w:r>
                        <w:rPr>
                          <w:color w:val="A020F0"/>
                          <w:lang w:eastAsia="ja-JP"/>
                        </w:rPr>
                        <w:t>'</w:t>
                      </w:r>
                      <w:proofErr w:type="gramStart"/>
                      <w:r>
                        <w:rPr>
                          <w:color w:val="A020F0"/>
                          <w:lang w:eastAsia="ja-JP"/>
                        </w:rPr>
                        <w:t>Ohm'</w:t>
                      </w:r>
                      <w:r>
                        <w:rPr>
                          <w:color w:val="000000"/>
                          <w:lang w:eastAsia="ja-JP"/>
                        </w:rPr>
                        <w:t xml:space="preserve"> };   </w:t>
                      </w:r>
                      <w:r>
                        <w:rPr>
                          <w:color w:val="228B22"/>
                          <w:lang w:eastAsia="ja-JP"/>
                        </w:rPr>
                        <w:t>% Odpor</w:t>
                      </w:r>
                      <w:proofErr w:type="gramEnd"/>
                      <w:r>
                        <w:rPr>
                          <w:color w:val="228B22"/>
                          <w:lang w:eastAsia="ja-JP"/>
                        </w:rPr>
                        <w:t xml:space="preserve"> </w:t>
                      </w:r>
                    </w:p>
                    <w:p w:rsidR="005D7605" w:rsidRDefault="005D7605" w:rsidP="00A644BE">
                      <w:pPr>
                        <w:autoSpaceDE w:val="0"/>
                        <w:autoSpaceDN w:val="0"/>
                        <w:adjustRightInd w:val="0"/>
                        <w:spacing w:after="0" w:line="240" w:lineRule="auto"/>
                        <w:ind w:firstLine="709"/>
                        <w:jc w:val="left"/>
                        <w:rPr>
                          <w:lang w:eastAsia="ja-JP"/>
                        </w:rPr>
                      </w:pPr>
                      <w:r>
                        <w:rPr>
                          <w:color w:val="228B22"/>
                          <w:lang w:eastAsia="ja-JP"/>
                        </w:rPr>
                        <w:t xml:space="preserve">%Slovo Odpor bude zobrazeno jako název této proměnné pro </w:t>
                      </w:r>
                      <w:proofErr w:type="spellStart"/>
                      <w:r>
                        <w:rPr>
                          <w:color w:val="228B22"/>
                          <w:lang w:eastAsia="ja-JP"/>
                        </w:rPr>
                        <w:t>rozkliknutí</w:t>
                      </w:r>
                      <w:proofErr w:type="spellEnd"/>
                      <w:r>
                        <w:rPr>
                          <w:color w:val="228B22"/>
                          <w:lang w:eastAsia="ja-JP"/>
                        </w:rPr>
                        <w:t xml:space="preserve"> bloku</w:t>
                      </w:r>
                    </w:p>
                    <w:p w:rsidR="005D7605" w:rsidRDefault="005D7605" w:rsidP="00A644BE">
                      <w:pPr>
                        <w:autoSpaceDE w:val="0"/>
                        <w:autoSpaceDN w:val="0"/>
                        <w:adjustRightInd w:val="0"/>
                        <w:spacing w:after="0" w:line="240" w:lineRule="auto"/>
                        <w:ind w:left="709"/>
                        <w:jc w:val="left"/>
                        <w:rPr>
                          <w:color w:val="0000FF"/>
                          <w:lang w:eastAsia="ja-JP"/>
                        </w:rPr>
                      </w:pPr>
                      <w:r>
                        <w:rPr>
                          <w:color w:val="0000FF"/>
                          <w:lang w:eastAsia="ja-JP"/>
                        </w:rPr>
                        <w:t xml:space="preserve"> end</w:t>
                      </w:r>
                      <w:r w:rsidRPr="005539B4">
                        <w:rPr>
                          <w:color w:val="0000FF"/>
                          <w:lang w:eastAsia="ja-JP"/>
                        </w:rPr>
                        <w:t xml:space="preserve"> </w:t>
                      </w:r>
                    </w:p>
                    <w:p w:rsidR="005D7605" w:rsidRDefault="005D7605" w:rsidP="00A644BE">
                      <w:pPr>
                        <w:autoSpaceDE w:val="0"/>
                        <w:autoSpaceDN w:val="0"/>
                        <w:adjustRightInd w:val="0"/>
                        <w:spacing w:after="0" w:line="240" w:lineRule="auto"/>
                        <w:ind w:left="709"/>
                        <w:jc w:val="left"/>
                        <w:rPr>
                          <w:lang w:eastAsia="ja-JP"/>
                        </w:rPr>
                      </w:pPr>
                      <w:proofErr w:type="spellStart"/>
                      <w:r>
                        <w:rPr>
                          <w:color w:val="0000FF"/>
                          <w:lang w:eastAsia="ja-JP"/>
                        </w:rPr>
                        <w:t>variables</w:t>
                      </w:r>
                      <w:proofErr w:type="spellEnd"/>
                    </w:p>
                    <w:p w:rsidR="005D7605" w:rsidRDefault="005D7605" w:rsidP="00A644BE">
                      <w:pPr>
                        <w:autoSpaceDE w:val="0"/>
                        <w:autoSpaceDN w:val="0"/>
                        <w:adjustRightInd w:val="0"/>
                        <w:spacing w:after="0" w:line="240" w:lineRule="auto"/>
                        <w:ind w:left="709"/>
                        <w:jc w:val="left"/>
                        <w:rPr>
                          <w:lang w:eastAsia="ja-JP"/>
                        </w:rPr>
                      </w:pPr>
                      <w:r>
                        <w:rPr>
                          <w:color w:val="000000"/>
                          <w:lang w:eastAsia="ja-JP"/>
                        </w:rPr>
                        <w:t xml:space="preserve">    i = { 0, </w:t>
                      </w:r>
                      <w:r>
                        <w:rPr>
                          <w:color w:val="A020F0"/>
                          <w:lang w:eastAsia="ja-JP"/>
                        </w:rPr>
                        <w:t>'A'</w:t>
                      </w:r>
                      <w:r>
                        <w:rPr>
                          <w:color w:val="000000"/>
                          <w:lang w:eastAsia="ja-JP"/>
                        </w:rPr>
                        <w:t xml:space="preserve"> };</w:t>
                      </w:r>
                    </w:p>
                    <w:p w:rsidR="005D7605" w:rsidRDefault="005D7605" w:rsidP="00A644BE">
                      <w:pPr>
                        <w:autoSpaceDE w:val="0"/>
                        <w:autoSpaceDN w:val="0"/>
                        <w:adjustRightInd w:val="0"/>
                        <w:spacing w:after="0" w:line="240" w:lineRule="auto"/>
                        <w:ind w:left="709"/>
                        <w:jc w:val="left"/>
                        <w:rPr>
                          <w:color w:val="000000"/>
                          <w:lang w:eastAsia="ja-JP"/>
                        </w:rPr>
                      </w:pPr>
                      <w:r>
                        <w:rPr>
                          <w:color w:val="000000"/>
                          <w:lang w:eastAsia="ja-JP"/>
                        </w:rPr>
                        <w:t xml:space="preserve">    v = { 0, </w:t>
                      </w:r>
                      <w:r>
                        <w:rPr>
                          <w:color w:val="A020F0"/>
                          <w:lang w:eastAsia="ja-JP"/>
                        </w:rPr>
                        <w:t>'V'</w:t>
                      </w:r>
                      <w:r>
                        <w:rPr>
                          <w:color w:val="000000"/>
                          <w:lang w:eastAsia="ja-JP"/>
                        </w:rPr>
                        <w:t xml:space="preserve"> };</w:t>
                      </w:r>
                    </w:p>
                    <w:p w:rsidR="005D7605" w:rsidRPr="00D81936" w:rsidRDefault="005D7605" w:rsidP="00A644BE">
                      <w:pPr>
                        <w:autoSpaceDE w:val="0"/>
                        <w:autoSpaceDN w:val="0"/>
                        <w:adjustRightInd w:val="0"/>
                        <w:spacing w:after="0" w:line="240" w:lineRule="auto"/>
                        <w:ind w:firstLine="709"/>
                        <w:jc w:val="left"/>
                        <w:rPr>
                          <w:color w:val="228B22"/>
                          <w:lang w:eastAsia="ja-JP"/>
                        </w:rPr>
                      </w:pPr>
                      <w:r>
                        <w:rPr>
                          <w:color w:val="228B22"/>
                          <w:lang w:eastAsia="ja-JP"/>
                        </w:rPr>
                        <w:t xml:space="preserve">   % Zavedení proměnných definovaných ve fyzikální oblasti</w:t>
                      </w:r>
                    </w:p>
                    <w:p w:rsidR="005D7605" w:rsidRPr="00D81936" w:rsidRDefault="005D7605" w:rsidP="00A644BE">
                      <w:pPr>
                        <w:autoSpaceDE w:val="0"/>
                        <w:autoSpaceDN w:val="0"/>
                        <w:adjustRightInd w:val="0"/>
                        <w:spacing w:after="0" w:line="240" w:lineRule="auto"/>
                        <w:ind w:left="709"/>
                        <w:jc w:val="left"/>
                        <w:rPr>
                          <w:lang w:eastAsia="ja-JP"/>
                        </w:rPr>
                      </w:pPr>
                      <w:r>
                        <w:rPr>
                          <w:color w:val="0000FF"/>
                          <w:lang w:eastAsia="ja-JP"/>
                        </w:rPr>
                        <w:t>end</w:t>
                      </w:r>
                    </w:p>
                  </w:txbxContent>
                </v:textbox>
                <w10:anchorlock/>
              </v:shape>
            </w:pict>
          </mc:Fallback>
        </mc:AlternateContent>
      </w:r>
    </w:p>
    <w:p w:rsidR="00A644BE" w:rsidRPr="006668D4" w:rsidRDefault="00A644BE" w:rsidP="005A03BB">
      <w:pPr>
        <w:spacing w:after="0"/>
        <w:jc w:val="left"/>
      </w:pPr>
      <w:r>
        <w:br w:type="page"/>
      </w:r>
      <w:r w:rsidRPr="006668D4">
        <w:lastRenderedPageBreak/>
        <w:t>V rámci této kapitoly byl vy</w:t>
      </w:r>
      <w:r w:rsidR="007779AE">
        <w:t>t</w:t>
      </w:r>
      <w:r w:rsidRPr="006668D4">
        <w:t>vořen následující kód</w:t>
      </w:r>
    </w:p>
    <w:p w:rsidR="00A644BE" w:rsidRDefault="00E4146B" w:rsidP="00A644BE">
      <w:pPr>
        <w:rPr>
          <w:color w:val="0000FF"/>
        </w:rPr>
      </w:pPr>
      <w:r>
        <w:rPr>
          <w:noProof/>
          <w:lang w:eastAsia="ja-JP"/>
        </w:rPr>
        <mc:AlternateContent>
          <mc:Choice Requires="wps">
            <w:drawing>
              <wp:inline distT="0" distB="0" distL="0" distR="0" wp14:anchorId="11658157" wp14:editId="7E1FB294">
                <wp:extent cx="5505450" cy="1403985"/>
                <wp:effectExtent l="9525" t="9525" r="9525" b="5715"/>
                <wp:docPr id="87" name="Text Box 10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05450" cy="5007610"/>
                        </a:xfrm>
                        <a:prstGeom prst="rect">
                          <a:avLst/>
                        </a:prstGeom>
                        <a:solidFill>
                          <a:srgbClr val="FFFFFF"/>
                        </a:solidFill>
                        <a:ln w="9525">
                          <a:solidFill>
                            <a:srgbClr val="000000"/>
                          </a:solidFill>
                          <a:miter lim="800000"/>
                          <a:headEnd/>
                          <a:tailEnd/>
                        </a:ln>
                      </wps:spPr>
                      <wps:txbx>
                        <w:txbxContent>
                          <w:p w:rsidR="005D7605" w:rsidRDefault="005D7605" w:rsidP="00A644BE">
                            <w:pPr>
                              <w:autoSpaceDE w:val="0"/>
                              <w:autoSpaceDN w:val="0"/>
                              <w:adjustRightInd w:val="0"/>
                              <w:spacing w:after="0" w:line="240" w:lineRule="auto"/>
                              <w:jc w:val="left"/>
                              <w:rPr>
                                <w:color w:val="000000"/>
                                <w:lang w:eastAsia="ja-JP"/>
                              </w:rPr>
                            </w:pPr>
                            <w:r>
                              <w:rPr>
                                <w:color w:val="0000FF"/>
                                <w:lang w:eastAsia="ja-JP"/>
                              </w:rPr>
                              <w:t>component</w:t>
                            </w:r>
                            <w:r>
                              <w:rPr>
                                <w:color w:val="000000"/>
                                <w:lang w:eastAsia="ja-JP"/>
                              </w:rPr>
                              <w:t xml:space="preserve"> mujodpor</w:t>
                            </w:r>
                          </w:p>
                          <w:p w:rsidR="005D7605" w:rsidRDefault="005D7605" w:rsidP="00A644BE">
                            <w:pPr>
                              <w:autoSpaceDE w:val="0"/>
                              <w:autoSpaceDN w:val="0"/>
                              <w:adjustRightInd w:val="0"/>
                              <w:spacing w:after="0" w:line="240" w:lineRule="auto"/>
                              <w:ind w:firstLine="709"/>
                              <w:jc w:val="left"/>
                              <w:rPr>
                                <w:color w:val="228B22"/>
                                <w:lang w:eastAsia="ja-JP"/>
                              </w:rPr>
                            </w:pPr>
                            <w:r>
                              <w:rPr>
                                <w:color w:val="228B22"/>
                                <w:lang w:eastAsia="ja-JP"/>
                              </w:rPr>
                              <w:t>%Odpor</w:t>
                            </w:r>
                          </w:p>
                          <w:p w:rsidR="005D7605" w:rsidRDefault="005D7605" w:rsidP="00A644BE">
                            <w:pPr>
                              <w:autoSpaceDE w:val="0"/>
                              <w:autoSpaceDN w:val="0"/>
                              <w:adjustRightInd w:val="0"/>
                              <w:spacing w:after="0" w:line="240" w:lineRule="auto"/>
                              <w:ind w:firstLine="709"/>
                              <w:jc w:val="left"/>
                              <w:rPr>
                                <w:color w:val="228B22"/>
                                <w:lang w:eastAsia="ja-JP"/>
                              </w:rPr>
                            </w:pPr>
                            <w:r>
                              <w:rPr>
                                <w:color w:val="228B22"/>
                                <w:lang w:eastAsia="ja-JP"/>
                              </w:rPr>
                              <w:t xml:space="preserve">%Toto je tutorialový příklad s blokem odporu na využití jednotlivých </w:t>
                            </w:r>
                          </w:p>
                          <w:p w:rsidR="005D7605" w:rsidRDefault="005D7605" w:rsidP="00A644BE">
                            <w:pPr>
                              <w:autoSpaceDE w:val="0"/>
                              <w:autoSpaceDN w:val="0"/>
                              <w:adjustRightInd w:val="0"/>
                              <w:spacing w:after="0" w:line="240" w:lineRule="auto"/>
                              <w:ind w:firstLine="709"/>
                              <w:jc w:val="left"/>
                              <w:rPr>
                                <w:color w:val="228B22"/>
                                <w:lang w:eastAsia="ja-JP"/>
                              </w:rPr>
                            </w:pPr>
                            <w:r>
                              <w:rPr>
                                <w:color w:val="228B22"/>
                                <w:lang w:eastAsia="ja-JP"/>
                              </w:rPr>
                              <w:t>%bloků kódu. V tomto bloku můžete zvolit hodnotu odporu R.</w:t>
                            </w:r>
                          </w:p>
                          <w:p w:rsidR="005D7605" w:rsidRDefault="005D7605" w:rsidP="00A644BE">
                            <w:pPr>
                              <w:autoSpaceDE w:val="0"/>
                              <w:autoSpaceDN w:val="0"/>
                              <w:adjustRightInd w:val="0"/>
                              <w:spacing w:after="0" w:line="240" w:lineRule="auto"/>
                              <w:ind w:left="709"/>
                              <w:jc w:val="left"/>
                              <w:rPr>
                                <w:lang w:eastAsia="ja-JP"/>
                              </w:rPr>
                            </w:pPr>
                            <w:r>
                              <w:rPr>
                                <w:color w:val="0000FF"/>
                                <w:lang w:eastAsia="ja-JP"/>
                              </w:rPr>
                              <w:t>nodes</w:t>
                            </w:r>
                          </w:p>
                          <w:p w:rsidR="005D7605" w:rsidRDefault="005D7605" w:rsidP="00A644BE">
                            <w:pPr>
                              <w:autoSpaceDE w:val="0"/>
                              <w:autoSpaceDN w:val="0"/>
                              <w:adjustRightInd w:val="0"/>
                              <w:spacing w:after="0" w:line="240" w:lineRule="auto"/>
                              <w:ind w:left="709"/>
                              <w:jc w:val="left"/>
                              <w:rPr>
                                <w:color w:val="228B22"/>
                                <w:lang w:eastAsia="ja-JP"/>
                              </w:rPr>
                            </w:pPr>
                            <w:r>
                              <w:rPr>
                                <w:color w:val="000000"/>
                                <w:lang w:eastAsia="ja-JP"/>
                              </w:rPr>
                              <w:t xml:space="preserve">    vstup = foundation.electrical.electrical; </w:t>
                            </w:r>
                            <w:r>
                              <w:rPr>
                                <w:color w:val="228B22"/>
                                <w:lang w:eastAsia="ja-JP"/>
                              </w:rPr>
                              <w:t>% +:left</w:t>
                            </w:r>
                          </w:p>
                          <w:p w:rsidR="005D7605" w:rsidRPr="005539B4" w:rsidRDefault="005D7605" w:rsidP="00A644BE">
                            <w:pPr>
                              <w:autoSpaceDE w:val="0"/>
                              <w:autoSpaceDN w:val="0"/>
                              <w:adjustRightInd w:val="0"/>
                              <w:spacing w:after="0" w:line="240" w:lineRule="auto"/>
                              <w:ind w:left="709" w:firstLine="709"/>
                              <w:jc w:val="left"/>
                              <w:rPr>
                                <w:lang w:eastAsia="ja-JP"/>
                              </w:rPr>
                            </w:pPr>
                            <w:r>
                              <w:rPr>
                                <w:color w:val="228B22"/>
                                <w:lang w:eastAsia="ja-JP"/>
                              </w:rPr>
                              <w:t>%vstup jsme označili znaménkem + a bude vlevo</w:t>
                            </w:r>
                          </w:p>
                          <w:p w:rsidR="005D7605" w:rsidRDefault="005D7605" w:rsidP="00A644BE">
                            <w:pPr>
                              <w:autoSpaceDE w:val="0"/>
                              <w:autoSpaceDN w:val="0"/>
                              <w:adjustRightInd w:val="0"/>
                              <w:spacing w:after="0" w:line="240" w:lineRule="auto"/>
                              <w:ind w:left="709"/>
                              <w:jc w:val="left"/>
                              <w:rPr>
                                <w:color w:val="228B22"/>
                                <w:lang w:eastAsia="ja-JP"/>
                              </w:rPr>
                            </w:pPr>
                            <w:r>
                              <w:rPr>
                                <w:color w:val="000000"/>
                                <w:lang w:eastAsia="ja-JP"/>
                              </w:rPr>
                              <w:t xml:space="preserve">    vystup = foundation.electrical.electrical; </w:t>
                            </w:r>
                            <w:r>
                              <w:rPr>
                                <w:color w:val="228B22"/>
                                <w:lang w:eastAsia="ja-JP"/>
                              </w:rPr>
                              <w:t>% -:right</w:t>
                            </w:r>
                          </w:p>
                          <w:p w:rsidR="005D7605" w:rsidRDefault="005D7605" w:rsidP="00A644BE">
                            <w:pPr>
                              <w:autoSpaceDE w:val="0"/>
                              <w:autoSpaceDN w:val="0"/>
                              <w:adjustRightInd w:val="0"/>
                              <w:spacing w:after="0" w:line="240" w:lineRule="auto"/>
                              <w:ind w:left="709" w:firstLine="709"/>
                              <w:jc w:val="left"/>
                              <w:rPr>
                                <w:lang w:eastAsia="ja-JP"/>
                              </w:rPr>
                            </w:pPr>
                            <w:r>
                              <w:rPr>
                                <w:color w:val="228B22"/>
                                <w:lang w:eastAsia="ja-JP"/>
                              </w:rPr>
                              <w:t>%výtup jsme označili znaménkem - a bude vpravo</w:t>
                            </w:r>
                          </w:p>
                          <w:p w:rsidR="005D7605" w:rsidRDefault="005D7605" w:rsidP="00A644BE">
                            <w:pPr>
                              <w:autoSpaceDE w:val="0"/>
                              <w:autoSpaceDN w:val="0"/>
                              <w:adjustRightInd w:val="0"/>
                              <w:spacing w:after="0" w:line="240" w:lineRule="auto"/>
                              <w:ind w:left="709"/>
                              <w:jc w:val="left"/>
                              <w:rPr>
                                <w:color w:val="228B22"/>
                                <w:lang w:eastAsia="ja-JP"/>
                              </w:rPr>
                            </w:pPr>
                          </w:p>
                          <w:p w:rsidR="005D7605" w:rsidRDefault="005D7605" w:rsidP="00A644BE">
                            <w:pPr>
                              <w:autoSpaceDE w:val="0"/>
                              <w:autoSpaceDN w:val="0"/>
                              <w:adjustRightInd w:val="0"/>
                              <w:spacing w:after="0" w:line="240" w:lineRule="auto"/>
                              <w:ind w:left="709" w:firstLine="709"/>
                              <w:jc w:val="left"/>
                              <w:rPr>
                                <w:color w:val="228B22"/>
                                <w:lang w:eastAsia="ja-JP"/>
                              </w:rPr>
                            </w:pPr>
                            <w:r>
                              <w:rPr>
                                <w:color w:val="228B22"/>
                                <w:lang w:eastAsia="ja-JP"/>
                              </w:rPr>
                              <w:t xml:space="preserve">%tyto notace odkazují na soubor </w:t>
                            </w:r>
                          </w:p>
                          <w:p w:rsidR="005D7605" w:rsidRDefault="005D7605" w:rsidP="00A644BE">
                            <w:pPr>
                              <w:autoSpaceDE w:val="0"/>
                              <w:autoSpaceDN w:val="0"/>
                              <w:adjustRightInd w:val="0"/>
                              <w:spacing w:after="0" w:line="240" w:lineRule="auto"/>
                              <w:ind w:left="709" w:firstLine="709"/>
                              <w:jc w:val="left"/>
                              <w:rPr>
                                <w:color w:val="228B22"/>
                                <w:lang w:eastAsia="ja-JP"/>
                              </w:rPr>
                            </w:pPr>
                            <w:r>
                              <w:rPr>
                                <w:color w:val="228B22"/>
                                <w:lang w:eastAsia="ja-JP"/>
                              </w:rPr>
                              <w:t>%uložený v \+foundation\+electrical\electrical.ssc</w:t>
                            </w:r>
                          </w:p>
                          <w:p w:rsidR="005D7605" w:rsidRDefault="005D7605" w:rsidP="00A644BE">
                            <w:pPr>
                              <w:autoSpaceDE w:val="0"/>
                              <w:autoSpaceDN w:val="0"/>
                              <w:adjustRightInd w:val="0"/>
                              <w:spacing w:after="0" w:line="240" w:lineRule="auto"/>
                              <w:jc w:val="left"/>
                              <w:rPr>
                                <w:color w:val="0000FF"/>
                                <w:lang w:eastAsia="ja-JP"/>
                              </w:rPr>
                            </w:pPr>
                            <w:r>
                              <w:rPr>
                                <w:color w:val="0000FF"/>
                                <w:lang w:eastAsia="ja-JP"/>
                              </w:rPr>
                              <w:t xml:space="preserve">           end</w:t>
                            </w:r>
                          </w:p>
                          <w:p w:rsidR="005D7605" w:rsidRDefault="005D7605" w:rsidP="00A644BE">
                            <w:pPr>
                              <w:autoSpaceDE w:val="0"/>
                              <w:autoSpaceDN w:val="0"/>
                              <w:adjustRightInd w:val="0"/>
                              <w:spacing w:after="0" w:line="240" w:lineRule="auto"/>
                              <w:jc w:val="left"/>
                              <w:rPr>
                                <w:lang w:eastAsia="ja-JP"/>
                              </w:rPr>
                            </w:pPr>
                            <w:r>
                              <w:rPr>
                                <w:color w:val="000000"/>
                                <w:lang w:eastAsia="ja-JP"/>
                              </w:rPr>
                              <w:t xml:space="preserve">           </w:t>
                            </w:r>
                            <w:r>
                              <w:rPr>
                                <w:color w:val="0000FF"/>
                                <w:lang w:eastAsia="ja-JP"/>
                              </w:rPr>
                              <w:t>outputs</w:t>
                            </w:r>
                          </w:p>
                          <w:p w:rsidR="005D7605" w:rsidRDefault="005D7605" w:rsidP="00A644BE">
                            <w:pPr>
                              <w:autoSpaceDE w:val="0"/>
                              <w:autoSpaceDN w:val="0"/>
                              <w:adjustRightInd w:val="0"/>
                              <w:spacing w:after="0" w:line="240" w:lineRule="auto"/>
                              <w:ind w:left="709"/>
                              <w:jc w:val="left"/>
                              <w:rPr>
                                <w:color w:val="228B22"/>
                                <w:lang w:eastAsia="ja-JP"/>
                              </w:rPr>
                            </w:pPr>
                            <w:r>
                              <w:rPr>
                                <w:color w:val="000000"/>
                                <w:lang w:eastAsia="ja-JP"/>
                              </w:rPr>
                              <w:t xml:space="preserve">    R = { 0, </w:t>
                            </w:r>
                            <w:r>
                              <w:rPr>
                                <w:color w:val="A020F0"/>
                                <w:lang w:eastAsia="ja-JP"/>
                              </w:rPr>
                              <w:t>'Ohm'</w:t>
                            </w:r>
                            <w:r>
                              <w:rPr>
                                <w:color w:val="000000"/>
                                <w:lang w:eastAsia="ja-JP"/>
                              </w:rPr>
                              <w:t xml:space="preserve"> }; </w:t>
                            </w:r>
                            <w:r>
                              <w:rPr>
                                <w:color w:val="228B22"/>
                                <w:lang w:eastAsia="ja-JP"/>
                              </w:rPr>
                              <w:t>% Hodnota odporu:top</w:t>
                            </w:r>
                          </w:p>
                          <w:p w:rsidR="005D7605" w:rsidRDefault="005D7605" w:rsidP="00A644BE">
                            <w:pPr>
                              <w:autoSpaceDE w:val="0"/>
                              <w:autoSpaceDN w:val="0"/>
                              <w:adjustRightInd w:val="0"/>
                              <w:spacing w:after="0" w:line="240" w:lineRule="auto"/>
                              <w:ind w:left="709"/>
                              <w:jc w:val="left"/>
                              <w:rPr>
                                <w:color w:val="228B22"/>
                                <w:lang w:eastAsia="ja-JP"/>
                              </w:rPr>
                            </w:pPr>
                            <w:r>
                              <w:rPr>
                                <w:color w:val="228B22"/>
                                <w:lang w:eastAsia="ja-JP"/>
                              </w:rPr>
                              <w:t xml:space="preserve">    %Vytvoří výstup do simulink na horní straně bloku s vyrendrovaným </w:t>
                            </w:r>
                          </w:p>
                          <w:p w:rsidR="005D7605" w:rsidRDefault="005D7605" w:rsidP="00A644BE">
                            <w:pPr>
                              <w:autoSpaceDE w:val="0"/>
                              <w:autoSpaceDN w:val="0"/>
                              <w:adjustRightInd w:val="0"/>
                              <w:spacing w:after="0" w:line="240" w:lineRule="auto"/>
                              <w:ind w:left="709"/>
                              <w:jc w:val="left"/>
                              <w:rPr>
                                <w:lang w:eastAsia="ja-JP"/>
                              </w:rPr>
                            </w:pPr>
                            <w:r>
                              <w:rPr>
                                <w:color w:val="228B22"/>
                                <w:lang w:eastAsia="ja-JP"/>
                              </w:rPr>
                              <w:t xml:space="preserve">    %</w:t>
                            </w:r>
                            <w:proofErr w:type="gramStart"/>
                            <w:r>
                              <w:rPr>
                                <w:color w:val="228B22"/>
                                <w:lang w:eastAsia="ja-JP"/>
                              </w:rPr>
                              <w:t>názvem  „Hodnota</w:t>
                            </w:r>
                            <w:proofErr w:type="gramEnd"/>
                            <w:r>
                              <w:rPr>
                                <w:color w:val="228B22"/>
                                <w:lang w:eastAsia="ja-JP"/>
                              </w:rPr>
                              <w:t xml:space="preserve"> odporu“</w:t>
                            </w:r>
                          </w:p>
                          <w:p w:rsidR="005D7605" w:rsidRDefault="005D7605" w:rsidP="00A644BE">
                            <w:pPr>
                              <w:autoSpaceDE w:val="0"/>
                              <w:autoSpaceDN w:val="0"/>
                              <w:adjustRightInd w:val="0"/>
                              <w:spacing w:after="0" w:line="240" w:lineRule="auto"/>
                              <w:ind w:firstLine="709"/>
                              <w:jc w:val="left"/>
                              <w:rPr>
                                <w:color w:val="0000FF"/>
                                <w:lang w:eastAsia="ja-JP"/>
                              </w:rPr>
                            </w:pPr>
                            <w:r>
                              <w:rPr>
                                <w:color w:val="0000FF"/>
                                <w:lang w:eastAsia="ja-JP"/>
                              </w:rPr>
                              <w:t>end</w:t>
                            </w:r>
                          </w:p>
                          <w:p w:rsidR="005D7605" w:rsidRDefault="005D7605" w:rsidP="00A644BE">
                            <w:pPr>
                              <w:autoSpaceDE w:val="0"/>
                              <w:autoSpaceDN w:val="0"/>
                              <w:adjustRightInd w:val="0"/>
                              <w:spacing w:after="0" w:line="240" w:lineRule="auto"/>
                              <w:ind w:left="709"/>
                              <w:jc w:val="left"/>
                              <w:rPr>
                                <w:color w:val="0000FF"/>
                              </w:rPr>
                            </w:pPr>
                            <w:r>
                              <w:rPr>
                                <w:color w:val="0000FF"/>
                              </w:rPr>
                              <w:t>parameters</w:t>
                            </w:r>
                          </w:p>
                          <w:p w:rsidR="005D7605" w:rsidRDefault="005D7605" w:rsidP="00A644BE">
                            <w:pPr>
                              <w:autoSpaceDE w:val="0"/>
                              <w:autoSpaceDN w:val="0"/>
                              <w:adjustRightInd w:val="0"/>
                              <w:spacing w:after="0" w:line="240" w:lineRule="auto"/>
                              <w:jc w:val="left"/>
                              <w:rPr>
                                <w:color w:val="228B22"/>
                                <w:lang w:eastAsia="ja-JP"/>
                              </w:rPr>
                            </w:pPr>
                            <w:r>
                              <w:rPr>
                                <w:color w:val="000000"/>
                                <w:lang w:eastAsia="ja-JP"/>
                              </w:rPr>
                              <w:t xml:space="preserve">      </w:t>
                            </w:r>
                            <w:r>
                              <w:rPr>
                                <w:color w:val="000000"/>
                                <w:lang w:eastAsia="ja-JP"/>
                              </w:rPr>
                              <w:tab/>
                              <w:t xml:space="preserve">    R = { 1, </w:t>
                            </w:r>
                            <w:r>
                              <w:rPr>
                                <w:color w:val="A020F0"/>
                                <w:lang w:eastAsia="ja-JP"/>
                              </w:rPr>
                              <w:t>'</w:t>
                            </w:r>
                            <w:proofErr w:type="gramStart"/>
                            <w:r>
                              <w:rPr>
                                <w:color w:val="A020F0"/>
                                <w:lang w:eastAsia="ja-JP"/>
                              </w:rPr>
                              <w:t>Ohm'</w:t>
                            </w:r>
                            <w:r>
                              <w:rPr>
                                <w:color w:val="000000"/>
                                <w:lang w:eastAsia="ja-JP"/>
                              </w:rPr>
                              <w:t xml:space="preserve"> };   </w:t>
                            </w:r>
                            <w:r>
                              <w:rPr>
                                <w:color w:val="228B22"/>
                                <w:lang w:eastAsia="ja-JP"/>
                              </w:rPr>
                              <w:t>% Odpor</w:t>
                            </w:r>
                            <w:proofErr w:type="gramEnd"/>
                            <w:r>
                              <w:rPr>
                                <w:color w:val="228B22"/>
                                <w:lang w:eastAsia="ja-JP"/>
                              </w:rPr>
                              <w:t xml:space="preserve"> </w:t>
                            </w:r>
                          </w:p>
                          <w:p w:rsidR="005D7605" w:rsidRDefault="005D7605" w:rsidP="00A644BE">
                            <w:pPr>
                              <w:autoSpaceDE w:val="0"/>
                              <w:autoSpaceDN w:val="0"/>
                              <w:adjustRightInd w:val="0"/>
                              <w:spacing w:after="0" w:line="240" w:lineRule="auto"/>
                              <w:ind w:firstLine="709"/>
                              <w:jc w:val="left"/>
                              <w:rPr>
                                <w:lang w:eastAsia="ja-JP"/>
                              </w:rPr>
                            </w:pPr>
                            <w:r>
                              <w:rPr>
                                <w:color w:val="228B22"/>
                                <w:lang w:eastAsia="ja-JP"/>
                              </w:rPr>
                              <w:t>%Slovo Odpor bude zobrazeno jako název této proměnné pro rozkliknutí bloku</w:t>
                            </w:r>
                          </w:p>
                          <w:p w:rsidR="005D7605" w:rsidRDefault="005D7605" w:rsidP="00A644BE">
                            <w:pPr>
                              <w:autoSpaceDE w:val="0"/>
                              <w:autoSpaceDN w:val="0"/>
                              <w:adjustRightInd w:val="0"/>
                              <w:spacing w:after="0" w:line="240" w:lineRule="auto"/>
                              <w:ind w:left="709"/>
                              <w:jc w:val="left"/>
                              <w:rPr>
                                <w:color w:val="0000FF"/>
                                <w:lang w:eastAsia="ja-JP"/>
                              </w:rPr>
                            </w:pPr>
                            <w:r>
                              <w:rPr>
                                <w:color w:val="0000FF"/>
                                <w:lang w:eastAsia="ja-JP"/>
                              </w:rPr>
                              <w:t xml:space="preserve"> end</w:t>
                            </w:r>
                            <w:r w:rsidRPr="005539B4">
                              <w:rPr>
                                <w:color w:val="0000FF"/>
                                <w:lang w:eastAsia="ja-JP"/>
                              </w:rPr>
                              <w:t xml:space="preserve"> </w:t>
                            </w:r>
                          </w:p>
                          <w:p w:rsidR="005D7605" w:rsidRDefault="005D7605" w:rsidP="00A644BE">
                            <w:pPr>
                              <w:autoSpaceDE w:val="0"/>
                              <w:autoSpaceDN w:val="0"/>
                              <w:adjustRightInd w:val="0"/>
                              <w:spacing w:after="0" w:line="240" w:lineRule="auto"/>
                              <w:ind w:left="709"/>
                              <w:jc w:val="left"/>
                              <w:rPr>
                                <w:lang w:eastAsia="ja-JP"/>
                              </w:rPr>
                            </w:pPr>
                            <w:r>
                              <w:rPr>
                                <w:color w:val="0000FF"/>
                                <w:lang w:eastAsia="ja-JP"/>
                              </w:rPr>
                              <w:t>variables</w:t>
                            </w:r>
                          </w:p>
                          <w:p w:rsidR="005D7605" w:rsidRDefault="005D7605" w:rsidP="00A644BE">
                            <w:pPr>
                              <w:autoSpaceDE w:val="0"/>
                              <w:autoSpaceDN w:val="0"/>
                              <w:adjustRightInd w:val="0"/>
                              <w:spacing w:after="0" w:line="240" w:lineRule="auto"/>
                              <w:ind w:left="709"/>
                              <w:jc w:val="left"/>
                              <w:rPr>
                                <w:lang w:eastAsia="ja-JP"/>
                              </w:rPr>
                            </w:pPr>
                            <w:r>
                              <w:rPr>
                                <w:color w:val="000000"/>
                                <w:lang w:eastAsia="ja-JP"/>
                              </w:rPr>
                              <w:t xml:space="preserve">    i = { 0, </w:t>
                            </w:r>
                            <w:r>
                              <w:rPr>
                                <w:color w:val="A020F0"/>
                                <w:lang w:eastAsia="ja-JP"/>
                              </w:rPr>
                              <w:t>'A'</w:t>
                            </w:r>
                            <w:r>
                              <w:rPr>
                                <w:color w:val="000000"/>
                                <w:lang w:eastAsia="ja-JP"/>
                              </w:rPr>
                              <w:t xml:space="preserve"> };</w:t>
                            </w:r>
                          </w:p>
                          <w:p w:rsidR="005D7605" w:rsidRDefault="005D7605" w:rsidP="00A644BE">
                            <w:pPr>
                              <w:autoSpaceDE w:val="0"/>
                              <w:autoSpaceDN w:val="0"/>
                              <w:adjustRightInd w:val="0"/>
                              <w:spacing w:after="0" w:line="240" w:lineRule="auto"/>
                              <w:ind w:left="709"/>
                              <w:jc w:val="left"/>
                              <w:rPr>
                                <w:color w:val="000000"/>
                                <w:lang w:eastAsia="ja-JP"/>
                              </w:rPr>
                            </w:pPr>
                            <w:r>
                              <w:rPr>
                                <w:color w:val="000000"/>
                                <w:lang w:eastAsia="ja-JP"/>
                              </w:rPr>
                              <w:t xml:space="preserve">    v = { 0, </w:t>
                            </w:r>
                            <w:r>
                              <w:rPr>
                                <w:color w:val="A020F0"/>
                                <w:lang w:eastAsia="ja-JP"/>
                              </w:rPr>
                              <w:t>'V'</w:t>
                            </w:r>
                            <w:r>
                              <w:rPr>
                                <w:color w:val="000000"/>
                                <w:lang w:eastAsia="ja-JP"/>
                              </w:rPr>
                              <w:t xml:space="preserve"> };</w:t>
                            </w:r>
                          </w:p>
                          <w:p w:rsidR="005D7605" w:rsidRPr="00D81936" w:rsidRDefault="005D7605" w:rsidP="00A644BE">
                            <w:pPr>
                              <w:autoSpaceDE w:val="0"/>
                              <w:autoSpaceDN w:val="0"/>
                              <w:adjustRightInd w:val="0"/>
                              <w:spacing w:after="0" w:line="240" w:lineRule="auto"/>
                              <w:ind w:firstLine="709"/>
                              <w:jc w:val="left"/>
                              <w:rPr>
                                <w:color w:val="228B22"/>
                                <w:lang w:eastAsia="ja-JP"/>
                              </w:rPr>
                            </w:pPr>
                            <w:r>
                              <w:rPr>
                                <w:color w:val="228B22"/>
                                <w:lang w:eastAsia="ja-JP"/>
                              </w:rPr>
                              <w:t xml:space="preserve">   % Zavedení proměnných definovaných ve fyzikální oblasti</w:t>
                            </w:r>
                          </w:p>
                          <w:p w:rsidR="005D7605" w:rsidRPr="006668D4" w:rsidRDefault="005D7605" w:rsidP="00A644BE">
                            <w:pPr>
                              <w:autoSpaceDE w:val="0"/>
                              <w:autoSpaceDN w:val="0"/>
                              <w:adjustRightInd w:val="0"/>
                              <w:spacing w:after="0" w:line="240" w:lineRule="auto"/>
                              <w:ind w:left="709"/>
                              <w:jc w:val="left"/>
                              <w:rPr>
                                <w:lang w:eastAsia="ja-JP"/>
                              </w:rPr>
                            </w:pPr>
                            <w:r>
                              <w:rPr>
                                <w:color w:val="0000FF"/>
                                <w:lang w:eastAsia="ja-JP"/>
                              </w:rPr>
                              <w:t>end</w:t>
                            </w:r>
                          </w:p>
                          <w:p w:rsidR="005D7605" w:rsidRDefault="005D7605" w:rsidP="00A644BE">
                            <w:pPr>
                              <w:autoSpaceDE w:val="0"/>
                              <w:autoSpaceDN w:val="0"/>
                              <w:adjustRightInd w:val="0"/>
                              <w:spacing w:after="0" w:line="240" w:lineRule="auto"/>
                              <w:jc w:val="left"/>
                              <w:rPr>
                                <w:lang w:eastAsia="ja-JP"/>
                              </w:rPr>
                            </w:pPr>
                            <w:r>
                              <w:rPr>
                                <w:color w:val="0000FF"/>
                                <w:lang w:eastAsia="ja-JP"/>
                              </w:rPr>
                              <w:t>end</w:t>
                            </w:r>
                          </w:p>
                        </w:txbxContent>
                      </wps:txbx>
                      <wps:bodyPr rot="0" vert="horz" wrap="square" lIns="91440" tIns="45720" rIns="91440" bIns="45720" anchor="t" anchorCtr="0" upright="1">
                        <a:spAutoFit/>
                      </wps:bodyPr>
                    </wps:wsp>
                  </a:graphicData>
                </a:graphic>
              </wp:inline>
            </w:drawing>
          </mc:Choice>
          <mc:Fallback>
            <w:pict>
              <v:shape id="Text Box 101" o:spid="_x0000_s1047" type="#_x0000_t202" style="width:433.5pt;height:110.5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">
                <v:textbox style="mso-fit-shape-to-text:t">
                  <w:txbxContent>
                    <w:p w:rsidR="005D7605" w:rsidRDefault="005D7605" w:rsidP="00A644BE">
                      <w:pPr>
                        <w:autoSpaceDE w:val="0"/>
                        <w:autoSpaceDN w:val="0"/>
                        <w:adjustRightInd w:val="0"/>
                        <w:spacing w:after="0" w:line="240" w:lineRule="auto"/>
                        <w:jc w:val="left"/>
                        <w:rPr>
                          <w:color w:val="000000"/>
                          <w:lang w:eastAsia="ja-JP"/>
                        </w:rPr>
                      </w:pPr>
                      <w:proofErr w:type="spellStart"/>
                      <w:r>
                        <w:rPr>
                          <w:color w:val="0000FF"/>
                          <w:lang w:eastAsia="ja-JP"/>
                        </w:rPr>
                        <w:t>component</w:t>
                      </w:r>
                      <w:proofErr w:type="spellEnd"/>
                      <w:r>
                        <w:rPr>
                          <w:color w:val="000000"/>
                          <w:lang w:eastAsia="ja-JP"/>
                        </w:rPr>
                        <w:t xml:space="preserve"> </w:t>
                      </w:r>
                      <w:proofErr w:type="spellStart"/>
                      <w:r>
                        <w:rPr>
                          <w:color w:val="000000"/>
                          <w:lang w:eastAsia="ja-JP"/>
                        </w:rPr>
                        <w:t>mujodpor</w:t>
                      </w:r>
                      <w:proofErr w:type="spellEnd"/>
                    </w:p>
                    <w:p w:rsidR="005D7605" w:rsidRDefault="005D7605" w:rsidP="00A644BE">
                      <w:pPr>
                        <w:autoSpaceDE w:val="0"/>
                        <w:autoSpaceDN w:val="0"/>
                        <w:adjustRightInd w:val="0"/>
                        <w:spacing w:after="0" w:line="240" w:lineRule="auto"/>
                        <w:ind w:firstLine="709"/>
                        <w:jc w:val="left"/>
                        <w:rPr>
                          <w:color w:val="228B22"/>
                          <w:lang w:eastAsia="ja-JP"/>
                        </w:rPr>
                      </w:pPr>
                      <w:r>
                        <w:rPr>
                          <w:color w:val="228B22"/>
                          <w:lang w:eastAsia="ja-JP"/>
                        </w:rPr>
                        <w:t>%Odpor</w:t>
                      </w:r>
                    </w:p>
                    <w:p w:rsidR="005D7605" w:rsidRDefault="005D7605" w:rsidP="00A644BE">
                      <w:pPr>
                        <w:autoSpaceDE w:val="0"/>
                        <w:autoSpaceDN w:val="0"/>
                        <w:adjustRightInd w:val="0"/>
                        <w:spacing w:after="0" w:line="240" w:lineRule="auto"/>
                        <w:ind w:firstLine="709"/>
                        <w:jc w:val="left"/>
                        <w:rPr>
                          <w:color w:val="228B22"/>
                          <w:lang w:eastAsia="ja-JP"/>
                        </w:rPr>
                      </w:pPr>
                      <w:r>
                        <w:rPr>
                          <w:color w:val="228B22"/>
                          <w:lang w:eastAsia="ja-JP"/>
                        </w:rPr>
                        <w:t xml:space="preserve">%Toto je </w:t>
                      </w:r>
                      <w:proofErr w:type="spellStart"/>
                      <w:r>
                        <w:rPr>
                          <w:color w:val="228B22"/>
                          <w:lang w:eastAsia="ja-JP"/>
                        </w:rPr>
                        <w:t>tutorialový</w:t>
                      </w:r>
                      <w:proofErr w:type="spellEnd"/>
                      <w:r>
                        <w:rPr>
                          <w:color w:val="228B22"/>
                          <w:lang w:eastAsia="ja-JP"/>
                        </w:rPr>
                        <w:t xml:space="preserve"> příklad s blokem odporu na využití jednotlivých </w:t>
                      </w:r>
                    </w:p>
                    <w:p w:rsidR="005D7605" w:rsidRDefault="005D7605" w:rsidP="00A644BE">
                      <w:pPr>
                        <w:autoSpaceDE w:val="0"/>
                        <w:autoSpaceDN w:val="0"/>
                        <w:adjustRightInd w:val="0"/>
                        <w:spacing w:after="0" w:line="240" w:lineRule="auto"/>
                        <w:ind w:firstLine="709"/>
                        <w:jc w:val="left"/>
                        <w:rPr>
                          <w:color w:val="228B22"/>
                          <w:lang w:eastAsia="ja-JP"/>
                        </w:rPr>
                      </w:pPr>
                      <w:r>
                        <w:rPr>
                          <w:color w:val="228B22"/>
                          <w:lang w:eastAsia="ja-JP"/>
                        </w:rPr>
                        <w:t>%bloků kódu. V tomto bloku můžete zvolit hodnotu odporu R.</w:t>
                      </w:r>
                    </w:p>
                    <w:p w:rsidR="005D7605" w:rsidRDefault="005D7605" w:rsidP="00A644BE">
                      <w:pPr>
                        <w:autoSpaceDE w:val="0"/>
                        <w:autoSpaceDN w:val="0"/>
                        <w:adjustRightInd w:val="0"/>
                        <w:spacing w:after="0" w:line="240" w:lineRule="auto"/>
                        <w:ind w:left="709"/>
                        <w:jc w:val="left"/>
                        <w:rPr>
                          <w:lang w:eastAsia="ja-JP"/>
                        </w:rPr>
                      </w:pPr>
                      <w:proofErr w:type="spellStart"/>
                      <w:r>
                        <w:rPr>
                          <w:color w:val="0000FF"/>
                          <w:lang w:eastAsia="ja-JP"/>
                        </w:rPr>
                        <w:t>nodes</w:t>
                      </w:r>
                      <w:proofErr w:type="spellEnd"/>
                    </w:p>
                    <w:p w:rsidR="005D7605" w:rsidRDefault="005D7605" w:rsidP="00A644BE">
                      <w:pPr>
                        <w:autoSpaceDE w:val="0"/>
                        <w:autoSpaceDN w:val="0"/>
                        <w:adjustRightInd w:val="0"/>
                        <w:spacing w:after="0" w:line="240" w:lineRule="auto"/>
                        <w:ind w:left="709"/>
                        <w:jc w:val="left"/>
                        <w:rPr>
                          <w:color w:val="228B22"/>
                          <w:lang w:eastAsia="ja-JP"/>
                        </w:rPr>
                      </w:pPr>
                      <w:r>
                        <w:rPr>
                          <w:color w:val="000000"/>
                          <w:lang w:eastAsia="ja-JP"/>
                        </w:rPr>
                        <w:t xml:space="preserve">    vstup = </w:t>
                      </w:r>
                      <w:proofErr w:type="spellStart"/>
                      <w:r>
                        <w:rPr>
                          <w:color w:val="000000"/>
                          <w:lang w:eastAsia="ja-JP"/>
                        </w:rPr>
                        <w:t>foundation.electrical.electrical</w:t>
                      </w:r>
                      <w:proofErr w:type="spellEnd"/>
                      <w:r>
                        <w:rPr>
                          <w:color w:val="000000"/>
                          <w:lang w:eastAsia="ja-JP"/>
                        </w:rPr>
                        <w:t xml:space="preserve">; </w:t>
                      </w:r>
                      <w:r>
                        <w:rPr>
                          <w:color w:val="228B22"/>
                          <w:lang w:eastAsia="ja-JP"/>
                        </w:rPr>
                        <w:t>% +:</w:t>
                      </w:r>
                      <w:proofErr w:type="spellStart"/>
                      <w:r>
                        <w:rPr>
                          <w:color w:val="228B22"/>
                          <w:lang w:eastAsia="ja-JP"/>
                        </w:rPr>
                        <w:t>left</w:t>
                      </w:r>
                      <w:proofErr w:type="spellEnd"/>
                    </w:p>
                    <w:p w:rsidR="005D7605" w:rsidRPr="005539B4" w:rsidRDefault="005D7605" w:rsidP="00A644BE">
                      <w:pPr>
                        <w:autoSpaceDE w:val="0"/>
                        <w:autoSpaceDN w:val="0"/>
                        <w:adjustRightInd w:val="0"/>
                        <w:spacing w:after="0" w:line="240" w:lineRule="auto"/>
                        <w:ind w:left="709" w:firstLine="709"/>
                        <w:jc w:val="left"/>
                        <w:rPr>
                          <w:lang w:eastAsia="ja-JP"/>
                        </w:rPr>
                      </w:pPr>
                      <w:r>
                        <w:rPr>
                          <w:color w:val="228B22"/>
                          <w:lang w:eastAsia="ja-JP"/>
                        </w:rPr>
                        <w:t>%vstup jsme označili znaménkem + a bude vlevo</w:t>
                      </w:r>
                    </w:p>
                    <w:p w:rsidR="005D7605" w:rsidRDefault="005D7605" w:rsidP="00A644BE">
                      <w:pPr>
                        <w:autoSpaceDE w:val="0"/>
                        <w:autoSpaceDN w:val="0"/>
                        <w:adjustRightInd w:val="0"/>
                        <w:spacing w:after="0" w:line="240" w:lineRule="auto"/>
                        <w:ind w:left="709"/>
                        <w:jc w:val="left"/>
                        <w:rPr>
                          <w:color w:val="228B22"/>
                          <w:lang w:eastAsia="ja-JP"/>
                        </w:rPr>
                      </w:pPr>
                      <w:r>
                        <w:rPr>
                          <w:color w:val="000000"/>
                          <w:lang w:eastAsia="ja-JP"/>
                        </w:rPr>
                        <w:t xml:space="preserve">    vystup = </w:t>
                      </w:r>
                      <w:proofErr w:type="spellStart"/>
                      <w:r>
                        <w:rPr>
                          <w:color w:val="000000"/>
                          <w:lang w:eastAsia="ja-JP"/>
                        </w:rPr>
                        <w:t>foundation.electrical.electrical</w:t>
                      </w:r>
                      <w:proofErr w:type="spellEnd"/>
                      <w:r>
                        <w:rPr>
                          <w:color w:val="000000"/>
                          <w:lang w:eastAsia="ja-JP"/>
                        </w:rPr>
                        <w:t xml:space="preserve">; </w:t>
                      </w:r>
                      <w:r>
                        <w:rPr>
                          <w:color w:val="228B22"/>
                          <w:lang w:eastAsia="ja-JP"/>
                        </w:rPr>
                        <w:t>% -:</w:t>
                      </w:r>
                      <w:proofErr w:type="spellStart"/>
                      <w:r>
                        <w:rPr>
                          <w:color w:val="228B22"/>
                          <w:lang w:eastAsia="ja-JP"/>
                        </w:rPr>
                        <w:t>right</w:t>
                      </w:r>
                      <w:proofErr w:type="spellEnd"/>
                    </w:p>
                    <w:p w:rsidR="005D7605" w:rsidRDefault="005D7605" w:rsidP="00A644BE">
                      <w:pPr>
                        <w:autoSpaceDE w:val="0"/>
                        <w:autoSpaceDN w:val="0"/>
                        <w:adjustRightInd w:val="0"/>
                        <w:spacing w:after="0" w:line="240" w:lineRule="auto"/>
                        <w:ind w:left="709" w:firstLine="709"/>
                        <w:jc w:val="left"/>
                        <w:rPr>
                          <w:lang w:eastAsia="ja-JP"/>
                        </w:rPr>
                      </w:pPr>
                      <w:r>
                        <w:rPr>
                          <w:color w:val="228B22"/>
                          <w:lang w:eastAsia="ja-JP"/>
                        </w:rPr>
                        <w:t>%</w:t>
                      </w:r>
                      <w:proofErr w:type="spellStart"/>
                      <w:r>
                        <w:rPr>
                          <w:color w:val="228B22"/>
                          <w:lang w:eastAsia="ja-JP"/>
                        </w:rPr>
                        <w:t>výtup</w:t>
                      </w:r>
                      <w:proofErr w:type="spellEnd"/>
                      <w:r>
                        <w:rPr>
                          <w:color w:val="228B22"/>
                          <w:lang w:eastAsia="ja-JP"/>
                        </w:rPr>
                        <w:t xml:space="preserve"> jsme označili znaménkem - a bude vpravo</w:t>
                      </w:r>
                    </w:p>
                    <w:p w:rsidR="005D7605" w:rsidRDefault="005D7605" w:rsidP="00A644BE">
                      <w:pPr>
                        <w:autoSpaceDE w:val="0"/>
                        <w:autoSpaceDN w:val="0"/>
                        <w:adjustRightInd w:val="0"/>
                        <w:spacing w:after="0" w:line="240" w:lineRule="auto"/>
                        <w:ind w:left="709"/>
                        <w:jc w:val="left"/>
                        <w:rPr>
                          <w:color w:val="228B22"/>
                          <w:lang w:eastAsia="ja-JP"/>
                        </w:rPr>
                      </w:pPr>
                    </w:p>
                    <w:p w:rsidR="005D7605" w:rsidRDefault="005D7605" w:rsidP="00A644BE">
                      <w:pPr>
                        <w:autoSpaceDE w:val="0"/>
                        <w:autoSpaceDN w:val="0"/>
                        <w:adjustRightInd w:val="0"/>
                        <w:spacing w:after="0" w:line="240" w:lineRule="auto"/>
                        <w:ind w:left="709" w:firstLine="709"/>
                        <w:jc w:val="left"/>
                        <w:rPr>
                          <w:color w:val="228B22"/>
                          <w:lang w:eastAsia="ja-JP"/>
                        </w:rPr>
                      </w:pPr>
                      <w:r>
                        <w:rPr>
                          <w:color w:val="228B22"/>
                          <w:lang w:eastAsia="ja-JP"/>
                        </w:rPr>
                        <w:t xml:space="preserve">%tyto notace odkazují na soubor </w:t>
                      </w:r>
                    </w:p>
                    <w:p w:rsidR="005D7605" w:rsidRDefault="005D7605" w:rsidP="00A644BE">
                      <w:pPr>
                        <w:autoSpaceDE w:val="0"/>
                        <w:autoSpaceDN w:val="0"/>
                        <w:adjustRightInd w:val="0"/>
                        <w:spacing w:after="0" w:line="240" w:lineRule="auto"/>
                        <w:ind w:left="709" w:firstLine="709"/>
                        <w:jc w:val="left"/>
                        <w:rPr>
                          <w:color w:val="228B22"/>
                          <w:lang w:eastAsia="ja-JP"/>
                        </w:rPr>
                      </w:pPr>
                      <w:r>
                        <w:rPr>
                          <w:color w:val="228B22"/>
                          <w:lang w:eastAsia="ja-JP"/>
                        </w:rPr>
                        <w:t>%uložený v \+</w:t>
                      </w:r>
                      <w:proofErr w:type="spellStart"/>
                      <w:r>
                        <w:rPr>
                          <w:color w:val="228B22"/>
                          <w:lang w:eastAsia="ja-JP"/>
                        </w:rPr>
                        <w:t>foundation</w:t>
                      </w:r>
                      <w:proofErr w:type="spellEnd"/>
                      <w:r>
                        <w:rPr>
                          <w:color w:val="228B22"/>
                          <w:lang w:eastAsia="ja-JP"/>
                        </w:rPr>
                        <w:t>\+</w:t>
                      </w:r>
                      <w:proofErr w:type="spellStart"/>
                      <w:r>
                        <w:rPr>
                          <w:color w:val="228B22"/>
                          <w:lang w:eastAsia="ja-JP"/>
                        </w:rPr>
                        <w:t>electrical</w:t>
                      </w:r>
                      <w:proofErr w:type="spellEnd"/>
                      <w:r>
                        <w:rPr>
                          <w:color w:val="228B22"/>
                          <w:lang w:eastAsia="ja-JP"/>
                        </w:rPr>
                        <w:t>\</w:t>
                      </w:r>
                      <w:proofErr w:type="spellStart"/>
                      <w:r>
                        <w:rPr>
                          <w:color w:val="228B22"/>
                          <w:lang w:eastAsia="ja-JP"/>
                        </w:rPr>
                        <w:t>electrical.ssc</w:t>
                      </w:r>
                      <w:proofErr w:type="spellEnd"/>
                    </w:p>
                    <w:p w:rsidR="005D7605" w:rsidRDefault="005D7605" w:rsidP="00A644BE">
                      <w:pPr>
                        <w:autoSpaceDE w:val="0"/>
                        <w:autoSpaceDN w:val="0"/>
                        <w:adjustRightInd w:val="0"/>
                        <w:spacing w:after="0" w:line="240" w:lineRule="auto"/>
                        <w:jc w:val="left"/>
                        <w:rPr>
                          <w:color w:val="0000FF"/>
                          <w:lang w:eastAsia="ja-JP"/>
                        </w:rPr>
                      </w:pPr>
                      <w:r>
                        <w:rPr>
                          <w:color w:val="0000FF"/>
                          <w:lang w:eastAsia="ja-JP"/>
                        </w:rPr>
                        <w:t xml:space="preserve">           end</w:t>
                      </w:r>
                    </w:p>
                    <w:p w:rsidR="005D7605" w:rsidRDefault="005D7605" w:rsidP="00A644BE">
                      <w:pPr>
                        <w:autoSpaceDE w:val="0"/>
                        <w:autoSpaceDN w:val="0"/>
                        <w:adjustRightInd w:val="0"/>
                        <w:spacing w:after="0" w:line="240" w:lineRule="auto"/>
                        <w:jc w:val="left"/>
                        <w:rPr>
                          <w:lang w:eastAsia="ja-JP"/>
                        </w:rPr>
                      </w:pPr>
                      <w:r>
                        <w:rPr>
                          <w:color w:val="000000"/>
                          <w:lang w:eastAsia="ja-JP"/>
                        </w:rPr>
                        <w:t xml:space="preserve">           </w:t>
                      </w:r>
                      <w:proofErr w:type="spellStart"/>
                      <w:r>
                        <w:rPr>
                          <w:color w:val="0000FF"/>
                          <w:lang w:eastAsia="ja-JP"/>
                        </w:rPr>
                        <w:t>outputs</w:t>
                      </w:r>
                      <w:proofErr w:type="spellEnd"/>
                    </w:p>
                    <w:p w:rsidR="005D7605" w:rsidRDefault="005D7605" w:rsidP="00A644BE">
                      <w:pPr>
                        <w:autoSpaceDE w:val="0"/>
                        <w:autoSpaceDN w:val="0"/>
                        <w:adjustRightInd w:val="0"/>
                        <w:spacing w:after="0" w:line="240" w:lineRule="auto"/>
                        <w:ind w:left="709"/>
                        <w:jc w:val="left"/>
                        <w:rPr>
                          <w:color w:val="228B22"/>
                          <w:lang w:eastAsia="ja-JP"/>
                        </w:rPr>
                      </w:pPr>
                      <w:r>
                        <w:rPr>
                          <w:color w:val="000000"/>
                          <w:lang w:eastAsia="ja-JP"/>
                        </w:rPr>
                        <w:t xml:space="preserve">    R = { 0, </w:t>
                      </w:r>
                      <w:r>
                        <w:rPr>
                          <w:color w:val="A020F0"/>
                          <w:lang w:eastAsia="ja-JP"/>
                        </w:rPr>
                        <w:t>'Ohm'</w:t>
                      </w:r>
                      <w:r>
                        <w:rPr>
                          <w:color w:val="000000"/>
                          <w:lang w:eastAsia="ja-JP"/>
                        </w:rPr>
                        <w:t xml:space="preserve"> }; </w:t>
                      </w:r>
                      <w:r>
                        <w:rPr>
                          <w:color w:val="228B22"/>
                          <w:lang w:eastAsia="ja-JP"/>
                        </w:rPr>
                        <w:t xml:space="preserve">% Hodnota </w:t>
                      </w:r>
                      <w:proofErr w:type="spellStart"/>
                      <w:r>
                        <w:rPr>
                          <w:color w:val="228B22"/>
                          <w:lang w:eastAsia="ja-JP"/>
                        </w:rPr>
                        <w:t>odporu:top</w:t>
                      </w:r>
                      <w:proofErr w:type="spellEnd"/>
                    </w:p>
                    <w:p w:rsidR="005D7605" w:rsidRDefault="005D7605" w:rsidP="00A644BE">
                      <w:pPr>
                        <w:autoSpaceDE w:val="0"/>
                        <w:autoSpaceDN w:val="0"/>
                        <w:adjustRightInd w:val="0"/>
                        <w:spacing w:after="0" w:line="240" w:lineRule="auto"/>
                        <w:ind w:left="709"/>
                        <w:jc w:val="left"/>
                        <w:rPr>
                          <w:color w:val="228B22"/>
                          <w:lang w:eastAsia="ja-JP"/>
                        </w:rPr>
                      </w:pPr>
                      <w:r>
                        <w:rPr>
                          <w:color w:val="228B22"/>
                          <w:lang w:eastAsia="ja-JP"/>
                        </w:rPr>
                        <w:t xml:space="preserve">    %Vytvoří výstup do </w:t>
                      </w:r>
                      <w:proofErr w:type="spellStart"/>
                      <w:r>
                        <w:rPr>
                          <w:color w:val="228B22"/>
                          <w:lang w:eastAsia="ja-JP"/>
                        </w:rPr>
                        <w:t>simulink</w:t>
                      </w:r>
                      <w:proofErr w:type="spellEnd"/>
                      <w:r>
                        <w:rPr>
                          <w:color w:val="228B22"/>
                          <w:lang w:eastAsia="ja-JP"/>
                        </w:rPr>
                        <w:t xml:space="preserve"> na horní straně bloku s </w:t>
                      </w:r>
                      <w:proofErr w:type="spellStart"/>
                      <w:r>
                        <w:rPr>
                          <w:color w:val="228B22"/>
                          <w:lang w:eastAsia="ja-JP"/>
                        </w:rPr>
                        <w:t>vyrendrovaným</w:t>
                      </w:r>
                      <w:proofErr w:type="spellEnd"/>
                      <w:r>
                        <w:rPr>
                          <w:color w:val="228B22"/>
                          <w:lang w:eastAsia="ja-JP"/>
                        </w:rPr>
                        <w:t xml:space="preserve"> </w:t>
                      </w:r>
                    </w:p>
                    <w:p w:rsidR="005D7605" w:rsidRDefault="005D7605" w:rsidP="00A644BE">
                      <w:pPr>
                        <w:autoSpaceDE w:val="0"/>
                        <w:autoSpaceDN w:val="0"/>
                        <w:adjustRightInd w:val="0"/>
                        <w:spacing w:after="0" w:line="240" w:lineRule="auto"/>
                        <w:ind w:left="709"/>
                        <w:jc w:val="left"/>
                        <w:rPr>
                          <w:lang w:eastAsia="ja-JP"/>
                        </w:rPr>
                      </w:pPr>
                      <w:r>
                        <w:rPr>
                          <w:color w:val="228B22"/>
                          <w:lang w:eastAsia="ja-JP"/>
                        </w:rPr>
                        <w:t xml:space="preserve">    %</w:t>
                      </w:r>
                      <w:proofErr w:type="gramStart"/>
                      <w:r>
                        <w:rPr>
                          <w:color w:val="228B22"/>
                          <w:lang w:eastAsia="ja-JP"/>
                        </w:rPr>
                        <w:t>názvem  „Hodnota</w:t>
                      </w:r>
                      <w:proofErr w:type="gramEnd"/>
                      <w:r>
                        <w:rPr>
                          <w:color w:val="228B22"/>
                          <w:lang w:eastAsia="ja-JP"/>
                        </w:rPr>
                        <w:t xml:space="preserve"> odporu“</w:t>
                      </w:r>
                    </w:p>
                    <w:p w:rsidR="005D7605" w:rsidRDefault="005D7605" w:rsidP="00A644BE">
                      <w:pPr>
                        <w:autoSpaceDE w:val="0"/>
                        <w:autoSpaceDN w:val="0"/>
                        <w:adjustRightInd w:val="0"/>
                        <w:spacing w:after="0" w:line="240" w:lineRule="auto"/>
                        <w:ind w:firstLine="709"/>
                        <w:jc w:val="left"/>
                        <w:rPr>
                          <w:color w:val="0000FF"/>
                          <w:lang w:eastAsia="ja-JP"/>
                        </w:rPr>
                      </w:pPr>
                      <w:r>
                        <w:rPr>
                          <w:color w:val="0000FF"/>
                          <w:lang w:eastAsia="ja-JP"/>
                        </w:rPr>
                        <w:t>end</w:t>
                      </w:r>
                    </w:p>
                    <w:p w:rsidR="005D7605" w:rsidRDefault="005D7605" w:rsidP="00A644BE">
                      <w:pPr>
                        <w:autoSpaceDE w:val="0"/>
                        <w:autoSpaceDN w:val="0"/>
                        <w:adjustRightInd w:val="0"/>
                        <w:spacing w:after="0" w:line="240" w:lineRule="auto"/>
                        <w:ind w:left="709"/>
                        <w:jc w:val="left"/>
                        <w:rPr>
                          <w:color w:val="0000FF"/>
                        </w:rPr>
                      </w:pPr>
                      <w:proofErr w:type="spellStart"/>
                      <w:r>
                        <w:rPr>
                          <w:color w:val="0000FF"/>
                        </w:rPr>
                        <w:t>parameters</w:t>
                      </w:r>
                      <w:proofErr w:type="spellEnd"/>
                    </w:p>
                    <w:p w:rsidR="005D7605" w:rsidRDefault="005D7605" w:rsidP="00A644BE">
                      <w:pPr>
                        <w:autoSpaceDE w:val="0"/>
                        <w:autoSpaceDN w:val="0"/>
                        <w:adjustRightInd w:val="0"/>
                        <w:spacing w:after="0" w:line="240" w:lineRule="auto"/>
                        <w:jc w:val="left"/>
                        <w:rPr>
                          <w:color w:val="228B22"/>
                          <w:lang w:eastAsia="ja-JP"/>
                        </w:rPr>
                      </w:pPr>
                      <w:r>
                        <w:rPr>
                          <w:color w:val="000000"/>
                          <w:lang w:eastAsia="ja-JP"/>
                        </w:rPr>
                        <w:t xml:space="preserve">      </w:t>
                      </w:r>
                      <w:r>
                        <w:rPr>
                          <w:color w:val="000000"/>
                          <w:lang w:eastAsia="ja-JP"/>
                        </w:rPr>
                        <w:tab/>
                        <w:t xml:space="preserve">    R = { 1, </w:t>
                      </w:r>
                      <w:r>
                        <w:rPr>
                          <w:color w:val="A020F0"/>
                          <w:lang w:eastAsia="ja-JP"/>
                        </w:rPr>
                        <w:t>'</w:t>
                      </w:r>
                      <w:proofErr w:type="gramStart"/>
                      <w:r>
                        <w:rPr>
                          <w:color w:val="A020F0"/>
                          <w:lang w:eastAsia="ja-JP"/>
                        </w:rPr>
                        <w:t>Ohm'</w:t>
                      </w:r>
                      <w:r>
                        <w:rPr>
                          <w:color w:val="000000"/>
                          <w:lang w:eastAsia="ja-JP"/>
                        </w:rPr>
                        <w:t xml:space="preserve"> };   </w:t>
                      </w:r>
                      <w:r>
                        <w:rPr>
                          <w:color w:val="228B22"/>
                          <w:lang w:eastAsia="ja-JP"/>
                        </w:rPr>
                        <w:t>% Odpor</w:t>
                      </w:r>
                      <w:proofErr w:type="gramEnd"/>
                      <w:r>
                        <w:rPr>
                          <w:color w:val="228B22"/>
                          <w:lang w:eastAsia="ja-JP"/>
                        </w:rPr>
                        <w:t xml:space="preserve"> </w:t>
                      </w:r>
                    </w:p>
                    <w:p w:rsidR="005D7605" w:rsidRDefault="005D7605" w:rsidP="00A644BE">
                      <w:pPr>
                        <w:autoSpaceDE w:val="0"/>
                        <w:autoSpaceDN w:val="0"/>
                        <w:adjustRightInd w:val="0"/>
                        <w:spacing w:after="0" w:line="240" w:lineRule="auto"/>
                        <w:ind w:firstLine="709"/>
                        <w:jc w:val="left"/>
                        <w:rPr>
                          <w:lang w:eastAsia="ja-JP"/>
                        </w:rPr>
                      </w:pPr>
                      <w:r>
                        <w:rPr>
                          <w:color w:val="228B22"/>
                          <w:lang w:eastAsia="ja-JP"/>
                        </w:rPr>
                        <w:t xml:space="preserve">%Slovo Odpor bude zobrazeno jako název této proměnné pro </w:t>
                      </w:r>
                      <w:proofErr w:type="spellStart"/>
                      <w:r>
                        <w:rPr>
                          <w:color w:val="228B22"/>
                          <w:lang w:eastAsia="ja-JP"/>
                        </w:rPr>
                        <w:t>rozkliknutí</w:t>
                      </w:r>
                      <w:proofErr w:type="spellEnd"/>
                      <w:r>
                        <w:rPr>
                          <w:color w:val="228B22"/>
                          <w:lang w:eastAsia="ja-JP"/>
                        </w:rPr>
                        <w:t xml:space="preserve"> bloku</w:t>
                      </w:r>
                    </w:p>
                    <w:p w:rsidR="005D7605" w:rsidRDefault="005D7605" w:rsidP="00A644BE">
                      <w:pPr>
                        <w:autoSpaceDE w:val="0"/>
                        <w:autoSpaceDN w:val="0"/>
                        <w:adjustRightInd w:val="0"/>
                        <w:spacing w:after="0" w:line="240" w:lineRule="auto"/>
                        <w:ind w:left="709"/>
                        <w:jc w:val="left"/>
                        <w:rPr>
                          <w:color w:val="0000FF"/>
                          <w:lang w:eastAsia="ja-JP"/>
                        </w:rPr>
                      </w:pPr>
                      <w:r>
                        <w:rPr>
                          <w:color w:val="0000FF"/>
                          <w:lang w:eastAsia="ja-JP"/>
                        </w:rPr>
                        <w:t xml:space="preserve"> end</w:t>
                      </w:r>
                      <w:r w:rsidRPr="005539B4">
                        <w:rPr>
                          <w:color w:val="0000FF"/>
                          <w:lang w:eastAsia="ja-JP"/>
                        </w:rPr>
                        <w:t xml:space="preserve"> </w:t>
                      </w:r>
                    </w:p>
                    <w:p w:rsidR="005D7605" w:rsidRDefault="005D7605" w:rsidP="00A644BE">
                      <w:pPr>
                        <w:autoSpaceDE w:val="0"/>
                        <w:autoSpaceDN w:val="0"/>
                        <w:adjustRightInd w:val="0"/>
                        <w:spacing w:after="0" w:line="240" w:lineRule="auto"/>
                        <w:ind w:left="709"/>
                        <w:jc w:val="left"/>
                        <w:rPr>
                          <w:lang w:eastAsia="ja-JP"/>
                        </w:rPr>
                      </w:pPr>
                      <w:proofErr w:type="spellStart"/>
                      <w:r>
                        <w:rPr>
                          <w:color w:val="0000FF"/>
                          <w:lang w:eastAsia="ja-JP"/>
                        </w:rPr>
                        <w:t>variables</w:t>
                      </w:r>
                      <w:proofErr w:type="spellEnd"/>
                    </w:p>
                    <w:p w:rsidR="005D7605" w:rsidRDefault="005D7605" w:rsidP="00A644BE">
                      <w:pPr>
                        <w:autoSpaceDE w:val="0"/>
                        <w:autoSpaceDN w:val="0"/>
                        <w:adjustRightInd w:val="0"/>
                        <w:spacing w:after="0" w:line="240" w:lineRule="auto"/>
                        <w:ind w:left="709"/>
                        <w:jc w:val="left"/>
                        <w:rPr>
                          <w:lang w:eastAsia="ja-JP"/>
                        </w:rPr>
                      </w:pPr>
                      <w:r>
                        <w:rPr>
                          <w:color w:val="000000"/>
                          <w:lang w:eastAsia="ja-JP"/>
                        </w:rPr>
                        <w:t xml:space="preserve">    i = { 0, </w:t>
                      </w:r>
                      <w:r>
                        <w:rPr>
                          <w:color w:val="A020F0"/>
                          <w:lang w:eastAsia="ja-JP"/>
                        </w:rPr>
                        <w:t>'A'</w:t>
                      </w:r>
                      <w:r>
                        <w:rPr>
                          <w:color w:val="000000"/>
                          <w:lang w:eastAsia="ja-JP"/>
                        </w:rPr>
                        <w:t xml:space="preserve"> };</w:t>
                      </w:r>
                    </w:p>
                    <w:p w:rsidR="005D7605" w:rsidRDefault="005D7605" w:rsidP="00A644BE">
                      <w:pPr>
                        <w:autoSpaceDE w:val="0"/>
                        <w:autoSpaceDN w:val="0"/>
                        <w:adjustRightInd w:val="0"/>
                        <w:spacing w:after="0" w:line="240" w:lineRule="auto"/>
                        <w:ind w:left="709"/>
                        <w:jc w:val="left"/>
                        <w:rPr>
                          <w:color w:val="000000"/>
                          <w:lang w:eastAsia="ja-JP"/>
                        </w:rPr>
                      </w:pPr>
                      <w:r>
                        <w:rPr>
                          <w:color w:val="000000"/>
                          <w:lang w:eastAsia="ja-JP"/>
                        </w:rPr>
                        <w:t xml:space="preserve">    v = { 0, </w:t>
                      </w:r>
                      <w:r>
                        <w:rPr>
                          <w:color w:val="A020F0"/>
                          <w:lang w:eastAsia="ja-JP"/>
                        </w:rPr>
                        <w:t>'V'</w:t>
                      </w:r>
                      <w:r>
                        <w:rPr>
                          <w:color w:val="000000"/>
                          <w:lang w:eastAsia="ja-JP"/>
                        </w:rPr>
                        <w:t xml:space="preserve"> };</w:t>
                      </w:r>
                    </w:p>
                    <w:p w:rsidR="005D7605" w:rsidRPr="00D81936" w:rsidRDefault="005D7605" w:rsidP="00A644BE">
                      <w:pPr>
                        <w:autoSpaceDE w:val="0"/>
                        <w:autoSpaceDN w:val="0"/>
                        <w:adjustRightInd w:val="0"/>
                        <w:spacing w:after="0" w:line="240" w:lineRule="auto"/>
                        <w:ind w:firstLine="709"/>
                        <w:jc w:val="left"/>
                        <w:rPr>
                          <w:color w:val="228B22"/>
                          <w:lang w:eastAsia="ja-JP"/>
                        </w:rPr>
                      </w:pPr>
                      <w:r>
                        <w:rPr>
                          <w:color w:val="228B22"/>
                          <w:lang w:eastAsia="ja-JP"/>
                        </w:rPr>
                        <w:t xml:space="preserve">   % Zavedení proměnných definovaných ve fyzikální oblasti</w:t>
                      </w:r>
                    </w:p>
                    <w:p w:rsidR="005D7605" w:rsidRPr="006668D4" w:rsidRDefault="005D7605" w:rsidP="00A644BE">
                      <w:pPr>
                        <w:autoSpaceDE w:val="0"/>
                        <w:autoSpaceDN w:val="0"/>
                        <w:adjustRightInd w:val="0"/>
                        <w:spacing w:after="0" w:line="240" w:lineRule="auto"/>
                        <w:ind w:left="709"/>
                        <w:jc w:val="left"/>
                        <w:rPr>
                          <w:lang w:eastAsia="ja-JP"/>
                        </w:rPr>
                      </w:pPr>
                      <w:r>
                        <w:rPr>
                          <w:color w:val="0000FF"/>
                          <w:lang w:eastAsia="ja-JP"/>
                        </w:rPr>
                        <w:t>end</w:t>
                      </w:r>
                    </w:p>
                    <w:p w:rsidR="005D7605" w:rsidRDefault="005D7605" w:rsidP="00A644BE">
                      <w:pPr>
                        <w:autoSpaceDE w:val="0"/>
                        <w:autoSpaceDN w:val="0"/>
                        <w:adjustRightInd w:val="0"/>
                        <w:spacing w:after="0" w:line="240" w:lineRule="auto"/>
                        <w:jc w:val="left"/>
                        <w:rPr>
                          <w:lang w:eastAsia="ja-JP"/>
                        </w:rPr>
                      </w:pPr>
                      <w:r>
                        <w:rPr>
                          <w:color w:val="0000FF"/>
                          <w:lang w:eastAsia="ja-JP"/>
                        </w:rPr>
                        <w:t>end</w:t>
                      </w:r>
                    </w:p>
                  </w:txbxContent>
                </v:textbox>
                <w10:anchorlock/>
              </v:shape>
            </w:pict>
          </mc:Fallback>
        </mc:AlternateContent>
      </w:r>
    </w:p>
    <w:p w:rsidR="00A644BE" w:rsidRDefault="00A644BE" w:rsidP="00A644BE">
      <w:r w:rsidRPr="006668D4">
        <w:t>Můžeme si všimnout</w:t>
      </w:r>
      <w:r>
        <w:t>,</w:t>
      </w:r>
      <w:r w:rsidRPr="006668D4">
        <w:t xml:space="preserve"> že zatím chybí zásadní věci jako je rovnice popisující prvek a propojení vstupů a výstupů bloku s jednotlivými proměn</w:t>
      </w:r>
      <w:r>
        <w:t>n</w:t>
      </w:r>
      <w:r w:rsidRPr="006668D4">
        <w:t>ými třídy fyz</w:t>
      </w:r>
      <w:r>
        <w:t>i</w:t>
      </w:r>
      <w:r w:rsidRPr="006668D4">
        <w:t>kální domény.</w:t>
      </w:r>
      <w:r>
        <w:t xml:space="preserve"> Toto je doplněno v následujících dvou kapitolách a to z důvodu že následující bloky jsou komplikovanější.</w:t>
      </w:r>
    </w:p>
    <w:p w:rsidR="00A644BE" w:rsidRDefault="00A644BE" w:rsidP="005A03BB">
      <w:pPr>
        <w:pStyle w:val="Nadpis3"/>
      </w:pPr>
      <w:r>
        <w:br w:type="page"/>
      </w:r>
      <w:bookmarkStart w:id="114" w:name="_Ref419549936"/>
      <w:bookmarkStart w:id="115" w:name="_Ref419557341"/>
      <w:bookmarkStart w:id="116" w:name="_Ref419557437"/>
      <w:bookmarkStart w:id="117" w:name="_Toc419647462"/>
      <w:bookmarkStart w:id="118" w:name="_Toc419650911"/>
      <w:r>
        <w:lastRenderedPageBreak/>
        <w:t xml:space="preserve">Blok MATLAB funkce </w:t>
      </w:r>
      <w:r w:rsidRPr="00151EDB">
        <w:rPr>
          <w:i/>
        </w:rPr>
        <w:t>„function setup“</w:t>
      </w:r>
      <w:bookmarkEnd w:id="114"/>
      <w:bookmarkEnd w:id="115"/>
      <w:bookmarkEnd w:id="116"/>
      <w:bookmarkEnd w:id="117"/>
      <w:bookmarkEnd w:id="118"/>
    </w:p>
    <w:p w:rsidR="00A644BE" w:rsidRDefault="00A644BE" w:rsidP="00A644BE">
      <w:r>
        <w:t xml:space="preserve">V rámci kódu </w:t>
      </w:r>
      <w:r>
        <w:rPr>
          <w:color w:val="0000FF"/>
          <w:lang w:eastAsia="ja-JP"/>
        </w:rPr>
        <w:t>component</w:t>
      </w:r>
      <w:r>
        <w:t xml:space="preserve"> je navíc k dispozici provedení jedné MATLAB funkce</w:t>
      </w:r>
      <w:r w:rsidR="002D298A">
        <w:t>,</w:t>
      </w:r>
      <w:r>
        <w:t xml:space="preserve"> která slouží pro ověření správnosti zadávacích polí, jejich omezení nebo návratu chybových hlášek. Jednou z nejdůležitějších činností co tato funkce vykonává, je přiřazení jednotlivých prvků bloku </w:t>
      </w:r>
      <w:r w:rsidRPr="00527387">
        <w:rPr>
          <w:color w:val="0000FF"/>
        </w:rPr>
        <w:t>nodes</w:t>
      </w:r>
      <w:r>
        <w:t xml:space="preserve"> proměnným domény. Následně může sloužit pro práci s kompozitními komponentami. </w:t>
      </w:r>
    </w:p>
    <w:p w:rsidR="00A644BE" w:rsidRDefault="00A644BE" w:rsidP="00A644BE">
      <w:r>
        <w:t>Tato funkce má jméno setup a do Simscape kódu se zapíše následujícím způsobem</w:t>
      </w:r>
    </w:p>
    <w:p w:rsidR="00A644BE" w:rsidRDefault="00E4146B" w:rsidP="00A644BE">
      <w:r>
        <w:rPr>
          <w:noProof/>
          <w:lang w:eastAsia="ja-JP"/>
        </w:rPr>
        <mc:AlternateContent>
          <mc:Choice Requires="wps">
            <w:drawing>
              <wp:inline distT="0" distB="0" distL="0" distR="0" wp14:anchorId="2112DF03" wp14:editId="6C024AAE">
                <wp:extent cx="5505450" cy="1403985"/>
                <wp:effectExtent l="9525" t="9525" r="9525" b="5715"/>
                <wp:docPr id="84" name="Text Box 10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05450" cy="977265"/>
                        </a:xfrm>
                        <a:prstGeom prst="rect">
                          <a:avLst/>
                        </a:prstGeom>
                        <a:solidFill>
                          <a:srgbClr val="FFFFFF"/>
                        </a:solidFill>
                        <a:ln w="9525">
                          <a:solidFill>
                            <a:srgbClr val="000000"/>
                          </a:solidFill>
                          <a:miter lim="800000"/>
                          <a:headEnd/>
                          <a:tailEnd/>
                        </a:ln>
                      </wps:spPr>
                      <wps:txbx>
                        <w:txbxContent>
                          <w:p w:rsidR="005D7605" w:rsidRDefault="005D7605" w:rsidP="00A644BE">
                            <w:pPr>
                              <w:autoSpaceDE w:val="0"/>
                              <w:autoSpaceDN w:val="0"/>
                              <w:adjustRightInd w:val="0"/>
                              <w:spacing w:after="0" w:line="240" w:lineRule="auto"/>
                              <w:ind w:firstLine="709"/>
                              <w:jc w:val="left"/>
                              <w:rPr>
                                <w:color w:val="000000"/>
                                <w:lang w:eastAsia="ja-JP"/>
                              </w:rPr>
                            </w:pPr>
                            <w:r>
                              <w:rPr>
                                <w:color w:val="0000FF"/>
                                <w:lang w:eastAsia="ja-JP"/>
                              </w:rPr>
                              <w:t>function</w:t>
                            </w:r>
                            <w:r>
                              <w:rPr>
                                <w:color w:val="000000"/>
                                <w:lang w:eastAsia="ja-JP"/>
                              </w:rPr>
                              <w:t xml:space="preserve"> setup</w:t>
                            </w:r>
                          </w:p>
                          <w:p w:rsidR="005D7605" w:rsidRDefault="005D7605" w:rsidP="00A644BE">
                            <w:pPr>
                              <w:autoSpaceDE w:val="0"/>
                              <w:autoSpaceDN w:val="0"/>
                              <w:adjustRightInd w:val="0"/>
                              <w:spacing w:after="0" w:line="240" w:lineRule="auto"/>
                              <w:jc w:val="left"/>
                              <w:rPr>
                                <w:color w:val="228B22"/>
                                <w:lang w:eastAsia="ja-JP"/>
                              </w:rPr>
                            </w:pPr>
                            <w:r>
                              <w:rPr>
                                <w:color w:val="000000"/>
                                <w:lang w:eastAsia="ja-JP"/>
                              </w:rPr>
                              <w:tab/>
                            </w:r>
                            <w:r>
                              <w:rPr>
                                <w:color w:val="228B22"/>
                                <w:lang w:eastAsia="ja-JP"/>
                              </w:rPr>
                              <w:t>% Vlastní kód v jazyku MATLAB</w:t>
                            </w:r>
                          </w:p>
                          <w:p w:rsidR="005D7605" w:rsidRDefault="005D7605" w:rsidP="00A644BE">
                            <w:pPr>
                              <w:autoSpaceDE w:val="0"/>
                              <w:autoSpaceDN w:val="0"/>
                              <w:adjustRightInd w:val="0"/>
                              <w:spacing w:after="0" w:line="240" w:lineRule="auto"/>
                              <w:ind w:firstLine="709"/>
                              <w:jc w:val="left"/>
                              <w:rPr>
                                <w:color w:val="228B22"/>
                                <w:lang w:eastAsia="ja-JP"/>
                              </w:rPr>
                            </w:pPr>
                            <w:r>
                              <w:rPr>
                                <w:color w:val="228B22"/>
                                <w:lang w:eastAsia="ja-JP"/>
                              </w:rPr>
                              <w:t>% Podmínky vstupních parametrů</w:t>
                            </w:r>
                          </w:p>
                          <w:p w:rsidR="005D7605" w:rsidRDefault="005D7605" w:rsidP="00A644BE">
                            <w:pPr>
                              <w:autoSpaceDE w:val="0"/>
                              <w:autoSpaceDN w:val="0"/>
                              <w:adjustRightInd w:val="0"/>
                              <w:spacing w:after="0" w:line="240" w:lineRule="auto"/>
                              <w:ind w:firstLine="709"/>
                              <w:jc w:val="left"/>
                              <w:rPr>
                                <w:color w:val="228B22"/>
                                <w:lang w:eastAsia="ja-JP"/>
                              </w:rPr>
                            </w:pPr>
                            <w:r>
                              <w:rPr>
                                <w:color w:val="228B22"/>
                                <w:lang w:eastAsia="ja-JP"/>
                              </w:rPr>
                              <w:t>%Propojení proměnných fyzikální oblasti a finálního bloku</w:t>
                            </w:r>
                          </w:p>
                          <w:p w:rsidR="005D7605" w:rsidRPr="00BD3B5B" w:rsidRDefault="005D7605" w:rsidP="00A644BE">
                            <w:pPr>
                              <w:autoSpaceDE w:val="0"/>
                              <w:autoSpaceDN w:val="0"/>
                              <w:adjustRightInd w:val="0"/>
                              <w:spacing w:after="0" w:line="240" w:lineRule="auto"/>
                              <w:jc w:val="left"/>
                              <w:rPr>
                                <w:color w:val="0000FF"/>
                                <w:lang w:eastAsia="ja-JP"/>
                              </w:rPr>
                            </w:pPr>
                            <w:r>
                              <w:rPr>
                                <w:color w:val="0000FF"/>
                                <w:lang w:eastAsia="ja-JP"/>
                              </w:rPr>
                              <w:tab/>
                              <w:t>end</w:t>
                            </w:r>
                          </w:p>
                        </w:txbxContent>
                      </wps:txbx>
                      <wps:bodyPr rot="0" vert="horz" wrap="square" lIns="91440" tIns="45720" rIns="91440" bIns="45720" anchor="t" anchorCtr="0" upright="1">
                        <a:spAutoFit/>
                      </wps:bodyPr>
                    </wps:wsp>
                  </a:graphicData>
                </a:graphic>
              </wp:inline>
            </w:drawing>
          </mc:Choice>
          <mc:Fallback>
            <w:pict>
              <v:shape id="Text Box 100" o:spid="_x0000_s1048" type="#_x0000_t202" style="width:433.5pt;height:110.5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">
                <v:textbox style="mso-fit-shape-to-text:t">
                  <w:txbxContent>
                    <w:p w:rsidR="005D7605" w:rsidRDefault="005D7605" w:rsidP="00A644BE">
                      <w:pPr>
                        <w:autoSpaceDE w:val="0"/>
                        <w:autoSpaceDN w:val="0"/>
                        <w:adjustRightInd w:val="0"/>
                        <w:spacing w:after="0" w:line="240" w:lineRule="auto"/>
                        <w:ind w:firstLine="709"/>
                        <w:jc w:val="left"/>
                        <w:rPr>
                          <w:color w:val="000000"/>
                          <w:lang w:eastAsia="ja-JP"/>
                        </w:rPr>
                      </w:pPr>
                      <w:proofErr w:type="spellStart"/>
                      <w:r>
                        <w:rPr>
                          <w:color w:val="0000FF"/>
                          <w:lang w:eastAsia="ja-JP"/>
                        </w:rPr>
                        <w:t>function</w:t>
                      </w:r>
                      <w:proofErr w:type="spellEnd"/>
                      <w:r>
                        <w:rPr>
                          <w:color w:val="000000"/>
                          <w:lang w:eastAsia="ja-JP"/>
                        </w:rPr>
                        <w:t xml:space="preserve"> </w:t>
                      </w:r>
                      <w:proofErr w:type="spellStart"/>
                      <w:r>
                        <w:rPr>
                          <w:color w:val="000000"/>
                          <w:lang w:eastAsia="ja-JP"/>
                        </w:rPr>
                        <w:t>setup</w:t>
                      </w:r>
                      <w:proofErr w:type="spellEnd"/>
                    </w:p>
                    <w:p w:rsidR="005D7605" w:rsidRDefault="005D7605" w:rsidP="00A644BE">
                      <w:pPr>
                        <w:autoSpaceDE w:val="0"/>
                        <w:autoSpaceDN w:val="0"/>
                        <w:adjustRightInd w:val="0"/>
                        <w:spacing w:after="0" w:line="240" w:lineRule="auto"/>
                        <w:jc w:val="left"/>
                        <w:rPr>
                          <w:color w:val="228B22"/>
                          <w:lang w:eastAsia="ja-JP"/>
                        </w:rPr>
                      </w:pPr>
                      <w:r>
                        <w:rPr>
                          <w:color w:val="000000"/>
                          <w:lang w:eastAsia="ja-JP"/>
                        </w:rPr>
                        <w:tab/>
                      </w:r>
                      <w:r>
                        <w:rPr>
                          <w:color w:val="228B22"/>
                          <w:lang w:eastAsia="ja-JP"/>
                        </w:rPr>
                        <w:t>% Vlastní kód v jazyku MATLAB</w:t>
                      </w:r>
                    </w:p>
                    <w:p w:rsidR="005D7605" w:rsidRDefault="005D7605" w:rsidP="00A644BE">
                      <w:pPr>
                        <w:autoSpaceDE w:val="0"/>
                        <w:autoSpaceDN w:val="0"/>
                        <w:adjustRightInd w:val="0"/>
                        <w:spacing w:after="0" w:line="240" w:lineRule="auto"/>
                        <w:ind w:firstLine="709"/>
                        <w:jc w:val="left"/>
                        <w:rPr>
                          <w:color w:val="228B22"/>
                          <w:lang w:eastAsia="ja-JP"/>
                        </w:rPr>
                      </w:pPr>
                      <w:r>
                        <w:rPr>
                          <w:color w:val="228B22"/>
                          <w:lang w:eastAsia="ja-JP"/>
                        </w:rPr>
                        <w:t>% Podmínky vstupních parametrů</w:t>
                      </w:r>
                    </w:p>
                    <w:p w:rsidR="005D7605" w:rsidRDefault="005D7605" w:rsidP="00A644BE">
                      <w:pPr>
                        <w:autoSpaceDE w:val="0"/>
                        <w:autoSpaceDN w:val="0"/>
                        <w:adjustRightInd w:val="0"/>
                        <w:spacing w:after="0" w:line="240" w:lineRule="auto"/>
                        <w:ind w:firstLine="709"/>
                        <w:jc w:val="left"/>
                        <w:rPr>
                          <w:color w:val="228B22"/>
                          <w:lang w:eastAsia="ja-JP"/>
                        </w:rPr>
                      </w:pPr>
                      <w:r>
                        <w:rPr>
                          <w:color w:val="228B22"/>
                          <w:lang w:eastAsia="ja-JP"/>
                        </w:rPr>
                        <w:t>%Propojení proměnných fyzikální oblasti a finálního bloku</w:t>
                      </w:r>
                    </w:p>
                    <w:p w:rsidR="005D7605" w:rsidRPr="00BD3B5B" w:rsidRDefault="005D7605" w:rsidP="00A644BE">
                      <w:pPr>
                        <w:autoSpaceDE w:val="0"/>
                        <w:autoSpaceDN w:val="0"/>
                        <w:adjustRightInd w:val="0"/>
                        <w:spacing w:after="0" w:line="240" w:lineRule="auto"/>
                        <w:jc w:val="left"/>
                        <w:rPr>
                          <w:color w:val="0000FF"/>
                          <w:lang w:eastAsia="ja-JP"/>
                        </w:rPr>
                      </w:pPr>
                      <w:r>
                        <w:rPr>
                          <w:color w:val="0000FF"/>
                          <w:lang w:eastAsia="ja-JP"/>
                        </w:rPr>
                        <w:tab/>
                        <w:t>end</w:t>
                      </w:r>
                    </w:p>
                  </w:txbxContent>
                </v:textbox>
                <w10:anchorlock/>
              </v:shape>
            </w:pict>
          </mc:Fallback>
        </mc:AlternateContent>
      </w:r>
    </w:p>
    <w:p w:rsidR="00A644BE" w:rsidRDefault="00A644BE" w:rsidP="00A644BE">
      <w:r>
        <w:t xml:space="preserve">Jméno funkce setup je neměnné a funkce nesmí přijímat ani vracet žádné proměnné. Tato funkce je volána jen jednou a to při kompilaci modelu v MATLAB/Simulink před provedením simulace. V bloku </w:t>
      </w:r>
      <w:r>
        <w:rPr>
          <w:color w:val="0000FF"/>
          <w:lang w:eastAsia="ja-JP"/>
        </w:rPr>
        <w:t>function</w:t>
      </w:r>
      <w:r>
        <w:t xml:space="preserve"> lze provádět i nějaké výpočty</w:t>
      </w:r>
      <w:r w:rsidR="002D298A">
        <w:t>,</w:t>
      </w:r>
      <w:r>
        <w:t xml:space="preserve"> ale musíme mít na paměti</w:t>
      </w:r>
      <w:r w:rsidR="005D7605">
        <w:t>,</w:t>
      </w:r>
      <w:r>
        <w:t xml:space="preserve"> že tyto výpočty budou provedeny jen jednou a to při startu simulace, toho se využívá pouze ve speciálním případě, když nepoužíváme blok </w:t>
      </w:r>
      <w:r w:rsidRPr="000B241B">
        <w:rPr>
          <w:color w:val="0000FF"/>
        </w:rPr>
        <w:t>equations</w:t>
      </w:r>
      <w:r>
        <w:rPr>
          <w:color w:val="0000FF"/>
        </w:rPr>
        <w:t xml:space="preserve"> </w:t>
      </w:r>
      <w:r w:rsidRPr="000B241B">
        <w:t>(</w:t>
      </w:r>
      <w:r w:rsidR="005D7605">
        <w:t xml:space="preserve">více </w:t>
      </w:r>
      <w:proofErr w:type="gramStart"/>
      <w:r w:rsidR="005D7605">
        <w:t>viz</w:t>
      </w:r>
      <w:r>
        <w:t xml:space="preserve"> </w:t>
      </w:r>
      <w:r>
        <w:fldChar w:fldCharType="begin"/>
      </w:r>
      <w:r>
        <w:instrText xml:space="preserve"> REF _Ref419372631 \r \h </w:instrText>
      </w:r>
      <w:r>
        <w:fldChar w:fldCharType="separate"/>
      </w:r>
      <w:r w:rsidR="009F0448">
        <w:t>3.4.2</w:t>
      </w:r>
      <w:proofErr w:type="gramEnd"/>
      <w:r>
        <w:fldChar w:fldCharType="end"/>
      </w:r>
      <w:r w:rsidRPr="000B241B">
        <w:t>)</w:t>
      </w:r>
      <w:r>
        <w:t>. Také je zde možné definovat počáteční podmínku z nastavitelného parametru (např. v elektrickém systému máme parametr i0 a proměnnou i tak v tomto bloku vložíme výraz i=i0; tím definujeme počáteční podmínku proudu).</w:t>
      </w:r>
    </w:p>
    <w:p w:rsidR="00A644BE" w:rsidRDefault="00A644BE" w:rsidP="00A644BE">
      <w:r>
        <w:t>Primárním účelem tohoto bloku je tedy přiřazení proměnných toku a úsilí domény k vstupům Simscape bloku, toho je dosaženo pomocí dvou funkcí. Funkce across definuje veličinu toku a funkce trough definuje veli</w:t>
      </w:r>
      <w:r w:rsidR="002D298A">
        <w:t xml:space="preserve">činu </w:t>
      </w:r>
      <w:r w:rsidR="005D7605">
        <w:t>ú</w:t>
      </w:r>
      <w:r w:rsidR="002D298A">
        <w:t>s</w:t>
      </w:r>
      <w:r w:rsidR="005D7605">
        <w:t>i</w:t>
      </w:r>
      <w:r w:rsidR="002D298A">
        <w:t xml:space="preserve">lí. </w:t>
      </w:r>
      <w:r>
        <w:t>Je důležité si uvědomit, že tímto definujeme také kladný směr a záporný směr signálu v bloku. Obecný tvar těchto funkcí je stejný a vypadá následovně</w:t>
      </w:r>
    </w:p>
    <w:p w:rsidR="00A644BE" w:rsidRDefault="00E4146B" w:rsidP="002D298A">
      <w:r>
        <w:rPr>
          <w:noProof/>
          <w:lang w:eastAsia="ja-JP"/>
        </w:rPr>
        <mc:AlternateContent>
          <mc:Choice Requires="wps">
            <w:drawing>
              <wp:inline distT="0" distB="0" distL="0" distR="0" wp14:anchorId="2EF7F830" wp14:editId="79F91064">
                <wp:extent cx="5505450" cy="1403985"/>
                <wp:effectExtent l="9525" t="9525" r="9525" b="5715"/>
                <wp:docPr id="83" name="Text Box 9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05450" cy="451485"/>
                        </a:xfrm>
                        <a:prstGeom prst="rect">
                          <a:avLst/>
                        </a:prstGeom>
                        <a:solidFill>
                          <a:srgbClr val="FFFFFF"/>
                        </a:solidFill>
                        <a:ln w="9525">
                          <a:solidFill>
                            <a:srgbClr val="000000"/>
                          </a:solidFill>
                          <a:miter lim="800000"/>
                          <a:headEnd/>
                          <a:tailEnd/>
                        </a:ln>
                      </wps:spPr>
                      <wps:txbx>
                        <w:txbxContent>
                          <w:p w:rsidR="005D7605" w:rsidRPr="00EE014E" w:rsidRDefault="005D7605" w:rsidP="00A644BE">
                            <w:pPr>
                              <w:autoSpaceDE w:val="0"/>
                              <w:autoSpaceDN w:val="0"/>
                              <w:adjustRightInd w:val="0"/>
                              <w:spacing w:after="0" w:line="240" w:lineRule="auto"/>
                              <w:jc w:val="left"/>
                              <w:rPr>
                                <w:lang w:eastAsia="ja-JP"/>
                              </w:rPr>
                            </w:pPr>
                            <w:r>
                              <w:rPr>
                                <w:lang w:eastAsia="ja-JP"/>
                              </w:rPr>
                              <w:t>trough(PromenaVariables, NodeVstup.OdkazNaPromenouDoFyzikalniOblasti,</w:t>
                            </w:r>
                            <w:r w:rsidRPr="00EE014E">
                              <w:rPr>
                                <w:lang w:eastAsia="ja-JP"/>
                              </w:rPr>
                              <w:t xml:space="preserve"> </w:t>
                            </w:r>
                            <w:r>
                              <w:rPr>
                                <w:lang w:eastAsia="ja-JP"/>
                              </w:rPr>
                              <w:t>NodeVystup.OdkazNaPromenouDoFyzikalniOblasti);</w:t>
                            </w:r>
                          </w:p>
                        </w:txbxContent>
                      </wps:txbx>
                      <wps:bodyPr rot="0" vert="horz" wrap="square" lIns="91440" tIns="45720" rIns="91440" bIns="45720" anchor="t" anchorCtr="0" upright="1">
                        <a:spAutoFit/>
                      </wps:bodyPr>
                    </wps:wsp>
                  </a:graphicData>
                </a:graphic>
              </wp:inline>
            </w:drawing>
          </mc:Choice>
          <mc:Fallback>
            <w:pict>
              <v:shape id="Text Box 99" o:spid="_x0000_s1049" type="#_x0000_t202" style="width:433.5pt;height:110.5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">
                <v:textbox style="mso-fit-shape-to-text:t">
                  <w:txbxContent>
                    <w:p w:rsidR="005D7605" w:rsidRPr="00EE014E" w:rsidRDefault="005D7605" w:rsidP="00A644BE">
                      <w:pPr>
                        <w:autoSpaceDE w:val="0"/>
                        <w:autoSpaceDN w:val="0"/>
                        <w:adjustRightInd w:val="0"/>
                        <w:spacing w:after="0" w:line="240" w:lineRule="auto"/>
                        <w:jc w:val="left"/>
                        <w:rPr>
                          <w:lang w:eastAsia="ja-JP"/>
                        </w:rPr>
                      </w:pPr>
                      <w:proofErr w:type="spellStart"/>
                      <w:r>
                        <w:rPr>
                          <w:lang w:eastAsia="ja-JP"/>
                        </w:rPr>
                        <w:t>trough</w:t>
                      </w:r>
                      <w:proofErr w:type="spellEnd"/>
                      <w:r>
                        <w:rPr>
                          <w:lang w:eastAsia="ja-JP"/>
                        </w:rPr>
                        <w:t>(</w:t>
                      </w:r>
                      <w:proofErr w:type="spellStart"/>
                      <w:r>
                        <w:rPr>
                          <w:lang w:eastAsia="ja-JP"/>
                        </w:rPr>
                        <w:t>PromenaVariables</w:t>
                      </w:r>
                      <w:proofErr w:type="spellEnd"/>
                      <w:r>
                        <w:rPr>
                          <w:lang w:eastAsia="ja-JP"/>
                        </w:rPr>
                        <w:t xml:space="preserve">, </w:t>
                      </w:r>
                      <w:proofErr w:type="spellStart"/>
                      <w:r>
                        <w:rPr>
                          <w:lang w:eastAsia="ja-JP"/>
                        </w:rPr>
                        <w:t>NodeVstup.OdkazNaPromenouDoFyzikalniOblasti</w:t>
                      </w:r>
                      <w:proofErr w:type="spellEnd"/>
                      <w:r>
                        <w:rPr>
                          <w:lang w:eastAsia="ja-JP"/>
                        </w:rPr>
                        <w:t>,</w:t>
                      </w:r>
                      <w:r w:rsidRPr="00EE014E">
                        <w:rPr>
                          <w:lang w:eastAsia="ja-JP"/>
                        </w:rPr>
                        <w:t xml:space="preserve"> </w:t>
                      </w:r>
                      <w:proofErr w:type="spellStart"/>
                      <w:r>
                        <w:rPr>
                          <w:lang w:eastAsia="ja-JP"/>
                        </w:rPr>
                        <w:t>NodeVystup.OdkazNaPromenouDoFyzikalniOblasti</w:t>
                      </w:r>
                      <w:proofErr w:type="spellEnd"/>
                      <w:r>
                        <w:rPr>
                          <w:lang w:eastAsia="ja-JP"/>
                        </w:rPr>
                        <w:t>);</w:t>
                      </w:r>
                    </w:p>
                  </w:txbxContent>
                </v:textbox>
                <w10:anchorlock/>
              </v:shape>
            </w:pict>
          </mc:Fallback>
        </mc:AlternateContent>
      </w:r>
    </w:p>
    <w:p w:rsidR="00A644BE" w:rsidRDefault="00A644BE" w:rsidP="002D298A">
      <w:pPr>
        <w:spacing w:after="0"/>
      </w:pPr>
      <w:r>
        <w:t xml:space="preserve">Jedná se tedy o přiřazení jedné proměnné z bloku </w:t>
      </w:r>
      <w:r w:rsidRPr="00CC6268">
        <w:rPr>
          <w:color w:val="0000FF"/>
        </w:rPr>
        <w:t>variable</w:t>
      </w:r>
      <w:r>
        <w:t xml:space="preserve">, instancím fyzikálních oblastí vstupu a výstupu z bloku </w:t>
      </w:r>
      <w:r w:rsidRPr="00CC6268">
        <w:rPr>
          <w:color w:val="0000FF"/>
        </w:rPr>
        <w:t>nodes</w:t>
      </w:r>
      <w:r>
        <w:t xml:space="preserve"> u kterých je odkazováno na danou proměnou fyzikální oblasti z </w:t>
      </w:r>
      <w:r w:rsidRPr="001F79C2">
        <w:rPr>
          <w:color w:val="0000FF"/>
        </w:rPr>
        <w:t>domain</w:t>
      </w:r>
      <w:r>
        <w:t xml:space="preserve"> pomocí tečkové notace. Jedna z možností je také přivést veličiny na referenční zem, protože je nechceme na výstupu, to se provede vložením uzavřených hranatých závorek </w:t>
      </w:r>
      <w:r>
        <w:rPr>
          <w:lang w:val="en-US"/>
        </w:rPr>
        <w:t>[]</w:t>
      </w:r>
      <w:r>
        <w:t xml:space="preserve"> místo odkazu na instanci třídy </w:t>
      </w:r>
      <w:r w:rsidRPr="00A31642">
        <w:rPr>
          <w:color w:val="0000FF"/>
        </w:rPr>
        <w:t>domain</w:t>
      </w:r>
      <w:r>
        <w:t xml:space="preserve"> z bloku </w:t>
      </w:r>
      <w:r w:rsidRPr="00A31642">
        <w:rPr>
          <w:color w:val="0000FF"/>
        </w:rPr>
        <w:t>nodes</w:t>
      </w:r>
      <w:r>
        <w:t>.</w:t>
      </w:r>
      <w:r>
        <w:br w:type="page"/>
      </w:r>
      <w:r>
        <w:lastRenderedPageBreak/>
        <w:t>Pro náš příklad rezistoru by tyto funkce mohly vypadat následovně</w:t>
      </w:r>
    </w:p>
    <w:p w:rsidR="00A644BE" w:rsidRDefault="00E4146B" w:rsidP="00A644BE">
      <w:r>
        <w:rPr>
          <w:noProof/>
          <w:lang w:eastAsia="ja-JP"/>
        </w:rPr>
        <mc:AlternateContent>
          <mc:Choice Requires="wps">
            <w:drawing>
              <wp:inline distT="0" distB="0" distL="0" distR="0" wp14:anchorId="62F6CD0E" wp14:editId="31256E53">
                <wp:extent cx="5505450" cy="1403985"/>
                <wp:effectExtent l="9525" t="9525" r="9525" b="5715"/>
                <wp:docPr id="82" name="Text Box 9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05450" cy="1678305"/>
                        </a:xfrm>
                        <a:prstGeom prst="rect">
                          <a:avLst/>
                        </a:prstGeom>
                        <a:solidFill>
                          <a:srgbClr val="FFFFFF"/>
                        </a:solidFill>
                        <a:ln w="9525">
                          <a:solidFill>
                            <a:srgbClr val="000000"/>
                          </a:solidFill>
                          <a:miter lim="800000"/>
                          <a:headEnd/>
                          <a:tailEnd/>
                        </a:ln>
                      </wps:spPr>
                      <wps:txbx>
                        <w:txbxContent>
                          <w:p w:rsidR="005D7605" w:rsidRDefault="005D7605" w:rsidP="00A644BE">
                            <w:pPr>
                              <w:autoSpaceDE w:val="0"/>
                              <w:autoSpaceDN w:val="0"/>
                              <w:adjustRightInd w:val="0"/>
                              <w:spacing w:after="0" w:line="240" w:lineRule="auto"/>
                              <w:jc w:val="left"/>
                              <w:rPr>
                                <w:lang w:eastAsia="ja-JP"/>
                              </w:rPr>
                            </w:pPr>
                            <w:r>
                              <w:rPr>
                                <w:lang w:eastAsia="ja-JP"/>
                              </w:rPr>
                              <w:t>trough(i,vstup.i,</w:t>
                            </w:r>
                            <w:proofErr w:type="gramStart"/>
                            <w:r>
                              <w:rPr>
                                <w:lang w:eastAsia="ja-JP"/>
                              </w:rPr>
                              <w:t>vystup.i);</w:t>
                            </w:r>
                            <w:proofErr w:type="gramEnd"/>
                            <w:r>
                              <w:rPr>
                                <w:lang w:eastAsia="ja-JP"/>
                              </w:rPr>
                              <w:t xml:space="preserve"> </w:t>
                            </w:r>
                            <w:r>
                              <w:rPr>
                                <w:lang w:eastAsia="ja-JP"/>
                              </w:rPr>
                              <w:tab/>
                            </w:r>
                            <w:r>
                              <w:rPr>
                                <w:color w:val="228B22"/>
                                <w:lang w:eastAsia="ja-JP"/>
                              </w:rPr>
                              <w:t>%Veličina úsilí</w:t>
                            </w:r>
                          </w:p>
                          <w:p w:rsidR="005D7605" w:rsidRDefault="005D7605" w:rsidP="00A644BE">
                            <w:pPr>
                              <w:autoSpaceDE w:val="0"/>
                              <w:autoSpaceDN w:val="0"/>
                              <w:adjustRightInd w:val="0"/>
                              <w:spacing w:after="0" w:line="240" w:lineRule="auto"/>
                              <w:jc w:val="left"/>
                              <w:rPr>
                                <w:color w:val="228B22"/>
                                <w:lang w:eastAsia="ja-JP"/>
                              </w:rPr>
                            </w:pPr>
                            <w:r>
                              <w:rPr>
                                <w:color w:val="228B22"/>
                                <w:lang w:eastAsia="ja-JP"/>
                              </w:rPr>
                              <w:t>% První i značí proměnou z bloku variable v komponentě mujodpor</w:t>
                            </w:r>
                          </w:p>
                          <w:p w:rsidR="005D7605" w:rsidRDefault="005D7605" w:rsidP="00A644BE">
                            <w:pPr>
                              <w:autoSpaceDE w:val="0"/>
                              <w:autoSpaceDN w:val="0"/>
                              <w:adjustRightInd w:val="0"/>
                              <w:spacing w:after="0" w:line="240" w:lineRule="auto"/>
                              <w:jc w:val="left"/>
                              <w:rPr>
                                <w:color w:val="228B22"/>
                                <w:lang w:eastAsia="ja-JP"/>
                              </w:rPr>
                            </w:pPr>
                            <w:r>
                              <w:rPr>
                                <w:color w:val="228B22"/>
                                <w:lang w:eastAsia="ja-JP"/>
                              </w:rPr>
                              <w:t xml:space="preserve">%Význam </w:t>
                            </w:r>
                            <w:proofErr w:type="gramStart"/>
                            <w:r>
                              <w:rPr>
                                <w:color w:val="228B22"/>
                                <w:lang w:eastAsia="ja-JP"/>
                              </w:rPr>
                              <w:t>vstup.i je</w:t>
                            </w:r>
                            <w:proofErr w:type="gramEnd"/>
                            <w:r>
                              <w:rPr>
                                <w:color w:val="228B22"/>
                                <w:lang w:eastAsia="ja-JP"/>
                              </w:rPr>
                              <w:t xml:space="preserve"> že naší proměnné i v bloku mujodpor přiřadíme instanci třídy </w:t>
                            </w:r>
                          </w:p>
                          <w:p w:rsidR="005D7605" w:rsidRDefault="005D7605" w:rsidP="00A644BE">
                            <w:pPr>
                              <w:autoSpaceDE w:val="0"/>
                              <w:autoSpaceDN w:val="0"/>
                              <w:adjustRightInd w:val="0"/>
                              <w:spacing w:after="0" w:line="240" w:lineRule="auto"/>
                              <w:jc w:val="left"/>
                              <w:rPr>
                                <w:color w:val="228B22"/>
                                <w:lang w:eastAsia="ja-JP"/>
                              </w:rPr>
                            </w:pPr>
                            <w:r>
                              <w:rPr>
                                <w:color w:val="228B22"/>
                                <w:lang w:eastAsia="ja-JP"/>
                              </w:rPr>
                              <w:t>%domain z bloku node ale tato třída neví ke které proměnné i z našeho bloku</w:t>
                            </w:r>
                          </w:p>
                          <w:p w:rsidR="005D7605" w:rsidRDefault="005D7605" w:rsidP="00A644BE">
                            <w:pPr>
                              <w:autoSpaceDE w:val="0"/>
                              <w:autoSpaceDN w:val="0"/>
                              <w:adjustRightInd w:val="0"/>
                              <w:spacing w:after="0" w:line="240" w:lineRule="auto"/>
                              <w:jc w:val="left"/>
                              <w:rPr>
                                <w:color w:val="228B22"/>
                                <w:lang w:eastAsia="ja-JP"/>
                              </w:rPr>
                            </w:pPr>
                            <w:r>
                              <w:rPr>
                                <w:color w:val="228B22"/>
                                <w:lang w:eastAsia="ja-JP"/>
                              </w:rPr>
                              <w:t xml:space="preserve"> %mujodpor přiřadit tuto proměnnou, proto pomocí tečkové notace vybereme</w:t>
                            </w:r>
                          </w:p>
                          <w:p w:rsidR="005D7605" w:rsidRDefault="005D7605" w:rsidP="00A644BE">
                            <w:pPr>
                              <w:autoSpaceDE w:val="0"/>
                              <w:autoSpaceDN w:val="0"/>
                              <w:adjustRightInd w:val="0"/>
                              <w:spacing w:after="0" w:line="240" w:lineRule="auto"/>
                              <w:jc w:val="left"/>
                              <w:rPr>
                                <w:lang w:eastAsia="ja-JP"/>
                              </w:rPr>
                            </w:pPr>
                            <w:r>
                              <w:rPr>
                                <w:color w:val="228B22"/>
                                <w:lang w:eastAsia="ja-JP"/>
                              </w:rPr>
                              <w:t xml:space="preserve"> %proměnnou proudu tedy i</w:t>
                            </w:r>
                          </w:p>
                          <w:p w:rsidR="005D7605" w:rsidRDefault="005D7605" w:rsidP="00A644BE">
                            <w:pPr>
                              <w:autoSpaceDE w:val="0"/>
                              <w:autoSpaceDN w:val="0"/>
                              <w:adjustRightInd w:val="0"/>
                              <w:spacing w:after="0" w:line="240" w:lineRule="auto"/>
                              <w:jc w:val="left"/>
                              <w:rPr>
                                <w:lang w:eastAsia="ja-JP"/>
                              </w:rPr>
                            </w:pPr>
                            <w:r>
                              <w:rPr>
                                <w:lang w:eastAsia="ja-JP"/>
                              </w:rPr>
                              <w:t>accros(v,vstup.v,</w:t>
                            </w:r>
                            <w:proofErr w:type="gramStart"/>
                            <w:r>
                              <w:rPr>
                                <w:lang w:eastAsia="ja-JP"/>
                              </w:rPr>
                              <w:t>vystup.v);</w:t>
                            </w:r>
                            <w:proofErr w:type="gramEnd"/>
                            <w:r>
                              <w:rPr>
                                <w:lang w:eastAsia="ja-JP"/>
                              </w:rPr>
                              <w:t xml:space="preserve">  </w:t>
                            </w:r>
                            <w:r>
                              <w:rPr>
                                <w:lang w:eastAsia="ja-JP"/>
                              </w:rPr>
                              <w:tab/>
                            </w:r>
                            <w:r>
                              <w:rPr>
                                <w:color w:val="228B22"/>
                                <w:lang w:eastAsia="ja-JP"/>
                              </w:rPr>
                              <w:t>%veličina toku</w:t>
                            </w:r>
                          </w:p>
                          <w:p w:rsidR="005D7605" w:rsidRDefault="005D7605" w:rsidP="00A644BE">
                            <w:pPr>
                              <w:autoSpaceDE w:val="0"/>
                              <w:autoSpaceDN w:val="0"/>
                              <w:adjustRightInd w:val="0"/>
                              <w:spacing w:after="0" w:line="240" w:lineRule="auto"/>
                              <w:jc w:val="left"/>
                              <w:rPr>
                                <w:color w:val="228B22"/>
                                <w:lang w:eastAsia="ja-JP"/>
                              </w:rPr>
                            </w:pPr>
                            <w:r>
                              <w:rPr>
                                <w:color w:val="228B22"/>
                                <w:lang w:eastAsia="ja-JP"/>
                              </w:rPr>
                              <w:t xml:space="preserve">%Význam zde je úplně stejný proměnnou v bloku mujodpor přiřazujeme vstupy, </w:t>
                            </w:r>
                          </w:p>
                          <w:p w:rsidR="005D7605" w:rsidRPr="00EE014E" w:rsidRDefault="005D7605" w:rsidP="00A644BE">
                            <w:pPr>
                              <w:autoSpaceDE w:val="0"/>
                              <w:autoSpaceDN w:val="0"/>
                              <w:adjustRightInd w:val="0"/>
                              <w:spacing w:after="0" w:line="240" w:lineRule="auto"/>
                              <w:jc w:val="left"/>
                              <w:rPr>
                                <w:lang w:eastAsia="ja-JP"/>
                              </w:rPr>
                            </w:pPr>
                            <w:r>
                              <w:rPr>
                                <w:color w:val="228B22"/>
                                <w:lang w:eastAsia="ja-JP"/>
                              </w:rPr>
                              <w:t>%výstupy a zároveň propojujeme proměnou domény s proměnou našeho bloku</w:t>
                            </w:r>
                          </w:p>
                        </w:txbxContent>
                      </wps:txbx>
                      <wps:bodyPr rot="0" vert="horz" wrap="square" lIns="91440" tIns="45720" rIns="91440" bIns="45720" anchor="t" anchorCtr="0" upright="1">
                        <a:spAutoFit/>
                      </wps:bodyPr>
                    </wps:wsp>
                  </a:graphicData>
                </a:graphic>
              </wp:inline>
            </w:drawing>
          </mc:Choice>
          <mc:Fallback>
            <w:pict>
              <v:shape id="Text Box 98" o:spid="_x0000_s1050" type="#_x0000_t202" style="width:433.5pt;height:110.5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">
                <v:textbox style="mso-fit-shape-to-text:t">
                  <w:txbxContent>
                    <w:p w:rsidR="005D7605" w:rsidRDefault="005D7605" w:rsidP="00A644BE">
                      <w:pPr>
                        <w:autoSpaceDE w:val="0"/>
                        <w:autoSpaceDN w:val="0"/>
                        <w:adjustRightInd w:val="0"/>
                        <w:spacing w:after="0" w:line="240" w:lineRule="auto"/>
                        <w:jc w:val="left"/>
                        <w:rPr>
                          <w:lang w:eastAsia="ja-JP"/>
                        </w:rPr>
                      </w:pPr>
                      <w:proofErr w:type="spellStart"/>
                      <w:r>
                        <w:rPr>
                          <w:lang w:eastAsia="ja-JP"/>
                        </w:rPr>
                        <w:t>trough</w:t>
                      </w:r>
                      <w:proofErr w:type="spellEnd"/>
                      <w:r>
                        <w:rPr>
                          <w:lang w:eastAsia="ja-JP"/>
                        </w:rPr>
                        <w:t>(</w:t>
                      </w:r>
                      <w:proofErr w:type="spellStart"/>
                      <w:r>
                        <w:rPr>
                          <w:lang w:eastAsia="ja-JP"/>
                        </w:rPr>
                        <w:t>i,vstup.i,</w:t>
                      </w:r>
                      <w:proofErr w:type="gramStart"/>
                      <w:r>
                        <w:rPr>
                          <w:lang w:eastAsia="ja-JP"/>
                        </w:rPr>
                        <w:t>vystup.i</w:t>
                      </w:r>
                      <w:proofErr w:type="spellEnd"/>
                      <w:r>
                        <w:rPr>
                          <w:lang w:eastAsia="ja-JP"/>
                        </w:rPr>
                        <w:t>);</w:t>
                      </w:r>
                      <w:proofErr w:type="gramEnd"/>
                      <w:r>
                        <w:rPr>
                          <w:lang w:eastAsia="ja-JP"/>
                        </w:rPr>
                        <w:t xml:space="preserve"> </w:t>
                      </w:r>
                      <w:r>
                        <w:rPr>
                          <w:lang w:eastAsia="ja-JP"/>
                        </w:rPr>
                        <w:tab/>
                      </w:r>
                      <w:r>
                        <w:rPr>
                          <w:color w:val="228B22"/>
                          <w:lang w:eastAsia="ja-JP"/>
                        </w:rPr>
                        <w:t>%Veličina úsilí</w:t>
                      </w:r>
                    </w:p>
                    <w:p w:rsidR="005D7605" w:rsidRDefault="005D7605" w:rsidP="00A644BE">
                      <w:pPr>
                        <w:autoSpaceDE w:val="0"/>
                        <w:autoSpaceDN w:val="0"/>
                        <w:adjustRightInd w:val="0"/>
                        <w:spacing w:after="0" w:line="240" w:lineRule="auto"/>
                        <w:jc w:val="left"/>
                        <w:rPr>
                          <w:color w:val="228B22"/>
                          <w:lang w:eastAsia="ja-JP"/>
                        </w:rPr>
                      </w:pPr>
                      <w:r>
                        <w:rPr>
                          <w:color w:val="228B22"/>
                          <w:lang w:eastAsia="ja-JP"/>
                        </w:rPr>
                        <w:t xml:space="preserve">% První i značí proměnou z bloku </w:t>
                      </w:r>
                      <w:proofErr w:type="spellStart"/>
                      <w:r>
                        <w:rPr>
                          <w:color w:val="228B22"/>
                          <w:lang w:eastAsia="ja-JP"/>
                        </w:rPr>
                        <w:t>variable</w:t>
                      </w:r>
                      <w:proofErr w:type="spellEnd"/>
                      <w:r>
                        <w:rPr>
                          <w:color w:val="228B22"/>
                          <w:lang w:eastAsia="ja-JP"/>
                        </w:rPr>
                        <w:t xml:space="preserve"> v komponentě </w:t>
                      </w:r>
                      <w:proofErr w:type="spellStart"/>
                      <w:r>
                        <w:rPr>
                          <w:color w:val="228B22"/>
                          <w:lang w:eastAsia="ja-JP"/>
                        </w:rPr>
                        <w:t>mujodpor</w:t>
                      </w:r>
                      <w:proofErr w:type="spellEnd"/>
                    </w:p>
                    <w:p w:rsidR="005D7605" w:rsidRDefault="005D7605" w:rsidP="00A644BE">
                      <w:pPr>
                        <w:autoSpaceDE w:val="0"/>
                        <w:autoSpaceDN w:val="0"/>
                        <w:adjustRightInd w:val="0"/>
                        <w:spacing w:after="0" w:line="240" w:lineRule="auto"/>
                        <w:jc w:val="left"/>
                        <w:rPr>
                          <w:color w:val="228B22"/>
                          <w:lang w:eastAsia="ja-JP"/>
                        </w:rPr>
                      </w:pPr>
                      <w:r>
                        <w:rPr>
                          <w:color w:val="228B22"/>
                          <w:lang w:eastAsia="ja-JP"/>
                        </w:rPr>
                        <w:t xml:space="preserve">%Význam </w:t>
                      </w:r>
                      <w:proofErr w:type="spellStart"/>
                      <w:proofErr w:type="gramStart"/>
                      <w:r>
                        <w:rPr>
                          <w:color w:val="228B22"/>
                          <w:lang w:eastAsia="ja-JP"/>
                        </w:rPr>
                        <w:t>vstup.i</w:t>
                      </w:r>
                      <w:proofErr w:type="spellEnd"/>
                      <w:r>
                        <w:rPr>
                          <w:color w:val="228B22"/>
                          <w:lang w:eastAsia="ja-JP"/>
                        </w:rPr>
                        <w:t xml:space="preserve"> je</w:t>
                      </w:r>
                      <w:proofErr w:type="gramEnd"/>
                      <w:r>
                        <w:rPr>
                          <w:color w:val="228B22"/>
                          <w:lang w:eastAsia="ja-JP"/>
                        </w:rPr>
                        <w:t xml:space="preserve"> že naší proměnné i v bloku </w:t>
                      </w:r>
                      <w:proofErr w:type="spellStart"/>
                      <w:r>
                        <w:rPr>
                          <w:color w:val="228B22"/>
                          <w:lang w:eastAsia="ja-JP"/>
                        </w:rPr>
                        <w:t>mujodpor</w:t>
                      </w:r>
                      <w:proofErr w:type="spellEnd"/>
                      <w:r>
                        <w:rPr>
                          <w:color w:val="228B22"/>
                          <w:lang w:eastAsia="ja-JP"/>
                        </w:rPr>
                        <w:t xml:space="preserve"> přiřadíme instanci třídy </w:t>
                      </w:r>
                    </w:p>
                    <w:p w:rsidR="005D7605" w:rsidRDefault="005D7605" w:rsidP="00A644BE">
                      <w:pPr>
                        <w:autoSpaceDE w:val="0"/>
                        <w:autoSpaceDN w:val="0"/>
                        <w:adjustRightInd w:val="0"/>
                        <w:spacing w:after="0" w:line="240" w:lineRule="auto"/>
                        <w:jc w:val="left"/>
                        <w:rPr>
                          <w:color w:val="228B22"/>
                          <w:lang w:eastAsia="ja-JP"/>
                        </w:rPr>
                      </w:pPr>
                      <w:r>
                        <w:rPr>
                          <w:color w:val="228B22"/>
                          <w:lang w:eastAsia="ja-JP"/>
                        </w:rPr>
                        <w:t>%</w:t>
                      </w:r>
                      <w:proofErr w:type="spellStart"/>
                      <w:r>
                        <w:rPr>
                          <w:color w:val="228B22"/>
                          <w:lang w:eastAsia="ja-JP"/>
                        </w:rPr>
                        <w:t>domain</w:t>
                      </w:r>
                      <w:proofErr w:type="spellEnd"/>
                      <w:r>
                        <w:rPr>
                          <w:color w:val="228B22"/>
                          <w:lang w:eastAsia="ja-JP"/>
                        </w:rPr>
                        <w:t xml:space="preserve"> z bloku node ale tato třída neví ke které proměnné i z našeho bloku</w:t>
                      </w:r>
                    </w:p>
                    <w:p w:rsidR="005D7605" w:rsidRDefault="005D7605" w:rsidP="00A644BE">
                      <w:pPr>
                        <w:autoSpaceDE w:val="0"/>
                        <w:autoSpaceDN w:val="0"/>
                        <w:adjustRightInd w:val="0"/>
                        <w:spacing w:after="0" w:line="240" w:lineRule="auto"/>
                        <w:jc w:val="left"/>
                        <w:rPr>
                          <w:color w:val="228B22"/>
                          <w:lang w:eastAsia="ja-JP"/>
                        </w:rPr>
                      </w:pPr>
                      <w:r>
                        <w:rPr>
                          <w:color w:val="228B22"/>
                          <w:lang w:eastAsia="ja-JP"/>
                        </w:rPr>
                        <w:t xml:space="preserve"> %</w:t>
                      </w:r>
                      <w:proofErr w:type="spellStart"/>
                      <w:r>
                        <w:rPr>
                          <w:color w:val="228B22"/>
                          <w:lang w:eastAsia="ja-JP"/>
                        </w:rPr>
                        <w:t>mujodpor</w:t>
                      </w:r>
                      <w:proofErr w:type="spellEnd"/>
                      <w:r>
                        <w:rPr>
                          <w:color w:val="228B22"/>
                          <w:lang w:eastAsia="ja-JP"/>
                        </w:rPr>
                        <w:t xml:space="preserve"> přiřadit tuto proměnnou, proto pomocí tečkové notace vybereme</w:t>
                      </w:r>
                    </w:p>
                    <w:p w:rsidR="005D7605" w:rsidRDefault="005D7605" w:rsidP="00A644BE">
                      <w:pPr>
                        <w:autoSpaceDE w:val="0"/>
                        <w:autoSpaceDN w:val="0"/>
                        <w:adjustRightInd w:val="0"/>
                        <w:spacing w:after="0" w:line="240" w:lineRule="auto"/>
                        <w:jc w:val="left"/>
                        <w:rPr>
                          <w:lang w:eastAsia="ja-JP"/>
                        </w:rPr>
                      </w:pPr>
                      <w:r>
                        <w:rPr>
                          <w:color w:val="228B22"/>
                          <w:lang w:eastAsia="ja-JP"/>
                        </w:rPr>
                        <w:t xml:space="preserve"> %proměnnou proudu tedy i</w:t>
                      </w:r>
                    </w:p>
                    <w:p w:rsidR="005D7605" w:rsidRDefault="005D7605" w:rsidP="00A644BE">
                      <w:pPr>
                        <w:autoSpaceDE w:val="0"/>
                        <w:autoSpaceDN w:val="0"/>
                        <w:adjustRightInd w:val="0"/>
                        <w:spacing w:after="0" w:line="240" w:lineRule="auto"/>
                        <w:jc w:val="left"/>
                        <w:rPr>
                          <w:lang w:eastAsia="ja-JP"/>
                        </w:rPr>
                      </w:pPr>
                      <w:proofErr w:type="spellStart"/>
                      <w:r>
                        <w:rPr>
                          <w:lang w:eastAsia="ja-JP"/>
                        </w:rPr>
                        <w:t>accros</w:t>
                      </w:r>
                      <w:proofErr w:type="spellEnd"/>
                      <w:r>
                        <w:rPr>
                          <w:lang w:eastAsia="ja-JP"/>
                        </w:rPr>
                        <w:t>(</w:t>
                      </w:r>
                      <w:proofErr w:type="spellStart"/>
                      <w:r>
                        <w:rPr>
                          <w:lang w:eastAsia="ja-JP"/>
                        </w:rPr>
                        <w:t>v,vstup.v,</w:t>
                      </w:r>
                      <w:proofErr w:type="gramStart"/>
                      <w:r>
                        <w:rPr>
                          <w:lang w:eastAsia="ja-JP"/>
                        </w:rPr>
                        <w:t>vystup.v</w:t>
                      </w:r>
                      <w:proofErr w:type="spellEnd"/>
                      <w:r>
                        <w:rPr>
                          <w:lang w:eastAsia="ja-JP"/>
                        </w:rPr>
                        <w:t>);</w:t>
                      </w:r>
                      <w:proofErr w:type="gramEnd"/>
                      <w:r>
                        <w:rPr>
                          <w:lang w:eastAsia="ja-JP"/>
                        </w:rPr>
                        <w:t xml:space="preserve">  </w:t>
                      </w:r>
                      <w:r>
                        <w:rPr>
                          <w:lang w:eastAsia="ja-JP"/>
                        </w:rPr>
                        <w:tab/>
                      </w:r>
                      <w:r>
                        <w:rPr>
                          <w:color w:val="228B22"/>
                          <w:lang w:eastAsia="ja-JP"/>
                        </w:rPr>
                        <w:t>%veličina toku</w:t>
                      </w:r>
                    </w:p>
                    <w:p w:rsidR="005D7605" w:rsidRDefault="005D7605" w:rsidP="00A644BE">
                      <w:pPr>
                        <w:autoSpaceDE w:val="0"/>
                        <w:autoSpaceDN w:val="0"/>
                        <w:adjustRightInd w:val="0"/>
                        <w:spacing w:after="0" w:line="240" w:lineRule="auto"/>
                        <w:jc w:val="left"/>
                        <w:rPr>
                          <w:color w:val="228B22"/>
                          <w:lang w:eastAsia="ja-JP"/>
                        </w:rPr>
                      </w:pPr>
                      <w:r>
                        <w:rPr>
                          <w:color w:val="228B22"/>
                          <w:lang w:eastAsia="ja-JP"/>
                        </w:rPr>
                        <w:t xml:space="preserve">%Význam zde je úplně stejný proměnnou v bloku </w:t>
                      </w:r>
                      <w:proofErr w:type="spellStart"/>
                      <w:r>
                        <w:rPr>
                          <w:color w:val="228B22"/>
                          <w:lang w:eastAsia="ja-JP"/>
                        </w:rPr>
                        <w:t>mujodpor</w:t>
                      </w:r>
                      <w:proofErr w:type="spellEnd"/>
                      <w:r>
                        <w:rPr>
                          <w:color w:val="228B22"/>
                          <w:lang w:eastAsia="ja-JP"/>
                        </w:rPr>
                        <w:t xml:space="preserve"> přiřazujeme vstupy, </w:t>
                      </w:r>
                    </w:p>
                    <w:p w:rsidR="005D7605" w:rsidRPr="00EE014E" w:rsidRDefault="005D7605" w:rsidP="00A644BE">
                      <w:pPr>
                        <w:autoSpaceDE w:val="0"/>
                        <w:autoSpaceDN w:val="0"/>
                        <w:adjustRightInd w:val="0"/>
                        <w:spacing w:after="0" w:line="240" w:lineRule="auto"/>
                        <w:jc w:val="left"/>
                        <w:rPr>
                          <w:lang w:eastAsia="ja-JP"/>
                        </w:rPr>
                      </w:pPr>
                      <w:r>
                        <w:rPr>
                          <w:color w:val="228B22"/>
                          <w:lang w:eastAsia="ja-JP"/>
                        </w:rPr>
                        <w:t>%výstupy a zároveň propojujeme proměnou domény s proměnou našeho bloku</w:t>
                      </w:r>
                    </w:p>
                  </w:txbxContent>
                </v:textbox>
                <w10:anchorlock/>
              </v:shape>
            </w:pict>
          </mc:Fallback>
        </mc:AlternateContent>
      </w:r>
    </w:p>
    <w:p w:rsidR="00A644BE" w:rsidRDefault="002D298A" w:rsidP="00A644BE">
      <w:r>
        <w:t>Je možné, že výše uvedený příklad nemusí každý</w:t>
      </w:r>
      <w:r w:rsidR="00A644BE">
        <w:t xml:space="preserve"> pochopit, proto zde uvádím schéma, z kterého je zřejmé co a jak na sebe navazuje.</w:t>
      </w:r>
    </w:p>
    <w:p w:rsidR="00A644BE" w:rsidRDefault="00E4146B" w:rsidP="00A644BE">
      <w:pPr>
        <w:keepNext/>
        <w:jc w:val="center"/>
      </w:pPr>
      <w:r>
        <w:rPr>
          <w:noProof/>
          <w:lang w:eastAsia="ja-JP"/>
        </w:rPr>
        <w:drawing>
          <wp:inline distT="0" distB="0" distL="0" distR="0" wp14:anchorId="040630A3" wp14:editId="7C847F74">
            <wp:extent cx="5133975" cy="2495550"/>
            <wp:effectExtent l="0" t="0" r="0" b="0"/>
            <wp:docPr id="297" name="Obrázek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64"/>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5133975" cy="2495550"/>
                    </a:xfrm>
                    <a:prstGeom prst="rect">
                      <a:avLst/>
                    </a:prstGeom>
                    <a:noFill/>
                    <a:ln>
                      <a:noFill/>
                    </a:ln>
                  </pic:spPr>
                </pic:pic>
              </a:graphicData>
            </a:graphic>
          </wp:inline>
        </w:drawing>
      </w:r>
    </w:p>
    <w:p w:rsidR="00A644BE" w:rsidRDefault="00A644BE" w:rsidP="00A644BE">
      <w:pPr>
        <w:pStyle w:val="Titulek"/>
        <w:ind w:hanging="851"/>
      </w:pPr>
      <w:r>
        <w:t xml:space="preserve">Obr. </w:t>
      </w:r>
      <w:fldSimple w:instr=" SEQ Obr. \* ARABIC ">
        <w:r w:rsidR="009F0448">
          <w:rPr>
            <w:noProof/>
          </w:rPr>
          <w:t>38</w:t>
        </w:r>
      </w:fldSimple>
      <w:r>
        <w:t>. Vzájemné vztahy proměnných</w:t>
      </w:r>
    </w:p>
    <w:p w:rsidR="00A644BE" w:rsidRDefault="00A644BE" w:rsidP="00A644BE">
      <w:r>
        <w:t xml:space="preserve">Další povolenou činností v rámci tohoto bloku je ošetření rozsahu proměnných, pomocí podmínky </w:t>
      </w:r>
      <w:r w:rsidRPr="004629C4">
        <w:rPr>
          <w:color w:val="0000FF"/>
        </w:rPr>
        <w:t>if</w:t>
      </w:r>
      <w:r>
        <w:t>. Jedná se o poměrně standardní formát zápisu této podmínky jako</w:t>
      </w:r>
    </w:p>
    <w:p w:rsidR="00A644BE" w:rsidRDefault="00E4146B" w:rsidP="00A644BE">
      <w:r>
        <w:rPr>
          <w:noProof/>
          <w:lang w:eastAsia="ja-JP"/>
        </w:rPr>
        <mc:AlternateContent>
          <mc:Choice Requires="wps">
            <w:drawing>
              <wp:inline distT="0" distB="0" distL="0" distR="0" wp14:anchorId="021A85B9" wp14:editId="4E88B1FE">
                <wp:extent cx="5505450" cy="1403985"/>
                <wp:effectExtent l="9525" t="9525" r="9525" b="5715"/>
                <wp:docPr id="81" name="Text Box 9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05450" cy="1327785"/>
                        </a:xfrm>
                        <a:prstGeom prst="rect">
                          <a:avLst/>
                        </a:prstGeom>
                        <a:solidFill>
                          <a:srgbClr val="FFFFFF"/>
                        </a:solidFill>
                        <a:ln w="9525">
                          <a:solidFill>
                            <a:srgbClr val="000000"/>
                          </a:solidFill>
                          <a:miter lim="800000"/>
                          <a:headEnd/>
                          <a:tailEnd/>
                        </a:ln>
                      </wps:spPr>
                      <wps:txbx>
                        <w:txbxContent>
                          <w:p w:rsidR="005D7605" w:rsidRDefault="005D7605" w:rsidP="00A644BE">
                            <w:pPr>
                              <w:autoSpaceDE w:val="0"/>
                              <w:autoSpaceDN w:val="0"/>
                              <w:adjustRightInd w:val="0"/>
                              <w:spacing w:after="0" w:line="240" w:lineRule="auto"/>
                              <w:jc w:val="left"/>
                              <w:rPr>
                                <w:lang w:eastAsia="ja-JP"/>
                              </w:rPr>
                            </w:pPr>
                            <w:r w:rsidRPr="0091597B">
                              <w:rPr>
                                <w:color w:val="0000FF"/>
                                <w:lang w:eastAsia="ja-JP"/>
                              </w:rPr>
                              <w:t>if</w:t>
                            </w:r>
                            <w:r>
                              <w:rPr>
                                <w:lang w:eastAsia="ja-JP"/>
                              </w:rPr>
                              <w:t xml:space="preserve"> podmínka</w:t>
                            </w:r>
                          </w:p>
                          <w:p w:rsidR="005D7605" w:rsidRDefault="005D7605" w:rsidP="00A644BE">
                            <w:pPr>
                              <w:autoSpaceDE w:val="0"/>
                              <w:autoSpaceDN w:val="0"/>
                              <w:adjustRightInd w:val="0"/>
                              <w:spacing w:after="0" w:line="240" w:lineRule="auto"/>
                              <w:jc w:val="left"/>
                              <w:rPr>
                                <w:lang w:eastAsia="ja-JP"/>
                              </w:rPr>
                            </w:pPr>
                            <w:r>
                              <w:rPr>
                                <w:lang w:eastAsia="ja-JP"/>
                              </w:rPr>
                              <w:tab/>
                            </w:r>
                            <w:r>
                              <w:rPr>
                                <w:color w:val="228B22"/>
                                <w:lang w:eastAsia="ja-JP"/>
                              </w:rPr>
                              <w:t>%vykonávaný kód</w:t>
                            </w:r>
                          </w:p>
                          <w:p w:rsidR="005D7605" w:rsidRDefault="005D7605" w:rsidP="00A644BE">
                            <w:pPr>
                              <w:autoSpaceDE w:val="0"/>
                              <w:autoSpaceDN w:val="0"/>
                              <w:adjustRightInd w:val="0"/>
                              <w:spacing w:after="0" w:line="240" w:lineRule="auto"/>
                              <w:jc w:val="left"/>
                              <w:rPr>
                                <w:lang w:eastAsia="ja-JP"/>
                              </w:rPr>
                            </w:pPr>
                            <w:r>
                              <w:rPr>
                                <w:lang w:eastAsia="ja-JP"/>
                              </w:rPr>
                              <w:tab/>
                            </w:r>
                            <w:r w:rsidRPr="0091597B">
                              <w:rPr>
                                <w:color w:val="0000FF"/>
                                <w:lang w:eastAsia="ja-JP"/>
                              </w:rPr>
                              <w:t>elseif</w:t>
                            </w:r>
                            <w:r>
                              <w:rPr>
                                <w:lang w:eastAsia="ja-JP"/>
                              </w:rPr>
                              <w:t xml:space="preserve"> podmínka</w:t>
                            </w:r>
                          </w:p>
                          <w:p w:rsidR="005D7605" w:rsidRDefault="005D7605" w:rsidP="00A644BE">
                            <w:pPr>
                              <w:autoSpaceDE w:val="0"/>
                              <w:autoSpaceDN w:val="0"/>
                              <w:adjustRightInd w:val="0"/>
                              <w:spacing w:after="0" w:line="240" w:lineRule="auto"/>
                              <w:ind w:firstLine="709"/>
                              <w:jc w:val="left"/>
                              <w:rPr>
                                <w:lang w:eastAsia="ja-JP"/>
                              </w:rPr>
                            </w:pPr>
                            <w:r>
                              <w:rPr>
                                <w:color w:val="228B22"/>
                                <w:lang w:eastAsia="ja-JP"/>
                              </w:rPr>
                              <w:t>%vykonávaný kód</w:t>
                            </w:r>
                          </w:p>
                          <w:p w:rsidR="005D7605" w:rsidRDefault="005D7605" w:rsidP="00A644BE">
                            <w:pPr>
                              <w:autoSpaceDE w:val="0"/>
                              <w:autoSpaceDN w:val="0"/>
                              <w:adjustRightInd w:val="0"/>
                              <w:spacing w:after="0" w:line="240" w:lineRule="auto"/>
                              <w:jc w:val="left"/>
                              <w:rPr>
                                <w:color w:val="0000FF"/>
                                <w:lang w:eastAsia="ja-JP"/>
                              </w:rPr>
                            </w:pPr>
                            <w:r>
                              <w:rPr>
                                <w:lang w:eastAsia="ja-JP"/>
                              </w:rPr>
                              <w:tab/>
                            </w:r>
                            <w:r>
                              <w:rPr>
                                <w:color w:val="0000FF"/>
                                <w:lang w:eastAsia="ja-JP"/>
                              </w:rPr>
                              <w:t>else</w:t>
                            </w:r>
                            <w:r>
                              <w:rPr>
                                <w:color w:val="0000FF"/>
                                <w:lang w:eastAsia="ja-JP"/>
                              </w:rPr>
                              <w:tab/>
                            </w:r>
                          </w:p>
                          <w:p w:rsidR="005D7605" w:rsidRDefault="005D7605" w:rsidP="00A644BE">
                            <w:pPr>
                              <w:autoSpaceDE w:val="0"/>
                              <w:autoSpaceDN w:val="0"/>
                              <w:adjustRightInd w:val="0"/>
                              <w:spacing w:after="0" w:line="240" w:lineRule="auto"/>
                              <w:ind w:firstLine="709"/>
                              <w:jc w:val="left"/>
                              <w:rPr>
                                <w:lang w:eastAsia="ja-JP"/>
                              </w:rPr>
                            </w:pPr>
                            <w:r>
                              <w:rPr>
                                <w:color w:val="228B22"/>
                                <w:lang w:eastAsia="ja-JP"/>
                              </w:rPr>
                              <w:t>%vykonávaný kód</w:t>
                            </w:r>
                          </w:p>
                          <w:p w:rsidR="005D7605" w:rsidRPr="0091597B" w:rsidRDefault="005D7605" w:rsidP="00A644BE">
                            <w:pPr>
                              <w:autoSpaceDE w:val="0"/>
                              <w:autoSpaceDN w:val="0"/>
                              <w:adjustRightInd w:val="0"/>
                              <w:spacing w:after="0" w:line="240" w:lineRule="auto"/>
                              <w:jc w:val="left"/>
                              <w:rPr>
                                <w:color w:val="0000FF"/>
                                <w:lang w:eastAsia="ja-JP"/>
                              </w:rPr>
                            </w:pPr>
                            <w:r w:rsidRPr="0091597B">
                              <w:rPr>
                                <w:color w:val="0000FF"/>
                                <w:lang w:eastAsia="ja-JP"/>
                              </w:rPr>
                              <w:t>end</w:t>
                            </w:r>
                          </w:p>
                        </w:txbxContent>
                      </wps:txbx>
                      <wps:bodyPr rot="0" vert="horz" wrap="square" lIns="91440" tIns="45720" rIns="91440" bIns="45720" anchor="t" anchorCtr="0" upright="1">
                        <a:spAutoFit/>
                      </wps:bodyPr>
                    </wps:wsp>
                  </a:graphicData>
                </a:graphic>
              </wp:inline>
            </w:drawing>
          </mc:Choice>
          <mc:Fallback>
            <w:pict>
              <v:shape id="Text Box 96" o:spid="_x0000_s1051" type="#_x0000_t202" style="width:433.5pt;height:110.5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">
                <v:textbox style="mso-fit-shape-to-text:t">
                  <w:txbxContent>
                    <w:p w:rsidR="005D7605" w:rsidRDefault="005D7605" w:rsidP="00A644BE">
                      <w:pPr>
                        <w:autoSpaceDE w:val="0"/>
                        <w:autoSpaceDN w:val="0"/>
                        <w:adjustRightInd w:val="0"/>
                        <w:spacing w:after="0" w:line="240" w:lineRule="auto"/>
                        <w:jc w:val="left"/>
                        <w:rPr>
                          <w:lang w:eastAsia="ja-JP"/>
                        </w:rPr>
                      </w:pPr>
                      <w:proofErr w:type="spellStart"/>
                      <w:r w:rsidRPr="0091597B">
                        <w:rPr>
                          <w:color w:val="0000FF"/>
                          <w:lang w:eastAsia="ja-JP"/>
                        </w:rPr>
                        <w:t>if</w:t>
                      </w:r>
                      <w:proofErr w:type="spellEnd"/>
                      <w:r>
                        <w:rPr>
                          <w:lang w:eastAsia="ja-JP"/>
                        </w:rPr>
                        <w:t xml:space="preserve"> podmínka</w:t>
                      </w:r>
                    </w:p>
                    <w:p w:rsidR="005D7605" w:rsidRDefault="005D7605" w:rsidP="00A644BE">
                      <w:pPr>
                        <w:autoSpaceDE w:val="0"/>
                        <w:autoSpaceDN w:val="0"/>
                        <w:adjustRightInd w:val="0"/>
                        <w:spacing w:after="0" w:line="240" w:lineRule="auto"/>
                        <w:jc w:val="left"/>
                        <w:rPr>
                          <w:lang w:eastAsia="ja-JP"/>
                        </w:rPr>
                      </w:pPr>
                      <w:r>
                        <w:rPr>
                          <w:lang w:eastAsia="ja-JP"/>
                        </w:rPr>
                        <w:tab/>
                      </w:r>
                      <w:r>
                        <w:rPr>
                          <w:color w:val="228B22"/>
                          <w:lang w:eastAsia="ja-JP"/>
                        </w:rPr>
                        <w:t>%vykonávaný kód</w:t>
                      </w:r>
                    </w:p>
                    <w:p w:rsidR="005D7605" w:rsidRDefault="005D7605" w:rsidP="00A644BE">
                      <w:pPr>
                        <w:autoSpaceDE w:val="0"/>
                        <w:autoSpaceDN w:val="0"/>
                        <w:adjustRightInd w:val="0"/>
                        <w:spacing w:after="0" w:line="240" w:lineRule="auto"/>
                        <w:jc w:val="left"/>
                        <w:rPr>
                          <w:lang w:eastAsia="ja-JP"/>
                        </w:rPr>
                      </w:pPr>
                      <w:r>
                        <w:rPr>
                          <w:lang w:eastAsia="ja-JP"/>
                        </w:rPr>
                        <w:tab/>
                      </w:r>
                      <w:proofErr w:type="spellStart"/>
                      <w:r w:rsidRPr="0091597B">
                        <w:rPr>
                          <w:color w:val="0000FF"/>
                          <w:lang w:eastAsia="ja-JP"/>
                        </w:rPr>
                        <w:t>elseif</w:t>
                      </w:r>
                      <w:proofErr w:type="spellEnd"/>
                      <w:r>
                        <w:rPr>
                          <w:lang w:eastAsia="ja-JP"/>
                        </w:rPr>
                        <w:t xml:space="preserve"> podmínka</w:t>
                      </w:r>
                    </w:p>
                    <w:p w:rsidR="005D7605" w:rsidRDefault="005D7605" w:rsidP="00A644BE">
                      <w:pPr>
                        <w:autoSpaceDE w:val="0"/>
                        <w:autoSpaceDN w:val="0"/>
                        <w:adjustRightInd w:val="0"/>
                        <w:spacing w:after="0" w:line="240" w:lineRule="auto"/>
                        <w:ind w:firstLine="709"/>
                        <w:jc w:val="left"/>
                        <w:rPr>
                          <w:lang w:eastAsia="ja-JP"/>
                        </w:rPr>
                      </w:pPr>
                      <w:r>
                        <w:rPr>
                          <w:color w:val="228B22"/>
                          <w:lang w:eastAsia="ja-JP"/>
                        </w:rPr>
                        <w:t>%vykonávaný kód</w:t>
                      </w:r>
                    </w:p>
                    <w:p w:rsidR="005D7605" w:rsidRDefault="005D7605" w:rsidP="00A644BE">
                      <w:pPr>
                        <w:autoSpaceDE w:val="0"/>
                        <w:autoSpaceDN w:val="0"/>
                        <w:adjustRightInd w:val="0"/>
                        <w:spacing w:after="0" w:line="240" w:lineRule="auto"/>
                        <w:jc w:val="left"/>
                        <w:rPr>
                          <w:color w:val="0000FF"/>
                          <w:lang w:eastAsia="ja-JP"/>
                        </w:rPr>
                      </w:pPr>
                      <w:r>
                        <w:rPr>
                          <w:lang w:eastAsia="ja-JP"/>
                        </w:rPr>
                        <w:tab/>
                      </w:r>
                      <w:proofErr w:type="spellStart"/>
                      <w:r>
                        <w:rPr>
                          <w:color w:val="0000FF"/>
                          <w:lang w:eastAsia="ja-JP"/>
                        </w:rPr>
                        <w:t>else</w:t>
                      </w:r>
                      <w:proofErr w:type="spellEnd"/>
                      <w:r>
                        <w:rPr>
                          <w:color w:val="0000FF"/>
                          <w:lang w:eastAsia="ja-JP"/>
                        </w:rPr>
                        <w:tab/>
                      </w:r>
                    </w:p>
                    <w:p w:rsidR="005D7605" w:rsidRDefault="005D7605" w:rsidP="00A644BE">
                      <w:pPr>
                        <w:autoSpaceDE w:val="0"/>
                        <w:autoSpaceDN w:val="0"/>
                        <w:adjustRightInd w:val="0"/>
                        <w:spacing w:after="0" w:line="240" w:lineRule="auto"/>
                        <w:ind w:firstLine="709"/>
                        <w:jc w:val="left"/>
                        <w:rPr>
                          <w:lang w:eastAsia="ja-JP"/>
                        </w:rPr>
                      </w:pPr>
                      <w:r>
                        <w:rPr>
                          <w:color w:val="228B22"/>
                          <w:lang w:eastAsia="ja-JP"/>
                        </w:rPr>
                        <w:t>%vykonávaný kód</w:t>
                      </w:r>
                    </w:p>
                    <w:p w:rsidR="005D7605" w:rsidRPr="0091597B" w:rsidRDefault="005D7605" w:rsidP="00A644BE">
                      <w:pPr>
                        <w:autoSpaceDE w:val="0"/>
                        <w:autoSpaceDN w:val="0"/>
                        <w:adjustRightInd w:val="0"/>
                        <w:spacing w:after="0" w:line="240" w:lineRule="auto"/>
                        <w:jc w:val="left"/>
                        <w:rPr>
                          <w:color w:val="0000FF"/>
                          <w:lang w:eastAsia="ja-JP"/>
                        </w:rPr>
                      </w:pPr>
                      <w:r w:rsidRPr="0091597B">
                        <w:rPr>
                          <w:color w:val="0000FF"/>
                          <w:lang w:eastAsia="ja-JP"/>
                        </w:rPr>
                        <w:t>end</w:t>
                      </w:r>
                    </w:p>
                  </w:txbxContent>
                </v:textbox>
                <w10:anchorlock/>
              </v:shape>
            </w:pict>
          </mc:Fallback>
        </mc:AlternateContent>
      </w:r>
    </w:p>
    <w:p w:rsidR="00A644BE" w:rsidRDefault="00A644BE" w:rsidP="00A644BE"/>
    <w:p w:rsidR="00A644BE" w:rsidRDefault="00A644BE" w:rsidP="00A644BE"/>
    <w:p w:rsidR="00A644BE" w:rsidRDefault="00A0585E" w:rsidP="00A644BE">
      <w:r>
        <w:br w:type="page"/>
      </w:r>
      <w:r w:rsidR="00A644BE">
        <w:lastRenderedPageBreak/>
        <w:t>Rozhodovací znaky podmínek použitelné v tomto bloku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1"/>
        <w:gridCol w:w="4819"/>
      </w:tblGrid>
      <w:tr w:rsidR="00A644BE" w:rsidTr="00F94EF8">
        <w:trPr>
          <w:jc w:val="center"/>
        </w:trPr>
        <w:tc>
          <w:tcPr>
            <w:tcW w:w="1101" w:type="dxa"/>
            <w:shd w:val="clear" w:color="auto" w:fill="auto"/>
          </w:tcPr>
          <w:p w:rsidR="00A644BE" w:rsidRDefault="00A644BE" w:rsidP="00E716FB">
            <w:r>
              <w:t>==</w:t>
            </w:r>
          </w:p>
        </w:tc>
        <w:tc>
          <w:tcPr>
            <w:tcW w:w="4819" w:type="dxa"/>
            <w:shd w:val="clear" w:color="auto" w:fill="auto"/>
          </w:tcPr>
          <w:p w:rsidR="00A644BE" w:rsidRDefault="00A644BE" w:rsidP="00E716FB">
            <w:r>
              <w:t>Rovnost (neplést se znakem = který symbolizuje přiřazení)</w:t>
            </w:r>
          </w:p>
        </w:tc>
      </w:tr>
      <w:tr w:rsidR="00A644BE" w:rsidTr="00F94EF8">
        <w:trPr>
          <w:jc w:val="center"/>
        </w:trPr>
        <w:tc>
          <w:tcPr>
            <w:tcW w:w="1101" w:type="dxa"/>
            <w:shd w:val="clear" w:color="auto" w:fill="auto"/>
          </w:tcPr>
          <w:p w:rsidR="00A644BE" w:rsidRPr="00F94EF8" w:rsidRDefault="00A644BE" w:rsidP="00E716FB">
            <w:pPr>
              <w:rPr>
                <w:lang w:val="en-US"/>
              </w:rPr>
            </w:pPr>
            <w:r w:rsidRPr="00F94EF8">
              <w:rPr>
                <w:lang w:val="en-US"/>
              </w:rPr>
              <w:t>~=</w:t>
            </w:r>
          </w:p>
        </w:tc>
        <w:tc>
          <w:tcPr>
            <w:tcW w:w="4819" w:type="dxa"/>
            <w:shd w:val="clear" w:color="auto" w:fill="auto"/>
          </w:tcPr>
          <w:p w:rsidR="00A644BE" w:rsidRDefault="00A644BE" w:rsidP="00E716FB">
            <w:r>
              <w:t>Nerovnost</w:t>
            </w:r>
          </w:p>
        </w:tc>
      </w:tr>
      <w:tr w:rsidR="00A644BE" w:rsidTr="00F94EF8">
        <w:trPr>
          <w:jc w:val="center"/>
        </w:trPr>
        <w:tc>
          <w:tcPr>
            <w:tcW w:w="1101" w:type="dxa"/>
            <w:shd w:val="clear" w:color="auto" w:fill="auto"/>
          </w:tcPr>
          <w:p w:rsidR="00A644BE" w:rsidRDefault="00A644BE" w:rsidP="00E716FB">
            <w:r>
              <w:t>&lt;</w:t>
            </w:r>
          </w:p>
        </w:tc>
        <w:tc>
          <w:tcPr>
            <w:tcW w:w="4819" w:type="dxa"/>
            <w:shd w:val="clear" w:color="auto" w:fill="auto"/>
          </w:tcPr>
          <w:p w:rsidR="00A644BE" w:rsidRDefault="00A644BE" w:rsidP="00E716FB">
            <w:r>
              <w:t>Menší než</w:t>
            </w:r>
          </w:p>
        </w:tc>
      </w:tr>
      <w:tr w:rsidR="00A644BE" w:rsidTr="00F94EF8">
        <w:trPr>
          <w:jc w:val="center"/>
        </w:trPr>
        <w:tc>
          <w:tcPr>
            <w:tcW w:w="1101" w:type="dxa"/>
            <w:shd w:val="clear" w:color="auto" w:fill="auto"/>
          </w:tcPr>
          <w:p w:rsidR="00A644BE" w:rsidRDefault="00A644BE" w:rsidP="00E716FB">
            <w:r>
              <w:t>&gt;</w:t>
            </w:r>
          </w:p>
        </w:tc>
        <w:tc>
          <w:tcPr>
            <w:tcW w:w="4819" w:type="dxa"/>
            <w:shd w:val="clear" w:color="auto" w:fill="auto"/>
          </w:tcPr>
          <w:p w:rsidR="00A644BE" w:rsidRDefault="00A644BE" w:rsidP="00E716FB">
            <w:r>
              <w:t>Větší než</w:t>
            </w:r>
          </w:p>
        </w:tc>
      </w:tr>
      <w:tr w:rsidR="00A644BE" w:rsidTr="00F94EF8">
        <w:trPr>
          <w:jc w:val="center"/>
        </w:trPr>
        <w:tc>
          <w:tcPr>
            <w:tcW w:w="1101" w:type="dxa"/>
            <w:shd w:val="clear" w:color="auto" w:fill="auto"/>
          </w:tcPr>
          <w:p w:rsidR="00A644BE" w:rsidRDefault="00A644BE" w:rsidP="00E716FB">
            <w:r>
              <w:t>&gt;=</w:t>
            </w:r>
          </w:p>
        </w:tc>
        <w:tc>
          <w:tcPr>
            <w:tcW w:w="4819" w:type="dxa"/>
            <w:shd w:val="clear" w:color="auto" w:fill="auto"/>
          </w:tcPr>
          <w:p w:rsidR="00A644BE" w:rsidRDefault="00A644BE" w:rsidP="00E716FB">
            <w:r>
              <w:t>Větší nebo rovno</w:t>
            </w:r>
          </w:p>
        </w:tc>
      </w:tr>
      <w:tr w:rsidR="00A644BE" w:rsidTr="00F94EF8">
        <w:trPr>
          <w:jc w:val="center"/>
        </w:trPr>
        <w:tc>
          <w:tcPr>
            <w:tcW w:w="1101" w:type="dxa"/>
            <w:shd w:val="clear" w:color="auto" w:fill="auto"/>
          </w:tcPr>
          <w:p w:rsidR="00A644BE" w:rsidRDefault="00A644BE" w:rsidP="00E716FB">
            <w:r>
              <w:t>&lt;=</w:t>
            </w:r>
          </w:p>
        </w:tc>
        <w:tc>
          <w:tcPr>
            <w:tcW w:w="4819" w:type="dxa"/>
            <w:shd w:val="clear" w:color="auto" w:fill="auto"/>
          </w:tcPr>
          <w:p w:rsidR="00A644BE" w:rsidRDefault="00A644BE" w:rsidP="00E716FB">
            <w:r>
              <w:t>Menší nebo rovno</w:t>
            </w:r>
          </w:p>
        </w:tc>
      </w:tr>
      <w:tr w:rsidR="00A644BE" w:rsidTr="00F94EF8">
        <w:trPr>
          <w:jc w:val="center"/>
        </w:trPr>
        <w:tc>
          <w:tcPr>
            <w:tcW w:w="1101" w:type="dxa"/>
            <w:shd w:val="clear" w:color="auto" w:fill="auto"/>
          </w:tcPr>
          <w:p w:rsidR="00A644BE" w:rsidRDefault="00A644BE" w:rsidP="00E716FB">
            <w:r>
              <w:t>~</w:t>
            </w:r>
          </w:p>
        </w:tc>
        <w:tc>
          <w:tcPr>
            <w:tcW w:w="4819" w:type="dxa"/>
            <w:shd w:val="clear" w:color="auto" w:fill="auto"/>
          </w:tcPr>
          <w:p w:rsidR="00A644BE" w:rsidRDefault="00A644BE" w:rsidP="00E716FB">
            <w:r>
              <w:t>Negace výrazu</w:t>
            </w:r>
          </w:p>
        </w:tc>
      </w:tr>
    </w:tbl>
    <w:p w:rsidR="00A644BE" w:rsidRDefault="00A644BE" w:rsidP="00A644BE">
      <w:pPr>
        <w:pStyle w:val="Titulek"/>
      </w:pPr>
      <w:r>
        <w:t xml:space="preserve">Tab. </w:t>
      </w:r>
      <w:fldSimple w:instr=" SEQ Tab. \* ARABIC ">
        <w:r w:rsidR="009F0448">
          <w:rPr>
            <w:noProof/>
          </w:rPr>
          <w:t>19</w:t>
        </w:r>
      </w:fldSimple>
      <w:r>
        <w:t>. Rozhodovací výrazy v podmínkách</w:t>
      </w:r>
    </w:p>
    <w:p w:rsidR="00A644BE" w:rsidRDefault="00A644BE" w:rsidP="00A644BE">
      <w:r>
        <w:t>V podmínkovém ošetření je možné použít chybové hlášky, která zobrazí chybu parametru podle zadaných podmínek a zastaví průběh simulace. Toto se provádí pomocná funkce pm_error jejíž tvar je následující</w:t>
      </w:r>
    </w:p>
    <w:p w:rsidR="00A644BE" w:rsidRDefault="00E4146B" w:rsidP="00A644BE">
      <w:r>
        <w:rPr>
          <w:noProof/>
          <w:lang w:eastAsia="ja-JP"/>
        </w:rPr>
        <mc:AlternateContent>
          <mc:Choice Requires="wps">
            <w:drawing>
              <wp:inline distT="0" distB="0" distL="0" distR="0" wp14:anchorId="6D21486C" wp14:editId="30E43E56">
                <wp:extent cx="5505450" cy="1403985"/>
                <wp:effectExtent l="9525" t="9525" r="9525" b="5715"/>
                <wp:docPr id="80" name="Text Box 9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05450" cy="802005"/>
                        </a:xfrm>
                        <a:prstGeom prst="rect">
                          <a:avLst/>
                        </a:prstGeom>
                        <a:solidFill>
                          <a:srgbClr val="FFFFFF"/>
                        </a:solidFill>
                        <a:ln w="9525">
                          <a:solidFill>
                            <a:srgbClr val="000000"/>
                          </a:solidFill>
                          <a:miter lim="800000"/>
                          <a:headEnd/>
                          <a:tailEnd/>
                        </a:ln>
                      </wps:spPr>
                      <wps:txbx>
                        <w:txbxContent>
                          <w:p w:rsidR="005D7605" w:rsidRDefault="005D7605" w:rsidP="00A644BE">
                            <w:pPr>
                              <w:autoSpaceDE w:val="0"/>
                              <w:autoSpaceDN w:val="0"/>
                              <w:adjustRightInd w:val="0"/>
                              <w:spacing w:after="0" w:line="240" w:lineRule="auto"/>
                              <w:jc w:val="left"/>
                              <w:rPr>
                                <w:color w:val="000000"/>
                                <w:lang w:eastAsia="ja-JP"/>
                              </w:rPr>
                            </w:pPr>
                            <w:r>
                              <w:rPr>
                                <w:color w:val="000000"/>
                                <w:lang w:eastAsia="ja-JP"/>
                              </w:rPr>
                              <w:t>pm_error(</w:t>
                            </w:r>
                            <w:r>
                              <w:rPr>
                                <w:color w:val="A020F0"/>
                                <w:lang w:eastAsia="ja-JP"/>
                              </w:rPr>
                              <w:t>'simscape:TypRovnostiNerovnosti'</w:t>
                            </w:r>
                            <w:r>
                              <w:rPr>
                                <w:color w:val="000000"/>
                                <w:lang w:eastAsia="ja-JP"/>
                              </w:rPr>
                              <w:t>,</w:t>
                            </w:r>
                            <w:r>
                              <w:rPr>
                                <w:color w:val="A020F0"/>
                                <w:lang w:eastAsia="ja-JP"/>
                              </w:rPr>
                              <w:t>'NázevChybnehoParam'</w:t>
                            </w:r>
                            <w:r>
                              <w:rPr>
                                <w:color w:val="000000"/>
                                <w:lang w:eastAsia="ja-JP"/>
                              </w:rPr>
                              <w:t>)</w:t>
                            </w:r>
                          </w:p>
                          <w:p w:rsidR="005D7605" w:rsidRDefault="005D7605" w:rsidP="00A644BE">
                            <w:pPr>
                              <w:autoSpaceDE w:val="0"/>
                              <w:autoSpaceDN w:val="0"/>
                              <w:adjustRightInd w:val="0"/>
                              <w:spacing w:after="0" w:line="240" w:lineRule="auto"/>
                              <w:jc w:val="left"/>
                              <w:rPr>
                                <w:color w:val="228B22"/>
                                <w:lang w:eastAsia="ja-JP"/>
                              </w:rPr>
                            </w:pPr>
                            <w:r>
                              <w:rPr>
                                <w:color w:val="228B22"/>
                                <w:lang w:eastAsia="ja-JP"/>
                              </w:rPr>
                              <w:t>%První parametr této funkce má za význam, ukázat že došlo k chybě v Simscape</w:t>
                            </w:r>
                          </w:p>
                          <w:p w:rsidR="005D7605" w:rsidRDefault="005D7605" w:rsidP="00A644BE">
                            <w:pPr>
                              <w:autoSpaceDE w:val="0"/>
                              <w:autoSpaceDN w:val="0"/>
                              <w:adjustRightInd w:val="0"/>
                              <w:spacing w:after="0" w:line="240" w:lineRule="auto"/>
                              <w:jc w:val="left"/>
                              <w:rPr>
                                <w:color w:val="228B22"/>
                                <w:lang w:eastAsia="ja-JP"/>
                              </w:rPr>
                            </w:pPr>
                            <w:r>
                              <w:rPr>
                                <w:color w:val="228B22"/>
                                <w:lang w:eastAsia="ja-JP"/>
                              </w:rPr>
                              <w:t>%a typ nerovnosti, který byl porušen</w:t>
                            </w:r>
                          </w:p>
                          <w:p w:rsidR="005D7605" w:rsidRPr="001702A7" w:rsidRDefault="005D7605" w:rsidP="00A644BE">
                            <w:pPr>
                              <w:autoSpaceDE w:val="0"/>
                              <w:autoSpaceDN w:val="0"/>
                              <w:adjustRightInd w:val="0"/>
                              <w:spacing w:after="0" w:line="240" w:lineRule="auto"/>
                              <w:jc w:val="left"/>
                              <w:rPr>
                                <w:lang w:eastAsia="ja-JP"/>
                              </w:rPr>
                            </w:pPr>
                            <w:r>
                              <w:rPr>
                                <w:color w:val="228B22"/>
                                <w:lang w:eastAsia="ja-JP"/>
                              </w:rPr>
                              <w:t>%Druhý parametr je název jednotky a dodatečný popis</w:t>
                            </w:r>
                          </w:p>
                        </w:txbxContent>
                      </wps:txbx>
                      <wps:bodyPr rot="0" vert="horz" wrap="square" lIns="91440" tIns="45720" rIns="91440" bIns="45720" anchor="t" anchorCtr="0" upright="1">
                        <a:spAutoFit/>
                      </wps:bodyPr>
                    </wps:wsp>
                  </a:graphicData>
                </a:graphic>
              </wp:inline>
            </w:drawing>
          </mc:Choice>
          <mc:Fallback>
            <w:pict>
              <v:shape id="Text Box 95" o:spid="_x0000_s1052" type="#_x0000_t202" style="width:433.5pt;height:110.5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">
                <v:textbox style="mso-fit-shape-to-text:t">
                  <w:txbxContent>
                    <w:p w:rsidR="005D7605" w:rsidRDefault="005D7605" w:rsidP="00A644BE">
                      <w:pPr>
                        <w:autoSpaceDE w:val="0"/>
                        <w:autoSpaceDN w:val="0"/>
                        <w:adjustRightInd w:val="0"/>
                        <w:spacing w:after="0" w:line="240" w:lineRule="auto"/>
                        <w:jc w:val="left"/>
                        <w:rPr>
                          <w:color w:val="000000"/>
                          <w:lang w:eastAsia="ja-JP"/>
                        </w:rPr>
                      </w:pPr>
                      <w:proofErr w:type="spellStart"/>
                      <w:r>
                        <w:rPr>
                          <w:color w:val="000000"/>
                          <w:lang w:eastAsia="ja-JP"/>
                        </w:rPr>
                        <w:t>pm_error</w:t>
                      </w:r>
                      <w:proofErr w:type="spellEnd"/>
                      <w:r>
                        <w:rPr>
                          <w:color w:val="000000"/>
                          <w:lang w:eastAsia="ja-JP"/>
                        </w:rPr>
                        <w:t>(</w:t>
                      </w:r>
                      <w:r>
                        <w:rPr>
                          <w:color w:val="A020F0"/>
                          <w:lang w:eastAsia="ja-JP"/>
                        </w:rPr>
                        <w:t>'</w:t>
                      </w:r>
                      <w:proofErr w:type="spellStart"/>
                      <w:r>
                        <w:rPr>
                          <w:color w:val="A020F0"/>
                          <w:lang w:eastAsia="ja-JP"/>
                        </w:rPr>
                        <w:t>simscape:TypRovnostiNerovnosti</w:t>
                      </w:r>
                      <w:proofErr w:type="spellEnd"/>
                      <w:r>
                        <w:rPr>
                          <w:color w:val="A020F0"/>
                          <w:lang w:eastAsia="ja-JP"/>
                        </w:rPr>
                        <w:t>'</w:t>
                      </w:r>
                      <w:r>
                        <w:rPr>
                          <w:color w:val="000000"/>
                          <w:lang w:eastAsia="ja-JP"/>
                        </w:rPr>
                        <w:t>,</w:t>
                      </w:r>
                      <w:r>
                        <w:rPr>
                          <w:color w:val="A020F0"/>
                          <w:lang w:eastAsia="ja-JP"/>
                        </w:rPr>
                        <w:t>'</w:t>
                      </w:r>
                      <w:proofErr w:type="spellStart"/>
                      <w:r>
                        <w:rPr>
                          <w:color w:val="A020F0"/>
                          <w:lang w:eastAsia="ja-JP"/>
                        </w:rPr>
                        <w:t>NázevChybnehoParam</w:t>
                      </w:r>
                      <w:proofErr w:type="spellEnd"/>
                      <w:r>
                        <w:rPr>
                          <w:color w:val="A020F0"/>
                          <w:lang w:eastAsia="ja-JP"/>
                        </w:rPr>
                        <w:t>'</w:t>
                      </w:r>
                      <w:r>
                        <w:rPr>
                          <w:color w:val="000000"/>
                          <w:lang w:eastAsia="ja-JP"/>
                        </w:rPr>
                        <w:t>)</w:t>
                      </w:r>
                    </w:p>
                    <w:p w:rsidR="005D7605" w:rsidRDefault="005D7605" w:rsidP="00A644BE">
                      <w:pPr>
                        <w:autoSpaceDE w:val="0"/>
                        <w:autoSpaceDN w:val="0"/>
                        <w:adjustRightInd w:val="0"/>
                        <w:spacing w:after="0" w:line="240" w:lineRule="auto"/>
                        <w:jc w:val="left"/>
                        <w:rPr>
                          <w:color w:val="228B22"/>
                          <w:lang w:eastAsia="ja-JP"/>
                        </w:rPr>
                      </w:pPr>
                      <w:r>
                        <w:rPr>
                          <w:color w:val="228B22"/>
                          <w:lang w:eastAsia="ja-JP"/>
                        </w:rPr>
                        <w:t>%První parametr této funkce má za význam, ukázat že došlo k chybě v </w:t>
                      </w:r>
                      <w:proofErr w:type="spellStart"/>
                      <w:r>
                        <w:rPr>
                          <w:color w:val="228B22"/>
                          <w:lang w:eastAsia="ja-JP"/>
                        </w:rPr>
                        <w:t>Simscape</w:t>
                      </w:r>
                      <w:proofErr w:type="spellEnd"/>
                    </w:p>
                    <w:p w:rsidR="005D7605" w:rsidRDefault="005D7605" w:rsidP="00A644BE">
                      <w:pPr>
                        <w:autoSpaceDE w:val="0"/>
                        <w:autoSpaceDN w:val="0"/>
                        <w:adjustRightInd w:val="0"/>
                        <w:spacing w:after="0" w:line="240" w:lineRule="auto"/>
                        <w:jc w:val="left"/>
                        <w:rPr>
                          <w:color w:val="228B22"/>
                          <w:lang w:eastAsia="ja-JP"/>
                        </w:rPr>
                      </w:pPr>
                      <w:r>
                        <w:rPr>
                          <w:color w:val="228B22"/>
                          <w:lang w:eastAsia="ja-JP"/>
                        </w:rPr>
                        <w:t>%a typ nerovnosti, který byl porušen</w:t>
                      </w:r>
                    </w:p>
                    <w:p w:rsidR="005D7605" w:rsidRPr="001702A7" w:rsidRDefault="005D7605" w:rsidP="00A644BE">
                      <w:pPr>
                        <w:autoSpaceDE w:val="0"/>
                        <w:autoSpaceDN w:val="0"/>
                        <w:adjustRightInd w:val="0"/>
                        <w:spacing w:after="0" w:line="240" w:lineRule="auto"/>
                        <w:jc w:val="left"/>
                        <w:rPr>
                          <w:lang w:eastAsia="ja-JP"/>
                        </w:rPr>
                      </w:pPr>
                      <w:r>
                        <w:rPr>
                          <w:color w:val="228B22"/>
                          <w:lang w:eastAsia="ja-JP"/>
                        </w:rPr>
                        <w:t>%Druhý parametr je název jednotky a dodatečný popis</w:t>
                      </w:r>
                    </w:p>
                  </w:txbxContent>
                </v:textbox>
                <w10:anchorlock/>
              </v:shape>
            </w:pict>
          </mc:Fallback>
        </mc:AlternateContent>
      </w:r>
    </w:p>
    <w:p w:rsidR="00A644BE" w:rsidRDefault="00A644BE" w:rsidP="00A644BE">
      <w:r>
        <w:t>Ošetření zadatelného parametru našeho bloku rezistoru by mohlo vypadat následovně</w:t>
      </w:r>
    </w:p>
    <w:p w:rsidR="00A644BE" w:rsidRDefault="00E4146B" w:rsidP="00A644BE">
      <w:pPr>
        <w:rPr>
          <w:color w:val="FF0000"/>
        </w:rPr>
      </w:pPr>
      <w:r>
        <w:rPr>
          <w:noProof/>
          <w:lang w:eastAsia="ja-JP"/>
        </w:rPr>
        <mc:AlternateContent>
          <mc:Choice Requires="wps">
            <w:drawing>
              <wp:inline distT="0" distB="0" distL="0" distR="0" wp14:anchorId="3F3840AF" wp14:editId="6C165270">
                <wp:extent cx="5505450" cy="1403985"/>
                <wp:effectExtent l="9525" t="9525" r="9525" b="5715"/>
                <wp:docPr id="79" name="Text Box 9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05450" cy="626745"/>
                        </a:xfrm>
                        <a:prstGeom prst="rect">
                          <a:avLst/>
                        </a:prstGeom>
                        <a:solidFill>
                          <a:srgbClr val="FFFFFF"/>
                        </a:solidFill>
                        <a:ln w="9525">
                          <a:solidFill>
                            <a:srgbClr val="000000"/>
                          </a:solidFill>
                          <a:miter lim="800000"/>
                          <a:headEnd/>
                          <a:tailEnd/>
                        </a:ln>
                      </wps:spPr>
                      <wps:txbx>
                        <w:txbxContent>
                          <w:p w:rsidR="005D7605" w:rsidRDefault="005D7605" w:rsidP="00A644BE">
                            <w:pPr>
                              <w:autoSpaceDE w:val="0"/>
                              <w:autoSpaceDN w:val="0"/>
                              <w:adjustRightInd w:val="0"/>
                              <w:spacing w:after="0" w:line="240" w:lineRule="auto"/>
                              <w:jc w:val="left"/>
                              <w:rPr>
                                <w:lang w:eastAsia="ja-JP"/>
                              </w:rPr>
                            </w:pPr>
                            <w:r w:rsidRPr="0091597B">
                              <w:rPr>
                                <w:color w:val="0000FF"/>
                                <w:lang w:eastAsia="ja-JP"/>
                              </w:rPr>
                              <w:t>if</w:t>
                            </w:r>
                            <w:r>
                              <w:rPr>
                                <w:lang w:eastAsia="ja-JP"/>
                              </w:rPr>
                              <w:t xml:space="preserve"> R&lt;0</w:t>
                            </w:r>
                          </w:p>
                          <w:p w:rsidR="005D7605" w:rsidRDefault="005D7605" w:rsidP="00A644BE">
                            <w:pPr>
                              <w:autoSpaceDE w:val="0"/>
                              <w:autoSpaceDN w:val="0"/>
                              <w:adjustRightInd w:val="0"/>
                              <w:spacing w:after="0" w:line="240" w:lineRule="auto"/>
                              <w:jc w:val="left"/>
                              <w:rPr>
                                <w:lang w:eastAsia="ja-JP"/>
                              </w:rPr>
                            </w:pPr>
                            <w:r>
                              <w:rPr>
                                <w:color w:val="000000"/>
                                <w:lang w:eastAsia="ja-JP"/>
                              </w:rPr>
                              <w:t xml:space="preserve">     pm_error(</w:t>
                            </w:r>
                            <w:r>
                              <w:rPr>
                                <w:color w:val="A020F0"/>
                                <w:lang w:eastAsia="ja-JP"/>
                              </w:rPr>
                              <w:t>'simscape:GreaterThanOrEqualToZero'</w:t>
                            </w:r>
                            <w:r>
                              <w:rPr>
                                <w:color w:val="000000"/>
                                <w:lang w:eastAsia="ja-JP"/>
                              </w:rPr>
                              <w:t>,</w:t>
                            </w:r>
                            <w:r>
                              <w:rPr>
                                <w:color w:val="A020F0"/>
                                <w:lang w:eastAsia="ja-JP"/>
                              </w:rPr>
                              <w:t>'Odpor nesmí byt menší než 0'</w:t>
                            </w:r>
                            <w:r>
                              <w:rPr>
                                <w:color w:val="000000"/>
                                <w:lang w:eastAsia="ja-JP"/>
                              </w:rPr>
                              <w:t>)</w:t>
                            </w:r>
                          </w:p>
                          <w:p w:rsidR="005D7605" w:rsidRPr="0091597B" w:rsidRDefault="005D7605" w:rsidP="00A644BE">
                            <w:pPr>
                              <w:autoSpaceDE w:val="0"/>
                              <w:autoSpaceDN w:val="0"/>
                              <w:adjustRightInd w:val="0"/>
                              <w:spacing w:after="0" w:line="240" w:lineRule="auto"/>
                              <w:jc w:val="left"/>
                              <w:rPr>
                                <w:color w:val="0000FF"/>
                                <w:lang w:eastAsia="ja-JP"/>
                              </w:rPr>
                            </w:pPr>
                            <w:r w:rsidRPr="0091597B">
                              <w:rPr>
                                <w:color w:val="0000FF"/>
                                <w:lang w:eastAsia="ja-JP"/>
                              </w:rPr>
                              <w:t>end</w:t>
                            </w:r>
                          </w:p>
                        </w:txbxContent>
                      </wps:txbx>
                      <wps:bodyPr rot="0" vert="horz" wrap="square" lIns="91440" tIns="45720" rIns="91440" bIns="45720" anchor="t" anchorCtr="0" upright="1">
                        <a:spAutoFit/>
                      </wps:bodyPr>
                    </wps:wsp>
                  </a:graphicData>
                </a:graphic>
              </wp:inline>
            </w:drawing>
          </mc:Choice>
          <mc:Fallback>
            <w:pict>
              <v:shape id="Text Box 94" o:spid="_x0000_s1053" type="#_x0000_t202" style="width:433.5pt;height:110.5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">
                <v:textbox style="mso-fit-shape-to-text:t">
                  <w:txbxContent>
                    <w:p w:rsidR="005D7605" w:rsidRDefault="005D7605" w:rsidP="00A644BE">
                      <w:pPr>
                        <w:autoSpaceDE w:val="0"/>
                        <w:autoSpaceDN w:val="0"/>
                        <w:adjustRightInd w:val="0"/>
                        <w:spacing w:after="0" w:line="240" w:lineRule="auto"/>
                        <w:jc w:val="left"/>
                        <w:rPr>
                          <w:lang w:eastAsia="ja-JP"/>
                        </w:rPr>
                      </w:pPr>
                      <w:proofErr w:type="spellStart"/>
                      <w:r w:rsidRPr="0091597B">
                        <w:rPr>
                          <w:color w:val="0000FF"/>
                          <w:lang w:eastAsia="ja-JP"/>
                        </w:rPr>
                        <w:t>if</w:t>
                      </w:r>
                      <w:proofErr w:type="spellEnd"/>
                      <w:r>
                        <w:rPr>
                          <w:lang w:eastAsia="ja-JP"/>
                        </w:rPr>
                        <w:t xml:space="preserve"> R&lt;0</w:t>
                      </w:r>
                    </w:p>
                    <w:p w:rsidR="005D7605" w:rsidRDefault="005D7605" w:rsidP="00A644BE">
                      <w:pPr>
                        <w:autoSpaceDE w:val="0"/>
                        <w:autoSpaceDN w:val="0"/>
                        <w:adjustRightInd w:val="0"/>
                        <w:spacing w:after="0" w:line="240" w:lineRule="auto"/>
                        <w:jc w:val="left"/>
                        <w:rPr>
                          <w:lang w:eastAsia="ja-JP"/>
                        </w:rPr>
                      </w:pPr>
                      <w:r>
                        <w:rPr>
                          <w:color w:val="000000"/>
                          <w:lang w:eastAsia="ja-JP"/>
                        </w:rPr>
                        <w:t xml:space="preserve">     </w:t>
                      </w:r>
                      <w:proofErr w:type="spellStart"/>
                      <w:r>
                        <w:rPr>
                          <w:color w:val="000000"/>
                          <w:lang w:eastAsia="ja-JP"/>
                        </w:rPr>
                        <w:t>pm_error</w:t>
                      </w:r>
                      <w:proofErr w:type="spellEnd"/>
                      <w:r>
                        <w:rPr>
                          <w:color w:val="000000"/>
                          <w:lang w:eastAsia="ja-JP"/>
                        </w:rPr>
                        <w:t>(</w:t>
                      </w:r>
                      <w:r>
                        <w:rPr>
                          <w:color w:val="A020F0"/>
                          <w:lang w:eastAsia="ja-JP"/>
                        </w:rPr>
                        <w:t>'</w:t>
                      </w:r>
                      <w:proofErr w:type="spellStart"/>
                      <w:r>
                        <w:rPr>
                          <w:color w:val="A020F0"/>
                          <w:lang w:eastAsia="ja-JP"/>
                        </w:rPr>
                        <w:t>simscape:GreaterThanOrEqualToZero</w:t>
                      </w:r>
                      <w:proofErr w:type="spellEnd"/>
                      <w:r>
                        <w:rPr>
                          <w:color w:val="A020F0"/>
                          <w:lang w:eastAsia="ja-JP"/>
                        </w:rPr>
                        <w:t>'</w:t>
                      </w:r>
                      <w:r>
                        <w:rPr>
                          <w:color w:val="000000"/>
                          <w:lang w:eastAsia="ja-JP"/>
                        </w:rPr>
                        <w:t>,</w:t>
                      </w:r>
                      <w:r>
                        <w:rPr>
                          <w:color w:val="A020F0"/>
                          <w:lang w:eastAsia="ja-JP"/>
                        </w:rPr>
                        <w:t>'Odpor nesmí byt menší než 0'</w:t>
                      </w:r>
                      <w:r>
                        <w:rPr>
                          <w:color w:val="000000"/>
                          <w:lang w:eastAsia="ja-JP"/>
                        </w:rPr>
                        <w:t>)</w:t>
                      </w:r>
                    </w:p>
                    <w:p w:rsidR="005D7605" w:rsidRPr="0091597B" w:rsidRDefault="005D7605" w:rsidP="00A644BE">
                      <w:pPr>
                        <w:autoSpaceDE w:val="0"/>
                        <w:autoSpaceDN w:val="0"/>
                        <w:adjustRightInd w:val="0"/>
                        <w:spacing w:after="0" w:line="240" w:lineRule="auto"/>
                        <w:jc w:val="left"/>
                        <w:rPr>
                          <w:color w:val="0000FF"/>
                          <w:lang w:eastAsia="ja-JP"/>
                        </w:rPr>
                      </w:pPr>
                      <w:r w:rsidRPr="0091597B">
                        <w:rPr>
                          <w:color w:val="0000FF"/>
                          <w:lang w:eastAsia="ja-JP"/>
                        </w:rPr>
                        <w:t>end</w:t>
                      </w:r>
                    </w:p>
                  </w:txbxContent>
                </v:textbox>
                <w10:anchorlock/>
              </v:shape>
            </w:pict>
          </mc:Fallback>
        </mc:AlternateContent>
      </w:r>
    </w:p>
    <w:p w:rsidR="00A644BE" w:rsidRPr="00F26B3B" w:rsidRDefault="00A644BE" w:rsidP="00A644BE">
      <w:r>
        <w:t>Ošetřujeme tedy,</w:t>
      </w:r>
      <w:r w:rsidRPr="00F26B3B">
        <w:t xml:space="preserve"> aby odpor nebyl menší než nula.</w:t>
      </w:r>
    </w:p>
    <w:p w:rsidR="00A644BE" w:rsidRDefault="00A644BE" w:rsidP="005A03BB">
      <w:pPr>
        <w:pStyle w:val="Nadpis3"/>
      </w:pPr>
      <w:r>
        <w:br w:type="page"/>
      </w:r>
      <w:bookmarkStart w:id="119" w:name="_Ref419549941"/>
      <w:bookmarkStart w:id="120" w:name="_Toc419647463"/>
      <w:bookmarkStart w:id="121" w:name="_Toc419650912"/>
      <w:r>
        <w:lastRenderedPageBreak/>
        <w:t xml:space="preserve">Blok rovnic, </w:t>
      </w:r>
      <w:r w:rsidRPr="00151EDB">
        <w:rPr>
          <w:i/>
        </w:rPr>
        <w:t>„equations</w:t>
      </w:r>
      <w:bookmarkEnd w:id="119"/>
      <w:r w:rsidRPr="00151EDB">
        <w:rPr>
          <w:i/>
        </w:rPr>
        <w:t>“</w:t>
      </w:r>
      <w:bookmarkEnd w:id="120"/>
      <w:bookmarkEnd w:id="121"/>
    </w:p>
    <w:p w:rsidR="00A644BE" w:rsidRDefault="00A644BE" w:rsidP="00A644BE">
      <w:r>
        <w:t xml:space="preserve">Blok kódu </w:t>
      </w:r>
      <w:r w:rsidRPr="00F26B3B">
        <w:rPr>
          <w:color w:val="0000FF"/>
        </w:rPr>
        <w:t>equations</w:t>
      </w:r>
      <w:r>
        <w:t xml:space="preserve"> je nejčastěji samotným jádrem Simscape bloku které obsahuje rovnice popisující vztahy vstupů a výstupů. Je ve tvaru standartního zápisu tedy na počátku </w:t>
      </w:r>
      <w:r w:rsidRPr="00F10C3A">
        <w:rPr>
          <w:color w:val="0000FF"/>
        </w:rPr>
        <w:t>equations</w:t>
      </w:r>
      <w:r>
        <w:t xml:space="preserve"> a na konci </w:t>
      </w:r>
      <w:r w:rsidRPr="00F10C3A">
        <w:rPr>
          <w:color w:val="0000FF"/>
        </w:rPr>
        <w:t>end</w:t>
      </w:r>
      <w:r>
        <w:t xml:space="preserve">. V bloku </w:t>
      </w:r>
      <w:r w:rsidRPr="00F26B3B">
        <w:rPr>
          <w:color w:val="0000FF"/>
        </w:rPr>
        <w:t>equations</w:t>
      </w:r>
      <w:r>
        <w:t xml:space="preserve"> platí několik následujících pravidel a možností:</w:t>
      </w:r>
    </w:p>
    <w:p w:rsidR="00A644BE" w:rsidRDefault="00A644BE" w:rsidP="00F94EF8">
      <w:pPr>
        <w:pStyle w:val="Odstavecseseznamem"/>
        <w:numPr>
          <w:ilvl w:val="0"/>
          <w:numId w:val="5"/>
        </w:numPr>
        <w:rPr>
          <w:rStyle w:val="nezalamovatgen"/>
        </w:rPr>
      </w:pPr>
      <w:r>
        <w:t>Musí obsahovat správný počet rovnic.</w:t>
      </w:r>
      <w:r>
        <w:rPr>
          <w:rStyle w:val="nezalamovatgen"/>
        </w:rPr>
        <w:t xml:space="preserve"> Uvedeno na příkladu v elektrické fyzikální oblasti, můžeme mít jednu rovnici popisující napětí, jednu rovnici popisující proud, nebo obě dohromady. V případě, když je uvedena jen jedna rovnice druhá veličina se nemění.  Dále může mít rovnice popisující vnitřní proměnné bloku. Tento blok</w:t>
      </w:r>
      <w:r w:rsidR="002D298A">
        <w:rPr>
          <w:rStyle w:val="nezalamovatgen"/>
        </w:rPr>
        <w:t>,</w:t>
      </w:r>
      <w:r>
        <w:rPr>
          <w:rStyle w:val="nezalamovatgen"/>
        </w:rPr>
        <w:t xml:space="preserve"> ale nikdy nesmí obsahovat více rovnic popisujících stejnou veličinu, jinak při simulaci s tímto blokem dojde k chybě.(</w:t>
      </w:r>
      <w:r w:rsidRPr="002B2787">
        <w:rPr>
          <w:rStyle w:val="nezalamovatgen"/>
          <w:color w:val="FF0000"/>
        </w:rPr>
        <w:t>nesmíme v==v1;v==v2;</w:t>
      </w:r>
      <w:r>
        <w:rPr>
          <w:rStyle w:val="nezalamovatgen"/>
        </w:rPr>
        <w:t>) To je z</w:t>
      </w:r>
      <w:r w:rsidR="002D298A">
        <w:rPr>
          <w:rStyle w:val="nezalamovatgen"/>
        </w:rPr>
        <w:t> </w:t>
      </w:r>
      <w:r>
        <w:rPr>
          <w:rStyle w:val="nezalamovatgen"/>
        </w:rPr>
        <w:t>důvod</w:t>
      </w:r>
      <w:r w:rsidR="002D298A">
        <w:rPr>
          <w:rStyle w:val="nezalamovatgen"/>
        </w:rPr>
        <w:t>u,</w:t>
      </w:r>
      <w:r>
        <w:rPr>
          <w:rStyle w:val="nezalamovatgen"/>
        </w:rPr>
        <w:t xml:space="preserve"> že všechny rovnice výsledného modelu jsou řešeny jako soustava a ta by neměla žádné řešení.</w:t>
      </w:r>
    </w:p>
    <w:p w:rsidR="00A644BE" w:rsidRDefault="00A644BE" w:rsidP="00F94EF8">
      <w:pPr>
        <w:pStyle w:val="Odstavecseseznamem"/>
        <w:numPr>
          <w:ilvl w:val="0"/>
          <w:numId w:val="5"/>
        </w:numPr>
        <w:rPr>
          <w:rStyle w:val="nezalamovatgen"/>
        </w:rPr>
      </w:pPr>
      <w:r>
        <w:rPr>
          <w:rStyle w:val="nezalamovatgen"/>
        </w:rPr>
        <w:t xml:space="preserve">Jednotka výsledku rovnice bude odpovídat jednotkám účastníků rovnice. Zároveň jednotky výsledků musí odpovídat definici jejich proměnných v bloku </w:t>
      </w:r>
      <w:r w:rsidRPr="000D709F">
        <w:rPr>
          <w:rStyle w:val="nezalamovatgen"/>
          <w:color w:val="0000FF"/>
        </w:rPr>
        <w:t>variable</w:t>
      </w:r>
      <w:r w:rsidRPr="000D709F">
        <w:rPr>
          <w:rStyle w:val="nezalamovatgen"/>
        </w:rPr>
        <w:t>.</w:t>
      </w:r>
    </w:p>
    <w:p w:rsidR="00A644BE" w:rsidRDefault="00A644BE" w:rsidP="00F94EF8">
      <w:pPr>
        <w:pStyle w:val="Odstavecseseznamem"/>
        <w:numPr>
          <w:ilvl w:val="0"/>
          <w:numId w:val="5"/>
        </w:numPr>
        <w:rPr>
          <w:rStyle w:val="nezalamovatgen"/>
        </w:rPr>
      </w:pPr>
      <w:r>
        <w:rPr>
          <w:rStyle w:val="nezalamovatgen"/>
        </w:rPr>
        <w:t>Rovnice smí obsahovat pouze znaménko rovnosti (znaménko rovnosti je ==) a ne přiřazení (znaménko přiřazení je =).</w:t>
      </w:r>
    </w:p>
    <w:p w:rsidR="00A644BE" w:rsidRDefault="00A644BE" w:rsidP="00F94EF8">
      <w:pPr>
        <w:pStyle w:val="Odstavecseseznamem"/>
        <w:numPr>
          <w:ilvl w:val="0"/>
          <w:numId w:val="5"/>
        </w:numPr>
        <w:rPr>
          <w:rStyle w:val="nezalamovatgen"/>
        </w:rPr>
      </w:pPr>
      <w:r>
        <w:rPr>
          <w:rStyle w:val="nezalamovatgen"/>
        </w:rPr>
        <w:t>V žádné rovnici nesmí být proměnná rovna číslu (</w:t>
      </w:r>
      <w:r w:rsidRPr="00807F03">
        <w:rPr>
          <w:rStyle w:val="nezalamovatgen"/>
          <w:color w:val="FF0000"/>
        </w:rPr>
        <w:t>nesmíme x==5</w:t>
      </w:r>
      <w:r>
        <w:rPr>
          <w:rStyle w:val="nezalamovatgen"/>
        </w:rPr>
        <w:t>), vždy se proměnné musí rovnat jiným proměnným (</w:t>
      </w:r>
      <w:r w:rsidRPr="00807F03">
        <w:rPr>
          <w:rStyle w:val="nezalamovatgen"/>
          <w:color w:val="00CC00"/>
        </w:rPr>
        <w:t>můžeme x==x1</w:t>
      </w:r>
      <w:r>
        <w:rPr>
          <w:rStyle w:val="nezalamovatgen"/>
        </w:rPr>
        <w:t>). To je z důvodu zachování fyzikální realističnosti. Toto pravidlo má jednu výjimku a to je definice referenčního bodu kdy muže být obsažen výraz roven nule (např. u==0).</w:t>
      </w:r>
    </w:p>
    <w:p w:rsidR="00A644BE" w:rsidRDefault="00A644BE" w:rsidP="00F94EF8">
      <w:pPr>
        <w:pStyle w:val="Odstavecseseznamem"/>
        <w:numPr>
          <w:ilvl w:val="0"/>
          <w:numId w:val="5"/>
        </w:numPr>
        <w:rPr>
          <w:rStyle w:val="nezalamovatgen"/>
        </w:rPr>
      </w:pPr>
      <w:r>
        <w:rPr>
          <w:rStyle w:val="nezalamovatgen"/>
        </w:rPr>
        <w:t>V případě větvení je možné použít podmínku se stejným předpisem jako v předchozí kapitole. Podmínky je možné používat i v jednotlivých rovnicích ale zase platí, že v žádné větvi se proměnná nesmí rovnat číslu vždy pouze proměnné.</w:t>
      </w:r>
    </w:p>
    <w:p w:rsidR="00A644BE" w:rsidRDefault="00E4146B" w:rsidP="00A644BE">
      <w:pPr>
        <w:pStyle w:val="Odstavecseseznamem"/>
        <w:rPr>
          <w:rStyle w:val="nezalamovatgen"/>
        </w:rPr>
      </w:pPr>
      <w:r>
        <w:rPr>
          <w:noProof/>
          <w:lang w:eastAsia="ja-JP"/>
        </w:rPr>
        <mc:AlternateContent>
          <mc:Choice Requires="wps">
            <w:drawing>
              <wp:inline distT="0" distB="0" distL="0" distR="0" wp14:anchorId="2F657CDD" wp14:editId="6373EC98">
                <wp:extent cx="5193030" cy="1403985"/>
                <wp:effectExtent l="9525" t="9525" r="7620" b="5715"/>
                <wp:docPr id="77" name="Text Box 9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93030" cy="626745"/>
                        </a:xfrm>
                        <a:prstGeom prst="rect">
                          <a:avLst/>
                        </a:prstGeom>
                        <a:solidFill>
                          <a:srgbClr val="FFFFFF"/>
                        </a:solidFill>
                        <a:ln w="9525">
                          <a:solidFill>
                            <a:srgbClr val="000000"/>
                          </a:solidFill>
                          <a:miter lim="800000"/>
                          <a:headEnd/>
                          <a:tailEnd/>
                        </a:ln>
                      </wps:spPr>
                      <wps:txbx>
                        <w:txbxContent>
                          <w:p w:rsidR="005D7605" w:rsidRPr="003C2326" w:rsidRDefault="005D7605" w:rsidP="00A644BE">
                            <w:pPr>
                              <w:autoSpaceDE w:val="0"/>
                              <w:autoSpaceDN w:val="0"/>
                              <w:adjustRightInd w:val="0"/>
                              <w:spacing w:after="0" w:line="240" w:lineRule="auto"/>
                              <w:jc w:val="left"/>
                              <w:rPr>
                                <w:color w:val="0000FF"/>
                                <w:lang w:eastAsia="ja-JP"/>
                              </w:rPr>
                            </w:pPr>
                            <w:r w:rsidRPr="007B1659">
                              <w:rPr>
                                <w:color w:val="0000FF"/>
                                <w:lang w:eastAsia="ja-JP"/>
                              </w:rPr>
                              <w:t>equations</w:t>
                            </w:r>
                          </w:p>
                          <w:p w:rsidR="005D7605" w:rsidRDefault="005D7605" w:rsidP="00A644BE">
                            <w:pPr>
                              <w:autoSpaceDE w:val="0"/>
                              <w:autoSpaceDN w:val="0"/>
                              <w:adjustRightInd w:val="0"/>
                              <w:spacing w:after="0" w:line="240" w:lineRule="auto"/>
                              <w:ind w:firstLine="709"/>
                              <w:jc w:val="left"/>
                              <w:rPr>
                                <w:lang w:eastAsia="ja-JP"/>
                              </w:rPr>
                            </w:pPr>
                            <w:r>
                              <w:rPr>
                                <w:lang w:eastAsia="ja-JP"/>
                              </w:rPr>
                              <w:t>x</w:t>
                            </w:r>
                            <w:r w:rsidRPr="002B2787">
                              <w:rPr>
                                <w:lang w:eastAsia="ja-JP"/>
                              </w:rPr>
                              <w:t>=</w:t>
                            </w:r>
                            <w:r>
                              <w:rPr>
                                <w:lang w:eastAsia="ja-JP"/>
                              </w:rPr>
                              <w:t>=</w:t>
                            </w:r>
                            <w:r w:rsidRPr="0067677D">
                              <w:rPr>
                                <w:color w:val="0000FF"/>
                                <w:lang w:eastAsia="ja-JP"/>
                              </w:rPr>
                              <w:t>if</w:t>
                            </w:r>
                            <w:r>
                              <w:rPr>
                                <w:lang w:eastAsia="ja-JP"/>
                              </w:rPr>
                              <w:t xml:space="preserve"> 5&gt;0, x1 </w:t>
                            </w:r>
                            <w:r w:rsidRPr="0067677D">
                              <w:rPr>
                                <w:color w:val="0000FF"/>
                                <w:lang w:eastAsia="ja-JP"/>
                              </w:rPr>
                              <w:t>else</w:t>
                            </w:r>
                            <w:r>
                              <w:rPr>
                                <w:lang w:eastAsia="ja-JP"/>
                              </w:rPr>
                              <w:t xml:space="preserve"> x2 </w:t>
                            </w:r>
                            <w:r w:rsidRPr="0067677D">
                              <w:rPr>
                                <w:color w:val="0000FF"/>
                                <w:lang w:eastAsia="ja-JP"/>
                              </w:rPr>
                              <w:t>end</w:t>
                            </w:r>
                            <w:r w:rsidRPr="002B2787">
                              <w:rPr>
                                <w:lang w:eastAsia="ja-JP"/>
                              </w:rPr>
                              <w:t>;</w:t>
                            </w:r>
                            <w:r>
                              <w:rPr>
                                <w:lang w:eastAsia="ja-JP"/>
                              </w:rPr>
                              <w:tab/>
                            </w:r>
                            <w:r>
                              <w:rPr>
                                <w:color w:val="228B22"/>
                                <w:lang w:eastAsia="ja-JP"/>
                              </w:rPr>
                              <w:t>%Podmínka v rovnici</w:t>
                            </w:r>
                          </w:p>
                          <w:p w:rsidR="005D7605" w:rsidRPr="003C2326" w:rsidRDefault="005D7605" w:rsidP="00A644BE">
                            <w:pPr>
                              <w:autoSpaceDE w:val="0"/>
                              <w:autoSpaceDN w:val="0"/>
                              <w:adjustRightInd w:val="0"/>
                              <w:spacing w:after="0" w:line="240" w:lineRule="auto"/>
                              <w:jc w:val="left"/>
                              <w:rPr>
                                <w:color w:val="0000FF"/>
                                <w:lang w:eastAsia="ja-JP"/>
                              </w:rPr>
                            </w:pPr>
                            <w:r w:rsidRPr="003C2326">
                              <w:rPr>
                                <w:color w:val="0000FF"/>
                                <w:lang w:eastAsia="ja-JP"/>
                              </w:rPr>
                              <w:t>end</w:t>
                            </w:r>
                          </w:p>
                        </w:txbxContent>
                      </wps:txbx>
                      <wps:bodyPr rot="0" vert="horz" wrap="square" lIns="91440" tIns="45720" rIns="91440" bIns="45720" anchor="t" anchorCtr="0" upright="1">
                        <a:spAutoFit/>
                      </wps:bodyPr>
                    </wps:wsp>
                  </a:graphicData>
                </a:graphic>
              </wp:inline>
            </w:drawing>
          </mc:Choice>
          <mc:Fallback>
            <w:pict>
              <v:shape id="Text Box 93" o:spid="_x0000_s1054" type="#_x0000_t202" style="width:408.9pt;height:110.5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">
                <v:textbox style="mso-fit-shape-to-text:t">
                  <w:txbxContent>
                    <w:p w:rsidR="005D7605" w:rsidRPr="003C2326" w:rsidRDefault="005D7605" w:rsidP="00A644BE">
                      <w:pPr>
                        <w:autoSpaceDE w:val="0"/>
                        <w:autoSpaceDN w:val="0"/>
                        <w:adjustRightInd w:val="0"/>
                        <w:spacing w:after="0" w:line="240" w:lineRule="auto"/>
                        <w:jc w:val="left"/>
                        <w:rPr>
                          <w:color w:val="0000FF"/>
                          <w:lang w:eastAsia="ja-JP"/>
                        </w:rPr>
                      </w:pPr>
                      <w:proofErr w:type="spellStart"/>
                      <w:r w:rsidRPr="007B1659">
                        <w:rPr>
                          <w:color w:val="0000FF"/>
                          <w:lang w:eastAsia="ja-JP"/>
                        </w:rPr>
                        <w:t>equations</w:t>
                      </w:r>
                      <w:proofErr w:type="spellEnd"/>
                    </w:p>
                    <w:p w:rsidR="005D7605" w:rsidRDefault="005D7605" w:rsidP="00A644BE">
                      <w:pPr>
                        <w:autoSpaceDE w:val="0"/>
                        <w:autoSpaceDN w:val="0"/>
                        <w:adjustRightInd w:val="0"/>
                        <w:spacing w:after="0" w:line="240" w:lineRule="auto"/>
                        <w:ind w:firstLine="709"/>
                        <w:jc w:val="left"/>
                        <w:rPr>
                          <w:lang w:eastAsia="ja-JP"/>
                        </w:rPr>
                      </w:pPr>
                      <w:r>
                        <w:rPr>
                          <w:lang w:eastAsia="ja-JP"/>
                        </w:rPr>
                        <w:t>x</w:t>
                      </w:r>
                      <w:r w:rsidRPr="002B2787">
                        <w:rPr>
                          <w:lang w:eastAsia="ja-JP"/>
                        </w:rPr>
                        <w:t>=</w:t>
                      </w:r>
                      <w:r>
                        <w:rPr>
                          <w:lang w:eastAsia="ja-JP"/>
                        </w:rPr>
                        <w:t>=</w:t>
                      </w:r>
                      <w:proofErr w:type="spellStart"/>
                      <w:r w:rsidRPr="0067677D">
                        <w:rPr>
                          <w:color w:val="0000FF"/>
                          <w:lang w:eastAsia="ja-JP"/>
                        </w:rPr>
                        <w:t>if</w:t>
                      </w:r>
                      <w:proofErr w:type="spellEnd"/>
                      <w:r>
                        <w:rPr>
                          <w:lang w:eastAsia="ja-JP"/>
                        </w:rPr>
                        <w:t xml:space="preserve"> 5&gt;0, x1 </w:t>
                      </w:r>
                      <w:proofErr w:type="spellStart"/>
                      <w:r w:rsidRPr="0067677D">
                        <w:rPr>
                          <w:color w:val="0000FF"/>
                          <w:lang w:eastAsia="ja-JP"/>
                        </w:rPr>
                        <w:t>else</w:t>
                      </w:r>
                      <w:proofErr w:type="spellEnd"/>
                      <w:r>
                        <w:rPr>
                          <w:lang w:eastAsia="ja-JP"/>
                        </w:rPr>
                        <w:t xml:space="preserve"> x2 </w:t>
                      </w:r>
                      <w:r w:rsidRPr="0067677D">
                        <w:rPr>
                          <w:color w:val="0000FF"/>
                          <w:lang w:eastAsia="ja-JP"/>
                        </w:rPr>
                        <w:t>end</w:t>
                      </w:r>
                      <w:r w:rsidRPr="002B2787">
                        <w:rPr>
                          <w:lang w:eastAsia="ja-JP"/>
                        </w:rPr>
                        <w:t>;</w:t>
                      </w:r>
                      <w:r>
                        <w:rPr>
                          <w:lang w:eastAsia="ja-JP"/>
                        </w:rPr>
                        <w:tab/>
                      </w:r>
                      <w:r>
                        <w:rPr>
                          <w:color w:val="228B22"/>
                          <w:lang w:eastAsia="ja-JP"/>
                        </w:rPr>
                        <w:t>%Podmínka v rovnici</w:t>
                      </w:r>
                    </w:p>
                    <w:p w:rsidR="005D7605" w:rsidRPr="003C2326" w:rsidRDefault="005D7605" w:rsidP="00A644BE">
                      <w:pPr>
                        <w:autoSpaceDE w:val="0"/>
                        <w:autoSpaceDN w:val="0"/>
                        <w:adjustRightInd w:val="0"/>
                        <w:spacing w:after="0" w:line="240" w:lineRule="auto"/>
                        <w:jc w:val="left"/>
                        <w:rPr>
                          <w:color w:val="0000FF"/>
                          <w:lang w:eastAsia="ja-JP"/>
                        </w:rPr>
                      </w:pPr>
                      <w:r w:rsidRPr="003C2326">
                        <w:rPr>
                          <w:color w:val="0000FF"/>
                          <w:lang w:eastAsia="ja-JP"/>
                        </w:rPr>
                        <w:t>end</w:t>
                      </w:r>
                    </w:p>
                  </w:txbxContent>
                </v:textbox>
                <w10:anchorlock/>
              </v:shape>
            </w:pict>
          </mc:Fallback>
        </mc:AlternateContent>
      </w:r>
    </w:p>
    <w:p w:rsidR="00A644BE" w:rsidRDefault="00A644BE" w:rsidP="00F94EF8">
      <w:pPr>
        <w:pStyle w:val="Odstavecseseznamem"/>
        <w:numPr>
          <w:ilvl w:val="0"/>
          <w:numId w:val="5"/>
        </w:numPr>
        <w:rPr>
          <w:rStyle w:val="nezalamovatgen"/>
        </w:rPr>
      </w:pPr>
      <w:r>
        <w:rPr>
          <w:rStyle w:val="nezalamovatgen"/>
        </w:rPr>
        <w:t xml:space="preserve">Ve funkcích je možné využívat Simulink proměnnou </w:t>
      </w:r>
      <w:r w:rsidRPr="00807F03">
        <w:rPr>
          <w:rStyle w:val="nezalamovatgen"/>
          <w:color w:val="7030A0"/>
        </w:rPr>
        <w:t>time</w:t>
      </w:r>
      <w:r w:rsidRPr="00807F03">
        <w:rPr>
          <w:rStyle w:val="nezalamovatgen"/>
        </w:rPr>
        <w:t>. (např. x=</w:t>
      </w:r>
      <w:r>
        <w:rPr>
          <w:rStyle w:val="nezalamovatgen"/>
        </w:rPr>
        <w:t>=</w:t>
      </w:r>
      <w:r w:rsidRPr="00807F03">
        <w:rPr>
          <w:rStyle w:val="nezalamovatgen"/>
        </w:rPr>
        <w:t>sin(w*time))</w:t>
      </w:r>
    </w:p>
    <w:p w:rsidR="00A644BE" w:rsidRDefault="00A644BE" w:rsidP="00F91CD2">
      <w:pPr>
        <w:numPr>
          <w:ilvl w:val="0"/>
          <w:numId w:val="5"/>
        </w:numPr>
        <w:spacing w:after="0"/>
        <w:jc w:val="left"/>
        <w:rPr>
          <w:rStyle w:val="nezalamovatgen"/>
        </w:rPr>
      </w:pPr>
      <w:r>
        <w:rPr>
          <w:rStyle w:val="nezalamovatgen"/>
        </w:rPr>
        <w:br w:type="page"/>
      </w:r>
      <w:r>
        <w:rPr>
          <w:rStyle w:val="nezalamovatgen"/>
        </w:rPr>
        <w:lastRenderedPageBreak/>
        <w:t xml:space="preserve">Jako rovnice je často třeba využít diferenciální rovnice proto je zde možnost derivace proměnné. Ta se provede pomocí tečkové notace za proměnnou a příkazem </w:t>
      </w:r>
      <w:r w:rsidRPr="002B2787">
        <w:rPr>
          <w:rStyle w:val="nezalamovatgen"/>
          <w:color w:val="0000FF"/>
        </w:rPr>
        <w:t>der</w:t>
      </w:r>
      <w:r>
        <w:rPr>
          <w:rStyle w:val="nezalamovatgen"/>
        </w:rPr>
        <w:t>. Jde tedy provést pouze první derivaci</w:t>
      </w:r>
      <w:r w:rsidR="005D7605">
        <w:rPr>
          <w:rStyle w:val="nezalamovatgen"/>
        </w:rPr>
        <w:t>,</w:t>
      </w:r>
      <w:r>
        <w:rPr>
          <w:rStyle w:val="nezalamovatgen"/>
        </w:rPr>
        <w:t xml:space="preserve"> pro vyš</w:t>
      </w:r>
      <w:r w:rsidR="005D7605">
        <w:rPr>
          <w:rStyle w:val="nezalamovatgen"/>
        </w:rPr>
        <w:t>š</w:t>
      </w:r>
      <w:r>
        <w:rPr>
          <w:rStyle w:val="nezalamovatgen"/>
        </w:rPr>
        <w:t>í derivace musíme vytvořit další rovnice popisující tyto derivace.</w:t>
      </w:r>
    </w:p>
    <w:p w:rsidR="00A644BE" w:rsidRDefault="00E4146B" w:rsidP="00A644BE">
      <w:pPr>
        <w:pStyle w:val="Odstavecseseznamem"/>
        <w:rPr>
          <w:rStyle w:val="nezalamovatgen"/>
        </w:rPr>
      </w:pPr>
      <w:r>
        <w:rPr>
          <w:noProof/>
          <w:lang w:eastAsia="ja-JP"/>
        </w:rPr>
        <mc:AlternateContent>
          <mc:Choice Requires="wps">
            <w:drawing>
              <wp:inline distT="0" distB="0" distL="0" distR="0" wp14:anchorId="714879E7" wp14:editId="04798856">
                <wp:extent cx="5193030" cy="1403985"/>
                <wp:effectExtent l="9525" t="9525" r="7620" b="5715"/>
                <wp:docPr id="76" name="Text Box 9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93030" cy="802005"/>
                        </a:xfrm>
                        <a:prstGeom prst="rect">
                          <a:avLst/>
                        </a:prstGeom>
                        <a:solidFill>
                          <a:srgbClr val="FFFFFF"/>
                        </a:solidFill>
                        <a:ln w="9525">
                          <a:solidFill>
                            <a:srgbClr val="000000"/>
                          </a:solidFill>
                          <a:miter lim="800000"/>
                          <a:headEnd/>
                          <a:tailEnd/>
                        </a:ln>
                      </wps:spPr>
                      <wps:txbx>
                        <w:txbxContent>
                          <w:p w:rsidR="005D7605" w:rsidRPr="003C2326" w:rsidRDefault="005D7605" w:rsidP="00A644BE">
                            <w:pPr>
                              <w:autoSpaceDE w:val="0"/>
                              <w:autoSpaceDN w:val="0"/>
                              <w:adjustRightInd w:val="0"/>
                              <w:spacing w:after="0" w:line="240" w:lineRule="auto"/>
                              <w:jc w:val="left"/>
                              <w:rPr>
                                <w:color w:val="0000FF"/>
                                <w:lang w:eastAsia="ja-JP"/>
                              </w:rPr>
                            </w:pPr>
                            <w:r w:rsidRPr="007B1659">
                              <w:rPr>
                                <w:color w:val="0000FF"/>
                                <w:lang w:eastAsia="ja-JP"/>
                              </w:rPr>
                              <w:t>equations</w:t>
                            </w:r>
                          </w:p>
                          <w:p w:rsidR="005D7605" w:rsidRDefault="005D7605" w:rsidP="00A644BE">
                            <w:pPr>
                              <w:autoSpaceDE w:val="0"/>
                              <w:autoSpaceDN w:val="0"/>
                              <w:adjustRightInd w:val="0"/>
                              <w:spacing w:after="0" w:line="240" w:lineRule="auto"/>
                              <w:ind w:firstLine="709"/>
                              <w:jc w:val="left"/>
                              <w:rPr>
                                <w:lang w:eastAsia="ja-JP"/>
                              </w:rPr>
                            </w:pPr>
                            <w:r>
                              <w:rPr>
                                <w:lang w:eastAsia="ja-JP"/>
                              </w:rPr>
                              <w:t>x1</w:t>
                            </w:r>
                            <w:r w:rsidRPr="002B2787">
                              <w:rPr>
                                <w:lang w:eastAsia="ja-JP"/>
                              </w:rPr>
                              <w:t>=</w:t>
                            </w:r>
                            <w:r>
                              <w:rPr>
                                <w:lang w:eastAsia="ja-JP"/>
                              </w:rPr>
                              <w:t>=y</w:t>
                            </w:r>
                            <w:r w:rsidRPr="002B2787">
                              <w:rPr>
                                <w:lang w:eastAsia="ja-JP"/>
                              </w:rPr>
                              <w:t>.</w:t>
                            </w:r>
                            <w:r>
                              <w:rPr>
                                <w:color w:val="0000FF"/>
                                <w:lang w:eastAsia="ja-JP"/>
                              </w:rPr>
                              <w:t>der</w:t>
                            </w:r>
                            <w:r w:rsidRPr="002B2787">
                              <w:rPr>
                                <w:lang w:eastAsia="ja-JP"/>
                              </w:rPr>
                              <w:t>;</w:t>
                            </w:r>
                            <w:r>
                              <w:rPr>
                                <w:lang w:eastAsia="ja-JP"/>
                              </w:rPr>
                              <w:tab/>
                            </w:r>
                            <w:r>
                              <w:rPr>
                                <w:color w:val="228B22"/>
                                <w:lang w:eastAsia="ja-JP"/>
                              </w:rPr>
                              <w:t>%První derivace y</w:t>
                            </w:r>
                          </w:p>
                          <w:p w:rsidR="005D7605" w:rsidRDefault="005D7605" w:rsidP="00A644BE">
                            <w:pPr>
                              <w:autoSpaceDE w:val="0"/>
                              <w:autoSpaceDN w:val="0"/>
                              <w:adjustRightInd w:val="0"/>
                              <w:spacing w:after="0" w:line="240" w:lineRule="auto"/>
                              <w:ind w:firstLine="709"/>
                              <w:jc w:val="left"/>
                              <w:rPr>
                                <w:color w:val="228B22"/>
                                <w:lang w:eastAsia="ja-JP"/>
                              </w:rPr>
                            </w:pPr>
                            <w:r>
                              <w:rPr>
                                <w:lang w:eastAsia="ja-JP"/>
                              </w:rPr>
                              <w:t>x2==x1.</w:t>
                            </w:r>
                            <w:r w:rsidRPr="002B2787">
                              <w:rPr>
                                <w:color w:val="0000FF"/>
                                <w:lang w:eastAsia="ja-JP"/>
                              </w:rPr>
                              <w:t>der</w:t>
                            </w:r>
                            <w:r w:rsidRPr="002B2787">
                              <w:rPr>
                                <w:lang w:eastAsia="ja-JP"/>
                              </w:rPr>
                              <w:t>;</w:t>
                            </w:r>
                            <w:r>
                              <w:rPr>
                                <w:lang w:eastAsia="ja-JP"/>
                              </w:rPr>
                              <w:tab/>
                            </w:r>
                            <w:r>
                              <w:rPr>
                                <w:color w:val="228B22"/>
                                <w:lang w:eastAsia="ja-JP"/>
                              </w:rPr>
                              <w:t>%Druhá derivace y</w:t>
                            </w:r>
                          </w:p>
                          <w:p w:rsidR="005D7605" w:rsidRPr="003C2326" w:rsidRDefault="005D7605" w:rsidP="00A644BE">
                            <w:pPr>
                              <w:autoSpaceDE w:val="0"/>
                              <w:autoSpaceDN w:val="0"/>
                              <w:adjustRightInd w:val="0"/>
                              <w:spacing w:after="0" w:line="240" w:lineRule="auto"/>
                              <w:jc w:val="left"/>
                              <w:rPr>
                                <w:color w:val="0000FF"/>
                                <w:lang w:eastAsia="ja-JP"/>
                              </w:rPr>
                            </w:pPr>
                            <w:r w:rsidRPr="003C2326">
                              <w:rPr>
                                <w:color w:val="0000FF"/>
                                <w:lang w:eastAsia="ja-JP"/>
                              </w:rPr>
                              <w:t>end</w:t>
                            </w:r>
                          </w:p>
                        </w:txbxContent>
                      </wps:txbx>
                      <wps:bodyPr rot="0" vert="horz" wrap="square" lIns="91440" tIns="45720" rIns="91440" bIns="45720" anchor="t" anchorCtr="0" upright="1">
                        <a:spAutoFit/>
                      </wps:bodyPr>
                    </wps:wsp>
                  </a:graphicData>
                </a:graphic>
              </wp:inline>
            </w:drawing>
          </mc:Choice>
          <mc:Fallback>
            <w:pict>
              <v:shape id="Text Box 92" o:spid="_x0000_s1055" type="#_x0000_t202" style="width:408.9pt;height:110.5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">
                <v:textbox style="mso-fit-shape-to-text:t">
                  <w:txbxContent>
                    <w:p w:rsidR="005D7605" w:rsidRPr="003C2326" w:rsidRDefault="005D7605" w:rsidP="00A644BE">
                      <w:pPr>
                        <w:autoSpaceDE w:val="0"/>
                        <w:autoSpaceDN w:val="0"/>
                        <w:adjustRightInd w:val="0"/>
                        <w:spacing w:after="0" w:line="240" w:lineRule="auto"/>
                        <w:jc w:val="left"/>
                        <w:rPr>
                          <w:color w:val="0000FF"/>
                          <w:lang w:eastAsia="ja-JP"/>
                        </w:rPr>
                      </w:pPr>
                      <w:proofErr w:type="spellStart"/>
                      <w:r w:rsidRPr="007B1659">
                        <w:rPr>
                          <w:color w:val="0000FF"/>
                          <w:lang w:eastAsia="ja-JP"/>
                        </w:rPr>
                        <w:t>equations</w:t>
                      </w:r>
                      <w:proofErr w:type="spellEnd"/>
                    </w:p>
                    <w:p w:rsidR="005D7605" w:rsidRDefault="005D7605" w:rsidP="00A644BE">
                      <w:pPr>
                        <w:autoSpaceDE w:val="0"/>
                        <w:autoSpaceDN w:val="0"/>
                        <w:adjustRightInd w:val="0"/>
                        <w:spacing w:after="0" w:line="240" w:lineRule="auto"/>
                        <w:ind w:firstLine="709"/>
                        <w:jc w:val="left"/>
                        <w:rPr>
                          <w:lang w:eastAsia="ja-JP"/>
                        </w:rPr>
                      </w:pPr>
                      <w:r>
                        <w:rPr>
                          <w:lang w:eastAsia="ja-JP"/>
                        </w:rPr>
                        <w:t>x1</w:t>
                      </w:r>
                      <w:r w:rsidRPr="002B2787">
                        <w:rPr>
                          <w:lang w:eastAsia="ja-JP"/>
                        </w:rPr>
                        <w:t>=</w:t>
                      </w:r>
                      <w:r>
                        <w:rPr>
                          <w:lang w:eastAsia="ja-JP"/>
                        </w:rPr>
                        <w:t>=</w:t>
                      </w:r>
                      <w:proofErr w:type="spellStart"/>
                      <w:r>
                        <w:rPr>
                          <w:lang w:eastAsia="ja-JP"/>
                        </w:rPr>
                        <w:t>y</w:t>
                      </w:r>
                      <w:r w:rsidRPr="002B2787">
                        <w:rPr>
                          <w:lang w:eastAsia="ja-JP"/>
                        </w:rPr>
                        <w:t>.</w:t>
                      </w:r>
                      <w:r>
                        <w:rPr>
                          <w:color w:val="0000FF"/>
                          <w:lang w:eastAsia="ja-JP"/>
                        </w:rPr>
                        <w:t>der</w:t>
                      </w:r>
                      <w:proofErr w:type="spellEnd"/>
                      <w:r w:rsidRPr="002B2787">
                        <w:rPr>
                          <w:lang w:eastAsia="ja-JP"/>
                        </w:rPr>
                        <w:t>;</w:t>
                      </w:r>
                      <w:r>
                        <w:rPr>
                          <w:lang w:eastAsia="ja-JP"/>
                        </w:rPr>
                        <w:tab/>
                      </w:r>
                      <w:r>
                        <w:rPr>
                          <w:color w:val="228B22"/>
                          <w:lang w:eastAsia="ja-JP"/>
                        </w:rPr>
                        <w:t>%První derivace y</w:t>
                      </w:r>
                    </w:p>
                    <w:p w:rsidR="005D7605" w:rsidRDefault="005D7605" w:rsidP="00A644BE">
                      <w:pPr>
                        <w:autoSpaceDE w:val="0"/>
                        <w:autoSpaceDN w:val="0"/>
                        <w:adjustRightInd w:val="0"/>
                        <w:spacing w:after="0" w:line="240" w:lineRule="auto"/>
                        <w:ind w:firstLine="709"/>
                        <w:jc w:val="left"/>
                        <w:rPr>
                          <w:color w:val="228B22"/>
                          <w:lang w:eastAsia="ja-JP"/>
                        </w:rPr>
                      </w:pPr>
                      <w:r>
                        <w:rPr>
                          <w:lang w:eastAsia="ja-JP"/>
                        </w:rPr>
                        <w:t>x2==x1.</w:t>
                      </w:r>
                      <w:r w:rsidRPr="002B2787">
                        <w:rPr>
                          <w:color w:val="0000FF"/>
                          <w:lang w:eastAsia="ja-JP"/>
                        </w:rPr>
                        <w:t>der</w:t>
                      </w:r>
                      <w:r w:rsidRPr="002B2787">
                        <w:rPr>
                          <w:lang w:eastAsia="ja-JP"/>
                        </w:rPr>
                        <w:t>;</w:t>
                      </w:r>
                      <w:r>
                        <w:rPr>
                          <w:lang w:eastAsia="ja-JP"/>
                        </w:rPr>
                        <w:tab/>
                      </w:r>
                      <w:r>
                        <w:rPr>
                          <w:color w:val="228B22"/>
                          <w:lang w:eastAsia="ja-JP"/>
                        </w:rPr>
                        <w:t>%Druhá derivace y</w:t>
                      </w:r>
                    </w:p>
                    <w:p w:rsidR="005D7605" w:rsidRPr="003C2326" w:rsidRDefault="005D7605" w:rsidP="00A644BE">
                      <w:pPr>
                        <w:autoSpaceDE w:val="0"/>
                        <w:autoSpaceDN w:val="0"/>
                        <w:adjustRightInd w:val="0"/>
                        <w:spacing w:after="0" w:line="240" w:lineRule="auto"/>
                        <w:jc w:val="left"/>
                        <w:rPr>
                          <w:color w:val="0000FF"/>
                          <w:lang w:eastAsia="ja-JP"/>
                        </w:rPr>
                      </w:pPr>
                      <w:r w:rsidRPr="003C2326">
                        <w:rPr>
                          <w:color w:val="0000FF"/>
                          <w:lang w:eastAsia="ja-JP"/>
                        </w:rPr>
                        <w:t>end</w:t>
                      </w:r>
                    </w:p>
                  </w:txbxContent>
                </v:textbox>
                <w10:anchorlock/>
              </v:shape>
            </w:pict>
          </mc:Fallback>
        </mc:AlternateContent>
      </w:r>
    </w:p>
    <w:p w:rsidR="00A644BE" w:rsidRDefault="00A644BE" w:rsidP="00A644BE">
      <w:pPr>
        <w:rPr>
          <w:rStyle w:val="nezalamovatgen"/>
        </w:rPr>
      </w:pPr>
      <w:r>
        <w:rPr>
          <w:rStyle w:val="nezalamovatgen"/>
        </w:rPr>
        <w:t xml:space="preserve">Mezi další a pokročilé vlastnosti bloku </w:t>
      </w:r>
      <w:r w:rsidRPr="0038263F">
        <w:rPr>
          <w:rStyle w:val="nezalamovatgen"/>
          <w:color w:val="0000FF"/>
        </w:rPr>
        <w:t>equations</w:t>
      </w:r>
      <w:r>
        <w:rPr>
          <w:rStyle w:val="nezalamovatgen"/>
        </w:rPr>
        <w:t xml:space="preserve"> patří následující:</w:t>
      </w:r>
    </w:p>
    <w:p w:rsidR="00A644BE" w:rsidRDefault="00A644BE" w:rsidP="00F94EF8">
      <w:pPr>
        <w:pStyle w:val="Odstavecseseznamem"/>
        <w:numPr>
          <w:ilvl w:val="0"/>
          <w:numId w:val="5"/>
        </w:numPr>
        <w:rPr>
          <w:rStyle w:val="nezalamovatgen"/>
        </w:rPr>
      </w:pPr>
      <w:r>
        <w:rPr>
          <w:rStyle w:val="nezalamovatgen"/>
        </w:rPr>
        <w:t xml:space="preserve">Pro zpřehlednění je možné využít v bloku </w:t>
      </w:r>
      <w:r w:rsidRPr="007B1659">
        <w:rPr>
          <w:rStyle w:val="nezalamovatgen"/>
          <w:color w:val="0000FF"/>
        </w:rPr>
        <w:t>equations</w:t>
      </w:r>
      <w:r>
        <w:rPr>
          <w:rStyle w:val="nezalamovatgen"/>
        </w:rPr>
        <w:t xml:space="preserve"> další blok </w:t>
      </w:r>
      <w:r w:rsidRPr="007B1659">
        <w:rPr>
          <w:rStyle w:val="nezalamovatgen"/>
          <w:color w:val="0000FF"/>
        </w:rPr>
        <w:t>let in</w:t>
      </w:r>
      <w:r>
        <w:rPr>
          <w:rStyle w:val="nezalamovatgen"/>
        </w:rPr>
        <w:t>, v k</w:t>
      </w:r>
      <w:r w:rsidRPr="007B1659">
        <w:rPr>
          <w:rStyle w:val="nezalamovatgen"/>
        </w:rPr>
        <w:t>t</w:t>
      </w:r>
      <w:r>
        <w:rPr>
          <w:rStyle w:val="nezalamovatgen"/>
        </w:rPr>
        <w:t>e</w:t>
      </w:r>
      <w:r w:rsidRPr="007B1659">
        <w:rPr>
          <w:rStyle w:val="nezalamovatgen"/>
        </w:rPr>
        <w:t xml:space="preserve">rém budou umístěny </w:t>
      </w:r>
      <w:r>
        <w:rPr>
          <w:rStyle w:val="nezalamovatgen"/>
        </w:rPr>
        <w:t>proměnné substituované do rovnic,</w:t>
      </w:r>
      <w:r w:rsidRPr="007B1659">
        <w:rPr>
          <w:rStyle w:val="nezalamovatgen"/>
        </w:rPr>
        <w:t xml:space="preserve"> jako přiřazení novým proměnným ne jako rovnice. </w:t>
      </w:r>
      <w:r>
        <w:rPr>
          <w:rStyle w:val="nezalamovatgen"/>
        </w:rPr>
        <w:t xml:space="preserve">Tyto substituované hodnoty lze použít do následujícího bloku </w:t>
      </w:r>
      <w:r w:rsidRPr="00143499">
        <w:rPr>
          <w:rStyle w:val="nezalamovatgen"/>
          <w:color w:val="0000FF"/>
        </w:rPr>
        <w:t>end</w:t>
      </w:r>
      <w:r>
        <w:rPr>
          <w:rStyle w:val="nezalamovatgen"/>
        </w:rPr>
        <w:t>.</w:t>
      </w:r>
      <w:r w:rsidRPr="008D798B">
        <w:t xml:space="preserve"> </w:t>
      </w:r>
      <w:r>
        <w:t>Substituovaná proměnná nemusí být konstantní. A je zde možné využít podmínkových výrazů.</w:t>
      </w:r>
    </w:p>
    <w:p w:rsidR="00A644BE" w:rsidRDefault="00E4146B" w:rsidP="00A644BE">
      <w:pPr>
        <w:pStyle w:val="Odstavecseseznamem"/>
        <w:rPr>
          <w:rStyle w:val="nezalamovatgen"/>
        </w:rPr>
      </w:pPr>
      <w:r>
        <w:rPr>
          <w:noProof/>
          <w:lang w:eastAsia="ja-JP"/>
        </w:rPr>
        <mc:AlternateContent>
          <mc:Choice Requires="wps">
            <w:drawing>
              <wp:inline distT="0" distB="0" distL="0" distR="0" wp14:anchorId="456FF0A2" wp14:editId="726F42D3">
                <wp:extent cx="5262245" cy="1403985"/>
                <wp:effectExtent l="9525" t="9525" r="5080" b="5715"/>
                <wp:docPr id="74" name="Text Box 9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262245" cy="1678305"/>
                        </a:xfrm>
                        <a:prstGeom prst="rect">
                          <a:avLst/>
                        </a:prstGeom>
                        <a:solidFill>
                          <a:srgbClr val="FFFFFF"/>
                        </a:solidFill>
                        <a:ln w="9525">
                          <a:solidFill>
                            <a:srgbClr val="000000"/>
                          </a:solidFill>
                          <a:miter lim="800000"/>
                          <a:headEnd/>
                          <a:tailEnd/>
                        </a:ln>
                      </wps:spPr>
                      <wps:txbx>
                        <w:txbxContent>
                          <w:p w:rsidR="005D7605" w:rsidRPr="007B1659" w:rsidRDefault="005D7605" w:rsidP="00A644BE">
                            <w:pPr>
                              <w:autoSpaceDE w:val="0"/>
                              <w:autoSpaceDN w:val="0"/>
                              <w:adjustRightInd w:val="0"/>
                              <w:spacing w:after="0" w:line="240" w:lineRule="auto"/>
                              <w:jc w:val="left"/>
                              <w:rPr>
                                <w:color w:val="0000FF"/>
                                <w:lang w:eastAsia="ja-JP"/>
                              </w:rPr>
                            </w:pPr>
                            <w:r w:rsidRPr="007B1659">
                              <w:rPr>
                                <w:color w:val="0000FF"/>
                                <w:lang w:eastAsia="ja-JP"/>
                              </w:rPr>
                              <w:t>equations</w:t>
                            </w:r>
                          </w:p>
                          <w:p w:rsidR="005D7605" w:rsidRPr="007B1659" w:rsidRDefault="005D7605" w:rsidP="00A644BE">
                            <w:pPr>
                              <w:autoSpaceDE w:val="0"/>
                              <w:autoSpaceDN w:val="0"/>
                              <w:adjustRightInd w:val="0"/>
                              <w:spacing w:after="0" w:line="240" w:lineRule="auto"/>
                              <w:jc w:val="left"/>
                              <w:rPr>
                                <w:color w:val="0000FF"/>
                                <w:lang w:eastAsia="ja-JP"/>
                              </w:rPr>
                            </w:pPr>
                            <w:r w:rsidRPr="007B1659">
                              <w:rPr>
                                <w:color w:val="0000FF"/>
                                <w:lang w:eastAsia="ja-JP"/>
                              </w:rPr>
                              <w:tab/>
                              <w:t>let</w:t>
                            </w:r>
                          </w:p>
                          <w:p w:rsidR="005D7605" w:rsidRDefault="005D7605" w:rsidP="00A644BE">
                            <w:pPr>
                              <w:autoSpaceDE w:val="0"/>
                              <w:autoSpaceDN w:val="0"/>
                              <w:adjustRightInd w:val="0"/>
                              <w:spacing w:after="0" w:line="240" w:lineRule="auto"/>
                              <w:jc w:val="left"/>
                              <w:rPr>
                                <w:color w:val="228B22"/>
                                <w:lang w:eastAsia="ja-JP"/>
                              </w:rPr>
                            </w:pPr>
                            <w:r w:rsidRPr="007B1659">
                              <w:rPr>
                                <w:color w:val="0000FF"/>
                                <w:lang w:eastAsia="ja-JP"/>
                              </w:rPr>
                              <w:tab/>
                            </w:r>
                            <w:r w:rsidRPr="007B1659">
                              <w:rPr>
                                <w:lang w:eastAsia="ja-JP"/>
                              </w:rPr>
                              <w:t>v=</w:t>
                            </w:r>
                            <w:r>
                              <w:rPr>
                                <w:lang w:eastAsia="ja-JP"/>
                              </w:rPr>
                              <w:t>v1+v2</w:t>
                            </w:r>
                            <w:r w:rsidRPr="007B1659">
                              <w:rPr>
                                <w:lang w:eastAsia="ja-JP"/>
                              </w:rPr>
                              <w:t>;</w:t>
                            </w:r>
                            <w:r>
                              <w:rPr>
                                <w:lang w:eastAsia="ja-JP"/>
                              </w:rPr>
                              <w:t xml:space="preserve"> </w:t>
                            </w:r>
                            <w:r>
                              <w:rPr>
                                <w:lang w:eastAsia="ja-JP"/>
                              </w:rPr>
                              <w:tab/>
                            </w:r>
                            <w:r>
                              <w:rPr>
                                <w:color w:val="228B22"/>
                                <w:lang w:eastAsia="ja-JP"/>
                              </w:rPr>
                              <w:t>%Vytvoření substituované části rovnice</w:t>
                            </w:r>
                          </w:p>
                          <w:p w:rsidR="005D7605" w:rsidRDefault="005D7605" w:rsidP="00A644BE">
                            <w:pPr>
                              <w:autoSpaceDE w:val="0"/>
                              <w:autoSpaceDN w:val="0"/>
                              <w:adjustRightInd w:val="0"/>
                              <w:spacing w:after="0" w:line="240" w:lineRule="auto"/>
                              <w:jc w:val="left"/>
                              <w:rPr>
                                <w:color w:val="228B22"/>
                                <w:lang w:eastAsia="ja-JP"/>
                              </w:rPr>
                            </w:pPr>
                            <w:r>
                              <w:rPr>
                                <w:color w:val="228B22"/>
                                <w:lang w:eastAsia="ja-JP"/>
                              </w:rPr>
                              <w:tab/>
                            </w:r>
                            <w:r w:rsidRPr="008D798B">
                              <w:rPr>
                                <w:lang w:eastAsia="ja-JP"/>
                              </w:rPr>
                              <w:t xml:space="preserve">v= </w:t>
                            </w:r>
                            <w:r w:rsidRPr="008D798B">
                              <w:rPr>
                                <w:color w:val="0000FF"/>
                                <w:lang w:eastAsia="ja-JP"/>
                              </w:rPr>
                              <w:t>if</w:t>
                            </w:r>
                            <w:r w:rsidRPr="008D798B">
                              <w:rPr>
                                <w:lang w:eastAsia="ja-JP"/>
                              </w:rPr>
                              <w:t xml:space="preserve"> 1&lt;0, </w:t>
                            </w:r>
                            <w:r>
                              <w:rPr>
                                <w:lang w:eastAsia="ja-JP"/>
                              </w:rPr>
                              <w:t>v1</w:t>
                            </w:r>
                            <w:r w:rsidRPr="008D798B">
                              <w:rPr>
                                <w:lang w:eastAsia="ja-JP"/>
                              </w:rPr>
                              <w:t xml:space="preserve"> </w:t>
                            </w:r>
                            <w:r w:rsidRPr="008D798B">
                              <w:rPr>
                                <w:color w:val="0000FF"/>
                                <w:lang w:eastAsia="ja-JP"/>
                              </w:rPr>
                              <w:t>else</w:t>
                            </w:r>
                            <w:r w:rsidRPr="008D798B">
                              <w:rPr>
                                <w:lang w:eastAsia="ja-JP"/>
                              </w:rPr>
                              <w:t xml:space="preserve"> </w:t>
                            </w:r>
                            <w:r>
                              <w:rPr>
                                <w:lang w:eastAsia="ja-JP"/>
                              </w:rPr>
                              <w:t xml:space="preserve">v2 </w:t>
                            </w:r>
                            <w:r w:rsidRPr="008D798B">
                              <w:rPr>
                                <w:color w:val="0000FF"/>
                                <w:lang w:eastAsia="ja-JP"/>
                              </w:rPr>
                              <w:t>end</w:t>
                            </w:r>
                            <w:r w:rsidRPr="008D798B">
                              <w:rPr>
                                <w:lang w:eastAsia="ja-JP"/>
                              </w:rPr>
                              <w:t>;</w:t>
                            </w:r>
                            <w:r>
                              <w:rPr>
                                <w:color w:val="228B22"/>
                                <w:lang w:eastAsia="ja-JP"/>
                              </w:rPr>
                              <w:t xml:space="preserve"> %ukázková podmínka</w:t>
                            </w:r>
                          </w:p>
                          <w:p w:rsidR="005D7605" w:rsidRDefault="005D7605" w:rsidP="00A644BE">
                            <w:pPr>
                              <w:autoSpaceDE w:val="0"/>
                              <w:autoSpaceDN w:val="0"/>
                              <w:adjustRightInd w:val="0"/>
                              <w:spacing w:after="0" w:line="240" w:lineRule="auto"/>
                              <w:jc w:val="left"/>
                              <w:rPr>
                                <w:lang w:val="en-US" w:eastAsia="ja-JP"/>
                              </w:rPr>
                            </w:pPr>
                            <w:r>
                              <w:rPr>
                                <w:color w:val="228B22"/>
                                <w:lang w:eastAsia="ja-JP"/>
                              </w:rPr>
                              <w:tab/>
                            </w:r>
                            <w:r w:rsidRPr="008D798B">
                              <w:rPr>
                                <w:lang w:val="en-US" w:eastAsia="ja-JP"/>
                              </w:rPr>
                              <w:t>[v1</w:t>
                            </w:r>
                            <w:proofErr w:type="gramStart"/>
                            <w:r w:rsidRPr="008D798B">
                              <w:rPr>
                                <w:lang w:val="en-US" w:eastAsia="ja-JP"/>
                              </w:rPr>
                              <w:t>,v2</w:t>
                            </w:r>
                            <w:proofErr w:type="gramEnd"/>
                            <w:r w:rsidRPr="008D798B">
                              <w:rPr>
                                <w:lang w:val="en-US" w:eastAsia="ja-JP"/>
                              </w:rPr>
                              <w:t xml:space="preserve">]= </w:t>
                            </w:r>
                            <w:r w:rsidRPr="008D798B">
                              <w:rPr>
                                <w:color w:val="0000FF"/>
                                <w:lang w:val="en-US" w:eastAsia="ja-JP"/>
                              </w:rPr>
                              <w:t>if</w:t>
                            </w:r>
                            <w:r w:rsidRPr="008D798B">
                              <w:rPr>
                                <w:lang w:val="en-US" w:eastAsia="ja-JP"/>
                              </w:rPr>
                              <w:t xml:space="preserve"> 2&gt;0, </w:t>
                            </w:r>
                            <w:r>
                              <w:rPr>
                                <w:lang w:val="en-US" w:eastAsia="ja-JP"/>
                              </w:rPr>
                              <w:t>v1</w:t>
                            </w:r>
                            <w:r w:rsidRPr="008D798B">
                              <w:rPr>
                                <w:lang w:val="en-US" w:eastAsia="ja-JP"/>
                              </w:rPr>
                              <w:t xml:space="preserve">; </w:t>
                            </w:r>
                            <w:r>
                              <w:rPr>
                                <w:lang w:val="en-US" w:eastAsia="ja-JP"/>
                              </w:rPr>
                              <w:t>v2</w:t>
                            </w:r>
                            <w:r w:rsidRPr="008D798B">
                              <w:rPr>
                                <w:lang w:val="en-US" w:eastAsia="ja-JP"/>
                              </w:rPr>
                              <w:t xml:space="preserve"> </w:t>
                            </w:r>
                            <w:r w:rsidRPr="008D798B">
                              <w:rPr>
                                <w:color w:val="0000FF"/>
                                <w:lang w:val="en-US" w:eastAsia="ja-JP"/>
                              </w:rPr>
                              <w:t>else</w:t>
                            </w:r>
                            <w:r w:rsidRPr="008D798B">
                              <w:rPr>
                                <w:lang w:val="en-US" w:eastAsia="ja-JP"/>
                              </w:rPr>
                              <w:t xml:space="preserve"> </w:t>
                            </w:r>
                            <w:r>
                              <w:rPr>
                                <w:lang w:val="en-US" w:eastAsia="ja-JP"/>
                              </w:rPr>
                              <w:t>v3</w:t>
                            </w:r>
                            <w:r w:rsidRPr="008D798B">
                              <w:rPr>
                                <w:lang w:val="en-US" w:eastAsia="ja-JP"/>
                              </w:rPr>
                              <w:t xml:space="preserve">; </w:t>
                            </w:r>
                            <w:r>
                              <w:rPr>
                                <w:lang w:val="en-US" w:eastAsia="ja-JP"/>
                              </w:rPr>
                              <w:t xml:space="preserve">v4 </w:t>
                            </w:r>
                            <w:r w:rsidRPr="008D798B">
                              <w:rPr>
                                <w:color w:val="0000FF"/>
                                <w:lang w:val="en-US" w:eastAsia="ja-JP"/>
                              </w:rPr>
                              <w:t>end</w:t>
                            </w:r>
                            <w:r w:rsidRPr="008D798B">
                              <w:rPr>
                                <w:lang w:val="en-US" w:eastAsia="ja-JP"/>
                              </w:rPr>
                              <w:t>;</w:t>
                            </w:r>
                            <w:r>
                              <w:rPr>
                                <w:lang w:val="en-US" w:eastAsia="ja-JP"/>
                              </w:rPr>
                              <w:t xml:space="preserve"> </w:t>
                            </w:r>
                            <w:r>
                              <w:rPr>
                                <w:color w:val="228B22"/>
                                <w:lang w:eastAsia="ja-JP"/>
                              </w:rPr>
                              <w:t>%Podmínka s výsledkem vektoru</w:t>
                            </w:r>
                          </w:p>
                          <w:p w:rsidR="005D7605" w:rsidRDefault="005D7605" w:rsidP="00A644BE">
                            <w:pPr>
                              <w:autoSpaceDE w:val="0"/>
                              <w:autoSpaceDN w:val="0"/>
                              <w:adjustRightInd w:val="0"/>
                              <w:spacing w:after="0" w:line="240" w:lineRule="auto"/>
                              <w:jc w:val="left"/>
                              <w:rPr>
                                <w:color w:val="0000FF"/>
                                <w:lang w:eastAsia="ja-JP"/>
                              </w:rPr>
                            </w:pPr>
                            <w:r w:rsidRPr="007B1659">
                              <w:rPr>
                                <w:color w:val="0000FF"/>
                                <w:lang w:eastAsia="ja-JP"/>
                              </w:rPr>
                              <w:tab/>
                              <w:t>in</w:t>
                            </w:r>
                          </w:p>
                          <w:p w:rsidR="005D7605" w:rsidRPr="007B1659" w:rsidRDefault="005D7605" w:rsidP="00A644BE">
                            <w:pPr>
                              <w:autoSpaceDE w:val="0"/>
                              <w:autoSpaceDN w:val="0"/>
                              <w:adjustRightInd w:val="0"/>
                              <w:spacing w:after="0" w:line="240" w:lineRule="auto"/>
                              <w:jc w:val="left"/>
                              <w:rPr>
                                <w:color w:val="0000FF"/>
                                <w:lang w:eastAsia="ja-JP"/>
                              </w:rPr>
                            </w:pPr>
                            <w:r>
                              <w:rPr>
                                <w:color w:val="0000FF"/>
                                <w:lang w:eastAsia="ja-JP"/>
                              </w:rPr>
                              <w:tab/>
                            </w:r>
                            <w:r w:rsidRPr="007B1659">
                              <w:rPr>
                                <w:lang w:eastAsia="ja-JP"/>
                              </w:rPr>
                              <w:t>x==</w:t>
                            </w:r>
                            <w:r>
                              <w:rPr>
                                <w:lang w:eastAsia="ja-JP"/>
                              </w:rPr>
                              <w:t>v</w:t>
                            </w:r>
                            <w:r w:rsidRPr="007B1659">
                              <w:rPr>
                                <w:lang w:eastAsia="ja-JP"/>
                              </w:rPr>
                              <w:t>.</w:t>
                            </w:r>
                            <w:r>
                              <w:rPr>
                                <w:color w:val="0000FF"/>
                                <w:lang w:eastAsia="ja-JP"/>
                              </w:rPr>
                              <w:t>der</w:t>
                            </w:r>
                            <w:r w:rsidRPr="007B1659">
                              <w:rPr>
                                <w:lang w:eastAsia="ja-JP"/>
                              </w:rPr>
                              <w:t>;</w:t>
                            </w:r>
                            <w:r>
                              <w:rPr>
                                <w:lang w:eastAsia="ja-JP"/>
                              </w:rPr>
                              <w:tab/>
                            </w:r>
                            <w:r>
                              <w:rPr>
                                <w:color w:val="228B22"/>
                                <w:lang w:eastAsia="ja-JP"/>
                              </w:rPr>
                              <w:t>%Využití substituované části rovnice</w:t>
                            </w:r>
                          </w:p>
                          <w:p w:rsidR="005D7605" w:rsidRPr="007B1659" w:rsidRDefault="005D7605" w:rsidP="00A644BE">
                            <w:pPr>
                              <w:autoSpaceDE w:val="0"/>
                              <w:autoSpaceDN w:val="0"/>
                              <w:adjustRightInd w:val="0"/>
                              <w:spacing w:after="0" w:line="240" w:lineRule="auto"/>
                              <w:jc w:val="left"/>
                              <w:rPr>
                                <w:color w:val="0000FF"/>
                                <w:lang w:eastAsia="ja-JP"/>
                              </w:rPr>
                            </w:pPr>
                            <w:r w:rsidRPr="007B1659">
                              <w:rPr>
                                <w:color w:val="0000FF"/>
                                <w:lang w:eastAsia="ja-JP"/>
                              </w:rPr>
                              <w:tab/>
                              <w:t>end</w:t>
                            </w:r>
                          </w:p>
                          <w:p w:rsidR="005D7605" w:rsidRPr="0091597B" w:rsidRDefault="005D7605" w:rsidP="00A644BE">
                            <w:pPr>
                              <w:autoSpaceDE w:val="0"/>
                              <w:autoSpaceDN w:val="0"/>
                              <w:adjustRightInd w:val="0"/>
                              <w:spacing w:after="0" w:line="240" w:lineRule="auto"/>
                              <w:jc w:val="left"/>
                              <w:rPr>
                                <w:color w:val="0000FF"/>
                                <w:lang w:eastAsia="ja-JP"/>
                              </w:rPr>
                            </w:pPr>
                            <w:r w:rsidRPr="007B1659">
                              <w:rPr>
                                <w:color w:val="0000FF"/>
                                <w:lang w:eastAsia="ja-JP"/>
                              </w:rPr>
                              <w:t>end</w:t>
                            </w:r>
                          </w:p>
                        </w:txbxContent>
                      </wps:txbx>
                      <wps:bodyPr rot="0" vert="horz" wrap="square" lIns="91440" tIns="45720" rIns="91440" bIns="45720" anchor="t" anchorCtr="0" upright="1">
                        <a:spAutoFit/>
                      </wps:bodyPr>
                    </wps:wsp>
                  </a:graphicData>
                </a:graphic>
              </wp:inline>
            </w:drawing>
          </mc:Choice>
          <mc:Fallback>
            <w:pict>
              <v:shape id="Text Box 91" o:spid="_x0000_s1056" type="#_x0000_t202" style="width:414.35pt;height:110.5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">
                <v:textbox style="mso-fit-shape-to-text:t">
                  <w:txbxContent>
                    <w:p w:rsidR="005D7605" w:rsidRPr="007B1659" w:rsidRDefault="005D7605" w:rsidP="00A644BE">
                      <w:pPr>
                        <w:autoSpaceDE w:val="0"/>
                        <w:autoSpaceDN w:val="0"/>
                        <w:adjustRightInd w:val="0"/>
                        <w:spacing w:after="0" w:line="240" w:lineRule="auto"/>
                        <w:jc w:val="left"/>
                        <w:rPr>
                          <w:color w:val="0000FF"/>
                          <w:lang w:eastAsia="ja-JP"/>
                        </w:rPr>
                      </w:pPr>
                      <w:proofErr w:type="spellStart"/>
                      <w:r w:rsidRPr="007B1659">
                        <w:rPr>
                          <w:color w:val="0000FF"/>
                          <w:lang w:eastAsia="ja-JP"/>
                        </w:rPr>
                        <w:t>equations</w:t>
                      </w:r>
                      <w:proofErr w:type="spellEnd"/>
                    </w:p>
                    <w:p w:rsidR="005D7605" w:rsidRPr="007B1659" w:rsidRDefault="005D7605" w:rsidP="00A644BE">
                      <w:pPr>
                        <w:autoSpaceDE w:val="0"/>
                        <w:autoSpaceDN w:val="0"/>
                        <w:adjustRightInd w:val="0"/>
                        <w:spacing w:after="0" w:line="240" w:lineRule="auto"/>
                        <w:jc w:val="left"/>
                        <w:rPr>
                          <w:color w:val="0000FF"/>
                          <w:lang w:eastAsia="ja-JP"/>
                        </w:rPr>
                      </w:pPr>
                      <w:r w:rsidRPr="007B1659">
                        <w:rPr>
                          <w:color w:val="0000FF"/>
                          <w:lang w:eastAsia="ja-JP"/>
                        </w:rPr>
                        <w:tab/>
                        <w:t>let</w:t>
                      </w:r>
                    </w:p>
                    <w:p w:rsidR="005D7605" w:rsidRDefault="005D7605" w:rsidP="00A644BE">
                      <w:pPr>
                        <w:autoSpaceDE w:val="0"/>
                        <w:autoSpaceDN w:val="0"/>
                        <w:adjustRightInd w:val="0"/>
                        <w:spacing w:after="0" w:line="240" w:lineRule="auto"/>
                        <w:jc w:val="left"/>
                        <w:rPr>
                          <w:color w:val="228B22"/>
                          <w:lang w:eastAsia="ja-JP"/>
                        </w:rPr>
                      </w:pPr>
                      <w:r w:rsidRPr="007B1659">
                        <w:rPr>
                          <w:color w:val="0000FF"/>
                          <w:lang w:eastAsia="ja-JP"/>
                        </w:rPr>
                        <w:tab/>
                      </w:r>
                      <w:r w:rsidRPr="007B1659">
                        <w:rPr>
                          <w:lang w:eastAsia="ja-JP"/>
                        </w:rPr>
                        <w:t>v=</w:t>
                      </w:r>
                      <w:r>
                        <w:rPr>
                          <w:lang w:eastAsia="ja-JP"/>
                        </w:rPr>
                        <w:t>v1+v2</w:t>
                      </w:r>
                      <w:r w:rsidRPr="007B1659">
                        <w:rPr>
                          <w:lang w:eastAsia="ja-JP"/>
                        </w:rPr>
                        <w:t>;</w:t>
                      </w:r>
                      <w:r>
                        <w:rPr>
                          <w:lang w:eastAsia="ja-JP"/>
                        </w:rPr>
                        <w:t xml:space="preserve"> </w:t>
                      </w:r>
                      <w:r>
                        <w:rPr>
                          <w:lang w:eastAsia="ja-JP"/>
                        </w:rPr>
                        <w:tab/>
                      </w:r>
                      <w:r>
                        <w:rPr>
                          <w:color w:val="228B22"/>
                          <w:lang w:eastAsia="ja-JP"/>
                        </w:rPr>
                        <w:t>%Vytvoření substituované části rovnice</w:t>
                      </w:r>
                    </w:p>
                    <w:p w:rsidR="005D7605" w:rsidRDefault="005D7605" w:rsidP="00A644BE">
                      <w:pPr>
                        <w:autoSpaceDE w:val="0"/>
                        <w:autoSpaceDN w:val="0"/>
                        <w:adjustRightInd w:val="0"/>
                        <w:spacing w:after="0" w:line="240" w:lineRule="auto"/>
                        <w:jc w:val="left"/>
                        <w:rPr>
                          <w:color w:val="228B22"/>
                          <w:lang w:eastAsia="ja-JP"/>
                        </w:rPr>
                      </w:pPr>
                      <w:r>
                        <w:rPr>
                          <w:color w:val="228B22"/>
                          <w:lang w:eastAsia="ja-JP"/>
                        </w:rPr>
                        <w:tab/>
                      </w:r>
                      <w:r w:rsidRPr="008D798B">
                        <w:rPr>
                          <w:lang w:eastAsia="ja-JP"/>
                        </w:rPr>
                        <w:t xml:space="preserve">v= </w:t>
                      </w:r>
                      <w:proofErr w:type="spellStart"/>
                      <w:r w:rsidRPr="008D798B">
                        <w:rPr>
                          <w:color w:val="0000FF"/>
                          <w:lang w:eastAsia="ja-JP"/>
                        </w:rPr>
                        <w:t>if</w:t>
                      </w:r>
                      <w:proofErr w:type="spellEnd"/>
                      <w:r w:rsidRPr="008D798B">
                        <w:rPr>
                          <w:lang w:eastAsia="ja-JP"/>
                        </w:rPr>
                        <w:t xml:space="preserve"> 1&lt;0, </w:t>
                      </w:r>
                      <w:r>
                        <w:rPr>
                          <w:lang w:eastAsia="ja-JP"/>
                        </w:rPr>
                        <w:t>v1</w:t>
                      </w:r>
                      <w:r w:rsidRPr="008D798B">
                        <w:rPr>
                          <w:lang w:eastAsia="ja-JP"/>
                        </w:rPr>
                        <w:t xml:space="preserve"> </w:t>
                      </w:r>
                      <w:proofErr w:type="spellStart"/>
                      <w:r w:rsidRPr="008D798B">
                        <w:rPr>
                          <w:color w:val="0000FF"/>
                          <w:lang w:eastAsia="ja-JP"/>
                        </w:rPr>
                        <w:t>else</w:t>
                      </w:r>
                      <w:proofErr w:type="spellEnd"/>
                      <w:r w:rsidRPr="008D798B">
                        <w:rPr>
                          <w:lang w:eastAsia="ja-JP"/>
                        </w:rPr>
                        <w:t xml:space="preserve"> </w:t>
                      </w:r>
                      <w:r>
                        <w:rPr>
                          <w:lang w:eastAsia="ja-JP"/>
                        </w:rPr>
                        <w:t xml:space="preserve">v2 </w:t>
                      </w:r>
                      <w:r w:rsidRPr="008D798B">
                        <w:rPr>
                          <w:color w:val="0000FF"/>
                          <w:lang w:eastAsia="ja-JP"/>
                        </w:rPr>
                        <w:t>end</w:t>
                      </w:r>
                      <w:r w:rsidRPr="008D798B">
                        <w:rPr>
                          <w:lang w:eastAsia="ja-JP"/>
                        </w:rPr>
                        <w:t>;</w:t>
                      </w:r>
                      <w:r>
                        <w:rPr>
                          <w:color w:val="228B22"/>
                          <w:lang w:eastAsia="ja-JP"/>
                        </w:rPr>
                        <w:t xml:space="preserve"> %ukázková podmínka</w:t>
                      </w:r>
                    </w:p>
                    <w:p w:rsidR="005D7605" w:rsidRDefault="005D7605" w:rsidP="00A644BE">
                      <w:pPr>
                        <w:autoSpaceDE w:val="0"/>
                        <w:autoSpaceDN w:val="0"/>
                        <w:adjustRightInd w:val="0"/>
                        <w:spacing w:after="0" w:line="240" w:lineRule="auto"/>
                        <w:jc w:val="left"/>
                        <w:rPr>
                          <w:lang w:val="en-US" w:eastAsia="ja-JP"/>
                        </w:rPr>
                      </w:pPr>
                      <w:r>
                        <w:rPr>
                          <w:color w:val="228B22"/>
                          <w:lang w:eastAsia="ja-JP"/>
                        </w:rPr>
                        <w:tab/>
                      </w:r>
                      <w:r w:rsidRPr="008D798B">
                        <w:rPr>
                          <w:lang w:val="en-US" w:eastAsia="ja-JP"/>
                        </w:rPr>
                        <w:t>[v1</w:t>
                      </w:r>
                      <w:proofErr w:type="gramStart"/>
                      <w:r w:rsidRPr="008D798B">
                        <w:rPr>
                          <w:lang w:val="en-US" w:eastAsia="ja-JP"/>
                        </w:rPr>
                        <w:t>,v2</w:t>
                      </w:r>
                      <w:proofErr w:type="gramEnd"/>
                      <w:r w:rsidRPr="008D798B">
                        <w:rPr>
                          <w:lang w:val="en-US" w:eastAsia="ja-JP"/>
                        </w:rPr>
                        <w:t xml:space="preserve">]= </w:t>
                      </w:r>
                      <w:r w:rsidRPr="008D798B">
                        <w:rPr>
                          <w:color w:val="0000FF"/>
                          <w:lang w:val="en-US" w:eastAsia="ja-JP"/>
                        </w:rPr>
                        <w:t>if</w:t>
                      </w:r>
                      <w:r w:rsidRPr="008D798B">
                        <w:rPr>
                          <w:lang w:val="en-US" w:eastAsia="ja-JP"/>
                        </w:rPr>
                        <w:t xml:space="preserve"> 2&gt;0, </w:t>
                      </w:r>
                      <w:r>
                        <w:rPr>
                          <w:lang w:val="en-US" w:eastAsia="ja-JP"/>
                        </w:rPr>
                        <w:t>v1</w:t>
                      </w:r>
                      <w:r w:rsidRPr="008D798B">
                        <w:rPr>
                          <w:lang w:val="en-US" w:eastAsia="ja-JP"/>
                        </w:rPr>
                        <w:t xml:space="preserve">; </w:t>
                      </w:r>
                      <w:r>
                        <w:rPr>
                          <w:lang w:val="en-US" w:eastAsia="ja-JP"/>
                        </w:rPr>
                        <w:t>v2</w:t>
                      </w:r>
                      <w:r w:rsidRPr="008D798B">
                        <w:rPr>
                          <w:lang w:val="en-US" w:eastAsia="ja-JP"/>
                        </w:rPr>
                        <w:t xml:space="preserve"> </w:t>
                      </w:r>
                      <w:r w:rsidRPr="008D798B">
                        <w:rPr>
                          <w:color w:val="0000FF"/>
                          <w:lang w:val="en-US" w:eastAsia="ja-JP"/>
                        </w:rPr>
                        <w:t>else</w:t>
                      </w:r>
                      <w:r w:rsidRPr="008D798B">
                        <w:rPr>
                          <w:lang w:val="en-US" w:eastAsia="ja-JP"/>
                        </w:rPr>
                        <w:t xml:space="preserve"> </w:t>
                      </w:r>
                      <w:r>
                        <w:rPr>
                          <w:lang w:val="en-US" w:eastAsia="ja-JP"/>
                        </w:rPr>
                        <w:t>v3</w:t>
                      </w:r>
                      <w:r w:rsidRPr="008D798B">
                        <w:rPr>
                          <w:lang w:val="en-US" w:eastAsia="ja-JP"/>
                        </w:rPr>
                        <w:t xml:space="preserve">; </w:t>
                      </w:r>
                      <w:r>
                        <w:rPr>
                          <w:lang w:val="en-US" w:eastAsia="ja-JP"/>
                        </w:rPr>
                        <w:t xml:space="preserve">v4 </w:t>
                      </w:r>
                      <w:r w:rsidRPr="008D798B">
                        <w:rPr>
                          <w:color w:val="0000FF"/>
                          <w:lang w:val="en-US" w:eastAsia="ja-JP"/>
                        </w:rPr>
                        <w:t>end</w:t>
                      </w:r>
                      <w:r w:rsidRPr="008D798B">
                        <w:rPr>
                          <w:lang w:val="en-US" w:eastAsia="ja-JP"/>
                        </w:rPr>
                        <w:t>;</w:t>
                      </w:r>
                      <w:r>
                        <w:rPr>
                          <w:lang w:val="en-US" w:eastAsia="ja-JP"/>
                        </w:rPr>
                        <w:t xml:space="preserve"> </w:t>
                      </w:r>
                      <w:r>
                        <w:rPr>
                          <w:color w:val="228B22"/>
                          <w:lang w:eastAsia="ja-JP"/>
                        </w:rPr>
                        <w:t>%Podmínka s výsledkem vektoru</w:t>
                      </w:r>
                    </w:p>
                    <w:p w:rsidR="005D7605" w:rsidRDefault="005D7605" w:rsidP="00A644BE">
                      <w:pPr>
                        <w:autoSpaceDE w:val="0"/>
                        <w:autoSpaceDN w:val="0"/>
                        <w:adjustRightInd w:val="0"/>
                        <w:spacing w:after="0" w:line="240" w:lineRule="auto"/>
                        <w:jc w:val="left"/>
                        <w:rPr>
                          <w:color w:val="0000FF"/>
                          <w:lang w:eastAsia="ja-JP"/>
                        </w:rPr>
                      </w:pPr>
                      <w:r w:rsidRPr="007B1659">
                        <w:rPr>
                          <w:color w:val="0000FF"/>
                          <w:lang w:eastAsia="ja-JP"/>
                        </w:rPr>
                        <w:tab/>
                        <w:t>in</w:t>
                      </w:r>
                    </w:p>
                    <w:p w:rsidR="005D7605" w:rsidRPr="007B1659" w:rsidRDefault="005D7605" w:rsidP="00A644BE">
                      <w:pPr>
                        <w:autoSpaceDE w:val="0"/>
                        <w:autoSpaceDN w:val="0"/>
                        <w:adjustRightInd w:val="0"/>
                        <w:spacing w:after="0" w:line="240" w:lineRule="auto"/>
                        <w:jc w:val="left"/>
                        <w:rPr>
                          <w:color w:val="0000FF"/>
                          <w:lang w:eastAsia="ja-JP"/>
                        </w:rPr>
                      </w:pPr>
                      <w:r>
                        <w:rPr>
                          <w:color w:val="0000FF"/>
                          <w:lang w:eastAsia="ja-JP"/>
                        </w:rPr>
                        <w:tab/>
                      </w:r>
                      <w:r w:rsidRPr="007B1659">
                        <w:rPr>
                          <w:lang w:eastAsia="ja-JP"/>
                        </w:rPr>
                        <w:t>x==</w:t>
                      </w:r>
                      <w:proofErr w:type="spellStart"/>
                      <w:r>
                        <w:rPr>
                          <w:lang w:eastAsia="ja-JP"/>
                        </w:rPr>
                        <w:t>v</w:t>
                      </w:r>
                      <w:r w:rsidRPr="007B1659">
                        <w:rPr>
                          <w:lang w:eastAsia="ja-JP"/>
                        </w:rPr>
                        <w:t>.</w:t>
                      </w:r>
                      <w:r>
                        <w:rPr>
                          <w:color w:val="0000FF"/>
                          <w:lang w:eastAsia="ja-JP"/>
                        </w:rPr>
                        <w:t>der</w:t>
                      </w:r>
                      <w:proofErr w:type="spellEnd"/>
                      <w:r w:rsidRPr="007B1659">
                        <w:rPr>
                          <w:lang w:eastAsia="ja-JP"/>
                        </w:rPr>
                        <w:t>;</w:t>
                      </w:r>
                      <w:r>
                        <w:rPr>
                          <w:lang w:eastAsia="ja-JP"/>
                        </w:rPr>
                        <w:tab/>
                      </w:r>
                      <w:r>
                        <w:rPr>
                          <w:color w:val="228B22"/>
                          <w:lang w:eastAsia="ja-JP"/>
                        </w:rPr>
                        <w:t>%Využití substituované části rovnice</w:t>
                      </w:r>
                    </w:p>
                    <w:p w:rsidR="005D7605" w:rsidRPr="007B1659" w:rsidRDefault="005D7605" w:rsidP="00A644BE">
                      <w:pPr>
                        <w:autoSpaceDE w:val="0"/>
                        <w:autoSpaceDN w:val="0"/>
                        <w:adjustRightInd w:val="0"/>
                        <w:spacing w:after="0" w:line="240" w:lineRule="auto"/>
                        <w:jc w:val="left"/>
                        <w:rPr>
                          <w:color w:val="0000FF"/>
                          <w:lang w:eastAsia="ja-JP"/>
                        </w:rPr>
                      </w:pPr>
                      <w:r w:rsidRPr="007B1659">
                        <w:rPr>
                          <w:color w:val="0000FF"/>
                          <w:lang w:eastAsia="ja-JP"/>
                        </w:rPr>
                        <w:tab/>
                        <w:t>end</w:t>
                      </w:r>
                    </w:p>
                    <w:p w:rsidR="005D7605" w:rsidRPr="0091597B" w:rsidRDefault="005D7605" w:rsidP="00A644BE">
                      <w:pPr>
                        <w:autoSpaceDE w:val="0"/>
                        <w:autoSpaceDN w:val="0"/>
                        <w:adjustRightInd w:val="0"/>
                        <w:spacing w:after="0" w:line="240" w:lineRule="auto"/>
                        <w:jc w:val="left"/>
                        <w:rPr>
                          <w:color w:val="0000FF"/>
                          <w:lang w:eastAsia="ja-JP"/>
                        </w:rPr>
                      </w:pPr>
                      <w:r w:rsidRPr="007B1659">
                        <w:rPr>
                          <w:color w:val="0000FF"/>
                          <w:lang w:eastAsia="ja-JP"/>
                        </w:rPr>
                        <w:t>end</w:t>
                      </w:r>
                    </w:p>
                  </w:txbxContent>
                </v:textbox>
                <w10:anchorlock/>
              </v:shape>
            </w:pict>
          </mc:Fallback>
        </mc:AlternateContent>
      </w:r>
    </w:p>
    <w:p w:rsidR="00A644BE" w:rsidRDefault="00A644BE" w:rsidP="00F94EF8">
      <w:pPr>
        <w:pStyle w:val="Odstavecseseznamem"/>
        <w:numPr>
          <w:ilvl w:val="0"/>
          <w:numId w:val="5"/>
        </w:numPr>
      </w:pPr>
      <w:r>
        <w:t xml:space="preserve">Další výhodnou možností bloku </w:t>
      </w:r>
      <w:r w:rsidRPr="006D4E98">
        <w:rPr>
          <w:color w:val="0000FF"/>
        </w:rPr>
        <w:t>equations</w:t>
      </w:r>
      <w:r>
        <w:t xml:space="preserve"> je využití tabulkových hodnot, které jsou zad</w:t>
      </w:r>
      <w:r w:rsidR="005D7605">
        <w:t>a</w:t>
      </w:r>
      <w:r>
        <w:t xml:space="preserve">vatelné jako vektor po rozkliknutí bloku v Simscape. Tohoto se dá využít u různých tabulkově se chovajících systémů, které se nedají pospat rovnicemi. Tyto tabulkové hodnoty se ukládají do bloku </w:t>
      </w:r>
      <w:r w:rsidRPr="008D798B">
        <w:rPr>
          <w:color w:val="0000FF"/>
        </w:rPr>
        <w:t>parametres</w:t>
      </w:r>
      <w:r>
        <w:t xml:space="preserve"> s </w:t>
      </w:r>
      <w:r w:rsidR="005D7605">
        <w:t>vlastností</w:t>
      </w:r>
      <w:r>
        <w:t xml:space="preserve"> Size=variable. Práce s těmito hodnotami se provádí pomocí funkce tablelookup, která vrací interpolovanou hodnotu z daných vektorů a je v následujícím tvaru</w:t>
      </w:r>
    </w:p>
    <w:p w:rsidR="00A644BE" w:rsidRDefault="00E4146B" w:rsidP="00A644BE">
      <w:pPr>
        <w:pStyle w:val="Odstavecseseznamem"/>
      </w:pPr>
      <w:r>
        <w:rPr>
          <w:noProof/>
          <w:lang w:eastAsia="ja-JP"/>
        </w:rPr>
        <mc:AlternateContent>
          <mc:Choice Requires="wps">
            <w:drawing>
              <wp:inline distT="0" distB="0" distL="0" distR="0" wp14:anchorId="31639FE6" wp14:editId="55FA0F26">
                <wp:extent cx="5262245" cy="1403985"/>
                <wp:effectExtent l="9525" t="9525" r="5080" b="5715"/>
                <wp:docPr id="73" name="Text Box 9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262245" cy="451485"/>
                        </a:xfrm>
                        <a:prstGeom prst="rect">
                          <a:avLst/>
                        </a:prstGeom>
                        <a:solidFill>
                          <a:srgbClr val="FFFFFF"/>
                        </a:solidFill>
                        <a:ln w="9525">
                          <a:solidFill>
                            <a:srgbClr val="000000"/>
                          </a:solidFill>
                          <a:miter lim="800000"/>
                          <a:headEnd/>
                          <a:tailEnd/>
                        </a:ln>
                      </wps:spPr>
                      <wps:txbx>
                        <w:txbxContent>
                          <w:p w:rsidR="005D7605" w:rsidRPr="000920C7" w:rsidRDefault="005D7605" w:rsidP="00A644BE">
                            <w:pPr>
                              <w:autoSpaceDE w:val="0"/>
                              <w:autoSpaceDN w:val="0"/>
                              <w:adjustRightInd w:val="0"/>
                              <w:spacing w:after="0" w:line="240" w:lineRule="auto"/>
                              <w:jc w:val="left"/>
                              <w:rPr>
                                <w:lang w:eastAsia="ja-JP"/>
                              </w:rPr>
                            </w:pPr>
                            <w:r w:rsidRPr="000920C7">
                              <w:rPr>
                                <w:lang w:eastAsia="ja-JP"/>
                              </w:rPr>
                              <w:t>tablelookup(x1d, x2d, yd, x1, x2, interpolation = linear|cubic|spline, extrapolation = linear|nearest)</w:t>
                            </w:r>
                          </w:p>
                        </w:txbxContent>
                      </wps:txbx>
                      <wps:bodyPr rot="0" vert="horz" wrap="square" lIns="91440" tIns="45720" rIns="91440" bIns="45720" anchor="t" anchorCtr="0" upright="1">
                        <a:spAutoFit/>
                      </wps:bodyPr>
                    </wps:wsp>
                  </a:graphicData>
                </a:graphic>
              </wp:inline>
            </w:drawing>
          </mc:Choice>
          <mc:Fallback>
            <w:pict>
              <v:shape id="Text Box 90" o:spid="_x0000_s1057" type="#_x0000_t202" style="width:414.35pt;height:110.5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">
                <v:textbox style="mso-fit-shape-to-text:t">
                  <w:txbxContent>
                    <w:p w:rsidR="005D7605" w:rsidRPr="000920C7" w:rsidRDefault="005D7605" w:rsidP="00A644BE">
                      <w:pPr>
                        <w:autoSpaceDE w:val="0"/>
                        <w:autoSpaceDN w:val="0"/>
                        <w:adjustRightInd w:val="0"/>
                        <w:spacing w:after="0" w:line="240" w:lineRule="auto"/>
                        <w:jc w:val="left"/>
                        <w:rPr>
                          <w:lang w:eastAsia="ja-JP"/>
                        </w:rPr>
                      </w:pPr>
                      <w:proofErr w:type="spellStart"/>
                      <w:r w:rsidRPr="000920C7">
                        <w:rPr>
                          <w:lang w:eastAsia="ja-JP"/>
                        </w:rPr>
                        <w:t>tablelookup</w:t>
                      </w:r>
                      <w:proofErr w:type="spellEnd"/>
                      <w:r w:rsidRPr="000920C7">
                        <w:rPr>
                          <w:lang w:eastAsia="ja-JP"/>
                        </w:rPr>
                        <w:t xml:space="preserve">(x1d, x2d, </w:t>
                      </w:r>
                      <w:proofErr w:type="spellStart"/>
                      <w:r w:rsidRPr="000920C7">
                        <w:rPr>
                          <w:lang w:eastAsia="ja-JP"/>
                        </w:rPr>
                        <w:t>yd</w:t>
                      </w:r>
                      <w:proofErr w:type="spellEnd"/>
                      <w:r w:rsidRPr="000920C7">
                        <w:rPr>
                          <w:lang w:eastAsia="ja-JP"/>
                        </w:rPr>
                        <w:t xml:space="preserve">, x1, x2, </w:t>
                      </w:r>
                      <w:proofErr w:type="spellStart"/>
                      <w:r w:rsidRPr="000920C7">
                        <w:rPr>
                          <w:lang w:eastAsia="ja-JP"/>
                        </w:rPr>
                        <w:t>interpolation</w:t>
                      </w:r>
                      <w:proofErr w:type="spellEnd"/>
                      <w:r w:rsidRPr="000920C7">
                        <w:rPr>
                          <w:lang w:eastAsia="ja-JP"/>
                        </w:rPr>
                        <w:t xml:space="preserve"> = </w:t>
                      </w:r>
                      <w:proofErr w:type="spellStart"/>
                      <w:r w:rsidRPr="000920C7">
                        <w:rPr>
                          <w:lang w:eastAsia="ja-JP"/>
                        </w:rPr>
                        <w:t>linear|cubic|spline</w:t>
                      </w:r>
                      <w:proofErr w:type="spellEnd"/>
                      <w:r w:rsidRPr="000920C7">
                        <w:rPr>
                          <w:lang w:eastAsia="ja-JP"/>
                        </w:rPr>
                        <w:t xml:space="preserve">, </w:t>
                      </w:r>
                      <w:proofErr w:type="spellStart"/>
                      <w:r w:rsidRPr="000920C7">
                        <w:rPr>
                          <w:lang w:eastAsia="ja-JP"/>
                        </w:rPr>
                        <w:t>extrapolation</w:t>
                      </w:r>
                      <w:proofErr w:type="spellEnd"/>
                      <w:r w:rsidRPr="000920C7">
                        <w:rPr>
                          <w:lang w:eastAsia="ja-JP"/>
                        </w:rPr>
                        <w:t xml:space="preserve"> = </w:t>
                      </w:r>
                      <w:proofErr w:type="spellStart"/>
                      <w:r w:rsidRPr="000920C7">
                        <w:rPr>
                          <w:lang w:eastAsia="ja-JP"/>
                        </w:rPr>
                        <w:t>linear|nearest</w:t>
                      </w:r>
                      <w:proofErr w:type="spellEnd"/>
                      <w:r w:rsidRPr="000920C7">
                        <w:rPr>
                          <w:lang w:eastAsia="ja-JP"/>
                        </w:rPr>
                        <w:t>)</w:t>
                      </w:r>
                    </w:p>
                  </w:txbxContent>
                </v:textbox>
                <w10:anchorlock/>
              </v:shape>
            </w:pict>
          </mc:Fallback>
        </mc:AlternateContent>
      </w:r>
    </w:p>
    <w:p w:rsidR="00A644BE" w:rsidRDefault="00A644BE" w:rsidP="00A644BE">
      <w:pPr>
        <w:pStyle w:val="Odstavecseseznamem"/>
      </w:pPr>
      <w:r>
        <w:t xml:space="preserve">kde x1d je jeden směr a x2d je druhý směr (pouze pro 2d) yd je vyhledávaná hodnota v tabulce, x1 je vstupní hodnota v jednom směru a x2 ve druhém směru. Interpolace umožňuje výběr jejího typu a dále extrapolace pokud je hodnota mimo </w:t>
      </w:r>
      <w:r>
        <w:lastRenderedPageBreak/>
        <w:t>rozsah tabulky. Parametry pro druhý rozměr ani definice interpolace a extrapolace nejsou povin</w:t>
      </w:r>
      <w:r w:rsidR="002D298A">
        <w:t>n</w:t>
      </w:r>
      <w:r>
        <w:t xml:space="preserve">é. </w:t>
      </w:r>
    </w:p>
    <w:p w:rsidR="00A644BE" w:rsidRDefault="00A644BE" w:rsidP="002D298A">
      <w:pPr>
        <w:pStyle w:val="Odstavecseseznamem"/>
        <w:spacing w:after="0"/>
      </w:pPr>
      <w:r>
        <w:t>Jedná se tedy o př</w:t>
      </w:r>
      <w:r w:rsidR="002D298A">
        <w:t>iř</w:t>
      </w:r>
      <w:r>
        <w:t>azení tabulkových hodnot vstupu x1d okamžitému vstupu x1 a potom jejich následnému převedení odpovídající hodnotě výstupu yd. Pokud nalezneme přesnou hodnotu odpovídající okamžitému vstupu v tabulce tak je vrácena funkcí pokud ovšem není tato hodnota tabulace, tak se provede interpolace nebo extrapolace, podle hodnot tabulky a je vrácena takto získané hodnota.</w:t>
      </w:r>
    </w:p>
    <w:p w:rsidR="00A644BE" w:rsidRDefault="00A644BE" w:rsidP="002D298A">
      <w:pPr>
        <w:pStyle w:val="Odstavecseseznamem"/>
      </w:pPr>
      <w:r>
        <w:t>Možná ukázka využití funkce tablelookup</w:t>
      </w:r>
    </w:p>
    <w:p w:rsidR="00A644BE" w:rsidRDefault="00E4146B" w:rsidP="00A644BE">
      <w:pPr>
        <w:pStyle w:val="Odstavecseseznamem"/>
      </w:pPr>
      <w:r>
        <w:rPr>
          <w:noProof/>
          <w:lang w:eastAsia="ja-JP"/>
        </w:rPr>
        <mc:AlternateContent>
          <mc:Choice Requires="wps">
            <w:drawing>
              <wp:inline distT="0" distB="0" distL="0" distR="0" wp14:anchorId="7524016A" wp14:editId="01572CD5">
                <wp:extent cx="5262245" cy="1403985"/>
                <wp:effectExtent l="9525" t="9525" r="5080" b="5715"/>
                <wp:docPr id="72" name="Text Box 8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262245" cy="3080385"/>
                        </a:xfrm>
                        <a:prstGeom prst="rect">
                          <a:avLst/>
                        </a:prstGeom>
                        <a:solidFill>
                          <a:srgbClr val="FFFFFF"/>
                        </a:solidFill>
                        <a:ln w="9525">
                          <a:solidFill>
                            <a:srgbClr val="000000"/>
                          </a:solidFill>
                          <a:miter lim="800000"/>
                          <a:headEnd/>
                          <a:tailEnd/>
                        </a:ln>
                      </wps:spPr>
                      <wps:txbx>
                        <w:txbxContent>
                          <w:p w:rsidR="005D7605" w:rsidRPr="006D4E98" w:rsidRDefault="005D7605" w:rsidP="00A644BE">
                            <w:pPr>
                              <w:autoSpaceDE w:val="0"/>
                              <w:autoSpaceDN w:val="0"/>
                              <w:adjustRightInd w:val="0"/>
                              <w:spacing w:after="0" w:line="240" w:lineRule="auto"/>
                              <w:jc w:val="left"/>
                              <w:rPr>
                                <w:color w:val="0000FF"/>
                                <w:lang w:eastAsia="ja-JP"/>
                              </w:rPr>
                            </w:pPr>
                            <w:r w:rsidRPr="006D4E98">
                              <w:rPr>
                                <w:color w:val="0000FF"/>
                                <w:lang w:eastAsia="ja-JP"/>
                              </w:rPr>
                              <w:t>inputs</w:t>
                            </w:r>
                          </w:p>
                          <w:p w:rsidR="005D7605" w:rsidRPr="006D4E98" w:rsidRDefault="005D7605" w:rsidP="00A644BE">
                            <w:pPr>
                              <w:autoSpaceDE w:val="0"/>
                              <w:autoSpaceDN w:val="0"/>
                              <w:adjustRightInd w:val="0"/>
                              <w:spacing w:after="0" w:line="240" w:lineRule="auto"/>
                              <w:jc w:val="left"/>
                              <w:rPr>
                                <w:color w:val="0000FF"/>
                                <w:lang w:eastAsia="ja-JP"/>
                              </w:rPr>
                            </w:pPr>
                            <w:r w:rsidRPr="006D4E98">
                              <w:rPr>
                                <w:color w:val="0000FF"/>
                                <w:lang w:eastAsia="ja-JP"/>
                              </w:rPr>
                              <w:t xml:space="preserve">   </w:t>
                            </w:r>
                            <w:r w:rsidRPr="006D4E98">
                              <w:rPr>
                                <w:lang w:eastAsia="ja-JP"/>
                              </w:rPr>
                              <w:t>u = 0;</w:t>
                            </w:r>
                          </w:p>
                          <w:p w:rsidR="005D7605" w:rsidRPr="006D4E98" w:rsidRDefault="005D7605" w:rsidP="00A644BE">
                            <w:pPr>
                              <w:autoSpaceDE w:val="0"/>
                              <w:autoSpaceDN w:val="0"/>
                              <w:adjustRightInd w:val="0"/>
                              <w:spacing w:after="0" w:line="240" w:lineRule="auto"/>
                              <w:jc w:val="left"/>
                              <w:rPr>
                                <w:color w:val="0000FF"/>
                                <w:lang w:eastAsia="ja-JP"/>
                              </w:rPr>
                            </w:pPr>
                            <w:r w:rsidRPr="006D4E98">
                              <w:rPr>
                                <w:color w:val="0000FF"/>
                                <w:lang w:eastAsia="ja-JP"/>
                              </w:rPr>
                              <w:t xml:space="preserve"> end</w:t>
                            </w:r>
                          </w:p>
                          <w:p w:rsidR="005D7605" w:rsidRPr="006D4E98" w:rsidRDefault="005D7605" w:rsidP="00A644BE">
                            <w:pPr>
                              <w:autoSpaceDE w:val="0"/>
                              <w:autoSpaceDN w:val="0"/>
                              <w:adjustRightInd w:val="0"/>
                              <w:spacing w:after="0" w:line="240" w:lineRule="auto"/>
                              <w:jc w:val="left"/>
                              <w:rPr>
                                <w:color w:val="0000FF"/>
                                <w:lang w:eastAsia="ja-JP"/>
                              </w:rPr>
                            </w:pPr>
                            <w:r w:rsidRPr="006D4E98">
                              <w:rPr>
                                <w:color w:val="0000FF"/>
                                <w:lang w:eastAsia="ja-JP"/>
                              </w:rPr>
                              <w:t xml:space="preserve"> outputs</w:t>
                            </w:r>
                          </w:p>
                          <w:p w:rsidR="005D7605" w:rsidRPr="006D4E98" w:rsidRDefault="005D7605" w:rsidP="00A644BE">
                            <w:pPr>
                              <w:autoSpaceDE w:val="0"/>
                              <w:autoSpaceDN w:val="0"/>
                              <w:adjustRightInd w:val="0"/>
                              <w:spacing w:after="0" w:line="240" w:lineRule="auto"/>
                              <w:jc w:val="left"/>
                              <w:rPr>
                                <w:color w:val="0000FF"/>
                                <w:lang w:eastAsia="ja-JP"/>
                              </w:rPr>
                            </w:pPr>
                            <w:r w:rsidRPr="006D4E98">
                              <w:rPr>
                                <w:color w:val="0000FF"/>
                                <w:lang w:eastAsia="ja-JP"/>
                              </w:rPr>
                              <w:t xml:space="preserve">   </w:t>
                            </w:r>
                            <w:r w:rsidRPr="006D4E98">
                              <w:rPr>
                                <w:lang w:eastAsia="ja-JP"/>
                              </w:rPr>
                              <w:t>y = 0;</w:t>
                            </w:r>
                          </w:p>
                          <w:p w:rsidR="005D7605" w:rsidRDefault="005D7605" w:rsidP="00A644BE">
                            <w:pPr>
                              <w:autoSpaceDE w:val="0"/>
                              <w:autoSpaceDN w:val="0"/>
                              <w:adjustRightInd w:val="0"/>
                              <w:spacing w:after="0" w:line="240" w:lineRule="auto"/>
                              <w:jc w:val="left"/>
                              <w:rPr>
                                <w:color w:val="0000FF"/>
                                <w:lang w:eastAsia="ja-JP"/>
                              </w:rPr>
                            </w:pPr>
                            <w:r w:rsidRPr="006D4E98">
                              <w:rPr>
                                <w:color w:val="0000FF"/>
                                <w:lang w:eastAsia="ja-JP"/>
                              </w:rPr>
                              <w:t xml:space="preserve"> end</w:t>
                            </w:r>
                          </w:p>
                          <w:p w:rsidR="005D7605" w:rsidRDefault="005D7605" w:rsidP="00A644BE">
                            <w:pPr>
                              <w:autoSpaceDE w:val="0"/>
                              <w:autoSpaceDN w:val="0"/>
                              <w:adjustRightInd w:val="0"/>
                              <w:spacing w:after="0" w:line="240" w:lineRule="auto"/>
                              <w:jc w:val="left"/>
                              <w:rPr>
                                <w:lang w:eastAsia="ja-JP"/>
                              </w:rPr>
                            </w:pPr>
                            <w:r>
                              <w:rPr>
                                <w:color w:val="0000FF"/>
                                <w:lang w:eastAsia="ja-JP"/>
                              </w:rPr>
                              <w:t xml:space="preserve">parametrs </w:t>
                            </w:r>
                            <w:r w:rsidRPr="00F10C3A">
                              <w:rPr>
                                <w:lang w:eastAsia="ja-JP"/>
                              </w:rPr>
                              <w:t>(</w:t>
                            </w:r>
                            <w:proofErr w:type="gramStart"/>
                            <w:r w:rsidRPr="00F10C3A">
                              <w:rPr>
                                <w:lang w:eastAsia="ja-JP"/>
                              </w:rPr>
                              <w:t>Size=variable)</w:t>
                            </w:r>
                            <w:r>
                              <w:rPr>
                                <w:lang w:eastAsia="ja-JP"/>
                              </w:rPr>
                              <w:t xml:space="preserve">  </w:t>
                            </w:r>
                            <w:r>
                              <w:rPr>
                                <w:color w:val="228B22"/>
                                <w:lang w:eastAsia="ja-JP"/>
                              </w:rPr>
                              <w:t>%Definice</w:t>
                            </w:r>
                            <w:proofErr w:type="gramEnd"/>
                            <w:r>
                              <w:rPr>
                                <w:color w:val="228B22"/>
                                <w:lang w:eastAsia="ja-JP"/>
                              </w:rPr>
                              <w:t xml:space="preserve"> vlastnosti pro tabulkové vyhledávání</w:t>
                            </w:r>
                          </w:p>
                          <w:p w:rsidR="005D7605" w:rsidRDefault="005D7605" w:rsidP="00A644BE">
                            <w:pPr>
                              <w:autoSpaceDE w:val="0"/>
                              <w:autoSpaceDN w:val="0"/>
                              <w:adjustRightInd w:val="0"/>
                              <w:spacing w:after="0" w:line="240" w:lineRule="auto"/>
                              <w:ind w:firstLine="120"/>
                              <w:jc w:val="left"/>
                              <w:rPr>
                                <w:lang w:eastAsia="ja-JP"/>
                              </w:rPr>
                            </w:pPr>
                            <w:r>
                              <w:rPr>
                                <w:lang w:eastAsia="ja-JP"/>
                              </w:rPr>
                              <w:t xml:space="preserve">xd = {[100 200 300 400] 'K'}; </w:t>
                            </w:r>
                          </w:p>
                          <w:p w:rsidR="005D7605" w:rsidRDefault="005D7605" w:rsidP="00A644BE">
                            <w:pPr>
                              <w:autoSpaceDE w:val="0"/>
                              <w:autoSpaceDN w:val="0"/>
                              <w:adjustRightInd w:val="0"/>
                              <w:spacing w:after="0" w:line="240" w:lineRule="auto"/>
                              <w:ind w:firstLine="120"/>
                              <w:jc w:val="left"/>
                              <w:rPr>
                                <w:lang w:eastAsia="ja-JP"/>
                              </w:rPr>
                            </w:pPr>
                            <w:r>
                              <w:rPr>
                                <w:color w:val="228B22"/>
                                <w:lang w:eastAsia="ja-JP"/>
                              </w:rPr>
                              <w:t>%</w:t>
                            </w:r>
                            <w:proofErr w:type="gramStart"/>
                            <w:r>
                              <w:rPr>
                                <w:color w:val="228B22"/>
                                <w:lang w:eastAsia="ja-JP"/>
                              </w:rPr>
                              <w:t>Tabulka z které</w:t>
                            </w:r>
                            <w:proofErr w:type="gramEnd"/>
                            <w:r>
                              <w:rPr>
                                <w:color w:val="228B22"/>
                                <w:lang w:eastAsia="ja-JP"/>
                              </w:rPr>
                              <w:t xml:space="preserve"> vybereme podle vstupu</w:t>
                            </w:r>
                          </w:p>
                          <w:p w:rsidR="005D7605" w:rsidRDefault="005D7605" w:rsidP="00A644BE">
                            <w:pPr>
                              <w:autoSpaceDE w:val="0"/>
                              <w:autoSpaceDN w:val="0"/>
                              <w:adjustRightInd w:val="0"/>
                              <w:spacing w:after="0" w:line="240" w:lineRule="auto"/>
                              <w:ind w:firstLine="120"/>
                              <w:jc w:val="left"/>
                              <w:rPr>
                                <w:lang w:eastAsia="ja-JP"/>
                              </w:rPr>
                            </w:pPr>
                            <w:r>
                              <w:rPr>
                                <w:lang w:eastAsia="ja-JP"/>
                              </w:rPr>
                              <w:t xml:space="preserve">yd = {[1e5 2e5 3e5 4e5] 'Pa'}; </w:t>
                            </w:r>
                          </w:p>
                          <w:p w:rsidR="005D7605" w:rsidRPr="002B1D45" w:rsidRDefault="005D7605" w:rsidP="00A644BE">
                            <w:pPr>
                              <w:autoSpaceDE w:val="0"/>
                              <w:autoSpaceDN w:val="0"/>
                              <w:adjustRightInd w:val="0"/>
                              <w:spacing w:after="0" w:line="240" w:lineRule="auto"/>
                              <w:ind w:firstLine="120"/>
                              <w:jc w:val="left"/>
                              <w:rPr>
                                <w:color w:val="228B22"/>
                                <w:lang w:eastAsia="ja-JP"/>
                              </w:rPr>
                            </w:pPr>
                            <w:r>
                              <w:rPr>
                                <w:color w:val="228B22"/>
                                <w:lang w:eastAsia="ja-JP"/>
                              </w:rPr>
                              <w:t>%</w:t>
                            </w:r>
                            <w:proofErr w:type="gramStart"/>
                            <w:r>
                              <w:rPr>
                                <w:color w:val="228B22"/>
                                <w:lang w:eastAsia="ja-JP"/>
                              </w:rPr>
                              <w:t xml:space="preserve">Tabulka </w:t>
                            </w:r>
                            <w:r w:rsidRPr="006D4E98">
                              <w:rPr>
                                <w:color w:val="228B22"/>
                                <w:lang w:eastAsia="ja-JP"/>
                              </w:rPr>
                              <w:t>z</w:t>
                            </w:r>
                            <w:r>
                              <w:rPr>
                                <w:color w:val="228B22"/>
                                <w:lang w:eastAsia="ja-JP"/>
                              </w:rPr>
                              <w:t> které</w:t>
                            </w:r>
                            <w:proofErr w:type="gramEnd"/>
                            <w:r>
                              <w:rPr>
                                <w:color w:val="228B22"/>
                                <w:lang w:eastAsia="ja-JP"/>
                              </w:rPr>
                              <w:t xml:space="preserve"> vybereme výstup podle předchozí tabulky a druhu interpolace</w:t>
                            </w:r>
                          </w:p>
                          <w:p w:rsidR="005D7605" w:rsidRDefault="005D7605" w:rsidP="00A644BE">
                            <w:pPr>
                              <w:autoSpaceDE w:val="0"/>
                              <w:autoSpaceDN w:val="0"/>
                              <w:adjustRightInd w:val="0"/>
                              <w:spacing w:after="0" w:line="240" w:lineRule="auto"/>
                              <w:jc w:val="left"/>
                              <w:rPr>
                                <w:color w:val="0000FF"/>
                                <w:lang w:eastAsia="ja-JP"/>
                              </w:rPr>
                            </w:pPr>
                            <w:r>
                              <w:rPr>
                                <w:color w:val="0000FF"/>
                                <w:lang w:eastAsia="ja-JP"/>
                              </w:rPr>
                              <w:t>end</w:t>
                            </w:r>
                          </w:p>
                          <w:p w:rsidR="005D7605" w:rsidRPr="007B1659" w:rsidRDefault="005D7605" w:rsidP="00A644BE">
                            <w:pPr>
                              <w:autoSpaceDE w:val="0"/>
                              <w:autoSpaceDN w:val="0"/>
                              <w:adjustRightInd w:val="0"/>
                              <w:spacing w:after="0" w:line="240" w:lineRule="auto"/>
                              <w:jc w:val="left"/>
                              <w:rPr>
                                <w:color w:val="0000FF"/>
                                <w:lang w:eastAsia="ja-JP"/>
                              </w:rPr>
                            </w:pPr>
                            <w:r w:rsidRPr="007B1659">
                              <w:rPr>
                                <w:color w:val="0000FF"/>
                                <w:lang w:eastAsia="ja-JP"/>
                              </w:rPr>
                              <w:t>equations</w:t>
                            </w:r>
                          </w:p>
                          <w:p w:rsidR="005D7605" w:rsidRDefault="005D7605" w:rsidP="00A644BE">
                            <w:pPr>
                              <w:autoSpaceDE w:val="0"/>
                              <w:autoSpaceDN w:val="0"/>
                              <w:adjustRightInd w:val="0"/>
                              <w:spacing w:after="0" w:line="240" w:lineRule="auto"/>
                              <w:jc w:val="left"/>
                              <w:rPr>
                                <w:lang w:eastAsia="ja-JP"/>
                              </w:rPr>
                            </w:pPr>
                            <w:r w:rsidRPr="007B1659">
                              <w:rPr>
                                <w:color w:val="0000FF"/>
                                <w:lang w:eastAsia="ja-JP"/>
                              </w:rPr>
                              <w:tab/>
                            </w:r>
                            <w:r w:rsidRPr="006D4E98">
                              <w:rPr>
                                <w:lang w:eastAsia="ja-JP"/>
                              </w:rPr>
                              <w:t>y == tablelookup(xd, yd, u</w:t>
                            </w:r>
                            <w:r>
                              <w:rPr>
                                <w:lang w:eastAsia="ja-JP"/>
                              </w:rPr>
                              <w:t>,interpolation=linear</w:t>
                            </w:r>
                            <w:r w:rsidRPr="006D4E98">
                              <w:rPr>
                                <w:lang w:eastAsia="ja-JP"/>
                              </w:rPr>
                              <w:t>);</w:t>
                            </w:r>
                          </w:p>
                          <w:p w:rsidR="005D7605" w:rsidRDefault="005D7605" w:rsidP="00A644BE">
                            <w:pPr>
                              <w:autoSpaceDE w:val="0"/>
                              <w:autoSpaceDN w:val="0"/>
                              <w:adjustRightInd w:val="0"/>
                              <w:spacing w:after="0" w:line="240" w:lineRule="auto"/>
                              <w:jc w:val="left"/>
                              <w:rPr>
                                <w:color w:val="228B22"/>
                                <w:lang w:eastAsia="ja-JP"/>
                              </w:rPr>
                            </w:pPr>
                            <w:r>
                              <w:rPr>
                                <w:lang w:eastAsia="ja-JP"/>
                              </w:rPr>
                              <w:tab/>
                            </w:r>
                            <w:r>
                              <w:rPr>
                                <w:color w:val="228B22"/>
                                <w:lang w:eastAsia="ja-JP"/>
                              </w:rPr>
                              <w:t>%Pokud tedy na vstup přivedeme signál o 100K potom na výstupu y podle</w:t>
                            </w:r>
                          </w:p>
                          <w:p w:rsidR="005D7605" w:rsidRPr="000920C7" w:rsidRDefault="005D7605" w:rsidP="00A644BE">
                            <w:pPr>
                              <w:autoSpaceDE w:val="0"/>
                              <w:autoSpaceDN w:val="0"/>
                              <w:adjustRightInd w:val="0"/>
                              <w:spacing w:after="0" w:line="240" w:lineRule="auto"/>
                              <w:ind w:firstLine="709"/>
                              <w:jc w:val="left"/>
                              <w:rPr>
                                <w:lang w:eastAsia="ja-JP"/>
                              </w:rPr>
                            </w:pPr>
                            <w:r>
                              <w:rPr>
                                <w:color w:val="228B22"/>
                                <w:lang w:eastAsia="ja-JP"/>
                              </w:rPr>
                              <w:t>% tabulky dostaneme 1e5Pa</w:t>
                            </w:r>
                          </w:p>
                          <w:p w:rsidR="005D7605" w:rsidRPr="0091597B" w:rsidRDefault="005D7605" w:rsidP="00A644BE">
                            <w:pPr>
                              <w:autoSpaceDE w:val="0"/>
                              <w:autoSpaceDN w:val="0"/>
                              <w:adjustRightInd w:val="0"/>
                              <w:spacing w:after="0" w:line="240" w:lineRule="auto"/>
                              <w:jc w:val="left"/>
                              <w:rPr>
                                <w:color w:val="0000FF"/>
                                <w:lang w:eastAsia="ja-JP"/>
                              </w:rPr>
                            </w:pPr>
                            <w:r w:rsidRPr="007B1659">
                              <w:rPr>
                                <w:color w:val="0000FF"/>
                                <w:lang w:eastAsia="ja-JP"/>
                              </w:rPr>
                              <w:t>end</w:t>
                            </w:r>
                          </w:p>
                        </w:txbxContent>
                      </wps:txbx>
                      <wps:bodyPr rot="0" vert="horz" wrap="square" lIns="91440" tIns="45720" rIns="91440" bIns="45720" anchor="t" anchorCtr="0" upright="1">
                        <a:spAutoFit/>
                      </wps:bodyPr>
                    </wps:wsp>
                  </a:graphicData>
                </a:graphic>
              </wp:inline>
            </w:drawing>
          </mc:Choice>
          <mc:Fallback>
            <w:pict>
              <v:shape id="Text Box 89" o:spid="_x0000_s1058" type="#_x0000_t202" style="width:414.35pt;height:110.5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">
                <v:textbox style="mso-fit-shape-to-text:t">
                  <w:txbxContent>
                    <w:p w:rsidR="005D7605" w:rsidRPr="006D4E98" w:rsidRDefault="005D7605" w:rsidP="00A644BE">
                      <w:pPr>
                        <w:autoSpaceDE w:val="0"/>
                        <w:autoSpaceDN w:val="0"/>
                        <w:adjustRightInd w:val="0"/>
                        <w:spacing w:after="0" w:line="240" w:lineRule="auto"/>
                        <w:jc w:val="left"/>
                        <w:rPr>
                          <w:color w:val="0000FF"/>
                          <w:lang w:eastAsia="ja-JP"/>
                        </w:rPr>
                      </w:pPr>
                      <w:proofErr w:type="spellStart"/>
                      <w:r w:rsidRPr="006D4E98">
                        <w:rPr>
                          <w:color w:val="0000FF"/>
                          <w:lang w:eastAsia="ja-JP"/>
                        </w:rPr>
                        <w:t>inputs</w:t>
                      </w:r>
                      <w:proofErr w:type="spellEnd"/>
                    </w:p>
                    <w:p w:rsidR="005D7605" w:rsidRPr="006D4E98" w:rsidRDefault="005D7605" w:rsidP="00A644BE">
                      <w:pPr>
                        <w:autoSpaceDE w:val="0"/>
                        <w:autoSpaceDN w:val="0"/>
                        <w:adjustRightInd w:val="0"/>
                        <w:spacing w:after="0" w:line="240" w:lineRule="auto"/>
                        <w:jc w:val="left"/>
                        <w:rPr>
                          <w:color w:val="0000FF"/>
                          <w:lang w:eastAsia="ja-JP"/>
                        </w:rPr>
                      </w:pPr>
                      <w:r w:rsidRPr="006D4E98">
                        <w:rPr>
                          <w:color w:val="0000FF"/>
                          <w:lang w:eastAsia="ja-JP"/>
                        </w:rPr>
                        <w:t xml:space="preserve">   </w:t>
                      </w:r>
                      <w:r w:rsidRPr="006D4E98">
                        <w:rPr>
                          <w:lang w:eastAsia="ja-JP"/>
                        </w:rPr>
                        <w:t>u = 0;</w:t>
                      </w:r>
                    </w:p>
                    <w:p w:rsidR="005D7605" w:rsidRPr="006D4E98" w:rsidRDefault="005D7605" w:rsidP="00A644BE">
                      <w:pPr>
                        <w:autoSpaceDE w:val="0"/>
                        <w:autoSpaceDN w:val="0"/>
                        <w:adjustRightInd w:val="0"/>
                        <w:spacing w:after="0" w:line="240" w:lineRule="auto"/>
                        <w:jc w:val="left"/>
                        <w:rPr>
                          <w:color w:val="0000FF"/>
                          <w:lang w:eastAsia="ja-JP"/>
                        </w:rPr>
                      </w:pPr>
                      <w:r w:rsidRPr="006D4E98">
                        <w:rPr>
                          <w:color w:val="0000FF"/>
                          <w:lang w:eastAsia="ja-JP"/>
                        </w:rPr>
                        <w:t xml:space="preserve"> end</w:t>
                      </w:r>
                    </w:p>
                    <w:p w:rsidR="005D7605" w:rsidRPr="006D4E98" w:rsidRDefault="005D7605" w:rsidP="00A644BE">
                      <w:pPr>
                        <w:autoSpaceDE w:val="0"/>
                        <w:autoSpaceDN w:val="0"/>
                        <w:adjustRightInd w:val="0"/>
                        <w:spacing w:after="0" w:line="240" w:lineRule="auto"/>
                        <w:jc w:val="left"/>
                        <w:rPr>
                          <w:color w:val="0000FF"/>
                          <w:lang w:eastAsia="ja-JP"/>
                        </w:rPr>
                      </w:pPr>
                      <w:r w:rsidRPr="006D4E98">
                        <w:rPr>
                          <w:color w:val="0000FF"/>
                          <w:lang w:eastAsia="ja-JP"/>
                        </w:rPr>
                        <w:t xml:space="preserve"> </w:t>
                      </w:r>
                      <w:proofErr w:type="spellStart"/>
                      <w:r w:rsidRPr="006D4E98">
                        <w:rPr>
                          <w:color w:val="0000FF"/>
                          <w:lang w:eastAsia="ja-JP"/>
                        </w:rPr>
                        <w:t>outputs</w:t>
                      </w:r>
                      <w:proofErr w:type="spellEnd"/>
                    </w:p>
                    <w:p w:rsidR="005D7605" w:rsidRPr="006D4E98" w:rsidRDefault="005D7605" w:rsidP="00A644BE">
                      <w:pPr>
                        <w:autoSpaceDE w:val="0"/>
                        <w:autoSpaceDN w:val="0"/>
                        <w:adjustRightInd w:val="0"/>
                        <w:spacing w:after="0" w:line="240" w:lineRule="auto"/>
                        <w:jc w:val="left"/>
                        <w:rPr>
                          <w:color w:val="0000FF"/>
                          <w:lang w:eastAsia="ja-JP"/>
                        </w:rPr>
                      </w:pPr>
                      <w:r w:rsidRPr="006D4E98">
                        <w:rPr>
                          <w:color w:val="0000FF"/>
                          <w:lang w:eastAsia="ja-JP"/>
                        </w:rPr>
                        <w:t xml:space="preserve">   </w:t>
                      </w:r>
                      <w:r w:rsidRPr="006D4E98">
                        <w:rPr>
                          <w:lang w:eastAsia="ja-JP"/>
                        </w:rPr>
                        <w:t>y = 0;</w:t>
                      </w:r>
                    </w:p>
                    <w:p w:rsidR="005D7605" w:rsidRDefault="005D7605" w:rsidP="00A644BE">
                      <w:pPr>
                        <w:autoSpaceDE w:val="0"/>
                        <w:autoSpaceDN w:val="0"/>
                        <w:adjustRightInd w:val="0"/>
                        <w:spacing w:after="0" w:line="240" w:lineRule="auto"/>
                        <w:jc w:val="left"/>
                        <w:rPr>
                          <w:color w:val="0000FF"/>
                          <w:lang w:eastAsia="ja-JP"/>
                        </w:rPr>
                      </w:pPr>
                      <w:r w:rsidRPr="006D4E98">
                        <w:rPr>
                          <w:color w:val="0000FF"/>
                          <w:lang w:eastAsia="ja-JP"/>
                        </w:rPr>
                        <w:t xml:space="preserve"> end</w:t>
                      </w:r>
                    </w:p>
                    <w:p w:rsidR="005D7605" w:rsidRDefault="005D7605" w:rsidP="00A644BE">
                      <w:pPr>
                        <w:autoSpaceDE w:val="0"/>
                        <w:autoSpaceDN w:val="0"/>
                        <w:adjustRightInd w:val="0"/>
                        <w:spacing w:after="0" w:line="240" w:lineRule="auto"/>
                        <w:jc w:val="left"/>
                        <w:rPr>
                          <w:lang w:eastAsia="ja-JP"/>
                        </w:rPr>
                      </w:pPr>
                      <w:proofErr w:type="spellStart"/>
                      <w:r>
                        <w:rPr>
                          <w:color w:val="0000FF"/>
                          <w:lang w:eastAsia="ja-JP"/>
                        </w:rPr>
                        <w:t>parametrs</w:t>
                      </w:r>
                      <w:proofErr w:type="spellEnd"/>
                      <w:r>
                        <w:rPr>
                          <w:color w:val="0000FF"/>
                          <w:lang w:eastAsia="ja-JP"/>
                        </w:rPr>
                        <w:t xml:space="preserve"> </w:t>
                      </w:r>
                      <w:r w:rsidRPr="00F10C3A">
                        <w:rPr>
                          <w:lang w:eastAsia="ja-JP"/>
                        </w:rPr>
                        <w:t>(</w:t>
                      </w:r>
                      <w:proofErr w:type="spellStart"/>
                      <w:proofErr w:type="gramStart"/>
                      <w:r w:rsidRPr="00F10C3A">
                        <w:rPr>
                          <w:lang w:eastAsia="ja-JP"/>
                        </w:rPr>
                        <w:t>Size</w:t>
                      </w:r>
                      <w:proofErr w:type="spellEnd"/>
                      <w:r w:rsidRPr="00F10C3A">
                        <w:rPr>
                          <w:lang w:eastAsia="ja-JP"/>
                        </w:rPr>
                        <w:t>=</w:t>
                      </w:r>
                      <w:proofErr w:type="spellStart"/>
                      <w:r w:rsidRPr="00F10C3A">
                        <w:rPr>
                          <w:lang w:eastAsia="ja-JP"/>
                        </w:rPr>
                        <w:t>variable</w:t>
                      </w:r>
                      <w:proofErr w:type="spellEnd"/>
                      <w:r w:rsidRPr="00F10C3A">
                        <w:rPr>
                          <w:lang w:eastAsia="ja-JP"/>
                        </w:rPr>
                        <w:t>)</w:t>
                      </w:r>
                      <w:r>
                        <w:rPr>
                          <w:lang w:eastAsia="ja-JP"/>
                        </w:rPr>
                        <w:t xml:space="preserve">  </w:t>
                      </w:r>
                      <w:r>
                        <w:rPr>
                          <w:color w:val="228B22"/>
                          <w:lang w:eastAsia="ja-JP"/>
                        </w:rPr>
                        <w:t>%Definice</w:t>
                      </w:r>
                      <w:proofErr w:type="gramEnd"/>
                      <w:r>
                        <w:rPr>
                          <w:color w:val="228B22"/>
                          <w:lang w:eastAsia="ja-JP"/>
                        </w:rPr>
                        <w:t xml:space="preserve"> vlastnosti pro tabulkové vyhledávání</w:t>
                      </w:r>
                    </w:p>
                    <w:p w:rsidR="005D7605" w:rsidRDefault="005D7605" w:rsidP="00A644BE">
                      <w:pPr>
                        <w:autoSpaceDE w:val="0"/>
                        <w:autoSpaceDN w:val="0"/>
                        <w:adjustRightInd w:val="0"/>
                        <w:spacing w:after="0" w:line="240" w:lineRule="auto"/>
                        <w:ind w:firstLine="120"/>
                        <w:jc w:val="left"/>
                        <w:rPr>
                          <w:lang w:eastAsia="ja-JP"/>
                        </w:rPr>
                      </w:pPr>
                      <w:proofErr w:type="spellStart"/>
                      <w:r>
                        <w:rPr>
                          <w:lang w:eastAsia="ja-JP"/>
                        </w:rPr>
                        <w:t>xd</w:t>
                      </w:r>
                      <w:proofErr w:type="spellEnd"/>
                      <w:r>
                        <w:rPr>
                          <w:lang w:eastAsia="ja-JP"/>
                        </w:rPr>
                        <w:t xml:space="preserve"> = {[100 200 300 400] 'K'}; </w:t>
                      </w:r>
                    </w:p>
                    <w:p w:rsidR="005D7605" w:rsidRDefault="005D7605" w:rsidP="00A644BE">
                      <w:pPr>
                        <w:autoSpaceDE w:val="0"/>
                        <w:autoSpaceDN w:val="0"/>
                        <w:adjustRightInd w:val="0"/>
                        <w:spacing w:after="0" w:line="240" w:lineRule="auto"/>
                        <w:ind w:firstLine="120"/>
                        <w:jc w:val="left"/>
                        <w:rPr>
                          <w:lang w:eastAsia="ja-JP"/>
                        </w:rPr>
                      </w:pPr>
                      <w:r>
                        <w:rPr>
                          <w:color w:val="228B22"/>
                          <w:lang w:eastAsia="ja-JP"/>
                        </w:rPr>
                        <w:t>%</w:t>
                      </w:r>
                      <w:proofErr w:type="gramStart"/>
                      <w:r>
                        <w:rPr>
                          <w:color w:val="228B22"/>
                          <w:lang w:eastAsia="ja-JP"/>
                        </w:rPr>
                        <w:t>Tabulka z které</w:t>
                      </w:r>
                      <w:proofErr w:type="gramEnd"/>
                      <w:r>
                        <w:rPr>
                          <w:color w:val="228B22"/>
                          <w:lang w:eastAsia="ja-JP"/>
                        </w:rPr>
                        <w:t xml:space="preserve"> vybereme podle vstupu</w:t>
                      </w:r>
                    </w:p>
                    <w:p w:rsidR="005D7605" w:rsidRDefault="005D7605" w:rsidP="00A644BE">
                      <w:pPr>
                        <w:autoSpaceDE w:val="0"/>
                        <w:autoSpaceDN w:val="0"/>
                        <w:adjustRightInd w:val="0"/>
                        <w:spacing w:after="0" w:line="240" w:lineRule="auto"/>
                        <w:ind w:firstLine="120"/>
                        <w:jc w:val="left"/>
                        <w:rPr>
                          <w:lang w:eastAsia="ja-JP"/>
                        </w:rPr>
                      </w:pPr>
                      <w:proofErr w:type="spellStart"/>
                      <w:r>
                        <w:rPr>
                          <w:lang w:eastAsia="ja-JP"/>
                        </w:rPr>
                        <w:t>yd</w:t>
                      </w:r>
                      <w:proofErr w:type="spellEnd"/>
                      <w:r>
                        <w:rPr>
                          <w:lang w:eastAsia="ja-JP"/>
                        </w:rPr>
                        <w:t xml:space="preserve"> = {[1e5 2e5 3e5 4e5] 'Pa'}; </w:t>
                      </w:r>
                    </w:p>
                    <w:p w:rsidR="005D7605" w:rsidRPr="002B1D45" w:rsidRDefault="005D7605" w:rsidP="00A644BE">
                      <w:pPr>
                        <w:autoSpaceDE w:val="0"/>
                        <w:autoSpaceDN w:val="0"/>
                        <w:adjustRightInd w:val="0"/>
                        <w:spacing w:after="0" w:line="240" w:lineRule="auto"/>
                        <w:ind w:firstLine="120"/>
                        <w:jc w:val="left"/>
                        <w:rPr>
                          <w:color w:val="228B22"/>
                          <w:lang w:eastAsia="ja-JP"/>
                        </w:rPr>
                      </w:pPr>
                      <w:r>
                        <w:rPr>
                          <w:color w:val="228B22"/>
                          <w:lang w:eastAsia="ja-JP"/>
                        </w:rPr>
                        <w:t>%</w:t>
                      </w:r>
                      <w:proofErr w:type="gramStart"/>
                      <w:r>
                        <w:rPr>
                          <w:color w:val="228B22"/>
                          <w:lang w:eastAsia="ja-JP"/>
                        </w:rPr>
                        <w:t xml:space="preserve">Tabulka </w:t>
                      </w:r>
                      <w:r w:rsidRPr="006D4E98">
                        <w:rPr>
                          <w:color w:val="228B22"/>
                          <w:lang w:eastAsia="ja-JP"/>
                        </w:rPr>
                        <w:t>z</w:t>
                      </w:r>
                      <w:r>
                        <w:rPr>
                          <w:color w:val="228B22"/>
                          <w:lang w:eastAsia="ja-JP"/>
                        </w:rPr>
                        <w:t> které</w:t>
                      </w:r>
                      <w:proofErr w:type="gramEnd"/>
                      <w:r>
                        <w:rPr>
                          <w:color w:val="228B22"/>
                          <w:lang w:eastAsia="ja-JP"/>
                        </w:rPr>
                        <w:t xml:space="preserve"> vybereme výstup podle předchozí tabulky a druhu interpolace</w:t>
                      </w:r>
                    </w:p>
                    <w:p w:rsidR="005D7605" w:rsidRDefault="005D7605" w:rsidP="00A644BE">
                      <w:pPr>
                        <w:autoSpaceDE w:val="0"/>
                        <w:autoSpaceDN w:val="0"/>
                        <w:adjustRightInd w:val="0"/>
                        <w:spacing w:after="0" w:line="240" w:lineRule="auto"/>
                        <w:jc w:val="left"/>
                        <w:rPr>
                          <w:color w:val="0000FF"/>
                          <w:lang w:eastAsia="ja-JP"/>
                        </w:rPr>
                      </w:pPr>
                      <w:r>
                        <w:rPr>
                          <w:color w:val="0000FF"/>
                          <w:lang w:eastAsia="ja-JP"/>
                        </w:rPr>
                        <w:t>end</w:t>
                      </w:r>
                    </w:p>
                    <w:p w:rsidR="005D7605" w:rsidRPr="007B1659" w:rsidRDefault="005D7605" w:rsidP="00A644BE">
                      <w:pPr>
                        <w:autoSpaceDE w:val="0"/>
                        <w:autoSpaceDN w:val="0"/>
                        <w:adjustRightInd w:val="0"/>
                        <w:spacing w:after="0" w:line="240" w:lineRule="auto"/>
                        <w:jc w:val="left"/>
                        <w:rPr>
                          <w:color w:val="0000FF"/>
                          <w:lang w:eastAsia="ja-JP"/>
                        </w:rPr>
                      </w:pPr>
                      <w:proofErr w:type="spellStart"/>
                      <w:r w:rsidRPr="007B1659">
                        <w:rPr>
                          <w:color w:val="0000FF"/>
                          <w:lang w:eastAsia="ja-JP"/>
                        </w:rPr>
                        <w:t>equations</w:t>
                      </w:r>
                      <w:proofErr w:type="spellEnd"/>
                    </w:p>
                    <w:p w:rsidR="005D7605" w:rsidRDefault="005D7605" w:rsidP="00A644BE">
                      <w:pPr>
                        <w:autoSpaceDE w:val="0"/>
                        <w:autoSpaceDN w:val="0"/>
                        <w:adjustRightInd w:val="0"/>
                        <w:spacing w:after="0" w:line="240" w:lineRule="auto"/>
                        <w:jc w:val="left"/>
                        <w:rPr>
                          <w:lang w:eastAsia="ja-JP"/>
                        </w:rPr>
                      </w:pPr>
                      <w:r w:rsidRPr="007B1659">
                        <w:rPr>
                          <w:color w:val="0000FF"/>
                          <w:lang w:eastAsia="ja-JP"/>
                        </w:rPr>
                        <w:tab/>
                      </w:r>
                      <w:r w:rsidRPr="006D4E98">
                        <w:rPr>
                          <w:lang w:eastAsia="ja-JP"/>
                        </w:rPr>
                        <w:t xml:space="preserve">y == </w:t>
                      </w:r>
                      <w:proofErr w:type="spellStart"/>
                      <w:r w:rsidRPr="006D4E98">
                        <w:rPr>
                          <w:lang w:eastAsia="ja-JP"/>
                        </w:rPr>
                        <w:t>tablelookup</w:t>
                      </w:r>
                      <w:proofErr w:type="spellEnd"/>
                      <w:r w:rsidRPr="006D4E98">
                        <w:rPr>
                          <w:lang w:eastAsia="ja-JP"/>
                        </w:rPr>
                        <w:t>(</w:t>
                      </w:r>
                      <w:proofErr w:type="spellStart"/>
                      <w:r w:rsidRPr="006D4E98">
                        <w:rPr>
                          <w:lang w:eastAsia="ja-JP"/>
                        </w:rPr>
                        <w:t>xd</w:t>
                      </w:r>
                      <w:proofErr w:type="spellEnd"/>
                      <w:r w:rsidRPr="006D4E98">
                        <w:rPr>
                          <w:lang w:eastAsia="ja-JP"/>
                        </w:rPr>
                        <w:t xml:space="preserve">, </w:t>
                      </w:r>
                      <w:proofErr w:type="spellStart"/>
                      <w:r w:rsidRPr="006D4E98">
                        <w:rPr>
                          <w:lang w:eastAsia="ja-JP"/>
                        </w:rPr>
                        <w:t>yd</w:t>
                      </w:r>
                      <w:proofErr w:type="spellEnd"/>
                      <w:r w:rsidRPr="006D4E98">
                        <w:rPr>
                          <w:lang w:eastAsia="ja-JP"/>
                        </w:rPr>
                        <w:t xml:space="preserve">, </w:t>
                      </w:r>
                      <w:proofErr w:type="spellStart"/>
                      <w:r w:rsidRPr="006D4E98">
                        <w:rPr>
                          <w:lang w:eastAsia="ja-JP"/>
                        </w:rPr>
                        <w:t>u</w:t>
                      </w:r>
                      <w:r>
                        <w:rPr>
                          <w:lang w:eastAsia="ja-JP"/>
                        </w:rPr>
                        <w:t>,interpolation</w:t>
                      </w:r>
                      <w:proofErr w:type="spellEnd"/>
                      <w:r>
                        <w:rPr>
                          <w:lang w:eastAsia="ja-JP"/>
                        </w:rPr>
                        <w:t>=</w:t>
                      </w:r>
                      <w:proofErr w:type="spellStart"/>
                      <w:r>
                        <w:rPr>
                          <w:lang w:eastAsia="ja-JP"/>
                        </w:rPr>
                        <w:t>linear</w:t>
                      </w:r>
                      <w:proofErr w:type="spellEnd"/>
                      <w:r w:rsidRPr="006D4E98">
                        <w:rPr>
                          <w:lang w:eastAsia="ja-JP"/>
                        </w:rPr>
                        <w:t>);</w:t>
                      </w:r>
                    </w:p>
                    <w:p w:rsidR="005D7605" w:rsidRDefault="005D7605" w:rsidP="00A644BE">
                      <w:pPr>
                        <w:autoSpaceDE w:val="0"/>
                        <w:autoSpaceDN w:val="0"/>
                        <w:adjustRightInd w:val="0"/>
                        <w:spacing w:after="0" w:line="240" w:lineRule="auto"/>
                        <w:jc w:val="left"/>
                        <w:rPr>
                          <w:color w:val="228B22"/>
                          <w:lang w:eastAsia="ja-JP"/>
                        </w:rPr>
                      </w:pPr>
                      <w:r>
                        <w:rPr>
                          <w:lang w:eastAsia="ja-JP"/>
                        </w:rPr>
                        <w:tab/>
                      </w:r>
                      <w:r>
                        <w:rPr>
                          <w:color w:val="228B22"/>
                          <w:lang w:eastAsia="ja-JP"/>
                        </w:rPr>
                        <w:t>%Pokud tedy na vstup přivedeme signál o 100K potom na výstupu y podle</w:t>
                      </w:r>
                    </w:p>
                    <w:p w:rsidR="005D7605" w:rsidRPr="000920C7" w:rsidRDefault="005D7605" w:rsidP="00A644BE">
                      <w:pPr>
                        <w:autoSpaceDE w:val="0"/>
                        <w:autoSpaceDN w:val="0"/>
                        <w:adjustRightInd w:val="0"/>
                        <w:spacing w:after="0" w:line="240" w:lineRule="auto"/>
                        <w:ind w:firstLine="709"/>
                        <w:jc w:val="left"/>
                        <w:rPr>
                          <w:lang w:eastAsia="ja-JP"/>
                        </w:rPr>
                      </w:pPr>
                      <w:r>
                        <w:rPr>
                          <w:color w:val="228B22"/>
                          <w:lang w:eastAsia="ja-JP"/>
                        </w:rPr>
                        <w:t>% tabulky dostaneme 1e5Pa</w:t>
                      </w:r>
                    </w:p>
                    <w:p w:rsidR="005D7605" w:rsidRPr="0091597B" w:rsidRDefault="005D7605" w:rsidP="00A644BE">
                      <w:pPr>
                        <w:autoSpaceDE w:val="0"/>
                        <w:autoSpaceDN w:val="0"/>
                        <w:adjustRightInd w:val="0"/>
                        <w:spacing w:after="0" w:line="240" w:lineRule="auto"/>
                        <w:jc w:val="left"/>
                        <w:rPr>
                          <w:color w:val="0000FF"/>
                          <w:lang w:eastAsia="ja-JP"/>
                        </w:rPr>
                      </w:pPr>
                      <w:r w:rsidRPr="007B1659">
                        <w:rPr>
                          <w:color w:val="0000FF"/>
                          <w:lang w:eastAsia="ja-JP"/>
                        </w:rPr>
                        <w:t>end</w:t>
                      </w:r>
                    </w:p>
                  </w:txbxContent>
                </v:textbox>
                <w10:anchorlock/>
              </v:shape>
            </w:pict>
          </mc:Fallback>
        </mc:AlternateContent>
      </w:r>
    </w:p>
    <w:p w:rsidR="00A644BE" w:rsidRDefault="00A644BE" w:rsidP="00F94EF8">
      <w:pPr>
        <w:pStyle w:val="Odstavecseseznamem"/>
        <w:numPr>
          <w:ilvl w:val="0"/>
          <w:numId w:val="5"/>
        </w:numPr>
      </w:pPr>
      <w:r>
        <w:t>Dále je možné testovat jednotlivé veličiny na jejich hodnoty a podle nich vracet chyby v průběhu simulace. Tohoto se dá vhodně využít např. při překročení bezpečných hodnot daného bloku. Toto se dá provést přidáním funkce assert. Standardní zápis této funkce je následující</w:t>
      </w:r>
    </w:p>
    <w:p w:rsidR="00A644BE" w:rsidRDefault="00E4146B" w:rsidP="00A644BE">
      <w:pPr>
        <w:pStyle w:val="Odstavecseseznamem"/>
      </w:pPr>
      <w:r>
        <w:rPr>
          <w:noProof/>
          <w:lang w:eastAsia="ja-JP"/>
        </w:rPr>
        <mc:AlternateContent>
          <mc:Choice Requires="wps">
            <w:drawing>
              <wp:inline distT="0" distB="0" distL="0" distR="0" wp14:anchorId="085F9B75" wp14:editId="56DB9432">
                <wp:extent cx="5262245" cy="1403985"/>
                <wp:effectExtent l="9525" t="9525" r="5080" b="5715"/>
                <wp:docPr id="71" name="Text Box 8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262245" cy="276225"/>
                        </a:xfrm>
                        <a:prstGeom prst="rect">
                          <a:avLst/>
                        </a:prstGeom>
                        <a:solidFill>
                          <a:srgbClr val="FFFFFF"/>
                        </a:solidFill>
                        <a:ln w="9525">
                          <a:solidFill>
                            <a:srgbClr val="000000"/>
                          </a:solidFill>
                          <a:miter lim="800000"/>
                          <a:headEnd/>
                          <a:tailEnd/>
                        </a:ln>
                      </wps:spPr>
                      <wps:txbx>
                        <w:txbxContent>
                          <w:p w:rsidR="005D7605" w:rsidRPr="000920C7" w:rsidRDefault="005D7605" w:rsidP="00A644BE">
                            <w:pPr>
                              <w:autoSpaceDE w:val="0"/>
                              <w:autoSpaceDN w:val="0"/>
                              <w:adjustRightInd w:val="0"/>
                              <w:spacing w:after="0" w:line="240" w:lineRule="auto"/>
                              <w:jc w:val="left"/>
                              <w:rPr>
                                <w:lang w:eastAsia="ja-JP"/>
                              </w:rPr>
                            </w:pPr>
                            <w:r>
                              <w:rPr>
                                <w:lang w:eastAsia="ja-JP"/>
                              </w:rPr>
                              <w:t>assert(PodmínkaSpravnosti,</w:t>
                            </w:r>
                            <w:r w:rsidRPr="0038263F">
                              <w:rPr>
                                <w:color w:val="A020F0"/>
                                <w:lang w:eastAsia="ja-JP"/>
                              </w:rPr>
                              <w:t xml:space="preserve"> </w:t>
                            </w:r>
                            <w:r>
                              <w:rPr>
                                <w:color w:val="A020F0"/>
                                <w:lang w:eastAsia="ja-JP"/>
                              </w:rPr>
                              <w:t>'NavracenaHlaska'</w:t>
                            </w:r>
                            <w:r>
                              <w:rPr>
                                <w:lang w:eastAsia="ja-JP"/>
                              </w:rPr>
                              <w:t>);</w:t>
                            </w:r>
                          </w:p>
                        </w:txbxContent>
                      </wps:txbx>
                      <wps:bodyPr rot="0" vert="horz" wrap="square" lIns="91440" tIns="45720" rIns="91440" bIns="45720" anchor="t" anchorCtr="0" upright="1">
                        <a:spAutoFit/>
                      </wps:bodyPr>
                    </wps:wsp>
                  </a:graphicData>
                </a:graphic>
              </wp:inline>
            </w:drawing>
          </mc:Choice>
          <mc:Fallback>
            <w:pict>
              <v:shape id="Text Box 88" o:spid="_x0000_s1059" type="#_x0000_t202" style="width:414.35pt;height:110.5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">
                <v:textbox style="mso-fit-shape-to-text:t">
                  <w:txbxContent>
                    <w:p w:rsidR="005D7605" w:rsidRPr="000920C7" w:rsidRDefault="005D7605" w:rsidP="00A644BE">
                      <w:pPr>
                        <w:autoSpaceDE w:val="0"/>
                        <w:autoSpaceDN w:val="0"/>
                        <w:adjustRightInd w:val="0"/>
                        <w:spacing w:after="0" w:line="240" w:lineRule="auto"/>
                        <w:jc w:val="left"/>
                        <w:rPr>
                          <w:lang w:eastAsia="ja-JP"/>
                        </w:rPr>
                      </w:pPr>
                      <w:proofErr w:type="spellStart"/>
                      <w:r>
                        <w:rPr>
                          <w:lang w:eastAsia="ja-JP"/>
                        </w:rPr>
                        <w:t>assert</w:t>
                      </w:r>
                      <w:proofErr w:type="spellEnd"/>
                      <w:r>
                        <w:rPr>
                          <w:lang w:eastAsia="ja-JP"/>
                        </w:rPr>
                        <w:t>(</w:t>
                      </w:r>
                      <w:proofErr w:type="spellStart"/>
                      <w:r>
                        <w:rPr>
                          <w:lang w:eastAsia="ja-JP"/>
                        </w:rPr>
                        <w:t>PodmínkaSpravnosti</w:t>
                      </w:r>
                      <w:proofErr w:type="spellEnd"/>
                      <w:r>
                        <w:rPr>
                          <w:lang w:eastAsia="ja-JP"/>
                        </w:rPr>
                        <w:t>,</w:t>
                      </w:r>
                      <w:r w:rsidRPr="0038263F">
                        <w:rPr>
                          <w:color w:val="A020F0"/>
                          <w:lang w:eastAsia="ja-JP"/>
                        </w:rPr>
                        <w:t xml:space="preserve"> </w:t>
                      </w:r>
                      <w:r>
                        <w:rPr>
                          <w:color w:val="A020F0"/>
                          <w:lang w:eastAsia="ja-JP"/>
                        </w:rPr>
                        <w:t>'</w:t>
                      </w:r>
                      <w:proofErr w:type="spellStart"/>
                      <w:r>
                        <w:rPr>
                          <w:color w:val="A020F0"/>
                          <w:lang w:eastAsia="ja-JP"/>
                        </w:rPr>
                        <w:t>NavracenaHlaska</w:t>
                      </w:r>
                      <w:proofErr w:type="spellEnd"/>
                      <w:r>
                        <w:rPr>
                          <w:color w:val="A020F0"/>
                          <w:lang w:eastAsia="ja-JP"/>
                        </w:rPr>
                        <w:t>'</w:t>
                      </w:r>
                      <w:r>
                        <w:rPr>
                          <w:lang w:eastAsia="ja-JP"/>
                        </w:rPr>
                        <w:t>);</w:t>
                      </w:r>
                    </w:p>
                  </w:txbxContent>
                </v:textbox>
                <w10:anchorlock/>
              </v:shape>
            </w:pict>
          </mc:Fallback>
        </mc:AlternateContent>
      </w:r>
    </w:p>
    <w:p w:rsidR="00A644BE" w:rsidRDefault="00A644BE" w:rsidP="00A644BE">
      <w:pPr>
        <w:pStyle w:val="Odstavecseseznamem"/>
      </w:pPr>
      <w:r>
        <w:t>Pokud bude porušena podmínka správn</w:t>
      </w:r>
      <w:r w:rsidR="002D298A">
        <w:t xml:space="preserve">osti, zobrazí se chybová hláška </w:t>
      </w:r>
      <w:r>
        <w:t>v okně Simulink.</w:t>
      </w:r>
    </w:p>
    <w:p w:rsidR="00A644BE" w:rsidRDefault="00A644BE" w:rsidP="00A644BE">
      <w:pPr>
        <w:pStyle w:val="Odstavecseseznamem"/>
      </w:pPr>
      <w:r>
        <w:t>Ukázka možnosti ošetření dynamického parametru R</w:t>
      </w:r>
    </w:p>
    <w:p w:rsidR="00A644BE" w:rsidRDefault="00E4146B" w:rsidP="00A644BE">
      <w:pPr>
        <w:pStyle w:val="Odstavecseseznamem"/>
      </w:pPr>
      <w:r>
        <w:rPr>
          <w:noProof/>
          <w:lang w:eastAsia="ja-JP"/>
        </w:rPr>
        <mc:AlternateContent>
          <mc:Choice Requires="wps">
            <w:drawing>
              <wp:inline distT="0" distB="0" distL="0" distR="0" wp14:anchorId="40D12C73" wp14:editId="33A317B0">
                <wp:extent cx="5262245" cy="1403985"/>
                <wp:effectExtent l="9525" t="9525" r="5080" b="5715"/>
                <wp:docPr id="70" name="Text Box 8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262245" cy="802005"/>
                        </a:xfrm>
                        <a:prstGeom prst="rect">
                          <a:avLst/>
                        </a:prstGeom>
                        <a:solidFill>
                          <a:srgbClr val="FFFFFF"/>
                        </a:solidFill>
                        <a:ln w="9525">
                          <a:solidFill>
                            <a:srgbClr val="000000"/>
                          </a:solidFill>
                          <a:miter lim="800000"/>
                          <a:headEnd/>
                          <a:tailEnd/>
                        </a:ln>
                      </wps:spPr>
                      <wps:txbx>
                        <w:txbxContent>
                          <w:p w:rsidR="005D7605" w:rsidRPr="007B1659" w:rsidRDefault="005D7605" w:rsidP="00A644BE">
                            <w:pPr>
                              <w:autoSpaceDE w:val="0"/>
                              <w:autoSpaceDN w:val="0"/>
                              <w:adjustRightInd w:val="0"/>
                              <w:spacing w:after="0" w:line="240" w:lineRule="auto"/>
                              <w:jc w:val="left"/>
                              <w:rPr>
                                <w:color w:val="0000FF"/>
                                <w:lang w:eastAsia="ja-JP"/>
                              </w:rPr>
                            </w:pPr>
                            <w:r w:rsidRPr="007B1659">
                              <w:rPr>
                                <w:color w:val="0000FF"/>
                                <w:lang w:eastAsia="ja-JP"/>
                              </w:rPr>
                              <w:t>equations</w:t>
                            </w:r>
                          </w:p>
                          <w:p w:rsidR="005D7605" w:rsidRPr="000920C7" w:rsidRDefault="005D7605" w:rsidP="00A644BE">
                            <w:pPr>
                              <w:autoSpaceDE w:val="0"/>
                              <w:autoSpaceDN w:val="0"/>
                              <w:adjustRightInd w:val="0"/>
                              <w:spacing w:after="0" w:line="240" w:lineRule="auto"/>
                              <w:jc w:val="left"/>
                              <w:rPr>
                                <w:lang w:eastAsia="ja-JP"/>
                              </w:rPr>
                            </w:pPr>
                            <w:r w:rsidRPr="007B1659">
                              <w:rPr>
                                <w:color w:val="0000FF"/>
                                <w:lang w:eastAsia="ja-JP"/>
                              </w:rPr>
                              <w:tab/>
                            </w:r>
                            <w:r>
                              <w:rPr>
                                <w:lang w:eastAsia="ja-JP"/>
                              </w:rPr>
                              <w:t>assert(R &gt;=0,</w:t>
                            </w:r>
                            <w:r w:rsidRPr="0038263F">
                              <w:rPr>
                                <w:color w:val="A020F0"/>
                                <w:lang w:eastAsia="ja-JP"/>
                              </w:rPr>
                              <w:t xml:space="preserve"> </w:t>
                            </w:r>
                            <w:r>
                              <w:rPr>
                                <w:color w:val="A020F0"/>
                                <w:lang w:eastAsia="ja-JP"/>
                              </w:rPr>
                              <w:t>'Hodnota odporu nesmí klesnout pod nulu'</w:t>
                            </w:r>
                            <w:r>
                              <w:rPr>
                                <w:lang w:eastAsia="ja-JP"/>
                              </w:rPr>
                              <w:t>);</w:t>
                            </w:r>
                          </w:p>
                          <w:p w:rsidR="005D7605" w:rsidRPr="000920C7" w:rsidRDefault="005D7605" w:rsidP="00A644BE">
                            <w:pPr>
                              <w:autoSpaceDE w:val="0"/>
                              <w:autoSpaceDN w:val="0"/>
                              <w:adjustRightInd w:val="0"/>
                              <w:spacing w:after="0" w:line="240" w:lineRule="auto"/>
                              <w:ind w:firstLine="709"/>
                              <w:jc w:val="left"/>
                              <w:rPr>
                                <w:lang w:eastAsia="ja-JP"/>
                              </w:rPr>
                            </w:pPr>
                            <w:r>
                              <w:rPr>
                                <w:color w:val="228B22"/>
                                <w:lang w:eastAsia="ja-JP"/>
                              </w:rPr>
                              <w:t>% V případě NESPLNĚNÍ podmínky se zobrazí tato chybová hláška</w:t>
                            </w:r>
                          </w:p>
                          <w:p w:rsidR="005D7605" w:rsidRDefault="005D7605" w:rsidP="00A644BE">
                            <w:pPr>
                              <w:autoSpaceDE w:val="0"/>
                              <w:autoSpaceDN w:val="0"/>
                              <w:adjustRightInd w:val="0"/>
                              <w:spacing w:after="0" w:line="240" w:lineRule="auto"/>
                              <w:jc w:val="left"/>
                              <w:rPr>
                                <w:lang w:eastAsia="ja-JP"/>
                              </w:rPr>
                            </w:pPr>
                            <w:r w:rsidRPr="007B1659">
                              <w:rPr>
                                <w:color w:val="0000FF"/>
                                <w:lang w:eastAsia="ja-JP"/>
                              </w:rPr>
                              <w:t>end</w:t>
                            </w:r>
                          </w:p>
                        </w:txbxContent>
                      </wps:txbx>
                      <wps:bodyPr rot="0" vert="horz" wrap="square" lIns="91440" tIns="45720" rIns="91440" bIns="45720" anchor="t" anchorCtr="0" upright="1">
                        <a:spAutoFit/>
                      </wps:bodyPr>
                    </wps:wsp>
                  </a:graphicData>
                </a:graphic>
              </wp:inline>
            </w:drawing>
          </mc:Choice>
          <mc:Fallback>
            <w:pict>
              <v:shape id="Text Box 87" o:spid="_x0000_s1060" type="#_x0000_t202" style="width:414.35pt;height:110.5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">
                <v:textbox style="mso-fit-shape-to-text:t">
                  <w:txbxContent>
                    <w:p w:rsidR="005D7605" w:rsidRPr="007B1659" w:rsidRDefault="005D7605" w:rsidP="00A644BE">
                      <w:pPr>
                        <w:autoSpaceDE w:val="0"/>
                        <w:autoSpaceDN w:val="0"/>
                        <w:adjustRightInd w:val="0"/>
                        <w:spacing w:after="0" w:line="240" w:lineRule="auto"/>
                        <w:jc w:val="left"/>
                        <w:rPr>
                          <w:color w:val="0000FF"/>
                          <w:lang w:eastAsia="ja-JP"/>
                        </w:rPr>
                      </w:pPr>
                      <w:proofErr w:type="spellStart"/>
                      <w:r w:rsidRPr="007B1659">
                        <w:rPr>
                          <w:color w:val="0000FF"/>
                          <w:lang w:eastAsia="ja-JP"/>
                        </w:rPr>
                        <w:t>equations</w:t>
                      </w:r>
                      <w:proofErr w:type="spellEnd"/>
                    </w:p>
                    <w:p w:rsidR="005D7605" w:rsidRPr="000920C7" w:rsidRDefault="005D7605" w:rsidP="00A644BE">
                      <w:pPr>
                        <w:autoSpaceDE w:val="0"/>
                        <w:autoSpaceDN w:val="0"/>
                        <w:adjustRightInd w:val="0"/>
                        <w:spacing w:after="0" w:line="240" w:lineRule="auto"/>
                        <w:jc w:val="left"/>
                        <w:rPr>
                          <w:lang w:eastAsia="ja-JP"/>
                        </w:rPr>
                      </w:pPr>
                      <w:r w:rsidRPr="007B1659">
                        <w:rPr>
                          <w:color w:val="0000FF"/>
                          <w:lang w:eastAsia="ja-JP"/>
                        </w:rPr>
                        <w:tab/>
                      </w:r>
                      <w:proofErr w:type="spellStart"/>
                      <w:r>
                        <w:rPr>
                          <w:lang w:eastAsia="ja-JP"/>
                        </w:rPr>
                        <w:t>assert</w:t>
                      </w:r>
                      <w:proofErr w:type="spellEnd"/>
                      <w:r>
                        <w:rPr>
                          <w:lang w:eastAsia="ja-JP"/>
                        </w:rPr>
                        <w:t>(R &gt;=0,</w:t>
                      </w:r>
                      <w:r w:rsidRPr="0038263F">
                        <w:rPr>
                          <w:color w:val="A020F0"/>
                          <w:lang w:eastAsia="ja-JP"/>
                        </w:rPr>
                        <w:t xml:space="preserve"> </w:t>
                      </w:r>
                      <w:r>
                        <w:rPr>
                          <w:color w:val="A020F0"/>
                          <w:lang w:eastAsia="ja-JP"/>
                        </w:rPr>
                        <w:t>'Hodnota odporu nesmí klesnout pod nulu'</w:t>
                      </w:r>
                      <w:r>
                        <w:rPr>
                          <w:lang w:eastAsia="ja-JP"/>
                        </w:rPr>
                        <w:t>);</w:t>
                      </w:r>
                    </w:p>
                    <w:p w:rsidR="005D7605" w:rsidRPr="000920C7" w:rsidRDefault="005D7605" w:rsidP="00A644BE">
                      <w:pPr>
                        <w:autoSpaceDE w:val="0"/>
                        <w:autoSpaceDN w:val="0"/>
                        <w:adjustRightInd w:val="0"/>
                        <w:spacing w:after="0" w:line="240" w:lineRule="auto"/>
                        <w:ind w:firstLine="709"/>
                        <w:jc w:val="left"/>
                        <w:rPr>
                          <w:lang w:eastAsia="ja-JP"/>
                        </w:rPr>
                      </w:pPr>
                      <w:r>
                        <w:rPr>
                          <w:color w:val="228B22"/>
                          <w:lang w:eastAsia="ja-JP"/>
                        </w:rPr>
                        <w:t>% V případě NESPLNĚNÍ podmínky se zobrazí tato chybová hláška</w:t>
                      </w:r>
                    </w:p>
                    <w:p w:rsidR="005D7605" w:rsidRDefault="005D7605" w:rsidP="00A644BE">
                      <w:pPr>
                        <w:autoSpaceDE w:val="0"/>
                        <w:autoSpaceDN w:val="0"/>
                        <w:adjustRightInd w:val="0"/>
                        <w:spacing w:after="0" w:line="240" w:lineRule="auto"/>
                        <w:jc w:val="left"/>
                        <w:rPr>
                          <w:lang w:eastAsia="ja-JP"/>
                        </w:rPr>
                      </w:pPr>
                      <w:r w:rsidRPr="007B1659">
                        <w:rPr>
                          <w:color w:val="0000FF"/>
                          <w:lang w:eastAsia="ja-JP"/>
                        </w:rPr>
                        <w:t>end</w:t>
                      </w:r>
                    </w:p>
                  </w:txbxContent>
                </v:textbox>
                <w10:anchorlock/>
              </v:shape>
            </w:pict>
          </mc:Fallback>
        </mc:AlternateContent>
      </w:r>
    </w:p>
    <w:p w:rsidR="00A644BE" w:rsidRDefault="00A644BE" w:rsidP="002D298A">
      <w:pPr>
        <w:numPr>
          <w:ilvl w:val="0"/>
          <w:numId w:val="5"/>
        </w:numPr>
        <w:spacing w:after="0"/>
      </w:pPr>
      <w:r>
        <w:br w:type="page"/>
      </w:r>
      <w:r>
        <w:lastRenderedPageBreak/>
        <w:t>V určitých operacích je třeba převést rozměrnou proměnnou na bezrozměrnou a to nejčastěji v určitých případech číselných exponentů, z</w:t>
      </w:r>
      <w:r w:rsidR="002D298A">
        <w:t> </w:t>
      </w:r>
      <w:r>
        <w:t>důvodu</w:t>
      </w:r>
      <w:r w:rsidR="002D298A">
        <w:t>,</w:t>
      </w:r>
      <w:r>
        <w:t xml:space="preserve"> že by tento exponent byl uplatněn i na jednotku. Dále toto může nastat u násobení bezrozměrnou konstantou, kdy se ale mění finální jednotka.</w:t>
      </w:r>
    </w:p>
    <w:p w:rsidR="000A428A" w:rsidRDefault="00A644BE" w:rsidP="00A644BE">
      <w:pPr>
        <w:pStyle w:val="Odstavecseseznamem"/>
      </w:pPr>
      <w:r>
        <w:t>Toto lze provést pomocí funkce value, která odebere jednotku proměnné. Následně musíme přiřadit jednotky, tak aby byl výsledek správně a to opět pomocí funkce value nebo přiřazením jednotky celé bezrozměrné straně rovnice. Fu</w:t>
      </w:r>
      <w:r w:rsidR="005D7605">
        <w:t>n</w:t>
      </w:r>
      <w:r>
        <w:t>kci value je také možné použít pro převádění jednotek fyzikálních domén (např. stupně Celsia na Kelvina, metry na cm a podobně).</w:t>
      </w:r>
    </w:p>
    <w:p w:rsidR="00A644BE" w:rsidRDefault="00A644BE" w:rsidP="000A428A">
      <w:pPr>
        <w:pStyle w:val="Odstavecseseznamem"/>
        <w:ind w:left="0"/>
      </w:pPr>
      <w:r>
        <w:t xml:space="preserve">    </w:t>
      </w:r>
      <w:r w:rsidR="00E4146B">
        <w:rPr>
          <w:noProof/>
          <w:lang w:eastAsia="ja-JP"/>
        </w:rPr>
        <mc:AlternateContent>
          <mc:Choice Requires="wps">
            <w:drawing>
              <wp:inline distT="0" distB="0" distL="0" distR="0" wp14:anchorId="12D08199" wp14:editId="64088912">
                <wp:extent cx="5262245" cy="1403985"/>
                <wp:effectExtent l="9525" t="9525" r="5080" b="5715"/>
                <wp:docPr id="69" name="Text Box 8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262245" cy="2905125"/>
                        </a:xfrm>
                        <a:prstGeom prst="rect">
                          <a:avLst/>
                        </a:prstGeom>
                        <a:solidFill>
                          <a:srgbClr val="FFFFFF"/>
                        </a:solidFill>
                        <a:ln w="9525">
                          <a:solidFill>
                            <a:srgbClr val="000000"/>
                          </a:solidFill>
                          <a:miter lim="800000"/>
                          <a:headEnd/>
                          <a:tailEnd/>
                        </a:ln>
                      </wps:spPr>
                      <wps:txbx>
                        <w:txbxContent>
                          <w:p w:rsidR="005D7605" w:rsidRDefault="005D7605" w:rsidP="00A644BE">
                            <w:pPr>
                              <w:autoSpaceDE w:val="0"/>
                              <w:autoSpaceDN w:val="0"/>
                              <w:adjustRightInd w:val="0"/>
                              <w:spacing w:after="0" w:line="240" w:lineRule="auto"/>
                              <w:jc w:val="left"/>
                              <w:rPr>
                                <w:color w:val="0000FF"/>
                                <w:lang w:eastAsia="ja-JP"/>
                              </w:rPr>
                            </w:pPr>
                            <w:r>
                              <w:rPr>
                                <w:color w:val="0000FF"/>
                                <w:lang w:eastAsia="ja-JP"/>
                              </w:rPr>
                              <w:t>parameters</w:t>
                            </w:r>
                          </w:p>
                          <w:p w:rsidR="005D7605" w:rsidRDefault="005D7605" w:rsidP="00A644BE">
                            <w:pPr>
                              <w:autoSpaceDE w:val="0"/>
                              <w:autoSpaceDN w:val="0"/>
                              <w:adjustRightInd w:val="0"/>
                              <w:spacing w:after="0" w:line="240" w:lineRule="auto"/>
                              <w:jc w:val="left"/>
                              <w:rPr>
                                <w:color w:val="0000FF"/>
                                <w:lang w:eastAsia="ja-JP"/>
                              </w:rPr>
                            </w:pPr>
                            <w:r w:rsidRPr="00C10DE2">
                              <w:rPr>
                                <w:lang w:eastAsia="ja-JP"/>
                              </w:rPr>
                              <w:t>k</w:t>
                            </w:r>
                            <w:r w:rsidRPr="00FA2E07">
                              <w:rPr>
                                <w:lang w:eastAsia="ja-JP"/>
                              </w:rPr>
                              <w:t xml:space="preserve">={ </w:t>
                            </w:r>
                            <w:r>
                              <w:rPr>
                                <w:lang w:eastAsia="ja-JP"/>
                              </w:rPr>
                              <w:t>0.356</w:t>
                            </w:r>
                            <w:r w:rsidRPr="00E25CDC">
                              <w:rPr>
                                <w:lang w:eastAsia="ja-JP"/>
                              </w:rPr>
                              <w:t xml:space="preserve">, </w:t>
                            </w:r>
                            <w:r>
                              <w:rPr>
                                <w:color w:val="A020F0"/>
                                <w:lang w:eastAsia="ja-JP"/>
                              </w:rPr>
                              <w:t>'1'</w:t>
                            </w:r>
                            <w:r w:rsidRPr="00E25CDC">
                              <w:rPr>
                                <w:lang w:eastAsia="ja-JP"/>
                              </w:rPr>
                              <w:t>}</w:t>
                            </w:r>
                            <w:r>
                              <w:rPr>
                                <w:lang w:eastAsia="ja-JP"/>
                              </w:rPr>
                              <w:t xml:space="preserve">; </w:t>
                            </w:r>
                            <w:r>
                              <w:rPr>
                                <w:color w:val="228B22"/>
                                <w:lang w:eastAsia="ja-JP"/>
                              </w:rPr>
                              <w:t>%bezrozměrný parametr získaný experimentálně</w:t>
                            </w:r>
                          </w:p>
                          <w:p w:rsidR="005D7605" w:rsidRDefault="005D7605" w:rsidP="00A644BE">
                            <w:pPr>
                              <w:autoSpaceDE w:val="0"/>
                              <w:autoSpaceDN w:val="0"/>
                              <w:adjustRightInd w:val="0"/>
                              <w:spacing w:after="0" w:line="240" w:lineRule="auto"/>
                              <w:jc w:val="left"/>
                              <w:rPr>
                                <w:color w:val="0000FF"/>
                                <w:lang w:eastAsia="ja-JP"/>
                              </w:rPr>
                            </w:pPr>
                            <w:r>
                              <w:rPr>
                                <w:color w:val="0000FF"/>
                                <w:lang w:eastAsia="ja-JP"/>
                              </w:rPr>
                              <w:t>end</w:t>
                            </w:r>
                          </w:p>
                          <w:p w:rsidR="005D7605" w:rsidRDefault="005D7605" w:rsidP="00A644BE">
                            <w:pPr>
                              <w:autoSpaceDE w:val="0"/>
                              <w:autoSpaceDN w:val="0"/>
                              <w:adjustRightInd w:val="0"/>
                              <w:spacing w:after="0" w:line="240" w:lineRule="auto"/>
                              <w:jc w:val="left"/>
                              <w:rPr>
                                <w:color w:val="0000FF"/>
                                <w:lang w:eastAsia="ja-JP"/>
                              </w:rPr>
                            </w:pPr>
                            <w:r w:rsidRPr="00FA2E07">
                              <w:rPr>
                                <w:color w:val="0000FF"/>
                                <w:lang w:eastAsia="ja-JP"/>
                              </w:rPr>
                              <w:t>variables</w:t>
                            </w:r>
                          </w:p>
                          <w:p w:rsidR="005D7605" w:rsidRDefault="005D7605" w:rsidP="00A644BE">
                            <w:pPr>
                              <w:autoSpaceDE w:val="0"/>
                              <w:autoSpaceDN w:val="0"/>
                              <w:adjustRightInd w:val="0"/>
                              <w:spacing w:after="0" w:line="240" w:lineRule="auto"/>
                              <w:jc w:val="left"/>
                              <w:rPr>
                                <w:lang w:eastAsia="ja-JP"/>
                              </w:rPr>
                            </w:pPr>
                            <w:r w:rsidRPr="00FA2E07">
                              <w:rPr>
                                <w:lang w:eastAsia="ja-JP"/>
                              </w:rPr>
                              <w:t xml:space="preserve">p={ </w:t>
                            </w:r>
                            <w:r>
                              <w:rPr>
                                <w:lang w:eastAsia="ja-JP"/>
                              </w:rPr>
                              <w:t>0</w:t>
                            </w:r>
                            <w:r w:rsidRPr="00E25CDC">
                              <w:rPr>
                                <w:lang w:eastAsia="ja-JP"/>
                              </w:rPr>
                              <w:t xml:space="preserve">, </w:t>
                            </w:r>
                            <w:r>
                              <w:rPr>
                                <w:color w:val="A020F0"/>
                                <w:lang w:eastAsia="ja-JP"/>
                              </w:rPr>
                              <w:t>'Pa'</w:t>
                            </w:r>
                            <w:r w:rsidRPr="00E25CDC">
                              <w:rPr>
                                <w:lang w:eastAsia="ja-JP"/>
                              </w:rPr>
                              <w:t>}</w:t>
                            </w:r>
                            <w:r>
                              <w:rPr>
                                <w:lang w:eastAsia="ja-JP"/>
                              </w:rPr>
                              <w:t xml:space="preserve">; </w:t>
                            </w:r>
                            <w:r>
                              <w:rPr>
                                <w:color w:val="228B22"/>
                                <w:lang w:eastAsia="ja-JP"/>
                              </w:rPr>
                              <w:t>%Tlak</w:t>
                            </w:r>
                          </w:p>
                          <w:p w:rsidR="005D7605" w:rsidRPr="00FA2E07" w:rsidRDefault="005D7605" w:rsidP="00A644BE">
                            <w:pPr>
                              <w:autoSpaceDE w:val="0"/>
                              <w:autoSpaceDN w:val="0"/>
                              <w:adjustRightInd w:val="0"/>
                              <w:spacing w:after="0" w:line="240" w:lineRule="auto"/>
                              <w:jc w:val="left"/>
                              <w:rPr>
                                <w:lang w:eastAsia="ja-JP"/>
                              </w:rPr>
                            </w:pPr>
                            <w:r>
                              <w:rPr>
                                <w:lang w:eastAsia="ja-JP"/>
                              </w:rPr>
                              <w:t>q</w:t>
                            </w:r>
                            <w:r w:rsidRPr="00FA2E07">
                              <w:rPr>
                                <w:lang w:eastAsia="ja-JP"/>
                              </w:rPr>
                              <w:t xml:space="preserve">={ </w:t>
                            </w:r>
                            <w:r>
                              <w:rPr>
                                <w:lang w:eastAsia="ja-JP"/>
                              </w:rPr>
                              <w:t>0</w:t>
                            </w:r>
                            <w:r w:rsidRPr="00E25CDC">
                              <w:rPr>
                                <w:lang w:eastAsia="ja-JP"/>
                              </w:rPr>
                              <w:t xml:space="preserve">, </w:t>
                            </w:r>
                            <w:r>
                              <w:rPr>
                                <w:color w:val="A020F0"/>
                                <w:lang w:eastAsia="ja-JP"/>
                              </w:rPr>
                              <w:t>'m</w:t>
                            </w:r>
                            <w:r>
                              <w:rPr>
                                <w:color w:val="A020F0"/>
                                <w:lang w:val="en-US" w:eastAsia="ja-JP"/>
                              </w:rPr>
                              <w:t>^3/s</w:t>
                            </w:r>
                            <w:r>
                              <w:rPr>
                                <w:color w:val="A020F0"/>
                                <w:lang w:eastAsia="ja-JP"/>
                              </w:rPr>
                              <w:t>'</w:t>
                            </w:r>
                            <w:r w:rsidRPr="00E25CDC">
                              <w:rPr>
                                <w:lang w:eastAsia="ja-JP"/>
                              </w:rPr>
                              <w:t>}</w:t>
                            </w:r>
                            <w:r>
                              <w:rPr>
                                <w:lang w:eastAsia="ja-JP"/>
                              </w:rPr>
                              <w:t xml:space="preserve">; </w:t>
                            </w:r>
                            <w:r>
                              <w:rPr>
                                <w:color w:val="228B22"/>
                                <w:lang w:eastAsia="ja-JP"/>
                              </w:rPr>
                              <w:t>%Prutok</w:t>
                            </w:r>
                          </w:p>
                          <w:p w:rsidR="005D7605" w:rsidRPr="00FA2E07" w:rsidRDefault="005D7605" w:rsidP="00A644BE">
                            <w:pPr>
                              <w:autoSpaceDE w:val="0"/>
                              <w:autoSpaceDN w:val="0"/>
                              <w:adjustRightInd w:val="0"/>
                              <w:spacing w:after="0" w:line="240" w:lineRule="auto"/>
                              <w:jc w:val="left"/>
                              <w:rPr>
                                <w:color w:val="0000FF"/>
                                <w:lang w:eastAsia="ja-JP"/>
                              </w:rPr>
                            </w:pPr>
                            <w:r w:rsidRPr="00FA2E07">
                              <w:rPr>
                                <w:color w:val="0000FF"/>
                                <w:lang w:eastAsia="ja-JP"/>
                              </w:rPr>
                              <w:t>end</w:t>
                            </w:r>
                          </w:p>
                          <w:p w:rsidR="005D7605" w:rsidRPr="00FA2E07" w:rsidRDefault="005D7605" w:rsidP="00A644BE">
                            <w:pPr>
                              <w:autoSpaceDE w:val="0"/>
                              <w:autoSpaceDN w:val="0"/>
                              <w:adjustRightInd w:val="0"/>
                              <w:spacing w:after="0" w:line="240" w:lineRule="auto"/>
                              <w:jc w:val="left"/>
                              <w:rPr>
                                <w:color w:val="0000FF"/>
                                <w:lang w:eastAsia="ja-JP"/>
                              </w:rPr>
                            </w:pPr>
                            <w:r w:rsidRPr="00FA2E07">
                              <w:rPr>
                                <w:color w:val="0000FF"/>
                                <w:lang w:eastAsia="ja-JP"/>
                              </w:rPr>
                              <w:t>equations</w:t>
                            </w:r>
                          </w:p>
                          <w:p w:rsidR="005D7605" w:rsidRDefault="005D7605" w:rsidP="00A644BE">
                            <w:pPr>
                              <w:autoSpaceDE w:val="0"/>
                              <w:autoSpaceDN w:val="0"/>
                              <w:adjustRightInd w:val="0"/>
                              <w:spacing w:after="0" w:line="240" w:lineRule="auto"/>
                              <w:jc w:val="left"/>
                              <w:rPr>
                                <w:color w:val="228B22"/>
                                <w:lang w:eastAsia="ja-JP"/>
                              </w:rPr>
                            </w:pPr>
                            <w:r w:rsidRPr="00E25CDC">
                              <w:rPr>
                                <w:lang w:eastAsia="ja-JP"/>
                              </w:rPr>
                              <w:t>p == k * q^1.023</w:t>
                            </w:r>
                            <w:r>
                              <w:rPr>
                                <w:lang w:eastAsia="ja-JP"/>
                              </w:rPr>
                              <w:t xml:space="preserve">; </w:t>
                            </w:r>
                            <w:r>
                              <w:rPr>
                                <w:color w:val="228B22"/>
                                <w:lang w:eastAsia="ja-JP"/>
                              </w:rPr>
                              <w:t xml:space="preserve">%výsledkem této formulace je nesprávný a to i přesto že pomocí </w:t>
                            </w:r>
                          </w:p>
                          <w:p w:rsidR="005D7605" w:rsidRDefault="005D7605" w:rsidP="00A644BE">
                            <w:pPr>
                              <w:autoSpaceDE w:val="0"/>
                              <w:autoSpaceDN w:val="0"/>
                              <w:adjustRightInd w:val="0"/>
                              <w:spacing w:after="0" w:line="240" w:lineRule="auto"/>
                              <w:jc w:val="left"/>
                              <w:rPr>
                                <w:color w:val="228B22"/>
                                <w:lang w:eastAsia="ja-JP"/>
                              </w:rPr>
                            </w:pPr>
                            <w:r>
                              <w:rPr>
                                <w:color w:val="228B22"/>
                                <w:lang w:eastAsia="ja-JP"/>
                              </w:rPr>
                              <w:t>%experimentálně získané konstanty k </w:t>
                            </w:r>
                            <w:proofErr w:type="gramStart"/>
                            <w:r>
                              <w:rPr>
                                <w:color w:val="228B22"/>
                                <w:lang w:eastAsia="ja-JP"/>
                              </w:rPr>
                              <w:t>víme</w:t>
                            </w:r>
                            <w:proofErr w:type="gramEnd"/>
                            <w:r>
                              <w:rPr>
                                <w:color w:val="228B22"/>
                                <w:lang w:eastAsia="ja-JP"/>
                              </w:rPr>
                              <w:t xml:space="preserve"> že to takto skutečně </w:t>
                            </w:r>
                            <w:proofErr w:type="gramStart"/>
                            <w:r>
                              <w:rPr>
                                <w:color w:val="228B22"/>
                                <w:lang w:eastAsia="ja-JP"/>
                              </w:rPr>
                              <w:t>je</w:t>
                            </w:r>
                            <w:proofErr w:type="gramEnd"/>
                            <w:r>
                              <w:rPr>
                                <w:color w:val="228B22"/>
                                <w:lang w:eastAsia="ja-JP"/>
                              </w:rPr>
                              <w:t xml:space="preserve">, protože </w:t>
                            </w:r>
                          </w:p>
                          <w:p w:rsidR="005D7605" w:rsidRPr="00FA2E07" w:rsidRDefault="005D7605" w:rsidP="00A644BE">
                            <w:pPr>
                              <w:autoSpaceDE w:val="0"/>
                              <w:autoSpaceDN w:val="0"/>
                              <w:adjustRightInd w:val="0"/>
                              <w:spacing w:after="0" w:line="240" w:lineRule="auto"/>
                              <w:jc w:val="left"/>
                              <w:rPr>
                                <w:color w:val="228B22"/>
                                <w:lang w:eastAsia="ja-JP"/>
                              </w:rPr>
                            </w:pPr>
                            <w:r>
                              <w:rPr>
                                <w:color w:val="228B22"/>
                                <w:lang w:eastAsia="ja-JP"/>
                              </w:rPr>
                              <w:t xml:space="preserve">%jednotky </w:t>
                            </w:r>
                            <w:proofErr w:type="gramStart"/>
                            <w:r>
                              <w:rPr>
                                <w:color w:val="228B22"/>
                                <w:lang w:eastAsia="ja-JP"/>
                              </w:rPr>
                              <w:t>nesouhlasí(Pa</w:t>
                            </w:r>
                            <w:proofErr w:type="gramEnd"/>
                            <w:r>
                              <w:rPr>
                                <w:color w:val="228B22"/>
                                <w:lang w:eastAsia="ja-JP"/>
                              </w:rPr>
                              <w:t xml:space="preserve"> neodpovídá m</w:t>
                            </w:r>
                            <w:r>
                              <w:rPr>
                                <w:color w:val="228B22"/>
                                <w:lang w:val="en-US" w:eastAsia="ja-JP"/>
                              </w:rPr>
                              <w:t>^3/s</w:t>
                            </w:r>
                            <w:r>
                              <w:rPr>
                                <w:color w:val="228B22"/>
                                <w:lang w:eastAsia="ja-JP"/>
                              </w:rPr>
                              <w:t>).</w:t>
                            </w:r>
                          </w:p>
                          <w:p w:rsidR="005D7605" w:rsidRDefault="005D7605" w:rsidP="00A644BE">
                            <w:pPr>
                              <w:autoSpaceDE w:val="0"/>
                              <w:autoSpaceDN w:val="0"/>
                              <w:adjustRightInd w:val="0"/>
                              <w:spacing w:after="0" w:line="240" w:lineRule="auto"/>
                              <w:jc w:val="left"/>
                              <w:rPr>
                                <w:color w:val="228B22"/>
                                <w:lang w:eastAsia="ja-JP"/>
                              </w:rPr>
                            </w:pPr>
                            <w:r w:rsidRPr="00E25CDC">
                              <w:rPr>
                                <w:lang w:eastAsia="ja-JP"/>
                              </w:rPr>
                              <w:t>p == { k * value(q, 'm^3/s')^1.023, 'Pa' }</w:t>
                            </w:r>
                            <w:r>
                              <w:rPr>
                                <w:lang w:eastAsia="ja-JP"/>
                              </w:rPr>
                              <w:t xml:space="preserve">; </w:t>
                            </w:r>
                            <w:r>
                              <w:rPr>
                                <w:color w:val="228B22"/>
                                <w:lang w:eastAsia="ja-JP"/>
                              </w:rPr>
                              <w:t xml:space="preserve">%Toto je jediný správný zápis </w:t>
                            </w:r>
                          </w:p>
                          <w:p w:rsidR="005D7605" w:rsidRDefault="005D7605" w:rsidP="00A644BE">
                            <w:pPr>
                              <w:autoSpaceDE w:val="0"/>
                              <w:autoSpaceDN w:val="0"/>
                              <w:adjustRightInd w:val="0"/>
                              <w:spacing w:after="0" w:line="240" w:lineRule="auto"/>
                              <w:jc w:val="left"/>
                              <w:rPr>
                                <w:color w:val="228B22"/>
                                <w:lang w:eastAsia="ja-JP"/>
                              </w:rPr>
                            </w:pPr>
                            <w:r>
                              <w:rPr>
                                <w:color w:val="228B22"/>
                                <w:lang w:eastAsia="ja-JP"/>
                              </w:rPr>
                              <w:t>%v Simscape kódu. Musíme nejprve odebrat jednotku m</w:t>
                            </w:r>
                            <w:r>
                              <w:rPr>
                                <w:color w:val="228B22"/>
                                <w:lang w:val="en-US" w:eastAsia="ja-JP"/>
                              </w:rPr>
                              <w:t xml:space="preserve">^3/s </w:t>
                            </w:r>
                            <w:r w:rsidRPr="00C10DE2">
                              <w:rPr>
                                <w:color w:val="228B22"/>
                                <w:lang w:eastAsia="ja-JP"/>
                              </w:rPr>
                              <w:t xml:space="preserve">od </w:t>
                            </w:r>
                            <w:proofErr w:type="gramStart"/>
                            <w:r w:rsidRPr="00C10DE2">
                              <w:rPr>
                                <w:color w:val="228B22"/>
                                <w:lang w:eastAsia="ja-JP"/>
                              </w:rPr>
                              <w:t>proměnné</w:t>
                            </w:r>
                            <w:proofErr w:type="gramEnd"/>
                            <w:r w:rsidRPr="00C10DE2">
                              <w:rPr>
                                <w:color w:val="228B22"/>
                                <w:lang w:eastAsia="ja-JP"/>
                              </w:rPr>
                              <w:t xml:space="preserve"> q a </w:t>
                            </w:r>
                          </w:p>
                          <w:p w:rsidR="005D7605" w:rsidRDefault="005D7605" w:rsidP="00A644BE">
                            <w:pPr>
                              <w:autoSpaceDE w:val="0"/>
                              <w:autoSpaceDN w:val="0"/>
                              <w:adjustRightInd w:val="0"/>
                              <w:spacing w:after="0" w:line="240" w:lineRule="auto"/>
                              <w:jc w:val="left"/>
                              <w:rPr>
                                <w:color w:val="228B22"/>
                                <w:lang w:eastAsia="ja-JP"/>
                              </w:rPr>
                            </w:pPr>
                            <w:r>
                              <w:rPr>
                                <w:color w:val="228B22"/>
                                <w:lang w:eastAsia="ja-JP"/>
                              </w:rPr>
                              <w:t>%</w:t>
                            </w:r>
                            <w:r w:rsidRPr="00C10DE2">
                              <w:rPr>
                                <w:color w:val="228B22"/>
                                <w:lang w:eastAsia="ja-JP"/>
                              </w:rPr>
                              <w:t>posléze přidělit výslednou jednotku celé bezrozměrné straně</w:t>
                            </w:r>
                            <w:r>
                              <w:rPr>
                                <w:color w:val="228B22"/>
                                <w:lang w:eastAsia="ja-JP"/>
                              </w:rPr>
                              <w:t xml:space="preserve"> aby u jednotek </w:t>
                            </w:r>
                          </w:p>
                          <w:p w:rsidR="005D7605" w:rsidRDefault="005D7605" w:rsidP="00A644BE">
                            <w:pPr>
                              <w:autoSpaceDE w:val="0"/>
                              <w:autoSpaceDN w:val="0"/>
                              <w:adjustRightInd w:val="0"/>
                              <w:spacing w:after="0" w:line="240" w:lineRule="auto"/>
                              <w:jc w:val="left"/>
                              <w:rPr>
                                <w:lang w:eastAsia="ja-JP"/>
                              </w:rPr>
                            </w:pPr>
                            <w:r>
                              <w:rPr>
                                <w:color w:val="228B22"/>
                                <w:lang w:eastAsia="ja-JP"/>
                              </w:rPr>
                              <w:t>%platilo, že Pa na jedné straně odpovídá Pa na druhé</w:t>
                            </w:r>
                          </w:p>
                          <w:p w:rsidR="005D7605" w:rsidRPr="00FA2E07" w:rsidRDefault="005D7605" w:rsidP="00A644BE">
                            <w:pPr>
                              <w:autoSpaceDE w:val="0"/>
                              <w:autoSpaceDN w:val="0"/>
                              <w:adjustRightInd w:val="0"/>
                              <w:spacing w:after="0" w:line="240" w:lineRule="auto"/>
                              <w:jc w:val="left"/>
                              <w:rPr>
                                <w:color w:val="0000FF"/>
                                <w:lang w:eastAsia="ja-JP"/>
                              </w:rPr>
                            </w:pPr>
                            <w:r w:rsidRPr="00FA2E07">
                              <w:rPr>
                                <w:color w:val="0000FF"/>
                                <w:lang w:eastAsia="ja-JP"/>
                              </w:rPr>
                              <w:t>end</w:t>
                            </w:r>
                          </w:p>
                        </w:txbxContent>
                      </wps:txbx>
                      <wps:bodyPr rot="0" vert="horz" wrap="square" lIns="91440" tIns="45720" rIns="91440" bIns="45720" anchor="t" anchorCtr="0" upright="1">
                        <a:spAutoFit/>
                      </wps:bodyPr>
                    </wps:wsp>
                  </a:graphicData>
                </a:graphic>
              </wp:inline>
            </w:drawing>
          </mc:Choice>
          <mc:Fallback>
            <w:pict>
              <v:shape id="Text Box 86" o:spid="_x0000_s1061" type="#_x0000_t202" style="width:414.35pt;height:110.5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">
                <v:textbox style="mso-fit-shape-to-text:t">
                  <w:txbxContent>
                    <w:p w:rsidR="005D7605" w:rsidRDefault="005D7605" w:rsidP="00A644BE">
                      <w:pPr>
                        <w:autoSpaceDE w:val="0"/>
                        <w:autoSpaceDN w:val="0"/>
                        <w:adjustRightInd w:val="0"/>
                        <w:spacing w:after="0" w:line="240" w:lineRule="auto"/>
                        <w:jc w:val="left"/>
                        <w:rPr>
                          <w:color w:val="0000FF"/>
                          <w:lang w:eastAsia="ja-JP"/>
                        </w:rPr>
                      </w:pPr>
                      <w:proofErr w:type="spellStart"/>
                      <w:r>
                        <w:rPr>
                          <w:color w:val="0000FF"/>
                          <w:lang w:eastAsia="ja-JP"/>
                        </w:rPr>
                        <w:t>parameters</w:t>
                      </w:r>
                      <w:proofErr w:type="spellEnd"/>
                    </w:p>
                    <w:p w:rsidR="005D7605" w:rsidRDefault="005D7605" w:rsidP="00A644BE">
                      <w:pPr>
                        <w:autoSpaceDE w:val="0"/>
                        <w:autoSpaceDN w:val="0"/>
                        <w:adjustRightInd w:val="0"/>
                        <w:spacing w:after="0" w:line="240" w:lineRule="auto"/>
                        <w:jc w:val="left"/>
                        <w:rPr>
                          <w:color w:val="0000FF"/>
                          <w:lang w:eastAsia="ja-JP"/>
                        </w:rPr>
                      </w:pPr>
                      <w:r w:rsidRPr="00C10DE2">
                        <w:rPr>
                          <w:lang w:eastAsia="ja-JP"/>
                        </w:rPr>
                        <w:t>k</w:t>
                      </w:r>
                      <w:r w:rsidRPr="00FA2E07">
                        <w:rPr>
                          <w:lang w:eastAsia="ja-JP"/>
                        </w:rPr>
                        <w:t xml:space="preserve">={ </w:t>
                      </w:r>
                      <w:r>
                        <w:rPr>
                          <w:lang w:eastAsia="ja-JP"/>
                        </w:rPr>
                        <w:t>0.356</w:t>
                      </w:r>
                      <w:r w:rsidRPr="00E25CDC">
                        <w:rPr>
                          <w:lang w:eastAsia="ja-JP"/>
                        </w:rPr>
                        <w:t xml:space="preserve">, </w:t>
                      </w:r>
                      <w:r>
                        <w:rPr>
                          <w:color w:val="A020F0"/>
                          <w:lang w:eastAsia="ja-JP"/>
                        </w:rPr>
                        <w:t>'1'</w:t>
                      </w:r>
                      <w:r w:rsidRPr="00E25CDC">
                        <w:rPr>
                          <w:lang w:eastAsia="ja-JP"/>
                        </w:rPr>
                        <w:t>}</w:t>
                      </w:r>
                      <w:r>
                        <w:rPr>
                          <w:lang w:eastAsia="ja-JP"/>
                        </w:rPr>
                        <w:t xml:space="preserve">; </w:t>
                      </w:r>
                      <w:r>
                        <w:rPr>
                          <w:color w:val="228B22"/>
                          <w:lang w:eastAsia="ja-JP"/>
                        </w:rPr>
                        <w:t>%bezrozměrný parametr získaný experimentálně</w:t>
                      </w:r>
                    </w:p>
                    <w:p w:rsidR="005D7605" w:rsidRDefault="005D7605" w:rsidP="00A644BE">
                      <w:pPr>
                        <w:autoSpaceDE w:val="0"/>
                        <w:autoSpaceDN w:val="0"/>
                        <w:adjustRightInd w:val="0"/>
                        <w:spacing w:after="0" w:line="240" w:lineRule="auto"/>
                        <w:jc w:val="left"/>
                        <w:rPr>
                          <w:color w:val="0000FF"/>
                          <w:lang w:eastAsia="ja-JP"/>
                        </w:rPr>
                      </w:pPr>
                      <w:r>
                        <w:rPr>
                          <w:color w:val="0000FF"/>
                          <w:lang w:eastAsia="ja-JP"/>
                        </w:rPr>
                        <w:t>end</w:t>
                      </w:r>
                    </w:p>
                    <w:p w:rsidR="005D7605" w:rsidRDefault="005D7605" w:rsidP="00A644BE">
                      <w:pPr>
                        <w:autoSpaceDE w:val="0"/>
                        <w:autoSpaceDN w:val="0"/>
                        <w:adjustRightInd w:val="0"/>
                        <w:spacing w:after="0" w:line="240" w:lineRule="auto"/>
                        <w:jc w:val="left"/>
                        <w:rPr>
                          <w:color w:val="0000FF"/>
                          <w:lang w:eastAsia="ja-JP"/>
                        </w:rPr>
                      </w:pPr>
                      <w:proofErr w:type="spellStart"/>
                      <w:r w:rsidRPr="00FA2E07">
                        <w:rPr>
                          <w:color w:val="0000FF"/>
                          <w:lang w:eastAsia="ja-JP"/>
                        </w:rPr>
                        <w:t>variables</w:t>
                      </w:r>
                      <w:proofErr w:type="spellEnd"/>
                    </w:p>
                    <w:p w:rsidR="005D7605" w:rsidRDefault="005D7605" w:rsidP="00A644BE">
                      <w:pPr>
                        <w:autoSpaceDE w:val="0"/>
                        <w:autoSpaceDN w:val="0"/>
                        <w:adjustRightInd w:val="0"/>
                        <w:spacing w:after="0" w:line="240" w:lineRule="auto"/>
                        <w:jc w:val="left"/>
                        <w:rPr>
                          <w:lang w:eastAsia="ja-JP"/>
                        </w:rPr>
                      </w:pPr>
                      <w:r w:rsidRPr="00FA2E07">
                        <w:rPr>
                          <w:lang w:eastAsia="ja-JP"/>
                        </w:rPr>
                        <w:t xml:space="preserve">p={ </w:t>
                      </w:r>
                      <w:r>
                        <w:rPr>
                          <w:lang w:eastAsia="ja-JP"/>
                        </w:rPr>
                        <w:t>0</w:t>
                      </w:r>
                      <w:r w:rsidRPr="00E25CDC">
                        <w:rPr>
                          <w:lang w:eastAsia="ja-JP"/>
                        </w:rPr>
                        <w:t xml:space="preserve">, </w:t>
                      </w:r>
                      <w:r>
                        <w:rPr>
                          <w:color w:val="A020F0"/>
                          <w:lang w:eastAsia="ja-JP"/>
                        </w:rPr>
                        <w:t>'Pa'</w:t>
                      </w:r>
                      <w:r w:rsidRPr="00E25CDC">
                        <w:rPr>
                          <w:lang w:eastAsia="ja-JP"/>
                        </w:rPr>
                        <w:t>}</w:t>
                      </w:r>
                      <w:r>
                        <w:rPr>
                          <w:lang w:eastAsia="ja-JP"/>
                        </w:rPr>
                        <w:t xml:space="preserve">; </w:t>
                      </w:r>
                      <w:r>
                        <w:rPr>
                          <w:color w:val="228B22"/>
                          <w:lang w:eastAsia="ja-JP"/>
                        </w:rPr>
                        <w:t>%Tlak</w:t>
                      </w:r>
                    </w:p>
                    <w:p w:rsidR="005D7605" w:rsidRPr="00FA2E07" w:rsidRDefault="005D7605" w:rsidP="00A644BE">
                      <w:pPr>
                        <w:autoSpaceDE w:val="0"/>
                        <w:autoSpaceDN w:val="0"/>
                        <w:adjustRightInd w:val="0"/>
                        <w:spacing w:after="0" w:line="240" w:lineRule="auto"/>
                        <w:jc w:val="left"/>
                        <w:rPr>
                          <w:lang w:eastAsia="ja-JP"/>
                        </w:rPr>
                      </w:pPr>
                      <w:r>
                        <w:rPr>
                          <w:lang w:eastAsia="ja-JP"/>
                        </w:rPr>
                        <w:t>q</w:t>
                      </w:r>
                      <w:r w:rsidRPr="00FA2E07">
                        <w:rPr>
                          <w:lang w:eastAsia="ja-JP"/>
                        </w:rPr>
                        <w:t xml:space="preserve">={ </w:t>
                      </w:r>
                      <w:r>
                        <w:rPr>
                          <w:lang w:eastAsia="ja-JP"/>
                        </w:rPr>
                        <w:t>0</w:t>
                      </w:r>
                      <w:r w:rsidRPr="00E25CDC">
                        <w:rPr>
                          <w:lang w:eastAsia="ja-JP"/>
                        </w:rPr>
                        <w:t xml:space="preserve">, </w:t>
                      </w:r>
                      <w:r>
                        <w:rPr>
                          <w:color w:val="A020F0"/>
                          <w:lang w:eastAsia="ja-JP"/>
                        </w:rPr>
                        <w:t>'m</w:t>
                      </w:r>
                      <w:r>
                        <w:rPr>
                          <w:color w:val="A020F0"/>
                          <w:lang w:val="en-US" w:eastAsia="ja-JP"/>
                        </w:rPr>
                        <w:t>^3/s</w:t>
                      </w:r>
                      <w:r>
                        <w:rPr>
                          <w:color w:val="A020F0"/>
                          <w:lang w:eastAsia="ja-JP"/>
                        </w:rPr>
                        <w:t>'</w:t>
                      </w:r>
                      <w:r w:rsidRPr="00E25CDC">
                        <w:rPr>
                          <w:lang w:eastAsia="ja-JP"/>
                        </w:rPr>
                        <w:t>}</w:t>
                      </w:r>
                      <w:r>
                        <w:rPr>
                          <w:lang w:eastAsia="ja-JP"/>
                        </w:rPr>
                        <w:t xml:space="preserve">; </w:t>
                      </w:r>
                      <w:r>
                        <w:rPr>
                          <w:color w:val="228B22"/>
                          <w:lang w:eastAsia="ja-JP"/>
                        </w:rPr>
                        <w:t>%</w:t>
                      </w:r>
                      <w:proofErr w:type="spellStart"/>
                      <w:r>
                        <w:rPr>
                          <w:color w:val="228B22"/>
                          <w:lang w:eastAsia="ja-JP"/>
                        </w:rPr>
                        <w:t>Prutok</w:t>
                      </w:r>
                      <w:proofErr w:type="spellEnd"/>
                    </w:p>
                    <w:p w:rsidR="005D7605" w:rsidRPr="00FA2E07" w:rsidRDefault="005D7605" w:rsidP="00A644BE">
                      <w:pPr>
                        <w:autoSpaceDE w:val="0"/>
                        <w:autoSpaceDN w:val="0"/>
                        <w:adjustRightInd w:val="0"/>
                        <w:spacing w:after="0" w:line="240" w:lineRule="auto"/>
                        <w:jc w:val="left"/>
                        <w:rPr>
                          <w:color w:val="0000FF"/>
                          <w:lang w:eastAsia="ja-JP"/>
                        </w:rPr>
                      </w:pPr>
                      <w:r w:rsidRPr="00FA2E07">
                        <w:rPr>
                          <w:color w:val="0000FF"/>
                          <w:lang w:eastAsia="ja-JP"/>
                        </w:rPr>
                        <w:t>end</w:t>
                      </w:r>
                    </w:p>
                    <w:p w:rsidR="005D7605" w:rsidRPr="00FA2E07" w:rsidRDefault="005D7605" w:rsidP="00A644BE">
                      <w:pPr>
                        <w:autoSpaceDE w:val="0"/>
                        <w:autoSpaceDN w:val="0"/>
                        <w:adjustRightInd w:val="0"/>
                        <w:spacing w:after="0" w:line="240" w:lineRule="auto"/>
                        <w:jc w:val="left"/>
                        <w:rPr>
                          <w:color w:val="0000FF"/>
                          <w:lang w:eastAsia="ja-JP"/>
                        </w:rPr>
                      </w:pPr>
                      <w:proofErr w:type="spellStart"/>
                      <w:r w:rsidRPr="00FA2E07">
                        <w:rPr>
                          <w:color w:val="0000FF"/>
                          <w:lang w:eastAsia="ja-JP"/>
                        </w:rPr>
                        <w:t>equations</w:t>
                      </w:r>
                      <w:proofErr w:type="spellEnd"/>
                    </w:p>
                    <w:p w:rsidR="005D7605" w:rsidRDefault="005D7605" w:rsidP="00A644BE">
                      <w:pPr>
                        <w:autoSpaceDE w:val="0"/>
                        <w:autoSpaceDN w:val="0"/>
                        <w:adjustRightInd w:val="0"/>
                        <w:spacing w:after="0" w:line="240" w:lineRule="auto"/>
                        <w:jc w:val="left"/>
                        <w:rPr>
                          <w:color w:val="228B22"/>
                          <w:lang w:eastAsia="ja-JP"/>
                        </w:rPr>
                      </w:pPr>
                      <w:r w:rsidRPr="00E25CDC">
                        <w:rPr>
                          <w:lang w:eastAsia="ja-JP"/>
                        </w:rPr>
                        <w:t>p == k * q^1.023</w:t>
                      </w:r>
                      <w:r>
                        <w:rPr>
                          <w:lang w:eastAsia="ja-JP"/>
                        </w:rPr>
                        <w:t xml:space="preserve">; </w:t>
                      </w:r>
                      <w:r>
                        <w:rPr>
                          <w:color w:val="228B22"/>
                          <w:lang w:eastAsia="ja-JP"/>
                        </w:rPr>
                        <w:t xml:space="preserve">%výsledkem této formulace je nesprávný a to i přesto že pomocí </w:t>
                      </w:r>
                    </w:p>
                    <w:p w:rsidR="005D7605" w:rsidRDefault="005D7605" w:rsidP="00A644BE">
                      <w:pPr>
                        <w:autoSpaceDE w:val="0"/>
                        <w:autoSpaceDN w:val="0"/>
                        <w:adjustRightInd w:val="0"/>
                        <w:spacing w:after="0" w:line="240" w:lineRule="auto"/>
                        <w:jc w:val="left"/>
                        <w:rPr>
                          <w:color w:val="228B22"/>
                          <w:lang w:eastAsia="ja-JP"/>
                        </w:rPr>
                      </w:pPr>
                      <w:r>
                        <w:rPr>
                          <w:color w:val="228B22"/>
                          <w:lang w:eastAsia="ja-JP"/>
                        </w:rPr>
                        <w:t>%experimentálně získané konstanty k </w:t>
                      </w:r>
                      <w:proofErr w:type="gramStart"/>
                      <w:r>
                        <w:rPr>
                          <w:color w:val="228B22"/>
                          <w:lang w:eastAsia="ja-JP"/>
                        </w:rPr>
                        <w:t>víme</w:t>
                      </w:r>
                      <w:proofErr w:type="gramEnd"/>
                      <w:r>
                        <w:rPr>
                          <w:color w:val="228B22"/>
                          <w:lang w:eastAsia="ja-JP"/>
                        </w:rPr>
                        <w:t xml:space="preserve"> že to takto skutečně </w:t>
                      </w:r>
                      <w:proofErr w:type="gramStart"/>
                      <w:r>
                        <w:rPr>
                          <w:color w:val="228B22"/>
                          <w:lang w:eastAsia="ja-JP"/>
                        </w:rPr>
                        <w:t>je</w:t>
                      </w:r>
                      <w:proofErr w:type="gramEnd"/>
                      <w:r>
                        <w:rPr>
                          <w:color w:val="228B22"/>
                          <w:lang w:eastAsia="ja-JP"/>
                        </w:rPr>
                        <w:t xml:space="preserve">, protože </w:t>
                      </w:r>
                    </w:p>
                    <w:p w:rsidR="005D7605" w:rsidRPr="00FA2E07" w:rsidRDefault="005D7605" w:rsidP="00A644BE">
                      <w:pPr>
                        <w:autoSpaceDE w:val="0"/>
                        <w:autoSpaceDN w:val="0"/>
                        <w:adjustRightInd w:val="0"/>
                        <w:spacing w:after="0" w:line="240" w:lineRule="auto"/>
                        <w:jc w:val="left"/>
                        <w:rPr>
                          <w:color w:val="228B22"/>
                          <w:lang w:eastAsia="ja-JP"/>
                        </w:rPr>
                      </w:pPr>
                      <w:r>
                        <w:rPr>
                          <w:color w:val="228B22"/>
                          <w:lang w:eastAsia="ja-JP"/>
                        </w:rPr>
                        <w:t xml:space="preserve">%jednotky </w:t>
                      </w:r>
                      <w:proofErr w:type="gramStart"/>
                      <w:r>
                        <w:rPr>
                          <w:color w:val="228B22"/>
                          <w:lang w:eastAsia="ja-JP"/>
                        </w:rPr>
                        <w:t>nesouhlasí(Pa</w:t>
                      </w:r>
                      <w:proofErr w:type="gramEnd"/>
                      <w:r>
                        <w:rPr>
                          <w:color w:val="228B22"/>
                          <w:lang w:eastAsia="ja-JP"/>
                        </w:rPr>
                        <w:t xml:space="preserve"> neodpovídá m</w:t>
                      </w:r>
                      <w:r>
                        <w:rPr>
                          <w:color w:val="228B22"/>
                          <w:lang w:val="en-US" w:eastAsia="ja-JP"/>
                        </w:rPr>
                        <w:t>^3/s</w:t>
                      </w:r>
                      <w:r>
                        <w:rPr>
                          <w:color w:val="228B22"/>
                          <w:lang w:eastAsia="ja-JP"/>
                        </w:rPr>
                        <w:t>).</w:t>
                      </w:r>
                    </w:p>
                    <w:p w:rsidR="005D7605" w:rsidRDefault="005D7605" w:rsidP="00A644BE">
                      <w:pPr>
                        <w:autoSpaceDE w:val="0"/>
                        <w:autoSpaceDN w:val="0"/>
                        <w:adjustRightInd w:val="0"/>
                        <w:spacing w:after="0" w:line="240" w:lineRule="auto"/>
                        <w:jc w:val="left"/>
                        <w:rPr>
                          <w:color w:val="228B22"/>
                          <w:lang w:eastAsia="ja-JP"/>
                        </w:rPr>
                      </w:pPr>
                      <w:r w:rsidRPr="00E25CDC">
                        <w:rPr>
                          <w:lang w:eastAsia="ja-JP"/>
                        </w:rPr>
                        <w:t xml:space="preserve">p == { k * </w:t>
                      </w:r>
                      <w:proofErr w:type="spellStart"/>
                      <w:r w:rsidRPr="00E25CDC">
                        <w:rPr>
                          <w:lang w:eastAsia="ja-JP"/>
                        </w:rPr>
                        <w:t>value</w:t>
                      </w:r>
                      <w:proofErr w:type="spellEnd"/>
                      <w:r w:rsidRPr="00E25CDC">
                        <w:rPr>
                          <w:lang w:eastAsia="ja-JP"/>
                        </w:rPr>
                        <w:t>(q, 'm^3/s')^1.023, 'Pa' }</w:t>
                      </w:r>
                      <w:r>
                        <w:rPr>
                          <w:lang w:eastAsia="ja-JP"/>
                        </w:rPr>
                        <w:t xml:space="preserve">; </w:t>
                      </w:r>
                      <w:r>
                        <w:rPr>
                          <w:color w:val="228B22"/>
                          <w:lang w:eastAsia="ja-JP"/>
                        </w:rPr>
                        <w:t xml:space="preserve">%Toto je jediný správný zápis </w:t>
                      </w:r>
                    </w:p>
                    <w:p w:rsidR="005D7605" w:rsidRDefault="005D7605" w:rsidP="00A644BE">
                      <w:pPr>
                        <w:autoSpaceDE w:val="0"/>
                        <w:autoSpaceDN w:val="0"/>
                        <w:adjustRightInd w:val="0"/>
                        <w:spacing w:after="0" w:line="240" w:lineRule="auto"/>
                        <w:jc w:val="left"/>
                        <w:rPr>
                          <w:color w:val="228B22"/>
                          <w:lang w:eastAsia="ja-JP"/>
                        </w:rPr>
                      </w:pPr>
                      <w:r>
                        <w:rPr>
                          <w:color w:val="228B22"/>
                          <w:lang w:eastAsia="ja-JP"/>
                        </w:rPr>
                        <w:t>%v </w:t>
                      </w:r>
                      <w:proofErr w:type="spellStart"/>
                      <w:r>
                        <w:rPr>
                          <w:color w:val="228B22"/>
                          <w:lang w:eastAsia="ja-JP"/>
                        </w:rPr>
                        <w:t>Simscape</w:t>
                      </w:r>
                      <w:proofErr w:type="spellEnd"/>
                      <w:r>
                        <w:rPr>
                          <w:color w:val="228B22"/>
                          <w:lang w:eastAsia="ja-JP"/>
                        </w:rPr>
                        <w:t xml:space="preserve"> kódu. Musíme nejprve odebrat jednotku m</w:t>
                      </w:r>
                      <w:r>
                        <w:rPr>
                          <w:color w:val="228B22"/>
                          <w:lang w:val="en-US" w:eastAsia="ja-JP"/>
                        </w:rPr>
                        <w:t xml:space="preserve">^3/s </w:t>
                      </w:r>
                      <w:r w:rsidRPr="00C10DE2">
                        <w:rPr>
                          <w:color w:val="228B22"/>
                          <w:lang w:eastAsia="ja-JP"/>
                        </w:rPr>
                        <w:t xml:space="preserve">od </w:t>
                      </w:r>
                      <w:proofErr w:type="gramStart"/>
                      <w:r w:rsidRPr="00C10DE2">
                        <w:rPr>
                          <w:color w:val="228B22"/>
                          <w:lang w:eastAsia="ja-JP"/>
                        </w:rPr>
                        <w:t>proměnné</w:t>
                      </w:r>
                      <w:proofErr w:type="gramEnd"/>
                      <w:r w:rsidRPr="00C10DE2">
                        <w:rPr>
                          <w:color w:val="228B22"/>
                          <w:lang w:eastAsia="ja-JP"/>
                        </w:rPr>
                        <w:t xml:space="preserve"> q a </w:t>
                      </w:r>
                    </w:p>
                    <w:p w:rsidR="005D7605" w:rsidRDefault="005D7605" w:rsidP="00A644BE">
                      <w:pPr>
                        <w:autoSpaceDE w:val="0"/>
                        <w:autoSpaceDN w:val="0"/>
                        <w:adjustRightInd w:val="0"/>
                        <w:spacing w:after="0" w:line="240" w:lineRule="auto"/>
                        <w:jc w:val="left"/>
                        <w:rPr>
                          <w:color w:val="228B22"/>
                          <w:lang w:eastAsia="ja-JP"/>
                        </w:rPr>
                      </w:pPr>
                      <w:r>
                        <w:rPr>
                          <w:color w:val="228B22"/>
                          <w:lang w:eastAsia="ja-JP"/>
                        </w:rPr>
                        <w:t>%</w:t>
                      </w:r>
                      <w:r w:rsidRPr="00C10DE2">
                        <w:rPr>
                          <w:color w:val="228B22"/>
                          <w:lang w:eastAsia="ja-JP"/>
                        </w:rPr>
                        <w:t>posléze přidělit výslednou jednotku celé bezrozměrné straně</w:t>
                      </w:r>
                      <w:r>
                        <w:rPr>
                          <w:color w:val="228B22"/>
                          <w:lang w:eastAsia="ja-JP"/>
                        </w:rPr>
                        <w:t xml:space="preserve"> aby u jednotek </w:t>
                      </w:r>
                    </w:p>
                    <w:p w:rsidR="005D7605" w:rsidRDefault="005D7605" w:rsidP="00A644BE">
                      <w:pPr>
                        <w:autoSpaceDE w:val="0"/>
                        <w:autoSpaceDN w:val="0"/>
                        <w:adjustRightInd w:val="0"/>
                        <w:spacing w:after="0" w:line="240" w:lineRule="auto"/>
                        <w:jc w:val="left"/>
                        <w:rPr>
                          <w:lang w:eastAsia="ja-JP"/>
                        </w:rPr>
                      </w:pPr>
                      <w:r>
                        <w:rPr>
                          <w:color w:val="228B22"/>
                          <w:lang w:eastAsia="ja-JP"/>
                        </w:rPr>
                        <w:t>%platilo, že Pa na jedné straně odpovídá Pa na druhé</w:t>
                      </w:r>
                    </w:p>
                    <w:p w:rsidR="005D7605" w:rsidRPr="00FA2E07" w:rsidRDefault="005D7605" w:rsidP="00A644BE">
                      <w:pPr>
                        <w:autoSpaceDE w:val="0"/>
                        <w:autoSpaceDN w:val="0"/>
                        <w:adjustRightInd w:val="0"/>
                        <w:spacing w:after="0" w:line="240" w:lineRule="auto"/>
                        <w:jc w:val="left"/>
                        <w:rPr>
                          <w:color w:val="0000FF"/>
                          <w:lang w:eastAsia="ja-JP"/>
                        </w:rPr>
                      </w:pPr>
                      <w:r w:rsidRPr="00FA2E07">
                        <w:rPr>
                          <w:color w:val="0000FF"/>
                          <w:lang w:eastAsia="ja-JP"/>
                        </w:rPr>
                        <w:t>end</w:t>
                      </w:r>
                    </w:p>
                  </w:txbxContent>
                </v:textbox>
                <w10:anchorlock/>
              </v:shape>
            </w:pict>
          </mc:Fallback>
        </mc:AlternateContent>
      </w:r>
    </w:p>
    <w:p w:rsidR="00A644BE" w:rsidRDefault="00A644BE" w:rsidP="00A644BE">
      <w:pPr>
        <w:spacing w:after="0"/>
        <w:jc w:val="left"/>
      </w:pPr>
      <w:bookmarkStart w:id="122" w:name="_Ref418272644"/>
      <w:r>
        <w:t>Tedy pro náš příklad odporu definujeme rovnici pro napětí pomocí Ohmova zákona v následujícím t</w:t>
      </w:r>
      <w:r w:rsidR="000A428A">
        <w:t>va</w:t>
      </w:r>
      <w:r>
        <w:t>ru.</w:t>
      </w:r>
    </w:p>
    <w:p w:rsidR="005A03BB" w:rsidRDefault="00E4146B" w:rsidP="003F7277">
      <w:r>
        <w:rPr>
          <w:noProof/>
          <w:lang w:eastAsia="ja-JP"/>
        </w:rPr>
        <mc:AlternateContent>
          <mc:Choice Requires="wps">
            <w:drawing>
              <wp:inline distT="0" distB="0" distL="0" distR="0" wp14:anchorId="367F641C" wp14:editId="50306794">
                <wp:extent cx="5718810" cy="1403985"/>
                <wp:effectExtent l="9525" t="9525" r="5715" b="5715"/>
                <wp:docPr id="68" name="Text Box 8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18810" cy="626745"/>
                        </a:xfrm>
                        <a:prstGeom prst="rect">
                          <a:avLst/>
                        </a:prstGeom>
                        <a:solidFill>
                          <a:srgbClr val="FFFFFF"/>
                        </a:solidFill>
                        <a:ln w="9525">
                          <a:solidFill>
                            <a:srgbClr val="000000"/>
                          </a:solidFill>
                          <a:miter lim="800000"/>
                          <a:headEnd/>
                          <a:tailEnd/>
                        </a:ln>
                      </wps:spPr>
                      <wps:txbx>
                        <w:txbxContent>
                          <w:p w:rsidR="005D7605" w:rsidRPr="00FA2E07" w:rsidRDefault="005D7605" w:rsidP="00A644BE">
                            <w:pPr>
                              <w:autoSpaceDE w:val="0"/>
                              <w:autoSpaceDN w:val="0"/>
                              <w:adjustRightInd w:val="0"/>
                              <w:spacing w:after="0" w:line="240" w:lineRule="auto"/>
                              <w:jc w:val="left"/>
                              <w:rPr>
                                <w:color w:val="0000FF"/>
                                <w:lang w:eastAsia="ja-JP"/>
                              </w:rPr>
                            </w:pPr>
                            <w:r w:rsidRPr="00FA2E07">
                              <w:rPr>
                                <w:color w:val="0000FF"/>
                                <w:lang w:eastAsia="ja-JP"/>
                              </w:rPr>
                              <w:t>equations</w:t>
                            </w:r>
                          </w:p>
                          <w:p w:rsidR="005D7605" w:rsidRDefault="005D7605" w:rsidP="00A644BE">
                            <w:pPr>
                              <w:autoSpaceDE w:val="0"/>
                              <w:autoSpaceDN w:val="0"/>
                              <w:adjustRightInd w:val="0"/>
                              <w:spacing w:after="0" w:line="240" w:lineRule="auto"/>
                              <w:jc w:val="left"/>
                              <w:rPr>
                                <w:color w:val="228B22"/>
                                <w:lang w:eastAsia="ja-JP"/>
                              </w:rPr>
                            </w:pPr>
                            <w:r>
                              <w:rPr>
                                <w:lang w:eastAsia="ja-JP"/>
                              </w:rPr>
                              <w:t>v==R*i</w:t>
                            </w:r>
                            <w:r>
                              <w:rPr>
                                <w:color w:val="228B22"/>
                                <w:lang w:eastAsia="ja-JP"/>
                              </w:rPr>
                              <w:t xml:space="preserve"> </w:t>
                            </w:r>
                            <w:r w:rsidRPr="009A5436">
                              <w:rPr>
                                <w:lang w:eastAsia="ja-JP"/>
                              </w:rPr>
                              <w:t>;</w:t>
                            </w:r>
                          </w:p>
                          <w:p w:rsidR="005D7605" w:rsidRPr="009A5436" w:rsidRDefault="005D7605" w:rsidP="00A644BE">
                            <w:pPr>
                              <w:autoSpaceDE w:val="0"/>
                              <w:autoSpaceDN w:val="0"/>
                              <w:adjustRightInd w:val="0"/>
                              <w:spacing w:after="0" w:line="240" w:lineRule="auto"/>
                              <w:jc w:val="left"/>
                              <w:rPr>
                                <w:color w:val="0000FF"/>
                                <w:lang w:eastAsia="ja-JP"/>
                              </w:rPr>
                            </w:pPr>
                            <w:r w:rsidRPr="00FA2E07">
                              <w:rPr>
                                <w:color w:val="0000FF"/>
                                <w:lang w:eastAsia="ja-JP"/>
                              </w:rPr>
                              <w:t>end</w:t>
                            </w:r>
                          </w:p>
                        </w:txbxContent>
                      </wps:txbx>
                      <wps:bodyPr rot="0" vert="horz" wrap="square" lIns="91440" tIns="45720" rIns="91440" bIns="45720" anchor="t" anchorCtr="0" upright="1">
                        <a:spAutoFit/>
                      </wps:bodyPr>
                    </wps:wsp>
                  </a:graphicData>
                </a:graphic>
              </wp:inline>
            </w:drawing>
          </mc:Choice>
          <mc:Fallback>
            <w:pict>
              <v:shape id="Text Box 85" o:spid="_x0000_s1062" type="#_x0000_t202" style="width:450.3pt;height:110.5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">
                <v:textbox style="mso-fit-shape-to-text:t">
                  <w:txbxContent>
                    <w:p w:rsidR="005D7605" w:rsidRPr="00FA2E07" w:rsidRDefault="005D7605" w:rsidP="00A644BE">
                      <w:pPr>
                        <w:autoSpaceDE w:val="0"/>
                        <w:autoSpaceDN w:val="0"/>
                        <w:adjustRightInd w:val="0"/>
                        <w:spacing w:after="0" w:line="240" w:lineRule="auto"/>
                        <w:jc w:val="left"/>
                        <w:rPr>
                          <w:color w:val="0000FF"/>
                          <w:lang w:eastAsia="ja-JP"/>
                        </w:rPr>
                      </w:pPr>
                      <w:proofErr w:type="spellStart"/>
                      <w:r w:rsidRPr="00FA2E07">
                        <w:rPr>
                          <w:color w:val="0000FF"/>
                          <w:lang w:eastAsia="ja-JP"/>
                        </w:rPr>
                        <w:t>equations</w:t>
                      </w:r>
                      <w:proofErr w:type="spellEnd"/>
                    </w:p>
                    <w:p w:rsidR="005D7605" w:rsidRDefault="005D7605" w:rsidP="00A644BE">
                      <w:pPr>
                        <w:autoSpaceDE w:val="0"/>
                        <w:autoSpaceDN w:val="0"/>
                        <w:adjustRightInd w:val="0"/>
                        <w:spacing w:after="0" w:line="240" w:lineRule="auto"/>
                        <w:jc w:val="left"/>
                        <w:rPr>
                          <w:color w:val="228B22"/>
                          <w:lang w:eastAsia="ja-JP"/>
                        </w:rPr>
                      </w:pPr>
                      <w:r>
                        <w:rPr>
                          <w:lang w:eastAsia="ja-JP"/>
                        </w:rPr>
                        <w:t>v==R*i</w:t>
                      </w:r>
                      <w:r>
                        <w:rPr>
                          <w:color w:val="228B22"/>
                          <w:lang w:eastAsia="ja-JP"/>
                        </w:rPr>
                        <w:t xml:space="preserve"> </w:t>
                      </w:r>
                      <w:r w:rsidRPr="009A5436">
                        <w:rPr>
                          <w:lang w:eastAsia="ja-JP"/>
                        </w:rPr>
                        <w:t>;</w:t>
                      </w:r>
                    </w:p>
                    <w:p w:rsidR="005D7605" w:rsidRPr="009A5436" w:rsidRDefault="005D7605" w:rsidP="00A644BE">
                      <w:pPr>
                        <w:autoSpaceDE w:val="0"/>
                        <w:autoSpaceDN w:val="0"/>
                        <w:adjustRightInd w:val="0"/>
                        <w:spacing w:after="0" w:line="240" w:lineRule="auto"/>
                        <w:jc w:val="left"/>
                        <w:rPr>
                          <w:color w:val="0000FF"/>
                          <w:lang w:eastAsia="ja-JP"/>
                        </w:rPr>
                      </w:pPr>
                      <w:r w:rsidRPr="00FA2E07">
                        <w:rPr>
                          <w:color w:val="0000FF"/>
                          <w:lang w:eastAsia="ja-JP"/>
                        </w:rPr>
                        <w:t>end</w:t>
                      </w:r>
                    </w:p>
                  </w:txbxContent>
                </v:textbox>
                <w10:anchorlock/>
              </v:shape>
            </w:pict>
          </mc:Fallback>
        </mc:AlternateContent>
      </w:r>
    </w:p>
    <w:p w:rsidR="005D7605" w:rsidRDefault="005D7605">
      <w:pPr>
        <w:spacing w:after="0" w:line="240" w:lineRule="auto"/>
        <w:jc w:val="left"/>
      </w:pPr>
      <w:r>
        <w:br w:type="page"/>
      </w:r>
    </w:p>
    <w:p w:rsidR="005D7605" w:rsidRPr="005D7605" w:rsidRDefault="005D7605" w:rsidP="005D7605">
      <w:pPr>
        <w:autoSpaceDE w:val="0"/>
        <w:autoSpaceDN w:val="0"/>
        <w:adjustRightInd w:val="0"/>
        <w:spacing w:after="0"/>
        <w:jc w:val="left"/>
        <w:rPr>
          <w:bCs/>
        </w:rPr>
      </w:pPr>
      <w:r w:rsidRPr="005D7605">
        <w:rPr>
          <w:bCs/>
        </w:rPr>
        <w:lastRenderedPageBreak/>
        <w:t>Po doplnění</w:t>
      </w:r>
      <w:r>
        <w:rPr>
          <w:bCs/>
        </w:rPr>
        <w:t xml:space="preserve"> bloku </w:t>
      </w:r>
      <w:r w:rsidRPr="00FA2E07">
        <w:rPr>
          <w:color w:val="0000FF"/>
          <w:lang w:eastAsia="ja-JP"/>
        </w:rPr>
        <w:t>equations</w:t>
      </w:r>
      <w:r>
        <w:rPr>
          <w:bCs/>
        </w:rPr>
        <w:t xml:space="preserve"> a propojení domény a bloku ve </w:t>
      </w:r>
      <w:r>
        <w:rPr>
          <w:color w:val="0000FF"/>
          <w:lang w:eastAsia="ja-JP"/>
        </w:rPr>
        <w:t>function</w:t>
      </w:r>
      <w:r>
        <w:rPr>
          <w:bCs/>
        </w:rPr>
        <w:t xml:space="preserve"> setup je blok odporu hotový a připraven k použití.</w:t>
      </w:r>
    </w:p>
    <w:p w:rsidR="005D7605" w:rsidRDefault="005D7605">
      <w:pPr>
        <w:spacing w:after="0" w:line="240" w:lineRule="auto"/>
        <w:jc w:val="left"/>
        <w:rPr>
          <w:b/>
          <w:bCs/>
          <w:sz w:val="28"/>
          <w:szCs w:val="28"/>
        </w:rPr>
      </w:pPr>
      <w:r>
        <w:rPr>
          <w:noProof/>
          <w:lang w:eastAsia="ja-JP"/>
        </w:rPr>
        <mc:AlternateContent>
          <mc:Choice Requires="wps">
            <w:drawing>
              <wp:inline distT="0" distB="0" distL="0" distR="0" wp14:anchorId="6C0277B3" wp14:editId="35B6ED30">
                <wp:extent cx="5505450" cy="1403985"/>
                <wp:effectExtent l="9525" t="9525" r="9525" b="5715"/>
                <wp:docPr id="172" name="Text Box 10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05450" cy="5007610"/>
                        </a:xfrm>
                        <a:prstGeom prst="rect">
                          <a:avLst/>
                        </a:prstGeom>
                        <a:solidFill>
                          <a:srgbClr val="FFFFFF"/>
                        </a:solidFill>
                        <a:ln w="9525">
                          <a:solidFill>
                            <a:srgbClr val="000000"/>
                          </a:solidFill>
                          <a:miter lim="800000"/>
                          <a:headEnd/>
                          <a:tailEnd/>
                        </a:ln>
                      </wps:spPr>
                      <wps:txbx>
                        <w:txbxContent>
                          <w:p w:rsidR="005D7605" w:rsidRDefault="005D7605" w:rsidP="005D7605">
                            <w:pPr>
                              <w:autoSpaceDE w:val="0"/>
                              <w:autoSpaceDN w:val="0"/>
                              <w:adjustRightInd w:val="0"/>
                              <w:spacing w:after="0" w:line="240" w:lineRule="auto"/>
                              <w:jc w:val="left"/>
                              <w:rPr>
                                <w:color w:val="000000"/>
                                <w:lang w:eastAsia="ja-JP"/>
                              </w:rPr>
                            </w:pPr>
                            <w:r>
                              <w:rPr>
                                <w:color w:val="0000FF"/>
                                <w:lang w:eastAsia="ja-JP"/>
                              </w:rPr>
                              <w:t>component</w:t>
                            </w:r>
                            <w:r>
                              <w:rPr>
                                <w:color w:val="000000"/>
                                <w:lang w:eastAsia="ja-JP"/>
                              </w:rPr>
                              <w:t xml:space="preserve"> mujodpor</w:t>
                            </w:r>
                          </w:p>
                          <w:p w:rsidR="005D7605" w:rsidRDefault="005D7605" w:rsidP="005D7605">
                            <w:pPr>
                              <w:autoSpaceDE w:val="0"/>
                              <w:autoSpaceDN w:val="0"/>
                              <w:adjustRightInd w:val="0"/>
                              <w:spacing w:after="0" w:line="240" w:lineRule="auto"/>
                              <w:ind w:firstLine="709"/>
                              <w:jc w:val="left"/>
                              <w:rPr>
                                <w:color w:val="228B22"/>
                                <w:lang w:eastAsia="ja-JP"/>
                              </w:rPr>
                            </w:pPr>
                            <w:r>
                              <w:rPr>
                                <w:color w:val="228B22"/>
                                <w:lang w:eastAsia="ja-JP"/>
                              </w:rPr>
                              <w:t>%Odpor</w:t>
                            </w:r>
                          </w:p>
                          <w:p w:rsidR="005D7605" w:rsidRDefault="005D7605" w:rsidP="005D7605">
                            <w:pPr>
                              <w:autoSpaceDE w:val="0"/>
                              <w:autoSpaceDN w:val="0"/>
                              <w:adjustRightInd w:val="0"/>
                              <w:spacing w:after="0" w:line="240" w:lineRule="auto"/>
                              <w:ind w:firstLine="709"/>
                              <w:jc w:val="left"/>
                              <w:rPr>
                                <w:color w:val="228B22"/>
                                <w:lang w:eastAsia="ja-JP"/>
                              </w:rPr>
                            </w:pPr>
                            <w:r>
                              <w:rPr>
                                <w:color w:val="228B22"/>
                                <w:lang w:eastAsia="ja-JP"/>
                              </w:rPr>
                              <w:t xml:space="preserve">%Toto je tutorialový příklad s blokem odporu na využití jednotlivých </w:t>
                            </w:r>
                          </w:p>
                          <w:p w:rsidR="005D7605" w:rsidRDefault="005D7605" w:rsidP="005D7605">
                            <w:pPr>
                              <w:autoSpaceDE w:val="0"/>
                              <w:autoSpaceDN w:val="0"/>
                              <w:adjustRightInd w:val="0"/>
                              <w:spacing w:after="0" w:line="240" w:lineRule="auto"/>
                              <w:ind w:firstLine="709"/>
                              <w:jc w:val="left"/>
                              <w:rPr>
                                <w:color w:val="228B22"/>
                                <w:lang w:eastAsia="ja-JP"/>
                              </w:rPr>
                            </w:pPr>
                            <w:r>
                              <w:rPr>
                                <w:color w:val="228B22"/>
                                <w:lang w:eastAsia="ja-JP"/>
                              </w:rPr>
                              <w:t>%bloků kódu. V tomto bloku můžete zvolit hodnotu odporu R.</w:t>
                            </w:r>
                          </w:p>
                          <w:p w:rsidR="005D7605" w:rsidRDefault="005D7605" w:rsidP="005D7605">
                            <w:pPr>
                              <w:autoSpaceDE w:val="0"/>
                              <w:autoSpaceDN w:val="0"/>
                              <w:adjustRightInd w:val="0"/>
                              <w:spacing w:after="0" w:line="240" w:lineRule="auto"/>
                              <w:ind w:left="709"/>
                              <w:jc w:val="left"/>
                              <w:rPr>
                                <w:lang w:eastAsia="ja-JP"/>
                              </w:rPr>
                            </w:pPr>
                            <w:r>
                              <w:rPr>
                                <w:color w:val="0000FF"/>
                                <w:lang w:eastAsia="ja-JP"/>
                              </w:rPr>
                              <w:t>nodes</w:t>
                            </w:r>
                          </w:p>
                          <w:p w:rsidR="005D7605" w:rsidRDefault="005D7605" w:rsidP="005D7605">
                            <w:pPr>
                              <w:autoSpaceDE w:val="0"/>
                              <w:autoSpaceDN w:val="0"/>
                              <w:adjustRightInd w:val="0"/>
                              <w:spacing w:after="0" w:line="240" w:lineRule="auto"/>
                              <w:ind w:left="709"/>
                              <w:jc w:val="left"/>
                              <w:rPr>
                                <w:color w:val="228B22"/>
                                <w:lang w:eastAsia="ja-JP"/>
                              </w:rPr>
                            </w:pPr>
                            <w:r>
                              <w:rPr>
                                <w:color w:val="000000"/>
                                <w:lang w:eastAsia="ja-JP"/>
                              </w:rPr>
                              <w:t xml:space="preserve">    vstup = foundation.electrical.electrical; </w:t>
                            </w:r>
                            <w:r>
                              <w:rPr>
                                <w:color w:val="228B22"/>
                                <w:lang w:eastAsia="ja-JP"/>
                              </w:rPr>
                              <w:t>% +:left</w:t>
                            </w:r>
                          </w:p>
                          <w:p w:rsidR="005D7605" w:rsidRPr="005539B4" w:rsidRDefault="005D7605" w:rsidP="005D7605">
                            <w:pPr>
                              <w:autoSpaceDE w:val="0"/>
                              <w:autoSpaceDN w:val="0"/>
                              <w:adjustRightInd w:val="0"/>
                              <w:spacing w:after="0" w:line="240" w:lineRule="auto"/>
                              <w:ind w:left="709" w:firstLine="709"/>
                              <w:jc w:val="left"/>
                              <w:rPr>
                                <w:lang w:eastAsia="ja-JP"/>
                              </w:rPr>
                            </w:pPr>
                            <w:r>
                              <w:rPr>
                                <w:color w:val="228B22"/>
                                <w:lang w:eastAsia="ja-JP"/>
                              </w:rPr>
                              <w:t>%vstup jsme označili znaménkem + a bude vlevo</w:t>
                            </w:r>
                          </w:p>
                          <w:p w:rsidR="005D7605" w:rsidRDefault="005D7605" w:rsidP="005D7605">
                            <w:pPr>
                              <w:autoSpaceDE w:val="0"/>
                              <w:autoSpaceDN w:val="0"/>
                              <w:adjustRightInd w:val="0"/>
                              <w:spacing w:after="0" w:line="240" w:lineRule="auto"/>
                              <w:ind w:left="709"/>
                              <w:jc w:val="left"/>
                              <w:rPr>
                                <w:color w:val="228B22"/>
                                <w:lang w:eastAsia="ja-JP"/>
                              </w:rPr>
                            </w:pPr>
                            <w:r>
                              <w:rPr>
                                <w:color w:val="000000"/>
                                <w:lang w:eastAsia="ja-JP"/>
                              </w:rPr>
                              <w:t xml:space="preserve">    vystup = foundation.electrical.electrical; </w:t>
                            </w:r>
                            <w:r>
                              <w:rPr>
                                <w:color w:val="228B22"/>
                                <w:lang w:eastAsia="ja-JP"/>
                              </w:rPr>
                              <w:t>% -:right</w:t>
                            </w:r>
                          </w:p>
                          <w:p w:rsidR="005D7605" w:rsidRDefault="005D7605" w:rsidP="005D7605">
                            <w:pPr>
                              <w:autoSpaceDE w:val="0"/>
                              <w:autoSpaceDN w:val="0"/>
                              <w:adjustRightInd w:val="0"/>
                              <w:spacing w:after="0" w:line="240" w:lineRule="auto"/>
                              <w:ind w:left="709" w:firstLine="709"/>
                              <w:jc w:val="left"/>
                              <w:rPr>
                                <w:lang w:eastAsia="ja-JP"/>
                              </w:rPr>
                            </w:pPr>
                            <w:r>
                              <w:rPr>
                                <w:color w:val="228B22"/>
                                <w:lang w:eastAsia="ja-JP"/>
                              </w:rPr>
                              <w:t>%výtup jsme označili znaménkem - a bude vpravo</w:t>
                            </w:r>
                          </w:p>
                          <w:p w:rsidR="005D7605" w:rsidRDefault="005D7605" w:rsidP="005D7605">
                            <w:pPr>
                              <w:autoSpaceDE w:val="0"/>
                              <w:autoSpaceDN w:val="0"/>
                              <w:adjustRightInd w:val="0"/>
                              <w:spacing w:after="0" w:line="240" w:lineRule="auto"/>
                              <w:ind w:left="709"/>
                              <w:jc w:val="left"/>
                              <w:rPr>
                                <w:color w:val="228B22"/>
                                <w:lang w:eastAsia="ja-JP"/>
                              </w:rPr>
                            </w:pPr>
                          </w:p>
                          <w:p w:rsidR="005D7605" w:rsidRDefault="005D7605" w:rsidP="005D7605">
                            <w:pPr>
                              <w:autoSpaceDE w:val="0"/>
                              <w:autoSpaceDN w:val="0"/>
                              <w:adjustRightInd w:val="0"/>
                              <w:spacing w:after="0" w:line="240" w:lineRule="auto"/>
                              <w:ind w:left="709" w:firstLine="709"/>
                              <w:jc w:val="left"/>
                              <w:rPr>
                                <w:color w:val="228B22"/>
                                <w:lang w:eastAsia="ja-JP"/>
                              </w:rPr>
                            </w:pPr>
                            <w:r>
                              <w:rPr>
                                <w:color w:val="228B22"/>
                                <w:lang w:eastAsia="ja-JP"/>
                              </w:rPr>
                              <w:t xml:space="preserve">%tyto notace odkazují na soubor </w:t>
                            </w:r>
                          </w:p>
                          <w:p w:rsidR="005D7605" w:rsidRDefault="005D7605" w:rsidP="005D7605">
                            <w:pPr>
                              <w:autoSpaceDE w:val="0"/>
                              <w:autoSpaceDN w:val="0"/>
                              <w:adjustRightInd w:val="0"/>
                              <w:spacing w:after="0" w:line="240" w:lineRule="auto"/>
                              <w:ind w:left="709" w:firstLine="709"/>
                              <w:jc w:val="left"/>
                              <w:rPr>
                                <w:color w:val="228B22"/>
                                <w:lang w:eastAsia="ja-JP"/>
                              </w:rPr>
                            </w:pPr>
                            <w:r>
                              <w:rPr>
                                <w:color w:val="228B22"/>
                                <w:lang w:eastAsia="ja-JP"/>
                              </w:rPr>
                              <w:t>%uložený v \+foundation\+electrical\electrical.ssc</w:t>
                            </w:r>
                          </w:p>
                          <w:p w:rsidR="005D7605" w:rsidRDefault="005D7605" w:rsidP="005D7605">
                            <w:pPr>
                              <w:autoSpaceDE w:val="0"/>
                              <w:autoSpaceDN w:val="0"/>
                              <w:adjustRightInd w:val="0"/>
                              <w:spacing w:after="0" w:line="240" w:lineRule="auto"/>
                              <w:jc w:val="left"/>
                              <w:rPr>
                                <w:color w:val="0000FF"/>
                                <w:lang w:eastAsia="ja-JP"/>
                              </w:rPr>
                            </w:pPr>
                            <w:r>
                              <w:rPr>
                                <w:color w:val="0000FF"/>
                                <w:lang w:eastAsia="ja-JP"/>
                              </w:rPr>
                              <w:t xml:space="preserve">           end</w:t>
                            </w:r>
                          </w:p>
                          <w:p w:rsidR="005D7605" w:rsidRDefault="005D7605" w:rsidP="005D7605">
                            <w:pPr>
                              <w:autoSpaceDE w:val="0"/>
                              <w:autoSpaceDN w:val="0"/>
                              <w:adjustRightInd w:val="0"/>
                              <w:spacing w:after="0" w:line="240" w:lineRule="auto"/>
                              <w:jc w:val="left"/>
                              <w:rPr>
                                <w:lang w:eastAsia="ja-JP"/>
                              </w:rPr>
                            </w:pPr>
                            <w:r>
                              <w:rPr>
                                <w:color w:val="000000"/>
                                <w:lang w:eastAsia="ja-JP"/>
                              </w:rPr>
                              <w:t xml:space="preserve">           </w:t>
                            </w:r>
                            <w:r>
                              <w:rPr>
                                <w:color w:val="0000FF"/>
                                <w:lang w:eastAsia="ja-JP"/>
                              </w:rPr>
                              <w:t>outputs</w:t>
                            </w:r>
                          </w:p>
                          <w:p w:rsidR="005D7605" w:rsidRDefault="005D7605" w:rsidP="005D7605">
                            <w:pPr>
                              <w:autoSpaceDE w:val="0"/>
                              <w:autoSpaceDN w:val="0"/>
                              <w:adjustRightInd w:val="0"/>
                              <w:spacing w:after="0" w:line="240" w:lineRule="auto"/>
                              <w:ind w:left="709"/>
                              <w:jc w:val="left"/>
                              <w:rPr>
                                <w:color w:val="228B22"/>
                                <w:lang w:eastAsia="ja-JP"/>
                              </w:rPr>
                            </w:pPr>
                            <w:r>
                              <w:rPr>
                                <w:color w:val="000000"/>
                                <w:lang w:eastAsia="ja-JP"/>
                              </w:rPr>
                              <w:t xml:space="preserve">    R = { 0, </w:t>
                            </w:r>
                            <w:r>
                              <w:rPr>
                                <w:color w:val="A020F0"/>
                                <w:lang w:eastAsia="ja-JP"/>
                              </w:rPr>
                              <w:t>'Ohm'</w:t>
                            </w:r>
                            <w:r>
                              <w:rPr>
                                <w:color w:val="000000"/>
                                <w:lang w:eastAsia="ja-JP"/>
                              </w:rPr>
                              <w:t xml:space="preserve"> }; </w:t>
                            </w:r>
                            <w:r>
                              <w:rPr>
                                <w:color w:val="228B22"/>
                                <w:lang w:eastAsia="ja-JP"/>
                              </w:rPr>
                              <w:t>% Hodnota odporu:top</w:t>
                            </w:r>
                          </w:p>
                          <w:p w:rsidR="005D7605" w:rsidRDefault="005D7605" w:rsidP="005D7605">
                            <w:pPr>
                              <w:autoSpaceDE w:val="0"/>
                              <w:autoSpaceDN w:val="0"/>
                              <w:adjustRightInd w:val="0"/>
                              <w:spacing w:after="0" w:line="240" w:lineRule="auto"/>
                              <w:ind w:left="709"/>
                              <w:jc w:val="left"/>
                              <w:rPr>
                                <w:color w:val="228B22"/>
                                <w:lang w:eastAsia="ja-JP"/>
                              </w:rPr>
                            </w:pPr>
                            <w:r>
                              <w:rPr>
                                <w:color w:val="228B22"/>
                                <w:lang w:eastAsia="ja-JP"/>
                              </w:rPr>
                              <w:t xml:space="preserve">    %Vytvoří výstup do simulink na horní straně bloku s vyrendrovaným </w:t>
                            </w:r>
                          </w:p>
                          <w:p w:rsidR="005D7605" w:rsidRDefault="005D7605" w:rsidP="005D7605">
                            <w:pPr>
                              <w:autoSpaceDE w:val="0"/>
                              <w:autoSpaceDN w:val="0"/>
                              <w:adjustRightInd w:val="0"/>
                              <w:spacing w:after="0" w:line="240" w:lineRule="auto"/>
                              <w:ind w:left="709"/>
                              <w:jc w:val="left"/>
                              <w:rPr>
                                <w:lang w:eastAsia="ja-JP"/>
                              </w:rPr>
                            </w:pPr>
                            <w:r>
                              <w:rPr>
                                <w:color w:val="228B22"/>
                                <w:lang w:eastAsia="ja-JP"/>
                              </w:rPr>
                              <w:t xml:space="preserve">    %</w:t>
                            </w:r>
                            <w:proofErr w:type="gramStart"/>
                            <w:r>
                              <w:rPr>
                                <w:color w:val="228B22"/>
                                <w:lang w:eastAsia="ja-JP"/>
                              </w:rPr>
                              <w:t>názvem  „Hodnota</w:t>
                            </w:r>
                            <w:proofErr w:type="gramEnd"/>
                            <w:r>
                              <w:rPr>
                                <w:color w:val="228B22"/>
                                <w:lang w:eastAsia="ja-JP"/>
                              </w:rPr>
                              <w:t xml:space="preserve"> odporu“</w:t>
                            </w:r>
                          </w:p>
                          <w:p w:rsidR="005D7605" w:rsidRDefault="005D7605" w:rsidP="005D7605">
                            <w:pPr>
                              <w:autoSpaceDE w:val="0"/>
                              <w:autoSpaceDN w:val="0"/>
                              <w:adjustRightInd w:val="0"/>
                              <w:spacing w:after="0" w:line="240" w:lineRule="auto"/>
                              <w:ind w:firstLine="709"/>
                              <w:jc w:val="left"/>
                              <w:rPr>
                                <w:color w:val="0000FF"/>
                                <w:lang w:eastAsia="ja-JP"/>
                              </w:rPr>
                            </w:pPr>
                            <w:r>
                              <w:rPr>
                                <w:color w:val="0000FF"/>
                                <w:lang w:eastAsia="ja-JP"/>
                              </w:rPr>
                              <w:t>end</w:t>
                            </w:r>
                          </w:p>
                          <w:p w:rsidR="005D7605" w:rsidRDefault="005D7605" w:rsidP="005D7605">
                            <w:pPr>
                              <w:autoSpaceDE w:val="0"/>
                              <w:autoSpaceDN w:val="0"/>
                              <w:adjustRightInd w:val="0"/>
                              <w:spacing w:after="0" w:line="240" w:lineRule="auto"/>
                              <w:ind w:left="709"/>
                              <w:jc w:val="left"/>
                              <w:rPr>
                                <w:color w:val="0000FF"/>
                              </w:rPr>
                            </w:pPr>
                            <w:r>
                              <w:rPr>
                                <w:color w:val="0000FF"/>
                              </w:rPr>
                              <w:t>parameters</w:t>
                            </w:r>
                          </w:p>
                          <w:p w:rsidR="005D7605" w:rsidRDefault="005D7605" w:rsidP="005D7605">
                            <w:pPr>
                              <w:autoSpaceDE w:val="0"/>
                              <w:autoSpaceDN w:val="0"/>
                              <w:adjustRightInd w:val="0"/>
                              <w:spacing w:after="0" w:line="240" w:lineRule="auto"/>
                              <w:jc w:val="left"/>
                              <w:rPr>
                                <w:color w:val="228B22"/>
                                <w:lang w:eastAsia="ja-JP"/>
                              </w:rPr>
                            </w:pPr>
                            <w:r>
                              <w:rPr>
                                <w:color w:val="000000"/>
                                <w:lang w:eastAsia="ja-JP"/>
                              </w:rPr>
                              <w:t xml:space="preserve">      </w:t>
                            </w:r>
                            <w:r>
                              <w:rPr>
                                <w:color w:val="000000"/>
                                <w:lang w:eastAsia="ja-JP"/>
                              </w:rPr>
                              <w:tab/>
                              <w:t xml:space="preserve">    R = { 1, </w:t>
                            </w:r>
                            <w:r>
                              <w:rPr>
                                <w:color w:val="A020F0"/>
                                <w:lang w:eastAsia="ja-JP"/>
                              </w:rPr>
                              <w:t>'</w:t>
                            </w:r>
                            <w:proofErr w:type="gramStart"/>
                            <w:r>
                              <w:rPr>
                                <w:color w:val="A020F0"/>
                                <w:lang w:eastAsia="ja-JP"/>
                              </w:rPr>
                              <w:t>Ohm'</w:t>
                            </w:r>
                            <w:r>
                              <w:rPr>
                                <w:color w:val="000000"/>
                                <w:lang w:eastAsia="ja-JP"/>
                              </w:rPr>
                              <w:t xml:space="preserve"> };   </w:t>
                            </w:r>
                            <w:r>
                              <w:rPr>
                                <w:color w:val="228B22"/>
                                <w:lang w:eastAsia="ja-JP"/>
                              </w:rPr>
                              <w:t>% Odpor</w:t>
                            </w:r>
                            <w:proofErr w:type="gramEnd"/>
                            <w:r>
                              <w:rPr>
                                <w:color w:val="228B22"/>
                                <w:lang w:eastAsia="ja-JP"/>
                              </w:rPr>
                              <w:t xml:space="preserve"> </w:t>
                            </w:r>
                          </w:p>
                          <w:p w:rsidR="005D7605" w:rsidRDefault="005D7605" w:rsidP="005D7605">
                            <w:pPr>
                              <w:autoSpaceDE w:val="0"/>
                              <w:autoSpaceDN w:val="0"/>
                              <w:adjustRightInd w:val="0"/>
                              <w:spacing w:after="0" w:line="240" w:lineRule="auto"/>
                              <w:ind w:firstLine="709"/>
                              <w:jc w:val="left"/>
                              <w:rPr>
                                <w:lang w:eastAsia="ja-JP"/>
                              </w:rPr>
                            </w:pPr>
                            <w:r>
                              <w:rPr>
                                <w:color w:val="228B22"/>
                                <w:lang w:eastAsia="ja-JP"/>
                              </w:rPr>
                              <w:t>%Slovo Odpor bude zobrazeno jako název této proměnné pro rozkliknutí bloku</w:t>
                            </w:r>
                          </w:p>
                          <w:p w:rsidR="005D7605" w:rsidRDefault="005D7605" w:rsidP="005D7605">
                            <w:pPr>
                              <w:autoSpaceDE w:val="0"/>
                              <w:autoSpaceDN w:val="0"/>
                              <w:adjustRightInd w:val="0"/>
                              <w:spacing w:after="0" w:line="240" w:lineRule="auto"/>
                              <w:ind w:left="709"/>
                              <w:jc w:val="left"/>
                              <w:rPr>
                                <w:color w:val="0000FF"/>
                                <w:lang w:eastAsia="ja-JP"/>
                              </w:rPr>
                            </w:pPr>
                            <w:r>
                              <w:rPr>
                                <w:color w:val="0000FF"/>
                                <w:lang w:eastAsia="ja-JP"/>
                              </w:rPr>
                              <w:t xml:space="preserve"> end</w:t>
                            </w:r>
                            <w:r w:rsidRPr="005539B4">
                              <w:rPr>
                                <w:color w:val="0000FF"/>
                                <w:lang w:eastAsia="ja-JP"/>
                              </w:rPr>
                              <w:t xml:space="preserve"> </w:t>
                            </w:r>
                          </w:p>
                          <w:p w:rsidR="005D7605" w:rsidRDefault="005D7605" w:rsidP="005D7605">
                            <w:pPr>
                              <w:autoSpaceDE w:val="0"/>
                              <w:autoSpaceDN w:val="0"/>
                              <w:adjustRightInd w:val="0"/>
                              <w:spacing w:after="0" w:line="240" w:lineRule="auto"/>
                              <w:ind w:left="709"/>
                              <w:jc w:val="left"/>
                              <w:rPr>
                                <w:lang w:eastAsia="ja-JP"/>
                              </w:rPr>
                            </w:pPr>
                            <w:r>
                              <w:rPr>
                                <w:color w:val="0000FF"/>
                                <w:lang w:eastAsia="ja-JP"/>
                              </w:rPr>
                              <w:t>variables</w:t>
                            </w:r>
                          </w:p>
                          <w:p w:rsidR="005D7605" w:rsidRDefault="005D7605" w:rsidP="005D7605">
                            <w:pPr>
                              <w:autoSpaceDE w:val="0"/>
                              <w:autoSpaceDN w:val="0"/>
                              <w:adjustRightInd w:val="0"/>
                              <w:spacing w:after="0" w:line="240" w:lineRule="auto"/>
                              <w:ind w:left="709"/>
                              <w:jc w:val="left"/>
                              <w:rPr>
                                <w:lang w:eastAsia="ja-JP"/>
                              </w:rPr>
                            </w:pPr>
                            <w:r>
                              <w:rPr>
                                <w:color w:val="000000"/>
                                <w:lang w:eastAsia="ja-JP"/>
                              </w:rPr>
                              <w:t xml:space="preserve">    i = { 0, </w:t>
                            </w:r>
                            <w:r>
                              <w:rPr>
                                <w:color w:val="A020F0"/>
                                <w:lang w:eastAsia="ja-JP"/>
                              </w:rPr>
                              <w:t>'A'</w:t>
                            </w:r>
                            <w:r>
                              <w:rPr>
                                <w:color w:val="000000"/>
                                <w:lang w:eastAsia="ja-JP"/>
                              </w:rPr>
                              <w:t xml:space="preserve"> };</w:t>
                            </w:r>
                          </w:p>
                          <w:p w:rsidR="005D7605" w:rsidRDefault="005D7605" w:rsidP="005D7605">
                            <w:pPr>
                              <w:autoSpaceDE w:val="0"/>
                              <w:autoSpaceDN w:val="0"/>
                              <w:adjustRightInd w:val="0"/>
                              <w:spacing w:after="0" w:line="240" w:lineRule="auto"/>
                              <w:ind w:left="709"/>
                              <w:jc w:val="left"/>
                              <w:rPr>
                                <w:color w:val="000000"/>
                                <w:lang w:eastAsia="ja-JP"/>
                              </w:rPr>
                            </w:pPr>
                            <w:r>
                              <w:rPr>
                                <w:color w:val="000000"/>
                                <w:lang w:eastAsia="ja-JP"/>
                              </w:rPr>
                              <w:t xml:space="preserve">    v = { 0, </w:t>
                            </w:r>
                            <w:r>
                              <w:rPr>
                                <w:color w:val="A020F0"/>
                                <w:lang w:eastAsia="ja-JP"/>
                              </w:rPr>
                              <w:t>'V'</w:t>
                            </w:r>
                            <w:r>
                              <w:rPr>
                                <w:color w:val="000000"/>
                                <w:lang w:eastAsia="ja-JP"/>
                              </w:rPr>
                              <w:t xml:space="preserve"> };</w:t>
                            </w:r>
                          </w:p>
                          <w:p w:rsidR="005D7605" w:rsidRPr="00D81936" w:rsidRDefault="005D7605" w:rsidP="005D7605">
                            <w:pPr>
                              <w:autoSpaceDE w:val="0"/>
                              <w:autoSpaceDN w:val="0"/>
                              <w:adjustRightInd w:val="0"/>
                              <w:spacing w:after="0" w:line="240" w:lineRule="auto"/>
                              <w:ind w:firstLine="709"/>
                              <w:jc w:val="left"/>
                              <w:rPr>
                                <w:color w:val="228B22"/>
                                <w:lang w:eastAsia="ja-JP"/>
                              </w:rPr>
                            </w:pPr>
                            <w:r>
                              <w:rPr>
                                <w:color w:val="228B22"/>
                                <w:lang w:eastAsia="ja-JP"/>
                              </w:rPr>
                              <w:t xml:space="preserve">   % Zavedení proměnných definovaných ve fyzikální oblasti</w:t>
                            </w:r>
                          </w:p>
                          <w:p w:rsidR="005D7605" w:rsidRDefault="005D7605" w:rsidP="005D7605">
                            <w:pPr>
                              <w:autoSpaceDE w:val="0"/>
                              <w:autoSpaceDN w:val="0"/>
                              <w:adjustRightInd w:val="0"/>
                              <w:spacing w:after="0" w:line="240" w:lineRule="auto"/>
                              <w:ind w:left="709"/>
                              <w:jc w:val="left"/>
                              <w:rPr>
                                <w:color w:val="0000FF"/>
                                <w:lang w:eastAsia="ja-JP"/>
                              </w:rPr>
                            </w:pPr>
                            <w:r>
                              <w:rPr>
                                <w:color w:val="0000FF"/>
                                <w:lang w:eastAsia="ja-JP"/>
                              </w:rPr>
                              <w:t>end</w:t>
                            </w:r>
                          </w:p>
                          <w:p w:rsidR="005D7605" w:rsidRDefault="005D7605" w:rsidP="005D7605">
                            <w:pPr>
                              <w:autoSpaceDE w:val="0"/>
                              <w:autoSpaceDN w:val="0"/>
                              <w:adjustRightInd w:val="0"/>
                              <w:spacing w:after="0" w:line="240" w:lineRule="auto"/>
                              <w:jc w:val="left"/>
                              <w:rPr>
                                <w:color w:val="0000FF"/>
                                <w:lang w:eastAsia="ja-JP"/>
                              </w:rPr>
                            </w:pPr>
                            <w:r>
                              <w:rPr>
                                <w:color w:val="0000FF"/>
                                <w:lang w:eastAsia="ja-JP"/>
                              </w:rPr>
                              <w:t xml:space="preserve">    function </w:t>
                            </w:r>
                            <w:r w:rsidRPr="005D7605">
                              <w:rPr>
                                <w:lang w:eastAsia="ja-JP"/>
                              </w:rPr>
                              <w:t>setup</w:t>
                            </w:r>
                          </w:p>
                          <w:p w:rsidR="005D7605" w:rsidRDefault="005D7605" w:rsidP="005D7605">
                            <w:pPr>
                              <w:autoSpaceDE w:val="0"/>
                              <w:autoSpaceDN w:val="0"/>
                              <w:adjustRightInd w:val="0"/>
                              <w:spacing w:after="0" w:line="240" w:lineRule="auto"/>
                              <w:ind w:left="709"/>
                              <w:jc w:val="left"/>
                              <w:rPr>
                                <w:lang w:eastAsia="ja-JP"/>
                              </w:rPr>
                            </w:pPr>
                            <w:r w:rsidRPr="0091597B">
                              <w:rPr>
                                <w:color w:val="0000FF"/>
                                <w:lang w:eastAsia="ja-JP"/>
                              </w:rPr>
                              <w:t>if</w:t>
                            </w:r>
                            <w:r>
                              <w:rPr>
                                <w:lang w:eastAsia="ja-JP"/>
                              </w:rPr>
                              <w:t xml:space="preserve"> R&lt;0</w:t>
                            </w:r>
                          </w:p>
                          <w:p w:rsidR="005D7605" w:rsidRDefault="005D7605" w:rsidP="005D7605">
                            <w:pPr>
                              <w:autoSpaceDE w:val="0"/>
                              <w:autoSpaceDN w:val="0"/>
                              <w:adjustRightInd w:val="0"/>
                              <w:spacing w:after="0" w:line="240" w:lineRule="auto"/>
                              <w:jc w:val="left"/>
                              <w:rPr>
                                <w:lang w:eastAsia="ja-JP"/>
                              </w:rPr>
                            </w:pPr>
                            <w:r>
                              <w:rPr>
                                <w:lang w:eastAsia="ja-JP"/>
                              </w:rPr>
                              <w:t xml:space="preserve">         </w:t>
                            </w:r>
                            <w:r>
                              <w:rPr>
                                <w:color w:val="000000"/>
                                <w:lang w:eastAsia="ja-JP"/>
                              </w:rPr>
                              <w:t>pm_error(</w:t>
                            </w:r>
                            <w:r>
                              <w:rPr>
                                <w:color w:val="A020F0"/>
                                <w:lang w:eastAsia="ja-JP"/>
                              </w:rPr>
                              <w:t>'simscape:GreaterThanOrEqualToZero'</w:t>
                            </w:r>
                            <w:r>
                              <w:rPr>
                                <w:color w:val="000000"/>
                                <w:lang w:eastAsia="ja-JP"/>
                              </w:rPr>
                              <w:t>,</w:t>
                            </w:r>
                            <w:r>
                              <w:rPr>
                                <w:color w:val="A020F0"/>
                                <w:lang w:eastAsia="ja-JP"/>
                              </w:rPr>
                              <w:t>'Odpor nesmí byt menší než 0'</w:t>
                            </w:r>
                            <w:r>
                              <w:rPr>
                                <w:color w:val="000000"/>
                                <w:lang w:eastAsia="ja-JP"/>
                              </w:rPr>
                              <w:t>)</w:t>
                            </w:r>
                          </w:p>
                          <w:p w:rsidR="005D7605" w:rsidRDefault="005D7605" w:rsidP="005D7605">
                            <w:pPr>
                              <w:autoSpaceDE w:val="0"/>
                              <w:autoSpaceDN w:val="0"/>
                              <w:adjustRightInd w:val="0"/>
                              <w:spacing w:after="0" w:line="240" w:lineRule="auto"/>
                              <w:jc w:val="left"/>
                              <w:rPr>
                                <w:color w:val="0000FF"/>
                                <w:lang w:eastAsia="ja-JP"/>
                              </w:rPr>
                            </w:pPr>
                            <w:r>
                              <w:rPr>
                                <w:color w:val="0000FF"/>
                                <w:lang w:eastAsia="ja-JP"/>
                              </w:rPr>
                              <w:t xml:space="preserve">           end</w:t>
                            </w:r>
                          </w:p>
                          <w:p w:rsidR="005D7605" w:rsidRDefault="005D7605" w:rsidP="005D7605">
                            <w:pPr>
                              <w:autoSpaceDE w:val="0"/>
                              <w:autoSpaceDN w:val="0"/>
                              <w:adjustRightInd w:val="0"/>
                              <w:spacing w:after="0" w:line="240" w:lineRule="auto"/>
                              <w:ind w:firstLine="709"/>
                              <w:jc w:val="left"/>
                              <w:rPr>
                                <w:lang w:eastAsia="ja-JP"/>
                              </w:rPr>
                            </w:pPr>
                            <w:r>
                              <w:rPr>
                                <w:lang w:eastAsia="ja-JP"/>
                              </w:rPr>
                              <w:t>trough(i,vstup.i,</w:t>
                            </w:r>
                            <w:proofErr w:type="gramStart"/>
                            <w:r>
                              <w:rPr>
                                <w:lang w:eastAsia="ja-JP"/>
                              </w:rPr>
                              <w:t>vystup.i);</w:t>
                            </w:r>
                            <w:proofErr w:type="gramEnd"/>
                            <w:r>
                              <w:rPr>
                                <w:lang w:eastAsia="ja-JP"/>
                              </w:rPr>
                              <w:t xml:space="preserve"> </w:t>
                            </w:r>
                          </w:p>
                          <w:p w:rsidR="005D7605" w:rsidRDefault="005D7605" w:rsidP="005D7605">
                            <w:pPr>
                              <w:autoSpaceDE w:val="0"/>
                              <w:autoSpaceDN w:val="0"/>
                              <w:adjustRightInd w:val="0"/>
                              <w:spacing w:after="0" w:line="240" w:lineRule="auto"/>
                              <w:ind w:left="709"/>
                              <w:jc w:val="left"/>
                              <w:rPr>
                                <w:lang w:eastAsia="ja-JP"/>
                              </w:rPr>
                            </w:pPr>
                            <w:r>
                              <w:rPr>
                                <w:lang w:eastAsia="ja-JP"/>
                              </w:rPr>
                              <w:t>accros(v,vstup.v,</w:t>
                            </w:r>
                            <w:proofErr w:type="gramStart"/>
                            <w:r>
                              <w:rPr>
                                <w:lang w:eastAsia="ja-JP"/>
                              </w:rPr>
                              <w:t>vystup.v);</w:t>
                            </w:r>
                            <w:proofErr w:type="gramEnd"/>
                            <w:r>
                              <w:rPr>
                                <w:lang w:eastAsia="ja-JP"/>
                              </w:rPr>
                              <w:t xml:space="preserve">  </w:t>
                            </w:r>
                          </w:p>
                          <w:p w:rsidR="005D7605" w:rsidRDefault="005D7605" w:rsidP="005D7605">
                            <w:pPr>
                              <w:autoSpaceDE w:val="0"/>
                              <w:autoSpaceDN w:val="0"/>
                              <w:adjustRightInd w:val="0"/>
                              <w:spacing w:after="0" w:line="240" w:lineRule="auto"/>
                              <w:jc w:val="left"/>
                              <w:rPr>
                                <w:color w:val="0000FF"/>
                                <w:lang w:eastAsia="ja-JP"/>
                              </w:rPr>
                            </w:pPr>
                            <w:r>
                              <w:rPr>
                                <w:lang w:eastAsia="ja-JP"/>
                              </w:rPr>
                              <w:t xml:space="preserve">    </w:t>
                            </w:r>
                            <w:r>
                              <w:rPr>
                                <w:color w:val="0000FF"/>
                                <w:lang w:eastAsia="ja-JP"/>
                              </w:rPr>
                              <w:t>end</w:t>
                            </w:r>
                          </w:p>
                          <w:p w:rsidR="005D7605" w:rsidRPr="00FA2E07" w:rsidRDefault="005D7605" w:rsidP="005D7605">
                            <w:pPr>
                              <w:autoSpaceDE w:val="0"/>
                              <w:autoSpaceDN w:val="0"/>
                              <w:adjustRightInd w:val="0"/>
                              <w:spacing w:after="0" w:line="240" w:lineRule="auto"/>
                              <w:ind w:left="709"/>
                              <w:jc w:val="left"/>
                              <w:rPr>
                                <w:color w:val="0000FF"/>
                                <w:lang w:eastAsia="ja-JP"/>
                              </w:rPr>
                            </w:pPr>
                            <w:r w:rsidRPr="00FA2E07">
                              <w:rPr>
                                <w:color w:val="0000FF"/>
                                <w:lang w:eastAsia="ja-JP"/>
                              </w:rPr>
                              <w:t>equations</w:t>
                            </w:r>
                          </w:p>
                          <w:p w:rsidR="005D7605" w:rsidRDefault="005D7605" w:rsidP="005D7605">
                            <w:pPr>
                              <w:autoSpaceDE w:val="0"/>
                              <w:autoSpaceDN w:val="0"/>
                              <w:adjustRightInd w:val="0"/>
                              <w:spacing w:after="0" w:line="240" w:lineRule="auto"/>
                              <w:ind w:left="709" w:firstLine="709"/>
                              <w:jc w:val="left"/>
                              <w:rPr>
                                <w:color w:val="228B22"/>
                                <w:lang w:eastAsia="ja-JP"/>
                              </w:rPr>
                            </w:pPr>
                            <w:r>
                              <w:rPr>
                                <w:lang w:eastAsia="ja-JP"/>
                              </w:rPr>
                              <w:t>v==R*i</w:t>
                            </w:r>
                            <w:r>
                              <w:rPr>
                                <w:color w:val="228B22"/>
                                <w:lang w:eastAsia="ja-JP"/>
                              </w:rPr>
                              <w:t xml:space="preserve"> </w:t>
                            </w:r>
                            <w:r w:rsidRPr="009A5436">
                              <w:rPr>
                                <w:lang w:eastAsia="ja-JP"/>
                              </w:rPr>
                              <w:t>;</w:t>
                            </w:r>
                          </w:p>
                          <w:p w:rsidR="005D7605" w:rsidRPr="005D7605" w:rsidRDefault="005D7605" w:rsidP="005D7605">
                            <w:pPr>
                              <w:autoSpaceDE w:val="0"/>
                              <w:autoSpaceDN w:val="0"/>
                              <w:adjustRightInd w:val="0"/>
                              <w:spacing w:after="0" w:line="240" w:lineRule="auto"/>
                              <w:ind w:left="709"/>
                              <w:jc w:val="left"/>
                              <w:rPr>
                                <w:color w:val="0000FF"/>
                                <w:lang w:eastAsia="ja-JP"/>
                              </w:rPr>
                            </w:pPr>
                            <w:r w:rsidRPr="00FA2E07">
                              <w:rPr>
                                <w:color w:val="0000FF"/>
                                <w:lang w:eastAsia="ja-JP"/>
                              </w:rPr>
                              <w:t>end</w:t>
                            </w:r>
                          </w:p>
                          <w:p w:rsidR="005D7605" w:rsidRDefault="005D7605" w:rsidP="005D7605">
                            <w:pPr>
                              <w:autoSpaceDE w:val="0"/>
                              <w:autoSpaceDN w:val="0"/>
                              <w:adjustRightInd w:val="0"/>
                              <w:spacing w:after="0" w:line="240" w:lineRule="auto"/>
                              <w:jc w:val="left"/>
                              <w:rPr>
                                <w:lang w:eastAsia="ja-JP"/>
                              </w:rPr>
                            </w:pPr>
                            <w:r>
                              <w:rPr>
                                <w:color w:val="0000FF"/>
                                <w:lang w:eastAsia="ja-JP"/>
                              </w:rPr>
                              <w:t>end</w:t>
                            </w:r>
                          </w:p>
                        </w:txbxContent>
                      </wps:txbx>
                      <wps:bodyPr rot="0" vert="horz" wrap="square" lIns="91440" tIns="45720" rIns="91440" bIns="45720" anchor="t" anchorCtr="0" upright="1">
                        <a:spAutoFit/>
                      </wps:bodyPr>
                    </wps:wsp>
                  </a:graphicData>
                </a:graphic>
              </wp:inline>
            </w:drawing>
          </mc:Choice>
          <mc:Fallback>
            <w:pict>
              <v:shape id="_x0000_s1063" type="#_x0000_t202" style="width:433.5pt;height:110.5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">
                <v:textbox style="mso-fit-shape-to-text:t">
                  <w:txbxContent>
                    <w:p w:rsidR="005D7605" w:rsidRDefault="005D7605" w:rsidP="005D7605">
                      <w:pPr>
                        <w:autoSpaceDE w:val="0"/>
                        <w:autoSpaceDN w:val="0"/>
                        <w:adjustRightInd w:val="0"/>
                        <w:spacing w:after="0" w:line="240" w:lineRule="auto"/>
                        <w:jc w:val="left"/>
                        <w:rPr>
                          <w:color w:val="000000"/>
                          <w:lang w:eastAsia="ja-JP"/>
                        </w:rPr>
                      </w:pPr>
                      <w:proofErr w:type="spellStart"/>
                      <w:r>
                        <w:rPr>
                          <w:color w:val="0000FF"/>
                          <w:lang w:eastAsia="ja-JP"/>
                        </w:rPr>
                        <w:t>component</w:t>
                      </w:r>
                      <w:proofErr w:type="spellEnd"/>
                      <w:r>
                        <w:rPr>
                          <w:color w:val="000000"/>
                          <w:lang w:eastAsia="ja-JP"/>
                        </w:rPr>
                        <w:t xml:space="preserve"> </w:t>
                      </w:r>
                      <w:proofErr w:type="spellStart"/>
                      <w:r>
                        <w:rPr>
                          <w:color w:val="000000"/>
                          <w:lang w:eastAsia="ja-JP"/>
                        </w:rPr>
                        <w:t>mujodpor</w:t>
                      </w:r>
                      <w:proofErr w:type="spellEnd"/>
                    </w:p>
                    <w:p w:rsidR="005D7605" w:rsidRDefault="005D7605" w:rsidP="005D7605">
                      <w:pPr>
                        <w:autoSpaceDE w:val="0"/>
                        <w:autoSpaceDN w:val="0"/>
                        <w:adjustRightInd w:val="0"/>
                        <w:spacing w:after="0" w:line="240" w:lineRule="auto"/>
                        <w:ind w:firstLine="709"/>
                        <w:jc w:val="left"/>
                        <w:rPr>
                          <w:color w:val="228B22"/>
                          <w:lang w:eastAsia="ja-JP"/>
                        </w:rPr>
                      </w:pPr>
                      <w:r>
                        <w:rPr>
                          <w:color w:val="228B22"/>
                          <w:lang w:eastAsia="ja-JP"/>
                        </w:rPr>
                        <w:t>%Odpor</w:t>
                      </w:r>
                    </w:p>
                    <w:p w:rsidR="005D7605" w:rsidRDefault="005D7605" w:rsidP="005D7605">
                      <w:pPr>
                        <w:autoSpaceDE w:val="0"/>
                        <w:autoSpaceDN w:val="0"/>
                        <w:adjustRightInd w:val="0"/>
                        <w:spacing w:after="0" w:line="240" w:lineRule="auto"/>
                        <w:ind w:firstLine="709"/>
                        <w:jc w:val="left"/>
                        <w:rPr>
                          <w:color w:val="228B22"/>
                          <w:lang w:eastAsia="ja-JP"/>
                        </w:rPr>
                      </w:pPr>
                      <w:r>
                        <w:rPr>
                          <w:color w:val="228B22"/>
                          <w:lang w:eastAsia="ja-JP"/>
                        </w:rPr>
                        <w:t xml:space="preserve">%Toto je </w:t>
                      </w:r>
                      <w:proofErr w:type="spellStart"/>
                      <w:r>
                        <w:rPr>
                          <w:color w:val="228B22"/>
                          <w:lang w:eastAsia="ja-JP"/>
                        </w:rPr>
                        <w:t>tutorialový</w:t>
                      </w:r>
                      <w:proofErr w:type="spellEnd"/>
                      <w:r>
                        <w:rPr>
                          <w:color w:val="228B22"/>
                          <w:lang w:eastAsia="ja-JP"/>
                        </w:rPr>
                        <w:t xml:space="preserve"> příklad s blokem odporu na využití jednotlivých </w:t>
                      </w:r>
                    </w:p>
                    <w:p w:rsidR="005D7605" w:rsidRDefault="005D7605" w:rsidP="005D7605">
                      <w:pPr>
                        <w:autoSpaceDE w:val="0"/>
                        <w:autoSpaceDN w:val="0"/>
                        <w:adjustRightInd w:val="0"/>
                        <w:spacing w:after="0" w:line="240" w:lineRule="auto"/>
                        <w:ind w:firstLine="709"/>
                        <w:jc w:val="left"/>
                        <w:rPr>
                          <w:color w:val="228B22"/>
                          <w:lang w:eastAsia="ja-JP"/>
                        </w:rPr>
                      </w:pPr>
                      <w:r>
                        <w:rPr>
                          <w:color w:val="228B22"/>
                          <w:lang w:eastAsia="ja-JP"/>
                        </w:rPr>
                        <w:t>%bloků kódu. V tomto bloku můžete zvolit hodnotu odporu R.</w:t>
                      </w:r>
                    </w:p>
                    <w:p w:rsidR="005D7605" w:rsidRDefault="005D7605" w:rsidP="005D7605">
                      <w:pPr>
                        <w:autoSpaceDE w:val="0"/>
                        <w:autoSpaceDN w:val="0"/>
                        <w:adjustRightInd w:val="0"/>
                        <w:spacing w:after="0" w:line="240" w:lineRule="auto"/>
                        <w:ind w:left="709"/>
                        <w:jc w:val="left"/>
                        <w:rPr>
                          <w:lang w:eastAsia="ja-JP"/>
                        </w:rPr>
                      </w:pPr>
                      <w:proofErr w:type="spellStart"/>
                      <w:r>
                        <w:rPr>
                          <w:color w:val="0000FF"/>
                          <w:lang w:eastAsia="ja-JP"/>
                        </w:rPr>
                        <w:t>nodes</w:t>
                      </w:r>
                      <w:proofErr w:type="spellEnd"/>
                    </w:p>
                    <w:p w:rsidR="005D7605" w:rsidRDefault="005D7605" w:rsidP="005D7605">
                      <w:pPr>
                        <w:autoSpaceDE w:val="0"/>
                        <w:autoSpaceDN w:val="0"/>
                        <w:adjustRightInd w:val="0"/>
                        <w:spacing w:after="0" w:line="240" w:lineRule="auto"/>
                        <w:ind w:left="709"/>
                        <w:jc w:val="left"/>
                        <w:rPr>
                          <w:color w:val="228B22"/>
                          <w:lang w:eastAsia="ja-JP"/>
                        </w:rPr>
                      </w:pPr>
                      <w:r>
                        <w:rPr>
                          <w:color w:val="000000"/>
                          <w:lang w:eastAsia="ja-JP"/>
                        </w:rPr>
                        <w:t xml:space="preserve">    vstup = </w:t>
                      </w:r>
                      <w:proofErr w:type="spellStart"/>
                      <w:r>
                        <w:rPr>
                          <w:color w:val="000000"/>
                          <w:lang w:eastAsia="ja-JP"/>
                        </w:rPr>
                        <w:t>foundation.electrical.electrical</w:t>
                      </w:r>
                      <w:proofErr w:type="spellEnd"/>
                      <w:r>
                        <w:rPr>
                          <w:color w:val="000000"/>
                          <w:lang w:eastAsia="ja-JP"/>
                        </w:rPr>
                        <w:t xml:space="preserve">; </w:t>
                      </w:r>
                      <w:r>
                        <w:rPr>
                          <w:color w:val="228B22"/>
                          <w:lang w:eastAsia="ja-JP"/>
                        </w:rPr>
                        <w:t>% +:</w:t>
                      </w:r>
                      <w:proofErr w:type="spellStart"/>
                      <w:r>
                        <w:rPr>
                          <w:color w:val="228B22"/>
                          <w:lang w:eastAsia="ja-JP"/>
                        </w:rPr>
                        <w:t>left</w:t>
                      </w:r>
                      <w:proofErr w:type="spellEnd"/>
                    </w:p>
                    <w:p w:rsidR="005D7605" w:rsidRPr="005539B4" w:rsidRDefault="005D7605" w:rsidP="005D7605">
                      <w:pPr>
                        <w:autoSpaceDE w:val="0"/>
                        <w:autoSpaceDN w:val="0"/>
                        <w:adjustRightInd w:val="0"/>
                        <w:spacing w:after="0" w:line="240" w:lineRule="auto"/>
                        <w:ind w:left="709" w:firstLine="709"/>
                        <w:jc w:val="left"/>
                        <w:rPr>
                          <w:lang w:eastAsia="ja-JP"/>
                        </w:rPr>
                      </w:pPr>
                      <w:r>
                        <w:rPr>
                          <w:color w:val="228B22"/>
                          <w:lang w:eastAsia="ja-JP"/>
                        </w:rPr>
                        <w:t>%vstup jsme označili znaménkem + a bude vlevo</w:t>
                      </w:r>
                    </w:p>
                    <w:p w:rsidR="005D7605" w:rsidRDefault="005D7605" w:rsidP="005D7605">
                      <w:pPr>
                        <w:autoSpaceDE w:val="0"/>
                        <w:autoSpaceDN w:val="0"/>
                        <w:adjustRightInd w:val="0"/>
                        <w:spacing w:after="0" w:line="240" w:lineRule="auto"/>
                        <w:ind w:left="709"/>
                        <w:jc w:val="left"/>
                        <w:rPr>
                          <w:color w:val="228B22"/>
                          <w:lang w:eastAsia="ja-JP"/>
                        </w:rPr>
                      </w:pPr>
                      <w:r>
                        <w:rPr>
                          <w:color w:val="000000"/>
                          <w:lang w:eastAsia="ja-JP"/>
                        </w:rPr>
                        <w:t xml:space="preserve">    vystup = </w:t>
                      </w:r>
                      <w:proofErr w:type="spellStart"/>
                      <w:r>
                        <w:rPr>
                          <w:color w:val="000000"/>
                          <w:lang w:eastAsia="ja-JP"/>
                        </w:rPr>
                        <w:t>foundation.electrical.electrical</w:t>
                      </w:r>
                      <w:proofErr w:type="spellEnd"/>
                      <w:r>
                        <w:rPr>
                          <w:color w:val="000000"/>
                          <w:lang w:eastAsia="ja-JP"/>
                        </w:rPr>
                        <w:t xml:space="preserve">; </w:t>
                      </w:r>
                      <w:r>
                        <w:rPr>
                          <w:color w:val="228B22"/>
                          <w:lang w:eastAsia="ja-JP"/>
                        </w:rPr>
                        <w:t>% -:</w:t>
                      </w:r>
                      <w:proofErr w:type="spellStart"/>
                      <w:r>
                        <w:rPr>
                          <w:color w:val="228B22"/>
                          <w:lang w:eastAsia="ja-JP"/>
                        </w:rPr>
                        <w:t>right</w:t>
                      </w:r>
                      <w:proofErr w:type="spellEnd"/>
                    </w:p>
                    <w:p w:rsidR="005D7605" w:rsidRDefault="005D7605" w:rsidP="005D7605">
                      <w:pPr>
                        <w:autoSpaceDE w:val="0"/>
                        <w:autoSpaceDN w:val="0"/>
                        <w:adjustRightInd w:val="0"/>
                        <w:spacing w:after="0" w:line="240" w:lineRule="auto"/>
                        <w:ind w:left="709" w:firstLine="709"/>
                        <w:jc w:val="left"/>
                        <w:rPr>
                          <w:lang w:eastAsia="ja-JP"/>
                        </w:rPr>
                      </w:pPr>
                      <w:r>
                        <w:rPr>
                          <w:color w:val="228B22"/>
                          <w:lang w:eastAsia="ja-JP"/>
                        </w:rPr>
                        <w:t>%</w:t>
                      </w:r>
                      <w:proofErr w:type="spellStart"/>
                      <w:r>
                        <w:rPr>
                          <w:color w:val="228B22"/>
                          <w:lang w:eastAsia="ja-JP"/>
                        </w:rPr>
                        <w:t>výtup</w:t>
                      </w:r>
                      <w:proofErr w:type="spellEnd"/>
                      <w:r>
                        <w:rPr>
                          <w:color w:val="228B22"/>
                          <w:lang w:eastAsia="ja-JP"/>
                        </w:rPr>
                        <w:t xml:space="preserve"> jsme označili znaménkem - a bude vpravo</w:t>
                      </w:r>
                    </w:p>
                    <w:p w:rsidR="005D7605" w:rsidRDefault="005D7605" w:rsidP="005D7605">
                      <w:pPr>
                        <w:autoSpaceDE w:val="0"/>
                        <w:autoSpaceDN w:val="0"/>
                        <w:adjustRightInd w:val="0"/>
                        <w:spacing w:after="0" w:line="240" w:lineRule="auto"/>
                        <w:ind w:left="709"/>
                        <w:jc w:val="left"/>
                        <w:rPr>
                          <w:color w:val="228B22"/>
                          <w:lang w:eastAsia="ja-JP"/>
                        </w:rPr>
                      </w:pPr>
                    </w:p>
                    <w:p w:rsidR="005D7605" w:rsidRDefault="005D7605" w:rsidP="005D7605">
                      <w:pPr>
                        <w:autoSpaceDE w:val="0"/>
                        <w:autoSpaceDN w:val="0"/>
                        <w:adjustRightInd w:val="0"/>
                        <w:spacing w:after="0" w:line="240" w:lineRule="auto"/>
                        <w:ind w:left="709" w:firstLine="709"/>
                        <w:jc w:val="left"/>
                        <w:rPr>
                          <w:color w:val="228B22"/>
                          <w:lang w:eastAsia="ja-JP"/>
                        </w:rPr>
                      </w:pPr>
                      <w:r>
                        <w:rPr>
                          <w:color w:val="228B22"/>
                          <w:lang w:eastAsia="ja-JP"/>
                        </w:rPr>
                        <w:t xml:space="preserve">%tyto notace odkazují na soubor </w:t>
                      </w:r>
                    </w:p>
                    <w:p w:rsidR="005D7605" w:rsidRDefault="005D7605" w:rsidP="005D7605">
                      <w:pPr>
                        <w:autoSpaceDE w:val="0"/>
                        <w:autoSpaceDN w:val="0"/>
                        <w:adjustRightInd w:val="0"/>
                        <w:spacing w:after="0" w:line="240" w:lineRule="auto"/>
                        <w:ind w:left="709" w:firstLine="709"/>
                        <w:jc w:val="left"/>
                        <w:rPr>
                          <w:color w:val="228B22"/>
                          <w:lang w:eastAsia="ja-JP"/>
                        </w:rPr>
                      </w:pPr>
                      <w:r>
                        <w:rPr>
                          <w:color w:val="228B22"/>
                          <w:lang w:eastAsia="ja-JP"/>
                        </w:rPr>
                        <w:t>%uložený v \+</w:t>
                      </w:r>
                      <w:proofErr w:type="spellStart"/>
                      <w:r>
                        <w:rPr>
                          <w:color w:val="228B22"/>
                          <w:lang w:eastAsia="ja-JP"/>
                        </w:rPr>
                        <w:t>foundation</w:t>
                      </w:r>
                      <w:proofErr w:type="spellEnd"/>
                      <w:r>
                        <w:rPr>
                          <w:color w:val="228B22"/>
                          <w:lang w:eastAsia="ja-JP"/>
                        </w:rPr>
                        <w:t>\+</w:t>
                      </w:r>
                      <w:proofErr w:type="spellStart"/>
                      <w:r>
                        <w:rPr>
                          <w:color w:val="228B22"/>
                          <w:lang w:eastAsia="ja-JP"/>
                        </w:rPr>
                        <w:t>electrical</w:t>
                      </w:r>
                      <w:proofErr w:type="spellEnd"/>
                      <w:r>
                        <w:rPr>
                          <w:color w:val="228B22"/>
                          <w:lang w:eastAsia="ja-JP"/>
                        </w:rPr>
                        <w:t>\</w:t>
                      </w:r>
                      <w:proofErr w:type="spellStart"/>
                      <w:r>
                        <w:rPr>
                          <w:color w:val="228B22"/>
                          <w:lang w:eastAsia="ja-JP"/>
                        </w:rPr>
                        <w:t>electrical.ssc</w:t>
                      </w:r>
                      <w:proofErr w:type="spellEnd"/>
                    </w:p>
                    <w:p w:rsidR="005D7605" w:rsidRDefault="005D7605" w:rsidP="005D7605">
                      <w:pPr>
                        <w:autoSpaceDE w:val="0"/>
                        <w:autoSpaceDN w:val="0"/>
                        <w:adjustRightInd w:val="0"/>
                        <w:spacing w:after="0" w:line="240" w:lineRule="auto"/>
                        <w:jc w:val="left"/>
                        <w:rPr>
                          <w:color w:val="0000FF"/>
                          <w:lang w:eastAsia="ja-JP"/>
                        </w:rPr>
                      </w:pPr>
                      <w:r>
                        <w:rPr>
                          <w:color w:val="0000FF"/>
                          <w:lang w:eastAsia="ja-JP"/>
                        </w:rPr>
                        <w:t xml:space="preserve">           end</w:t>
                      </w:r>
                    </w:p>
                    <w:p w:rsidR="005D7605" w:rsidRDefault="005D7605" w:rsidP="005D7605">
                      <w:pPr>
                        <w:autoSpaceDE w:val="0"/>
                        <w:autoSpaceDN w:val="0"/>
                        <w:adjustRightInd w:val="0"/>
                        <w:spacing w:after="0" w:line="240" w:lineRule="auto"/>
                        <w:jc w:val="left"/>
                        <w:rPr>
                          <w:lang w:eastAsia="ja-JP"/>
                        </w:rPr>
                      </w:pPr>
                      <w:r>
                        <w:rPr>
                          <w:color w:val="000000"/>
                          <w:lang w:eastAsia="ja-JP"/>
                        </w:rPr>
                        <w:t xml:space="preserve">           </w:t>
                      </w:r>
                      <w:proofErr w:type="spellStart"/>
                      <w:r>
                        <w:rPr>
                          <w:color w:val="0000FF"/>
                          <w:lang w:eastAsia="ja-JP"/>
                        </w:rPr>
                        <w:t>outputs</w:t>
                      </w:r>
                      <w:proofErr w:type="spellEnd"/>
                    </w:p>
                    <w:p w:rsidR="005D7605" w:rsidRDefault="005D7605" w:rsidP="005D7605">
                      <w:pPr>
                        <w:autoSpaceDE w:val="0"/>
                        <w:autoSpaceDN w:val="0"/>
                        <w:adjustRightInd w:val="0"/>
                        <w:spacing w:after="0" w:line="240" w:lineRule="auto"/>
                        <w:ind w:left="709"/>
                        <w:jc w:val="left"/>
                        <w:rPr>
                          <w:color w:val="228B22"/>
                          <w:lang w:eastAsia="ja-JP"/>
                        </w:rPr>
                      </w:pPr>
                      <w:r>
                        <w:rPr>
                          <w:color w:val="000000"/>
                          <w:lang w:eastAsia="ja-JP"/>
                        </w:rPr>
                        <w:t xml:space="preserve">    R = { 0, </w:t>
                      </w:r>
                      <w:r>
                        <w:rPr>
                          <w:color w:val="A020F0"/>
                          <w:lang w:eastAsia="ja-JP"/>
                        </w:rPr>
                        <w:t>'Ohm'</w:t>
                      </w:r>
                      <w:r>
                        <w:rPr>
                          <w:color w:val="000000"/>
                          <w:lang w:eastAsia="ja-JP"/>
                        </w:rPr>
                        <w:t xml:space="preserve"> }; </w:t>
                      </w:r>
                      <w:r>
                        <w:rPr>
                          <w:color w:val="228B22"/>
                          <w:lang w:eastAsia="ja-JP"/>
                        </w:rPr>
                        <w:t xml:space="preserve">% Hodnota </w:t>
                      </w:r>
                      <w:proofErr w:type="spellStart"/>
                      <w:r>
                        <w:rPr>
                          <w:color w:val="228B22"/>
                          <w:lang w:eastAsia="ja-JP"/>
                        </w:rPr>
                        <w:t>odporu:top</w:t>
                      </w:r>
                      <w:proofErr w:type="spellEnd"/>
                    </w:p>
                    <w:p w:rsidR="005D7605" w:rsidRDefault="005D7605" w:rsidP="005D7605">
                      <w:pPr>
                        <w:autoSpaceDE w:val="0"/>
                        <w:autoSpaceDN w:val="0"/>
                        <w:adjustRightInd w:val="0"/>
                        <w:spacing w:after="0" w:line="240" w:lineRule="auto"/>
                        <w:ind w:left="709"/>
                        <w:jc w:val="left"/>
                        <w:rPr>
                          <w:color w:val="228B22"/>
                          <w:lang w:eastAsia="ja-JP"/>
                        </w:rPr>
                      </w:pPr>
                      <w:r>
                        <w:rPr>
                          <w:color w:val="228B22"/>
                          <w:lang w:eastAsia="ja-JP"/>
                        </w:rPr>
                        <w:t xml:space="preserve">    %Vytvoří výstup do </w:t>
                      </w:r>
                      <w:proofErr w:type="spellStart"/>
                      <w:r>
                        <w:rPr>
                          <w:color w:val="228B22"/>
                          <w:lang w:eastAsia="ja-JP"/>
                        </w:rPr>
                        <w:t>simulink</w:t>
                      </w:r>
                      <w:proofErr w:type="spellEnd"/>
                      <w:r>
                        <w:rPr>
                          <w:color w:val="228B22"/>
                          <w:lang w:eastAsia="ja-JP"/>
                        </w:rPr>
                        <w:t xml:space="preserve"> na horní straně bloku s </w:t>
                      </w:r>
                      <w:proofErr w:type="spellStart"/>
                      <w:r>
                        <w:rPr>
                          <w:color w:val="228B22"/>
                          <w:lang w:eastAsia="ja-JP"/>
                        </w:rPr>
                        <w:t>vyrendrovaným</w:t>
                      </w:r>
                      <w:proofErr w:type="spellEnd"/>
                      <w:r>
                        <w:rPr>
                          <w:color w:val="228B22"/>
                          <w:lang w:eastAsia="ja-JP"/>
                        </w:rPr>
                        <w:t xml:space="preserve"> </w:t>
                      </w:r>
                    </w:p>
                    <w:p w:rsidR="005D7605" w:rsidRDefault="005D7605" w:rsidP="005D7605">
                      <w:pPr>
                        <w:autoSpaceDE w:val="0"/>
                        <w:autoSpaceDN w:val="0"/>
                        <w:adjustRightInd w:val="0"/>
                        <w:spacing w:after="0" w:line="240" w:lineRule="auto"/>
                        <w:ind w:left="709"/>
                        <w:jc w:val="left"/>
                        <w:rPr>
                          <w:lang w:eastAsia="ja-JP"/>
                        </w:rPr>
                      </w:pPr>
                      <w:r>
                        <w:rPr>
                          <w:color w:val="228B22"/>
                          <w:lang w:eastAsia="ja-JP"/>
                        </w:rPr>
                        <w:t xml:space="preserve">    %</w:t>
                      </w:r>
                      <w:proofErr w:type="gramStart"/>
                      <w:r>
                        <w:rPr>
                          <w:color w:val="228B22"/>
                          <w:lang w:eastAsia="ja-JP"/>
                        </w:rPr>
                        <w:t>názvem  „Hodnota</w:t>
                      </w:r>
                      <w:proofErr w:type="gramEnd"/>
                      <w:r>
                        <w:rPr>
                          <w:color w:val="228B22"/>
                          <w:lang w:eastAsia="ja-JP"/>
                        </w:rPr>
                        <w:t xml:space="preserve"> odporu“</w:t>
                      </w:r>
                    </w:p>
                    <w:p w:rsidR="005D7605" w:rsidRDefault="005D7605" w:rsidP="005D7605">
                      <w:pPr>
                        <w:autoSpaceDE w:val="0"/>
                        <w:autoSpaceDN w:val="0"/>
                        <w:adjustRightInd w:val="0"/>
                        <w:spacing w:after="0" w:line="240" w:lineRule="auto"/>
                        <w:ind w:firstLine="709"/>
                        <w:jc w:val="left"/>
                        <w:rPr>
                          <w:color w:val="0000FF"/>
                          <w:lang w:eastAsia="ja-JP"/>
                        </w:rPr>
                      </w:pPr>
                      <w:r>
                        <w:rPr>
                          <w:color w:val="0000FF"/>
                          <w:lang w:eastAsia="ja-JP"/>
                        </w:rPr>
                        <w:t>end</w:t>
                      </w:r>
                    </w:p>
                    <w:p w:rsidR="005D7605" w:rsidRDefault="005D7605" w:rsidP="005D7605">
                      <w:pPr>
                        <w:autoSpaceDE w:val="0"/>
                        <w:autoSpaceDN w:val="0"/>
                        <w:adjustRightInd w:val="0"/>
                        <w:spacing w:after="0" w:line="240" w:lineRule="auto"/>
                        <w:ind w:left="709"/>
                        <w:jc w:val="left"/>
                        <w:rPr>
                          <w:color w:val="0000FF"/>
                        </w:rPr>
                      </w:pPr>
                      <w:proofErr w:type="spellStart"/>
                      <w:r>
                        <w:rPr>
                          <w:color w:val="0000FF"/>
                        </w:rPr>
                        <w:t>parameters</w:t>
                      </w:r>
                      <w:proofErr w:type="spellEnd"/>
                    </w:p>
                    <w:p w:rsidR="005D7605" w:rsidRDefault="005D7605" w:rsidP="005D7605">
                      <w:pPr>
                        <w:autoSpaceDE w:val="0"/>
                        <w:autoSpaceDN w:val="0"/>
                        <w:adjustRightInd w:val="0"/>
                        <w:spacing w:after="0" w:line="240" w:lineRule="auto"/>
                        <w:jc w:val="left"/>
                        <w:rPr>
                          <w:color w:val="228B22"/>
                          <w:lang w:eastAsia="ja-JP"/>
                        </w:rPr>
                      </w:pPr>
                      <w:r>
                        <w:rPr>
                          <w:color w:val="000000"/>
                          <w:lang w:eastAsia="ja-JP"/>
                        </w:rPr>
                        <w:t xml:space="preserve">      </w:t>
                      </w:r>
                      <w:r>
                        <w:rPr>
                          <w:color w:val="000000"/>
                          <w:lang w:eastAsia="ja-JP"/>
                        </w:rPr>
                        <w:tab/>
                        <w:t xml:space="preserve">    R = { 1, </w:t>
                      </w:r>
                      <w:r>
                        <w:rPr>
                          <w:color w:val="A020F0"/>
                          <w:lang w:eastAsia="ja-JP"/>
                        </w:rPr>
                        <w:t>'</w:t>
                      </w:r>
                      <w:proofErr w:type="gramStart"/>
                      <w:r>
                        <w:rPr>
                          <w:color w:val="A020F0"/>
                          <w:lang w:eastAsia="ja-JP"/>
                        </w:rPr>
                        <w:t>Ohm'</w:t>
                      </w:r>
                      <w:r>
                        <w:rPr>
                          <w:color w:val="000000"/>
                          <w:lang w:eastAsia="ja-JP"/>
                        </w:rPr>
                        <w:t xml:space="preserve"> };   </w:t>
                      </w:r>
                      <w:r>
                        <w:rPr>
                          <w:color w:val="228B22"/>
                          <w:lang w:eastAsia="ja-JP"/>
                        </w:rPr>
                        <w:t>% Odpor</w:t>
                      </w:r>
                      <w:proofErr w:type="gramEnd"/>
                      <w:r>
                        <w:rPr>
                          <w:color w:val="228B22"/>
                          <w:lang w:eastAsia="ja-JP"/>
                        </w:rPr>
                        <w:t xml:space="preserve"> </w:t>
                      </w:r>
                    </w:p>
                    <w:p w:rsidR="005D7605" w:rsidRDefault="005D7605" w:rsidP="005D7605">
                      <w:pPr>
                        <w:autoSpaceDE w:val="0"/>
                        <w:autoSpaceDN w:val="0"/>
                        <w:adjustRightInd w:val="0"/>
                        <w:spacing w:after="0" w:line="240" w:lineRule="auto"/>
                        <w:ind w:firstLine="709"/>
                        <w:jc w:val="left"/>
                        <w:rPr>
                          <w:lang w:eastAsia="ja-JP"/>
                        </w:rPr>
                      </w:pPr>
                      <w:r>
                        <w:rPr>
                          <w:color w:val="228B22"/>
                          <w:lang w:eastAsia="ja-JP"/>
                        </w:rPr>
                        <w:t xml:space="preserve">%Slovo Odpor bude zobrazeno jako název této proměnné pro </w:t>
                      </w:r>
                      <w:proofErr w:type="spellStart"/>
                      <w:r>
                        <w:rPr>
                          <w:color w:val="228B22"/>
                          <w:lang w:eastAsia="ja-JP"/>
                        </w:rPr>
                        <w:t>rozkliknutí</w:t>
                      </w:r>
                      <w:proofErr w:type="spellEnd"/>
                      <w:r>
                        <w:rPr>
                          <w:color w:val="228B22"/>
                          <w:lang w:eastAsia="ja-JP"/>
                        </w:rPr>
                        <w:t xml:space="preserve"> bloku</w:t>
                      </w:r>
                    </w:p>
                    <w:p w:rsidR="005D7605" w:rsidRDefault="005D7605" w:rsidP="005D7605">
                      <w:pPr>
                        <w:autoSpaceDE w:val="0"/>
                        <w:autoSpaceDN w:val="0"/>
                        <w:adjustRightInd w:val="0"/>
                        <w:spacing w:after="0" w:line="240" w:lineRule="auto"/>
                        <w:ind w:left="709"/>
                        <w:jc w:val="left"/>
                        <w:rPr>
                          <w:color w:val="0000FF"/>
                          <w:lang w:eastAsia="ja-JP"/>
                        </w:rPr>
                      </w:pPr>
                      <w:r>
                        <w:rPr>
                          <w:color w:val="0000FF"/>
                          <w:lang w:eastAsia="ja-JP"/>
                        </w:rPr>
                        <w:t xml:space="preserve"> end</w:t>
                      </w:r>
                      <w:r w:rsidRPr="005539B4">
                        <w:rPr>
                          <w:color w:val="0000FF"/>
                          <w:lang w:eastAsia="ja-JP"/>
                        </w:rPr>
                        <w:t xml:space="preserve"> </w:t>
                      </w:r>
                    </w:p>
                    <w:p w:rsidR="005D7605" w:rsidRDefault="005D7605" w:rsidP="005D7605">
                      <w:pPr>
                        <w:autoSpaceDE w:val="0"/>
                        <w:autoSpaceDN w:val="0"/>
                        <w:adjustRightInd w:val="0"/>
                        <w:spacing w:after="0" w:line="240" w:lineRule="auto"/>
                        <w:ind w:left="709"/>
                        <w:jc w:val="left"/>
                        <w:rPr>
                          <w:lang w:eastAsia="ja-JP"/>
                        </w:rPr>
                      </w:pPr>
                      <w:proofErr w:type="spellStart"/>
                      <w:r>
                        <w:rPr>
                          <w:color w:val="0000FF"/>
                          <w:lang w:eastAsia="ja-JP"/>
                        </w:rPr>
                        <w:t>variables</w:t>
                      </w:r>
                      <w:proofErr w:type="spellEnd"/>
                    </w:p>
                    <w:p w:rsidR="005D7605" w:rsidRDefault="005D7605" w:rsidP="005D7605">
                      <w:pPr>
                        <w:autoSpaceDE w:val="0"/>
                        <w:autoSpaceDN w:val="0"/>
                        <w:adjustRightInd w:val="0"/>
                        <w:spacing w:after="0" w:line="240" w:lineRule="auto"/>
                        <w:ind w:left="709"/>
                        <w:jc w:val="left"/>
                        <w:rPr>
                          <w:lang w:eastAsia="ja-JP"/>
                        </w:rPr>
                      </w:pPr>
                      <w:r>
                        <w:rPr>
                          <w:color w:val="000000"/>
                          <w:lang w:eastAsia="ja-JP"/>
                        </w:rPr>
                        <w:t xml:space="preserve">    i = { 0, </w:t>
                      </w:r>
                      <w:r>
                        <w:rPr>
                          <w:color w:val="A020F0"/>
                          <w:lang w:eastAsia="ja-JP"/>
                        </w:rPr>
                        <w:t>'A'</w:t>
                      </w:r>
                      <w:r>
                        <w:rPr>
                          <w:color w:val="000000"/>
                          <w:lang w:eastAsia="ja-JP"/>
                        </w:rPr>
                        <w:t xml:space="preserve"> };</w:t>
                      </w:r>
                    </w:p>
                    <w:p w:rsidR="005D7605" w:rsidRDefault="005D7605" w:rsidP="005D7605">
                      <w:pPr>
                        <w:autoSpaceDE w:val="0"/>
                        <w:autoSpaceDN w:val="0"/>
                        <w:adjustRightInd w:val="0"/>
                        <w:spacing w:after="0" w:line="240" w:lineRule="auto"/>
                        <w:ind w:left="709"/>
                        <w:jc w:val="left"/>
                        <w:rPr>
                          <w:color w:val="000000"/>
                          <w:lang w:eastAsia="ja-JP"/>
                        </w:rPr>
                      </w:pPr>
                      <w:r>
                        <w:rPr>
                          <w:color w:val="000000"/>
                          <w:lang w:eastAsia="ja-JP"/>
                        </w:rPr>
                        <w:t xml:space="preserve">    v = { 0, </w:t>
                      </w:r>
                      <w:r>
                        <w:rPr>
                          <w:color w:val="A020F0"/>
                          <w:lang w:eastAsia="ja-JP"/>
                        </w:rPr>
                        <w:t>'V'</w:t>
                      </w:r>
                      <w:r>
                        <w:rPr>
                          <w:color w:val="000000"/>
                          <w:lang w:eastAsia="ja-JP"/>
                        </w:rPr>
                        <w:t xml:space="preserve"> };</w:t>
                      </w:r>
                    </w:p>
                    <w:p w:rsidR="005D7605" w:rsidRPr="00D81936" w:rsidRDefault="005D7605" w:rsidP="005D7605">
                      <w:pPr>
                        <w:autoSpaceDE w:val="0"/>
                        <w:autoSpaceDN w:val="0"/>
                        <w:adjustRightInd w:val="0"/>
                        <w:spacing w:after="0" w:line="240" w:lineRule="auto"/>
                        <w:ind w:firstLine="709"/>
                        <w:jc w:val="left"/>
                        <w:rPr>
                          <w:color w:val="228B22"/>
                          <w:lang w:eastAsia="ja-JP"/>
                        </w:rPr>
                      </w:pPr>
                      <w:r>
                        <w:rPr>
                          <w:color w:val="228B22"/>
                          <w:lang w:eastAsia="ja-JP"/>
                        </w:rPr>
                        <w:t xml:space="preserve">   % Zavedení proměnných definovaných ve fyzikální oblasti</w:t>
                      </w:r>
                    </w:p>
                    <w:p w:rsidR="005D7605" w:rsidRDefault="005D7605" w:rsidP="005D7605">
                      <w:pPr>
                        <w:autoSpaceDE w:val="0"/>
                        <w:autoSpaceDN w:val="0"/>
                        <w:adjustRightInd w:val="0"/>
                        <w:spacing w:after="0" w:line="240" w:lineRule="auto"/>
                        <w:ind w:left="709"/>
                        <w:jc w:val="left"/>
                        <w:rPr>
                          <w:color w:val="0000FF"/>
                          <w:lang w:eastAsia="ja-JP"/>
                        </w:rPr>
                      </w:pPr>
                      <w:r>
                        <w:rPr>
                          <w:color w:val="0000FF"/>
                          <w:lang w:eastAsia="ja-JP"/>
                        </w:rPr>
                        <w:t>end</w:t>
                      </w:r>
                    </w:p>
                    <w:p w:rsidR="005D7605" w:rsidRDefault="005D7605" w:rsidP="005D7605">
                      <w:pPr>
                        <w:autoSpaceDE w:val="0"/>
                        <w:autoSpaceDN w:val="0"/>
                        <w:adjustRightInd w:val="0"/>
                        <w:spacing w:after="0" w:line="240" w:lineRule="auto"/>
                        <w:jc w:val="left"/>
                        <w:rPr>
                          <w:color w:val="0000FF"/>
                          <w:lang w:eastAsia="ja-JP"/>
                        </w:rPr>
                      </w:pPr>
                      <w:r>
                        <w:rPr>
                          <w:color w:val="0000FF"/>
                          <w:lang w:eastAsia="ja-JP"/>
                        </w:rPr>
                        <w:t xml:space="preserve">    </w:t>
                      </w:r>
                      <w:proofErr w:type="spellStart"/>
                      <w:r>
                        <w:rPr>
                          <w:color w:val="0000FF"/>
                          <w:lang w:eastAsia="ja-JP"/>
                        </w:rPr>
                        <w:t>function</w:t>
                      </w:r>
                      <w:proofErr w:type="spellEnd"/>
                      <w:r>
                        <w:rPr>
                          <w:color w:val="0000FF"/>
                          <w:lang w:eastAsia="ja-JP"/>
                        </w:rPr>
                        <w:t xml:space="preserve"> </w:t>
                      </w:r>
                      <w:proofErr w:type="spellStart"/>
                      <w:r w:rsidRPr="005D7605">
                        <w:rPr>
                          <w:lang w:eastAsia="ja-JP"/>
                        </w:rPr>
                        <w:t>setup</w:t>
                      </w:r>
                      <w:proofErr w:type="spellEnd"/>
                    </w:p>
                    <w:p w:rsidR="005D7605" w:rsidRDefault="005D7605" w:rsidP="005D7605">
                      <w:pPr>
                        <w:autoSpaceDE w:val="0"/>
                        <w:autoSpaceDN w:val="0"/>
                        <w:adjustRightInd w:val="0"/>
                        <w:spacing w:after="0" w:line="240" w:lineRule="auto"/>
                        <w:ind w:left="709"/>
                        <w:jc w:val="left"/>
                        <w:rPr>
                          <w:lang w:eastAsia="ja-JP"/>
                        </w:rPr>
                      </w:pPr>
                      <w:proofErr w:type="spellStart"/>
                      <w:r w:rsidRPr="0091597B">
                        <w:rPr>
                          <w:color w:val="0000FF"/>
                          <w:lang w:eastAsia="ja-JP"/>
                        </w:rPr>
                        <w:t>if</w:t>
                      </w:r>
                      <w:proofErr w:type="spellEnd"/>
                      <w:r>
                        <w:rPr>
                          <w:lang w:eastAsia="ja-JP"/>
                        </w:rPr>
                        <w:t xml:space="preserve"> R&lt;0</w:t>
                      </w:r>
                    </w:p>
                    <w:p w:rsidR="005D7605" w:rsidRDefault="005D7605" w:rsidP="005D7605">
                      <w:pPr>
                        <w:autoSpaceDE w:val="0"/>
                        <w:autoSpaceDN w:val="0"/>
                        <w:adjustRightInd w:val="0"/>
                        <w:spacing w:after="0" w:line="240" w:lineRule="auto"/>
                        <w:jc w:val="left"/>
                        <w:rPr>
                          <w:lang w:eastAsia="ja-JP"/>
                        </w:rPr>
                      </w:pPr>
                      <w:r>
                        <w:rPr>
                          <w:lang w:eastAsia="ja-JP"/>
                        </w:rPr>
                        <w:t xml:space="preserve">         </w:t>
                      </w:r>
                      <w:proofErr w:type="spellStart"/>
                      <w:r>
                        <w:rPr>
                          <w:color w:val="000000"/>
                          <w:lang w:eastAsia="ja-JP"/>
                        </w:rPr>
                        <w:t>pm_error</w:t>
                      </w:r>
                      <w:proofErr w:type="spellEnd"/>
                      <w:r>
                        <w:rPr>
                          <w:color w:val="000000"/>
                          <w:lang w:eastAsia="ja-JP"/>
                        </w:rPr>
                        <w:t>(</w:t>
                      </w:r>
                      <w:r>
                        <w:rPr>
                          <w:color w:val="A020F0"/>
                          <w:lang w:eastAsia="ja-JP"/>
                        </w:rPr>
                        <w:t>'</w:t>
                      </w:r>
                      <w:proofErr w:type="spellStart"/>
                      <w:r>
                        <w:rPr>
                          <w:color w:val="A020F0"/>
                          <w:lang w:eastAsia="ja-JP"/>
                        </w:rPr>
                        <w:t>simscape:GreaterThanOrEqualToZero</w:t>
                      </w:r>
                      <w:proofErr w:type="spellEnd"/>
                      <w:r>
                        <w:rPr>
                          <w:color w:val="A020F0"/>
                          <w:lang w:eastAsia="ja-JP"/>
                        </w:rPr>
                        <w:t>'</w:t>
                      </w:r>
                      <w:r>
                        <w:rPr>
                          <w:color w:val="000000"/>
                          <w:lang w:eastAsia="ja-JP"/>
                        </w:rPr>
                        <w:t>,</w:t>
                      </w:r>
                      <w:r>
                        <w:rPr>
                          <w:color w:val="A020F0"/>
                          <w:lang w:eastAsia="ja-JP"/>
                        </w:rPr>
                        <w:t>'Odpor nesmí byt menší než 0'</w:t>
                      </w:r>
                      <w:r>
                        <w:rPr>
                          <w:color w:val="000000"/>
                          <w:lang w:eastAsia="ja-JP"/>
                        </w:rPr>
                        <w:t>)</w:t>
                      </w:r>
                    </w:p>
                    <w:p w:rsidR="005D7605" w:rsidRDefault="005D7605" w:rsidP="005D7605">
                      <w:pPr>
                        <w:autoSpaceDE w:val="0"/>
                        <w:autoSpaceDN w:val="0"/>
                        <w:adjustRightInd w:val="0"/>
                        <w:spacing w:after="0" w:line="240" w:lineRule="auto"/>
                        <w:jc w:val="left"/>
                        <w:rPr>
                          <w:color w:val="0000FF"/>
                          <w:lang w:eastAsia="ja-JP"/>
                        </w:rPr>
                      </w:pPr>
                      <w:r>
                        <w:rPr>
                          <w:color w:val="0000FF"/>
                          <w:lang w:eastAsia="ja-JP"/>
                        </w:rPr>
                        <w:t xml:space="preserve">           end</w:t>
                      </w:r>
                    </w:p>
                    <w:p w:rsidR="005D7605" w:rsidRDefault="005D7605" w:rsidP="005D7605">
                      <w:pPr>
                        <w:autoSpaceDE w:val="0"/>
                        <w:autoSpaceDN w:val="0"/>
                        <w:adjustRightInd w:val="0"/>
                        <w:spacing w:after="0" w:line="240" w:lineRule="auto"/>
                        <w:ind w:firstLine="709"/>
                        <w:jc w:val="left"/>
                        <w:rPr>
                          <w:lang w:eastAsia="ja-JP"/>
                        </w:rPr>
                      </w:pPr>
                      <w:proofErr w:type="spellStart"/>
                      <w:r>
                        <w:rPr>
                          <w:lang w:eastAsia="ja-JP"/>
                        </w:rPr>
                        <w:t>trough</w:t>
                      </w:r>
                      <w:proofErr w:type="spellEnd"/>
                      <w:r>
                        <w:rPr>
                          <w:lang w:eastAsia="ja-JP"/>
                        </w:rPr>
                        <w:t>(</w:t>
                      </w:r>
                      <w:proofErr w:type="spellStart"/>
                      <w:r>
                        <w:rPr>
                          <w:lang w:eastAsia="ja-JP"/>
                        </w:rPr>
                        <w:t>i,vstup.i,</w:t>
                      </w:r>
                      <w:proofErr w:type="gramStart"/>
                      <w:r>
                        <w:rPr>
                          <w:lang w:eastAsia="ja-JP"/>
                        </w:rPr>
                        <w:t>vystup.i</w:t>
                      </w:r>
                      <w:proofErr w:type="spellEnd"/>
                      <w:r>
                        <w:rPr>
                          <w:lang w:eastAsia="ja-JP"/>
                        </w:rPr>
                        <w:t>);</w:t>
                      </w:r>
                      <w:proofErr w:type="gramEnd"/>
                      <w:r>
                        <w:rPr>
                          <w:lang w:eastAsia="ja-JP"/>
                        </w:rPr>
                        <w:t xml:space="preserve"> </w:t>
                      </w:r>
                    </w:p>
                    <w:p w:rsidR="005D7605" w:rsidRDefault="005D7605" w:rsidP="005D7605">
                      <w:pPr>
                        <w:autoSpaceDE w:val="0"/>
                        <w:autoSpaceDN w:val="0"/>
                        <w:adjustRightInd w:val="0"/>
                        <w:spacing w:after="0" w:line="240" w:lineRule="auto"/>
                        <w:ind w:left="709"/>
                        <w:jc w:val="left"/>
                        <w:rPr>
                          <w:lang w:eastAsia="ja-JP"/>
                        </w:rPr>
                      </w:pPr>
                      <w:proofErr w:type="spellStart"/>
                      <w:r>
                        <w:rPr>
                          <w:lang w:eastAsia="ja-JP"/>
                        </w:rPr>
                        <w:t>accros</w:t>
                      </w:r>
                      <w:proofErr w:type="spellEnd"/>
                      <w:r>
                        <w:rPr>
                          <w:lang w:eastAsia="ja-JP"/>
                        </w:rPr>
                        <w:t>(</w:t>
                      </w:r>
                      <w:proofErr w:type="spellStart"/>
                      <w:r>
                        <w:rPr>
                          <w:lang w:eastAsia="ja-JP"/>
                        </w:rPr>
                        <w:t>v,vstup.v,</w:t>
                      </w:r>
                      <w:proofErr w:type="gramStart"/>
                      <w:r>
                        <w:rPr>
                          <w:lang w:eastAsia="ja-JP"/>
                        </w:rPr>
                        <w:t>vystup.v</w:t>
                      </w:r>
                      <w:proofErr w:type="spellEnd"/>
                      <w:r>
                        <w:rPr>
                          <w:lang w:eastAsia="ja-JP"/>
                        </w:rPr>
                        <w:t>);</w:t>
                      </w:r>
                      <w:proofErr w:type="gramEnd"/>
                      <w:r>
                        <w:rPr>
                          <w:lang w:eastAsia="ja-JP"/>
                        </w:rPr>
                        <w:t xml:space="preserve">  </w:t>
                      </w:r>
                    </w:p>
                    <w:p w:rsidR="005D7605" w:rsidRDefault="005D7605" w:rsidP="005D7605">
                      <w:pPr>
                        <w:autoSpaceDE w:val="0"/>
                        <w:autoSpaceDN w:val="0"/>
                        <w:adjustRightInd w:val="0"/>
                        <w:spacing w:after="0" w:line="240" w:lineRule="auto"/>
                        <w:jc w:val="left"/>
                        <w:rPr>
                          <w:color w:val="0000FF"/>
                          <w:lang w:eastAsia="ja-JP"/>
                        </w:rPr>
                      </w:pPr>
                      <w:r>
                        <w:rPr>
                          <w:lang w:eastAsia="ja-JP"/>
                        </w:rPr>
                        <w:t xml:space="preserve">    </w:t>
                      </w:r>
                      <w:r>
                        <w:rPr>
                          <w:color w:val="0000FF"/>
                          <w:lang w:eastAsia="ja-JP"/>
                        </w:rPr>
                        <w:t>end</w:t>
                      </w:r>
                    </w:p>
                    <w:p w:rsidR="005D7605" w:rsidRPr="00FA2E07" w:rsidRDefault="005D7605" w:rsidP="005D7605">
                      <w:pPr>
                        <w:autoSpaceDE w:val="0"/>
                        <w:autoSpaceDN w:val="0"/>
                        <w:adjustRightInd w:val="0"/>
                        <w:spacing w:after="0" w:line="240" w:lineRule="auto"/>
                        <w:ind w:left="709"/>
                        <w:jc w:val="left"/>
                        <w:rPr>
                          <w:color w:val="0000FF"/>
                          <w:lang w:eastAsia="ja-JP"/>
                        </w:rPr>
                      </w:pPr>
                      <w:proofErr w:type="spellStart"/>
                      <w:r w:rsidRPr="00FA2E07">
                        <w:rPr>
                          <w:color w:val="0000FF"/>
                          <w:lang w:eastAsia="ja-JP"/>
                        </w:rPr>
                        <w:t>equations</w:t>
                      </w:r>
                      <w:proofErr w:type="spellEnd"/>
                    </w:p>
                    <w:p w:rsidR="005D7605" w:rsidRDefault="005D7605" w:rsidP="005D7605">
                      <w:pPr>
                        <w:autoSpaceDE w:val="0"/>
                        <w:autoSpaceDN w:val="0"/>
                        <w:adjustRightInd w:val="0"/>
                        <w:spacing w:after="0" w:line="240" w:lineRule="auto"/>
                        <w:ind w:left="709" w:firstLine="709"/>
                        <w:jc w:val="left"/>
                        <w:rPr>
                          <w:color w:val="228B22"/>
                          <w:lang w:eastAsia="ja-JP"/>
                        </w:rPr>
                      </w:pPr>
                      <w:r>
                        <w:rPr>
                          <w:lang w:eastAsia="ja-JP"/>
                        </w:rPr>
                        <w:t>v==R*i</w:t>
                      </w:r>
                      <w:r>
                        <w:rPr>
                          <w:color w:val="228B22"/>
                          <w:lang w:eastAsia="ja-JP"/>
                        </w:rPr>
                        <w:t xml:space="preserve"> </w:t>
                      </w:r>
                      <w:r w:rsidRPr="009A5436">
                        <w:rPr>
                          <w:lang w:eastAsia="ja-JP"/>
                        </w:rPr>
                        <w:t>;</w:t>
                      </w:r>
                    </w:p>
                    <w:p w:rsidR="005D7605" w:rsidRPr="005D7605" w:rsidRDefault="005D7605" w:rsidP="005D7605">
                      <w:pPr>
                        <w:autoSpaceDE w:val="0"/>
                        <w:autoSpaceDN w:val="0"/>
                        <w:adjustRightInd w:val="0"/>
                        <w:spacing w:after="0" w:line="240" w:lineRule="auto"/>
                        <w:ind w:left="709"/>
                        <w:jc w:val="left"/>
                        <w:rPr>
                          <w:color w:val="0000FF"/>
                          <w:lang w:eastAsia="ja-JP"/>
                        </w:rPr>
                      </w:pPr>
                      <w:r w:rsidRPr="00FA2E07">
                        <w:rPr>
                          <w:color w:val="0000FF"/>
                          <w:lang w:eastAsia="ja-JP"/>
                        </w:rPr>
                        <w:t>end</w:t>
                      </w:r>
                    </w:p>
                    <w:p w:rsidR="005D7605" w:rsidRDefault="005D7605" w:rsidP="005D7605">
                      <w:pPr>
                        <w:autoSpaceDE w:val="0"/>
                        <w:autoSpaceDN w:val="0"/>
                        <w:adjustRightInd w:val="0"/>
                        <w:spacing w:after="0" w:line="240" w:lineRule="auto"/>
                        <w:jc w:val="left"/>
                        <w:rPr>
                          <w:lang w:eastAsia="ja-JP"/>
                        </w:rPr>
                      </w:pPr>
                      <w:r>
                        <w:rPr>
                          <w:color w:val="0000FF"/>
                          <w:lang w:eastAsia="ja-JP"/>
                        </w:rPr>
                        <w:t>end</w:t>
                      </w:r>
                    </w:p>
                  </w:txbxContent>
                </v:textbox>
                <w10:anchorlock/>
              </v:shape>
            </w:pict>
          </mc:Fallback>
        </mc:AlternateContent>
      </w:r>
      <w:r>
        <w:br w:type="page"/>
      </w:r>
    </w:p>
    <w:p w:rsidR="00A644BE" w:rsidRDefault="00A644BE" w:rsidP="00E5649A">
      <w:pPr>
        <w:pStyle w:val="Nadpis2"/>
        <w:rPr>
          <w:i/>
        </w:rPr>
      </w:pPr>
      <w:bookmarkStart w:id="123" w:name="_Toc419647464"/>
      <w:bookmarkStart w:id="124" w:name="_Toc419650913"/>
      <w:r w:rsidRPr="005A03BB">
        <w:lastRenderedPageBreak/>
        <w:t>Fyzikální oblast „Domain“</w:t>
      </w:r>
      <w:bookmarkEnd w:id="122"/>
      <w:bookmarkEnd w:id="123"/>
      <w:bookmarkEnd w:id="124"/>
      <w:r>
        <w:rPr>
          <w:i/>
        </w:rPr>
        <w:t xml:space="preserve"> </w:t>
      </w:r>
    </w:p>
    <w:p w:rsidR="00A644BE" w:rsidRPr="00C41433" w:rsidRDefault="00A644BE" w:rsidP="00A644BE">
      <w:pPr>
        <w:rPr>
          <w:bCs/>
        </w:rPr>
      </w:pPr>
      <w:r>
        <w:rPr>
          <w:bCs/>
        </w:rPr>
        <w:t xml:space="preserve">Pro všechny fyzikální oblasti v Simscape musí být aplikovatelná veličinová analogie pomocí úsilí a toku. </w:t>
      </w:r>
      <w:r w:rsidRPr="00C41433">
        <w:rPr>
          <w:bCs/>
        </w:rPr>
        <w:t>Každý</w:t>
      </w:r>
      <w:r>
        <w:rPr>
          <w:bCs/>
        </w:rPr>
        <w:t xml:space="preserve"> blok ať už</w:t>
      </w:r>
      <w:r w:rsidR="000A428A">
        <w:rPr>
          <w:bCs/>
        </w:rPr>
        <w:t xml:space="preserve"> je</w:t>
      </w:r>
      <w:r>
        <w:rPr>
          <w:bCs/>
        </w:rPr>
        <w:t xml:space="preserve"> součástí již stáváních knihoven nebo nově vytvořený musí být součástí nějaké fyzikální oblasti</w:t>
      </w:r>
      <w:r w:rsidR="000A428A">
        <w:rPr>
          <w:bCs/>
        </w:rPr>
        <w:t>,</w:t>
      </w:r>
      <w:r>
        <w:rPr>
          <w:bCs/>
        </w:rPr>
        <w:t xml:space="preserve"> nebo alespoň jeho jednotlivé vstupy musí být přiřazeny různým fyzikálním oblastem. V této kapitole je popsána struktura souboru fyzikální oblasti.</w:t>
      </w:r>
    </w:p>
    <w:p w:rsidR="00A644BE" w:rsidRDefault="00A644BE" w:rsidP="00A644BE">
      <w:pPr>
        <w:pStyle w:val="Nadpis3"/>
      </w:pPr>
      <w:bookmarkStart w:id="125" w:name="_Toc419647465"/>
      <w:bookmarkStart w:id="126" w:name="_Toc419650914"/>
      <w:r>
        <w:t>Struktura souboru fyzikální oblasti</w:t>
      </w:r>
      <w:bookmarkEnd w:id="125"/>
      <w:bookmarkEnd w:id="126"/>
    </w:p>
    <w:p w:rsidR="00A644BE" w:rsidRDefault="00A644BE" w:rsidP="00A644BE">
      <w:pPr>
        <w:rPr>
          <w:color w:val="000000"/>
          <w:lang w:eastAsia="ja-JP"/>
        </w:rPr>
      </w:pPr>
      <w:r>
        <w:t xml:space="preserve">Kód fyzikální oblasti je napsán v bloku </w:t>
      </w:r>
      <w:r w:rsidRPr="00E2333C">
        <w:rPr>
          <w:color w:val="0000FF"/>
        </w:rPr>
        <w:t>domain</w:t>
      </w:r>
      <w:r w:rsidRPr="005A204C">
        <w:t xml:space="preserve">, který </w:t>
      </w:r>
      <w:r>
        <w:t>obsahuje</w:t>
      </w:r>
      <w:r w:rsidRPr="005A204C">
        <w:t xml:space="preserve"> </w:t>
      </w:r>
      <w:r>
        <w:t>proměnnou, která</w:t>
      </w:r>
      <w:r w:rsidRPr="005A204C">
        <w:t xml:space="preserve"> bude úsilím (měříme paralelně k prvku) a tokem (měříme sériově s prvkem).</w:t>
      </w:r>
      <w:r>
        <w:t xml:space="preserve"> Toto je definováno ve dvou blocích v bloku </w:t>
      </w:r>
      <w:r>
        <w:rPr>
          <w:color w:val="0000FF"/>
          <w:lang w:eastAsia="ja-JP"/>
        </w:rPr>
        <w:t xml:space="preserve">variables </w:t>
      </w:r>
      <w:r w:rsidRPr="005A204C">
        <w:rPr>
          <w:lang w:eastAsia="ja-JP"/>
        </w:rPr>
        <w:t xml:space="preserve">je uvedeno </w:t>
      </w:r>
      <w:r>
        <w:rPr>
          <w:lang w:eastAsia="ja-JP"/>
        </w:rPr>
        <w:t>ú</w:t>
      </w:r>
      <w:r w:rsidRPr="005A204C">
        <w:rPr>
          <w:lang w:eastAsia="ja-JP"/>
        </w:rPr>
        <w:t xml:space="preserve">silí </w:t>
      </w:r>
      <w:r>
        <w:rPr>
          <w:lang w:eastAsia="ja-JP"/>
        </w:rPr>
        <w:t xml:space="preserve">a v bloku </w:t>
      </w:r>
      <w:r>
        <w:rPr>
          <w:color w:val="0000FF"/>
          <w:lang w:eastAsia="ja-JP"/>
        </w:rPr>
        <w:t>variables</w:t>
      </w:r>
      <w:r>
        <w:rPr>
          <w:color w:val="000000"/>
          <w:lang w:eastAsia="ja-JP"/>
        </w:rPr>
        <w:t xml:space="preserve">(Balancing = true) je uveden </w:t>
      </w:r>
      <w:r>
        <w:t xml:space="preserve">tok. Dále může být uveden blok </w:t>
      </w:r>
      <w:r>
        <w:rPr>
          <w:color w:val="0000FF"/>
          <w:lang w:eastAsia="ja-JP"/>
        </w:rPr>
        <w:t>parameters</w:t>
      </w:r>
      <w:r>
        <w:t xml:space="preserve"> s globálně nastavenými parametry sdílenými mezi všechny bloky. Blok </w:t>
      </w:r>
      <w:r>
        <w:rPr>
          <w:color w:val="0000FF"/>
          <w:lang w:eastAsia="ja-JP"/>
        </w:rPr>
        <w:t>variables</w:t>
      </w:r>
      <w:r>
        <w:rPr>
          <w:color w:val="000000"/>
          <w:lang w:eastAsia="ja-JP"/>
        </w:rPr>
        <w:t xml:space="preserve">(Balancing = true) je povinný a bez jeho přítomnosti vrátí překladač chybu. </w:t>
      </w:r>
    </w:p>
    <w:p w:rsidR="00A644BE" w:rsidRDefault="00A644BE" w:rsidP="00A644BE">
      <w:pPr>
        <w:rPr>
          <w:color w:val="000000"/>
          <w:lang w:eastAsia="ja-JP"/>
        </w:rPr>
      </w:pPr>
      <w:r>
        <w:t>V jednotlivých blocích</w:t>
      </w:r>
      <w:r w:rsidRPr="00270626">
        <w:rPr>
          <w:color w:val="0000FF"/>
          <w:lang w:eastAsia="ja-JP"/>
        </w:rPr>
        <w:t xml:space="preserve"> </w:t>
      </w:r>
      <w:r>
        <w:rPr>
          <w:color w:val="0000FF"/>
          <w:lang w:eastAsia="ja-JP"/>
        </w:rPr>
        <w:t xml:space="preserve">variables </w:t>
      </w:r>
      <w:r w:rsidRPr="00270626">
        <w:rPr>
          <w:lang w:eastAsia="ja-JP"/>
        </w:rPr>
        <w:t>definujících fyzikální oblast</w:t>
      </w:r>
      <w:r w:rsidRPr="00270626">
        <w:t xml:space="preserve"> </w:t>
      </w:r>
      <w:r>
        <w:t xml:space="preserve">je možné uvést více proměnných, např. je možné vytvořit systém, který bude hydraulický, ale zároveň bude kapalina elektricky vodivá. Budou tedy dvě veličiny toku proud, průtok a dvě veličiny úsilí napětí a tlak. </w:t>
      </w:r>
    </w:p>
    <w:p w:rsidR="00A644BE" w:rsidRDefault="00A644BE" w:rsidP="00A644BE">
      <w:pPr>
        <w:rPr>
          <w:lang w:eastAsia="ja-JP"/>
        </w:rPr>
      </w:pPr>
      <w:r>
        <w:rPr>
          <w:color w:val="000000"/>
          <w:lang w:eastAsia="ja-JP"/>
        </w:rPr>
        <w:t xml:space="preserve">V blocích </w:t>
      </w:r>
      <w:r>
        <w:rPr>
          <w:color w:val="0000FF"/>
          <w:lang w:eastAsia="ja-JP"/>
        </w:rPr>
        <w:t xml:space="preserve">variables </w:t>
      </w:r>
      <w:r w:rsidRPr="00935D40">
        <w:rPr>
          <w:lang w:eastAsia="ja-JP"/>
        </w:rPr>
        <w:t>jsou uvedeny počáteční hodnoty všech prvků a jejich jednotky</w:t>
      </w:r>
      <w:r>
        <w:rPr>
          <w:lang w:eastAsia="ja-JP"/>
        </w:rPr>
        <w:t xml:space="preserve"> ve tvaru</w:t>
      </w:r>
    </w:p>
    <w:p w:rsidR="00A644BE" w:rsidRDefault="00E4146B" w:rsidP="00A644BE">
      <w:pPr>
        <w:rPr>
          <w:lang w:eastAsia="ja-JP"/>
        </w:rPr>
      </w:pPr>
      <w:r>
        <w:rPr>
          <w:noProof/>
          <w:lang w:eastAsia="ja-JP"/>
        </w:rPr>
        <mc:AlternateContent>
          <mc:Choice Requires="wps">
            <w:drawing>
              <wp:inline distT="0" distB="0" distL="0" distR="0" wp14:anchorId="45B6184A" wp14:editId="75CE9E27">
                <wp:extent cx="5505450" cy="1403985"/>
                <wp:effectExtent l="9525" t="9525" r="9525" b="5715"/>
                <wp:docPr id="35" name="Text Box 8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05450" cy="440055"/>
                        </a:xfrm>
                        <a:prstGeom prst="rect">
                          <a:avLst/>
                        </a:prstGeom>
                        <a:solidFill>
                          <a:srgbClr val="FFFFFF"/>
                        </a:solidFill>
                        <a:ln w="9525">
                          <a:solidFill>
                            <a:srgbClr val="000000"/>
                          </a:solidFill>
                          <a:miter lim="800000"/>
                          <a:headEnd/>
                          <a:tailEnd/>
                        </a:ln>
                      </wps:spPr>
                      <wps:txbx>
                        <w:txbxContent>
                          <w:p w:rsidR="005D7605" w:rsidRDefault="005D7605" w:rsidP="00A644BE">
                            <w:r>
                              <w:rPr>
                                <w:lang w:eastAsia="ja-JP"/>
                              </w:rPr>
                              <w:t>proměnná=</w:t>
                            </w:r>
                            <w:r>
                              <w:rPr>
                                <w:lang w:val="en-US" w:eastAsia="ja-JP"/>
                              </w:rPr>
                              <w:t>{</w:t>
                            </w:r>
                            <w:r>
                              <w:rPr>
                                <w:lang w:eastAsia="ja-JP"/>
                              </w:rPr>
                              <w:t>PočátečníHodnota,</w:t>
                            </w:r>
                            <w:r w:rsidRPr="00935D40">
                              <w:rPr>
                                <w:color w:val="A020F0"/>
                                <w:lang w:eastAsia="ja-JP"/>
                              </w:rPr>
                              <w:t xml:space="preserve"> </w:t>
                            </w:r>
                            <w:r>
                              <w:rPr>
                                <w:color w:val="A020F0"/>
                                <w:lang w:eastAsia="ja-JP"/>
                              </w:rPr>
                              <w:t>'jednotka'</w:t>
                            </w:r>
                            <w:r>
                              <w:rPr>
                                <w:lang w:val="en-US" w:eastAsia="ja-JP"/>
                              </w:rPr>
                              <w:t>}</w:t>
                            </w:r>
                          </w:p>
                        </w:txbxContent>
                      </wps:txbx>
                      <wps:bodyPr rot="0" vert="horz" wrap="square" lIns="91440" tIns="45720" rIns="91440" bIns="45720" anchor="t" anchorCtr="0" upright="1">
                        <a:spAutoFit/>
                      </wps:bodyPr>
                    </wps:wsp>
                  </a:graphicData>
                </a:graphic>
              </wp:inline>
            </w:drawing>
          </mc:Choice>
          <mc:Fallback>
            <w:pict>
              <v:shape id="Text Box 84" o:spid="_x0000_s1064" type="#_x0000_t202" style="width:433.5pt;height:110.5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">
                <v:textbox style="mso-fit-shape-to-text:t">
                  <w:txbxContent>
                    <w:p w:rsidR="005D7605" w:rsidRDefault="005D7605" w:rsidP="00A644BE">
                      <w:r>
                        <w:rPr>
                          <w:lang w:eastAsia="ja-JP"/>
                        </w:rPr>
                        <w:t>proměnná=</w:t>
                      </w:r>
                      <w:r>
                        <w:rPr>
                          <w:lang w:val="en-US" w:eastAsia="ja-JP"/>
                        </w:rPr>
                        <w:t>{</w:t>
                      </w:r>
                      <w:proofErr w:type="spellStart"/>
                      <w:r>
                        <w:rPr>
                          <w:lang w:eastAsia="ja-JP"/>
                        </w:rPr>
                        <w:t>PočátečníHodnota</w:t>
                      </w:r>
                      <w:proofErr w:type="spellEnd"/>
                      <w:r>
                        <w:rPr>
                          <w:lang w:eastAsia="ja-JP"/>
                        </w:rPr>
                        <w:t>,</w:t>
                      </w:r>
                      <w:r w:rsidRPr="00935D40">
                        <w:rPr>
                          <w:color w:val="A020F0"/>
                          <w:lang w:eastAsia="ja-JP"/>
                        </w:rPr>
                        <w:t xml:space="preserve"> </w:t>
                      </w:r>
                      <w:r>
                        <w:rPr>
                          <w:color w:val="A020F0"/>
                          <w:lang w:eastAsia="ja-JP"/>
                        </w:rPr>
                        <w:t>'jednotka'</w:t>
                      </w:r>
                      <w:r>
                        <w:rPr>
                          <w:lang w:val="en-US" w:eastAsia="ja-JP"/>
                        </w:rPr>
                        <w:t>}</w:t>
                      </w:r>
                    </w:p>
                  </w:txbxContent>
                </v:textbox>
                <w10:anchorlock/>
              </v:shape>
            </w:pict>
          </mc:Fallback>
        </mc:AlternateContent>
      </w:r>
      <w:r w:rsidR="00A644BE">
        <w:rPr>
          <w:lang w:eastAsia="ja-JP"/>
        </w:rPr>
        <w:t xml:space="preserve"> </w:t>
      </w:r>
    </w:p>
    <w:p w:rsidR="00A644BE" w:rsidRDefault="00A644BE" w:rsidP="00A644BE">
      <w:pPr>
        <w:spacing w:after="0"/>
        <w:jc w:val="left"/>
      </w:pPr>
      <w:r>
        <w:t xml:space="preserve">Ve stejném tvaru jsou i hodnoty globálních parametrů v bloku </w:t>
      </w:r>
      <w:r>
        <w:rPr>
          <w:color w:val="0000FF"/>
          <w:lang w:eastAsia="ja-JP"/>
        </w:rPr>
        <w:t>parameters</w:t>
      </w:r>
      <w:r w:rsidRPr="00D07E33">
        <w:rPr>
          <w:lang w:eastAsia="ja-JP"/>
        </w:rPr>
        <w:t>.</w:t>
      </w:r>
      <w:r>
        <w:t xml:space="preserve"> </w:t>
      </w:r>
    </w:p>
    <w:p w:rsidR="00A644BE" w:rsidRDefault="00A644BE" w:rsidP="00A644BE">
      <w:r>
        <w:t>Ukázka jak může vypadat definice elektrické domény</w:t>
      </w:r>
    </w:p>
    <w:p w:rsidR="00A644BE" w:rsidRDefault="00E4146B" w:rsidP="00A644BE">
      <w:r>
        <w:rPr>
          <w:noProof/>
          <w:lang w:eastAsia="ja-JP"/>
        </w:rPr>
        <mc:AlternateContent>
          <mc:Choice Requires="wps">
            <w:drawing>
              <wp:inline distT="0" distB="0" distL="0" distR="0" wp14:anchorId="1296451E" wp14:editId="29E6489F">
                <wp:extent cx="5505450" cy="1403985"/>
                <wp:effectExtent l="9525" t="9525" r="9525" b="5715"/>
                <wp:docPr id="31" name="Text Box 8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05450" cy="2204085"/>
                        </a:xfrm>
                        <a:prstGeom prst="rect">
                          <a:avLst/>
                        </a:prstGeom>
                        <a:solidFill>
                          <a:srgbClr val="FFFFFF"/>
                        </a:solidFill>
                        <a:ln w="9525">
                          <a:solidFill>
                            <a:srgbClr val="000000"/>
                          </a:solidFill>
                          <a:miter lim="800000"/>
                          <a:headEnd/>
                          <a:tailEnd/>
                        </a:ln>
                      </wps:spPr>
                      <wps:txbx>
                        <w:txbxContent>
                          <w:p w:rsidR="005D7605" w:rsidRDefault="005D7605" w:rsidP="00A644BE">
                            <w:pPr>
                              <w:autoSpaceDE w:val="0"/>
                              <w:autoSpaceDN w:val="0"/>
                              <w:adjustRightInd w:val="0"/>
                              <w:spacing w:after="0" w:line="240" w:lineRule="auto"/>
                              <w:jc w:val="left"/>
                              <w:rPr>
                                <w:color w:val="000000"/>
                                <w:lang w:eastAsia="ja-JP"/>
                              </w:rPr>
                            </w:pPr>
                            <w:r>
                              <w:rPr>
                                <w:color w:val="0000FF"/>
                                <w:lang w:eastAsia="ja-JP"/>
                              </w:rPr>
                              <w:t>domain</w:t>
                            </w:r>
                            <w:r>
                              <w:rPr>
                                <w:color w:val="000000"/>
                                <w:lang w:eastAsia="ja-JP"/>
                              </w:rPr>
                              <w:t xml:space="preserve"> </w:t>
                            </w:r>
                            <w:proofErr w:type="gramStart"/>
                            <w:r>
                              <w:rPr>
                                <w:color w:val="000000"/>
                                <w:lang w:eastAsia="ja-JP"/>
                              </w:rPr>
                              <w:t xml:space="preserve">elektrika      </w:t>
                            </w:r>
                            <w:r>
                              <w:rPr>
                                <w:color w:val="228B22"/>
                                <w:lang w:eastAsia="ja-JP"/>
                              </w:rPr>
                              <w:t>% Název</w:t>
                            </w:r>
                            <w:proofErr w:type="gramEnd"/>
                            <w:r>
                              <w:rPr>
                                <w:color w:val="228B22"/>
                                <w:lang w:eastAsia="ja-JP"/>
                              </w:rPr>
                              <w:t xml:space="preserve"> domény shodný s názvem souboru</w:t>
                            </w:r>
                          </w:p>
                          <w:p w:rsidR="005D7605" w:rsidRPr="0000042C" w:rsidRDefault="005D7605" w:rsidP="00A644BE">
                            <w:pPr>
                              <w:autoSpaceDE w:val="0"/>
                              <w:autoSpaceDN w:val="0"/>
                              <w:adjustRightInd w:val="0"/>
                              <w:spacing w:after="0" w:line="240" w:lineRule="auto"/>
                              <w:jc w:val="left"/>
                              <w:rPr>
                                <w:color w:val="009900"/>
                                <w:lang w:eastAsia="ja-JP"/>
                              </w:rPr>
                            </w:pPr>
                            <w:r>
                              <w:rPr>
                                <w:color w:val="0000FF"/>
                                <w:lang w:eastAsia="ja-JP"/>
                              </w:rPr>
                              <w:t xml:space="preserve">   parameters </w:t>
                            </w:r>
                            <w:r>
                              <w:rPr>
                                <w:color w:val="0000FF"/>
                                <w:lang w:eastAsia="ja-JP"/>
                              </w:rPr>
                              <w:tab/>
                            </w:r>
                            <w:r>
                              <w:rPr>
                                <w:color w:val="0000FF"/>
                                <w:lang w:eastAsia="ja-JP"/>
                              </w:rPr>
                              <w:tab/>
                            </w:r>
                            <w:r w:rsidRPr="0000042C">
                              <w:rPr>
                                <w:color w:val="009900"/>
                                <w:lang w:eastAsia="ja-JP"/>
                              </w:rPr>
                              <w:t>%</w:t>
                            </w:r>
                            <w:r>
                              <w:rPr>
                                <w:color w:val="009900"/>
                                <w:lang w:eastAsia="ja-JP"/>
                              </w:rPr>
                              <w:t>G</w:t>
                            </w:r>
                            <w:r w:rsidRPr="0000042C">
                              <w:rPr>
                                <w:color w:val="009900"/>
                                <w:lang w:eastAsia="ja-JP"/>
                              </w:rPr>
                              <w:t>lobální parametry</w:t>
                            </w:r>
                            <w:r>
                              <w:rPr>
                                <w:color w:val="009900"/>
                                <w:lang w:eastAsia="ja-JP"/>
                              </w:rPr>
                              <w:t xml:space="preserve"> (nepovinný blok)</w:t>
                            </w:r>
                          </w:p>
                          <w:p w:rsidR="005D7605" w:rsidRDefault="005D7605" w:rsidP="00A644BE">
                            <w:pPr>
                              <w:autoSpaceDE w:val="0"/>
                              <w:autoSpaceDN w:val="0"/>
                              <w:adjustRightInd w:val="0"/>
                              <w:spacing w:after="0" w:line="240" w:lineRule="auto"/>
                              <w:jc w:val="left"/>
                              <w:rPr>
                                <w:lang w:eastAsia="ja-JP"/>
                              </w:rPr>
                            </w:pPr>
                            <w:r>
                              <w:rPr>
                                <w:color w:val="000000"/>
                                <w:lang w:eastAsia="ja-JP"/>
                              </w:rPr>
                              <w:t xml:space="preserve">    Temperature = { </w:t>
                            </w:r>
                            <w:proofErr w:type="gramStart"/>
                            <w:r>
                              <w:rPr>
                                <w:color w:val="000000"/>
                                <w:lang w:eastAsia="ja-JP"/>
                              </w:rPr>
                              <w:t xml:space="preserve">300.15 , </w:t>
                            </w:r>
                            <w:r>
                              <w:rPr>
                                <w:color w:val="A020F0"/>
                                <w:lang w:eastAsia="ja-JP"/>
                              </w:rPr>
                              <w:t>'K'</w:t>
                            </w:r>
                            <w:r>
                              <w:rPr>
                                <w:color w:val="000000"/>
                                <w:lang w:eastAsia="ja-JP"/>
                              </w:rPr>
                              <w:t xml:space="preserve">     }; </w:t>
                            </w:r>
                            <w:r>
                              <w:rPr>
                                <w:color w:val="000000"/>
                                <w:lang w:eastAsia="ja-JP"/>
                              </w:rPr>
                              <w:tab/>
                            </w:r>
                            <w:r>
                              <w:rPr>
                                <w:color w:val="228B22"/>
                                <w:lang w:eastAsia="ja-JP"/>
                              </w:rPr>
                              <w:t>% Teplota</w:t>
                            </w:r>
                            <w:proofErr w:type="gramEnd"/>
                            <w:r>
                              <w:rPr>
                                <w:color w:val="228B22"/>
                                <w:lang w:eastAsia="ja-JP"/>
                              </w:rPr>
                              <w:t xml:space="preserve"> obvodu</w:t>
                            </w:r>
                          </w:p>
                          <w:p w:rsidR="005D7605" w:rsidRDefault="005D7605" w:rsidP="00A644BE">
                            <w:pPr>
                              <w:autoSpaceDE w:val="0"/>
                              <w:autoSpaceDN w:val="0"/>
                              <w:adjustRightInd w:val="0"/>
                              <w:spacing w:after="0" w:line="240" w:lineRule="auto"/>
                              <w:jc w:val="left"/>
                              <w:rPr>
                                <w:lang w:eastAsia="ja-JP"/>
                              </w:rPr>
                            </w:pPr>
                            <w:r>
                              <w:rPr>
                                <w:color w:val="000000"/>
                                <w:lang w:eastAsia="ja-JP"/>
                              </w:rPr>
                              <w:t xml:space="preserve">    GMIN        = { 1e-12  , </w:t>
                            </w:r>
                            <w:r>
                              <w:rPr>
                                <w:color w:val="A020F0"/>
                                <w:lang w:eastAsia="ja-JP"/>
                              </w:rPr>
                              <w:t>'1/Ohm'</w:t>
                            </w:r>
                            <w:r>
                              <w:rPr>
                                <w:color w:val="000000"/>
                                <w:lang w:eastAsia="ja-JP"/>
                              </w:rPr>
                              <w:t xml:space="preserve"> }; </w:t>
                            </w:r>
                            <w:r>
                              <w:rPr>
                                <w:color w:val="228B22"/>
                                <w:lang w:eastAsia="ja-JP"/>
                              </w:rPr>
                              <w:t>% Minimální vodivost</w:t>
                            </w:r>
                          </w:p>
                          <w:p w:rsidR="005D7605" w:rsidRDefault="005D7605" w:rsidP="00A644BE">
                            <w:pPr>
                              <w:autoSpaceDE w:val="0"/>
                              <w:autoSpaceDN w:val="0"/>
                              <w:adjustRightInd w:val="0"/>
                              <w:spacing w:after="0" w:line="240" w:lineRule="auto"/>
                              <w:jc w:val="left"/>
                              <w:rPr>
                                <w:lang w:eastAsia="ja-JP"/>
                              </w:rPr>
                            </w:pPr>
                            <w:r>
                              <w:rPr>
                                <w:color w:val="000000"/>
                                <w:lang w:eastAsia="ja-JP"/>
                              </w:rPr>
                              <w:t xml:space="preserve">  </w:t>
                            </w:r>
                            <w:r>
                              <w:rPr>
                                <w:color w:val="0000FF"/>
                                <w:lang w:eastAsia="ja-JP"/>
                              </w:rPr>
                              <w:t>end</w:t>
                            </w:r>
                          </w:p>
                          <w:p w:rsidR="005D7605" w:rsidRDefault="005D7605" w:rsidP="00A644BE">
                            <w:pPr>
                              <w:autoSpaceDE w:val="0"/>
                              <w:autoSpaceDN w:val="0"/>
                              <w:adjustRightInd w:val="0"/>
                              <w:spacing w:after="0" w:line="240" w:lineRule="auto"/>
                              <w:jc w:val="left"/>
                              <w:rPr>
                                <w:lang w:eastAsia="ja-JP"/>
                              </w:rPr>
                            </w:pPr>
                            <w:r>
                              <w:rPr>
                                <w:color w:val="000000"/>
                                <w:lang w:eastAsia="ja-JP"/>
                              </w:rPr>
                              <w:t xml:space="preserve">  </w:t>
                            </w:r>
                            <w:r>
                              <w:rPr>
                                <w:color w:val="0000FF"/>
                                <w:lang w:eastAsia="ja-JP"/>
                              </w:rPr>
                              <w:t>variables</w:t>
                            </w:r>
                            <w:r>
                              <w:rPr>
                                <w:color w:val="0000FF"/>
                                <w:lang w:eastAsia="ja-JP"/>
                              </w:rPr>
                              <w:tab/>
                            </w:r>
                            <w:r>
                              <w:rPr>
                                <w:color w:val="0000FF"/>
                                <w:lang w:eastAsia="ja-JP"/>
                              </w:rPr>
                              <w:tab/>
                            </w:r>
                            <w:r>
                              <w:rPr>
                                <w:color w:val="228B22"/>
                                <w:lang w:eastAsia="ja-JP"/>
                              </w:rPr>
                              <w:t>% Proměnné úsilí</w:t>
                            </w:r>
                          </w:p>
                          <w:p w:rsidR="005D7605" w:rsidRDefault="005D7605" w:rsidP="00A644BE">
                            <w:pPr>
                              <w:autoSpaceDE w:val="0"/>
                              <w:autoSpaceDN w:val="0"/>
                              <w:adjustRightInd w:val="0"/>
                              <w:spacing w:after="0" w:line="240" w:lineRule="auto"/>
                              <w:jc w:val="left"/>
                              <w:rPr>
                                <w:lang w:eastAsia="ja-JP"/>
                              </w:rPr>
                            </w:pPr>
                            <w:r>
                              <w:rPr>
                                <w:color w:val="000000"/>
                                <w:lang w:eastAsia="ja-JP"/>
                              </w:rPr>
                              <w:t xml:space="preserve">    </w:t>
                            </w:r>
                            <w:proofErr w:type="gramStart"/>
                            <w:r>
                              <w:rPr>
                                <w:color w:val="000000"/>
                                <w:lang w:eastAsia="ja-JP"/>
                              </w:rPr>
                              <w:t xml:space="preserve">v = { 0 , </w:t>
                            </w:r>
                            <w:r>
                              <w:rPr>
                                <w:color w:val="A020F0"/>
                                <w:lang w:eastAsia="ja-JP"/>
                              </w:rPr>
                              <w:t>'V'</w:t>
                            </w:r>
                            <w:r>
                              <w:rPr>
                                <w:color w:val="000000"/>
                                <w:lang w:eastAsia="ja-JP"/>
                              </w:rPr>
                              <w:t xml:space="preserve"> };</w:t>
                            </w:r>
                            <w:proofErr w:type="gramEnd"/>
                          </w:p>
                          <w:p w:rsidR="005D7605" w:rsidRDefault="005D7605" w:rsidP="00A644BE">
                            <w:pPr>
                              <w:autoSpaceDE w:val="0"/>
                              <w:autoSpaceDN w:val="0"/>
                              <w:adjustRightInd w:val="0"/>
                              <w:spacing w:after="0" w:line="240" w:lineRule="auto"/>
                              <w:jc w:val="left"/>
                              <w:rPr>
                                <w:lang w:eastAsia="ja-JP"/>
                              </w:rPr>
                            </w:pPr>
                            <w:r>
                              <w:rPr>
                                <w:color w:val="000000"/>
                                <w:lang w:eastAsia="ja-JP"/>
                              </w:rPr>
                              <w:t xml:space="preserve">  </w:t>
                            </w:r>
                            <w:r>
                              <w:rPr>
                                <w:color w:val="0000FF"/>
                                <w:lang w:eastAsia="ja-JP"/>
                              </w:rPr>
                              <w:t>end</w:t>
                            </w:r>
                          </w:p>
                          <w:p w:rsidR="005D7605" w:rsidRDefault="005D7605" w:rsidP="00A644BE">
                            <w:pPr>
                              <w:autoSpaceDE w:val="0"/>
                              <w:autoSpaceDN w:val="0"/>
                              <w:adjustRightInd w:val="0"/>
                              <w:spacing w:after="0" w:line="240" w:lineRule="auto"/>
                              <w:jc w:val="left"/>
                              <w:rPr>
                                <w:lang w:eastAsia="ja-JP"/>
                              </w:rPr>
                            </w:pPr>
                            <w:r>
                              <w:rPr>
                                <w:color w:val="000000"/>
                                <w:lang w:eastAsia="ja-JP"/>
                              </w:rPr>
                              <w:t xml:space="preserve">  </w:t>
                            </w:r>
                            <w:r>
                              <w:rPr>
                                <w:color w:val="0000FF"/>
                                <w:lang w:eastAsia="ja-JP"/>
                              </w:rPr>
                              <w:t>variables</w:t>
                            </w:r>
                            <w:r>
                              <w:rPr>
                                <w:color w:val="000000"/>
                                <w:lang w:eastAsia="ja-JP"/>
                              </w:rPr>
                              <w:t>(Balancing = true)</w:t>
                            </w:r>
                            <w:r>
                              <w:rPr>
                                <w:color w:val="000000"/>
                                <w:lang w:eastAsia="ja-JP"/>
                              </w:rPr>
                              <w:tab/>
                            </w:r>
                            <w:r>
                              <w:rPr>
                                <w:color w:val="228B22"/>
                                <w:lang w:eastAsia="ja-JP"/>
                              </w:rPr>
                              <w:t>% Proměnné toku</w:t>
                            </w:r>
                          </w:p>
                          <w:p w:rsidR="005D7605" w:rsidRDefault="005D7605" w:rsidP="00A644BE">
                            <w:pPr>
                              <w:autoSpaceDE w:val="0"/>
                              <w:autoSpaceDN w:val="0"/>
                              <w:adjustRightInd w:val="0"/>
                              <w:spacing w:after="0" w:line="240" w:lineRule="auto"/>
                              <w:jc w:val="left"/>
                              <w:rPr>
                                <w:lang w:eastAsia="ja-JP"/>
                              </w:rPr>
                            </w:pPr>
                            <w:r>
                              <w:rPr>
                                <w:color w:val="000000"/>
                                <w:lang w:eastAsia="ja-JP"/>
                              </w:rPr>
                              <w:t xml:space="preserve">    </w:t>
                            </w:r>
                            <w:proofErr w:type="gramStart"/>
                            <w:r>
                              <w:rPr>
                                <w:color w:val="000000"/>
                                <w:lang w:eastAsia="ja-JP"/>
                              </w:rPr>
                              <w:t xml:space="preserve">i = { 0 , </w:t>
                            </w:r>
                            <w:r>
                              <w:rPr>
                                <w:color w:val="A020F0"/>
                                <w:lang w:eastAsia="ja-JP"/>
                              </w:rPr>
                              <w:t>'A'</w:t>
                            </w:r>
                            <w:r>
                              <w:rPr>
                                <w:color w:val="000000"/>
                                <w:lang w:eastAsia="ja-JP"/>
                              </w:rPr>
                              <w:t xml:space="preserve"> };</w:t>
                            </w:r>
                            <w:proofErr w:type="gramEnd"/>
                          </w:p>
                          <w:p w:rsidR="005D7605" w:rsidRDefault="005D7605" w:rsidP="00A644BE">
                            <w:pPr>
                              <w:autoSpaceDE w:val="0"/>
                              <w:autoSpaceDN w:val="0"/>
                              <w:adjustRightInd w:val="0"/>
                              <w:spacing w:after="0" w:line="240" w:lineRule="auto"/>
                              <w:jc w:val="left"/>
                              <w:rPr>
                                <w:lang w:eastAsia="ja-JP"/>
                              </w:rPr>
                            </w:pPr>
                            <w:r>
                              <w:rPr>
                                <w:color w:val="000000"/>
                                <w:lang w:eastAsia="ja-JP"/>
                              </w:rPr>
                              <w:t xml:space="preserve">  </w:t>
                            </w:r>
                            <w:r>
                              <w:rPr>
                                <w:color w:val="0000FF"/>
                                <w:lang w:eastAsia="ja-JP"/>
                              </w:rPr>
                              <w:t>end</w:t>
                            </w:r>
                          </w:p>
                          <w:p w:rsidR="005D7605" w:rsidRDefault="005D7605" w:rsidP="00A644BE">
                            <w:pPr>
                              <w:autoSpaceDE w:val="0"/>
                              <w:autoSpaceDN w:val="0"/>
                              <w:adjustRightInd w:val="0"/>
                              <w:spacing w:after="0" w:line="240" w:lineRule="auto"/>
                              <w:jc w:val="left"/>
                              <w:rPr>
                                <w:lang w:eastAsia="ja-JP"/>
                              </w:rPr>
                            </w:pPr>
                            <w:r>
                              <w:rPr>
                                <w:color w:val="0000FF"/>
                                <w:lang w:eastAsia="ja-JP"/>
                              </w:rPr>
                              <w:t>end</w:t>
                            </w:r>
                          </w:p>
                        </w:txbxContent>
                      </wps:txbx>
                      <wps:bodyPr rot="0" vert="horz" wrap="square" lIns="91440" tIns="45720" rIns="91440" bIns="45720" anchor="t" anchorCtr="0" upright="1">
                        <a:spAutoFit/>
                      </wps:bodyPr>
                    </wps:wsp>
                  </a:graphicData>
                </a:graphic>
              </wp:inline>
            </w:drawing>
          </mc:Choice>
          <mc:Fallback>
            <w:pict>
              <v:shape id="Text Box 83" o:spid="_x0000_s1065" type="#_x0000_t202" style="width:433.5pt;height:110.5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">
                <v:textbox style="mso-fit-shape-to-text:t">
                  <w:txbxContent>
                    <w:p w:rsidR="005D7605" w:rsidRDefault="005D7605" w:rsidP="00A644BE">
                      <w:pPr>
                        <w:autoSpaceDE w:val="0"/>
                        <w:autoSpaceDN w:val="0"/>
                        <w:adjustRightInd w:val="0"/>
                        <w:spacing w:after="0" w:line="240" w:lineRule="auto"/>
                        <w:jc w:val="left"/>
                        <w:rPr>
                          <w:color w:val="000000"/>
                          <w:lang w:eastAsia="ja-JP"/>
                        </w:rPr>
                      </w:pPr>
                      <w:proofErr w:type="spellStart"/>
                      <w:r>
                        <w:rPr>
                          <w:color w:val="0000FF"/>
                          <w:lang w:eastAsia="ja-JP"/>
                        </w:rPr>
                        <w:t>domain</w:t>
                      </w:r>
                      <w:proofErr w:type="spellEnd"/>
                      <w:r>
                        <w:rPr>
                          <w:color w:val="000000"/>
                          <w:lang w:eastAsia="ja-JP"/>
                        </w:rPr>
                        <w:t xml:space="preserve"> </w:t>
                      </w:r>
                      <w:proofErr w:type="gramStart"/>
                      <w:r>
                        <w:rPr>
                          <w:color w:val="000000"/>
                          <w:lang w:eastAsia="ja-JP"/>
                        </w:rPr>
                        <w:t xml:space="preserve">elektrika      </w:t>
                      </w:r>
                      <w:r>
                        <w:rPr>
                          <w:color w:val="228B22"/>
                          <w:lang w:eastAsia="ja-JP"/>
                        </w:rPr>
                        <w:t>% Název</w:t>
                      </w:r>
                      <w:proofErr w:type="gramEnd"/>
                      <w:r>
                        <w:rPr>
                          <w:color w:val="228B22"/>
                          <w:lang w:eastAsia="ja-JP"/>
                        </w:rPr>
                        <w:t xml:space="preserve"> domény shodný s názvem souboru</w:t>
                      </w:r>
                    </w:p>
                    <w:p w:rsidR="005D7605" w:rsidRPr="0000042C" w:rsidRDefault="005D7605" w:rsidP="00A644BE">
                      <w:pPr>
                        <w:autoSpaceDE w:val="0"/>
                        <w:autoSpaceDN w:val="0"/>
                        <w:adjustRightInd w:val="0"/>
                        <w:spacing w:after="0" w:line="240" w:lineRule="auto"/>
                        <w:jc w:val="left"/>
                        <w:rPr>
                          <w:color w:val="009900"/>
                          <w:lang w:eastAsia="ja-JP"/>
                        </w:rPr>
                      </w:pPr>
                      <w:r>
                        <w:rPr>
                          <w:color w:val="0000FF"/>
                          <w:lang w:eastAsia="ja-JP"/>
                        </w:rPr>
                        <w:t xml:space="preserve">   </w:t>
                      </w:r>
                      <w:proofErr w:type="spellStart"/>
                      <w:r>
                        <w:rPr>
                          <w:color w:val="0000FF"/>
                          <w:lang w:eastAsia="ja-JP"/>
                        </w:rPr>
                        <w:t>parameters</w:t>
                      </w:r>
                      <w:proofErr w:type="spellEnd"/>
                      <w:r>
                        <w:rPr>
                          <w:color w:val="0000FF"/>
                          <w:lang w:eastAsia="ja-JP"/>
                        </w:rPr>
                        <w:t xml:space="preserve"> </w:t>
                      </w:r>
                      <w:r>
                        <w:rPr>
                          <w:color w:val="0000FF"/>
                          <w:lang w:eastAsia="ja-JP"/>
                        </w:rPr>
                        <w:tab/>
                      </w:r>
                      <w:r>
                        <w:rPr>
                          <w:color w:val="0000FF"/>
                          <w:lang w:eastAsia="ja-JP"/>
                        </w:rPr>
                        <w:tab/>
                      </w:r>
                      <w:r w:rsidRPr="0000042C">
                        <w:rPr>
                          <w:color w:val="009900"/>
                          <w:lang w:eastAsia="ja-JP"/>
                        </w:rPr>
                        <w:t>%</w:t>
                      </w:r>
                      <w:r>
                        <w:rPr>
                          <w:color w:val="009900"/>
                          <w:lang w:eastAsia="ja-JP"/>
                        </w:rPr>
                        <w:t>G</w:t>
                      </w:r>
                      <w:r w:rsidRPr="0000042C">
                        <w:rPr>
                          <w:color w:val="009900"/>
                          <w:lang w:eastAsia="ja-JP"/>
                        </w:rPr>
                        <w:t>lobální parametry</w:t>
                      </w:r>
                      <w:r>
                        <w:rPr>
                          <w:color w:val="009900"/>
                          <w:lang w:eastAsia="ja-JP"/>
                        </w:rPr>
                        <w:t xml:space="preserve"> (nepovinný blok)</w:t>
                      </w:r>
                    </w:p>
                    <w:p w:rsidR="005D7605" w:rsidRDefault="005D7605" w:rsidP="00A644BE">
                      <w:pPr>
                        <w:autoSpaceDE w:val="0"/>
                        <w:autoSpaceDN w:val="0"/>
                        <w:adjustRightInd w:val="0"/>
                        <w:spacing w:after="0" w:line="240" w:lineRule="auto"/>
                        <w:jc w:val="left"/>
                        <w:rPr>
                          <w:lang w:eastAsia="ja-JP"/>
                        </w:rPr>
                      </w:pPr>
                      <w:r>
                        <w:rPr>
                          <w:color w:val="000000"/>
                          <w:lang w:eastAsia="ja-JP"/>
                        </w:rPr>
                        <w:t xml:space="preserve">    </w:t>
                      </w:r>
                      <w:proofErr w:type="spellStart"/>
                      <w:r>
                        <w:rPr>
                          <w:color w:val="000000"/>
                          <w:lang w:eastAsia="ja-JP"/>
                        </w:rPr>
                        <w:t>Temperature</w:t>
                      </w:r>
                      <w:proofErr w:type="spellEnd"/>
                      <w:r>
                        <w:rPr>
                          <w:color w:val="000000"/>
                          <w:lang w:eastAsia="ja-JP"/>
                        </w:rPr>
                        <w:t xml:space="preserve"> = { </w:t>
                      </w:r>
                      <w:proofErr w:type="gramStart"/>
                      <w:r>
                        <w:rPr>
                          <w:color w:val="000000"/>
                          <w:lang w:eastAsia="ja-JP"/>
                        </w:rPr>
                        <w:t xml:space="preserve">300.15 , </w:t>
                      </w:r>
                      <w:r>
                        <w:rPr>
                          <w:color w:val="A020F0"/>
                          <w:lang w:eastAsia="ja-JP"/>
                        </w:rPr>
                        <w:t>'K'</w:t>
                      </w:r>
                      <w:r>
                        <w:rPr>
                          <w:color w:val="000000"/>
                          <w:lang w:eastAsia="ja-JP"/>
                        </w:rPr>
                        <w:t xml:space="preserve">     }; </w:t>
                      </w:r>
                      <w:r>
                        <w:rPr>
                          <w:color w:val="000000"/>
                          <w:lang w:eastAsia="ja-JP"/>
                        </w:rPr>
                        <w:tab/>
                      </w:r>
                      <w:r>
                        <w:rPr>
                          <w:color w:val="228B22"/>
                          <w:lang w:eastAsia="ja-JP"/>
                        </w:rPr>
                        <w:t>% Teplota</w:t>
                      </w:r>
                      <w:proofErr w:type="gramEnd"/>
                      <w:r>
                        <w:rPr>
                          <w:color w:val="228B22"/>
                          <w:lang w:eastAsia="ja-JP"/>
                        </w:rPr>
                        <w:t xml:space="preserve"> obvodu</w:t>
                      </w:r>
                    </w:p>
                    <w:p w:rsidR="005D7605" w:rsidRDefault="005D7605" w:rsidP="00A644BE">
                      <w:pPr>
                        <w:autoSpaceDE w:val="0"/>
                        <w:autoSpaceDN w:val="0"/>
                        <w:adjustRightInd w:val="0"/>
                        <w:spacing w:after="0" w:line="240" w:lineRule="auto"/>
                        <w:jc w:val="left"/>
                        <w:rPr>
                          <w:lang w:eastAsia="ja-JP"/>
                        </w:rPr>
                      </w:pPr>
                      <w:r>
                        <w:rPr>
                          <w:color w:val="000000"/>
                          <w:lang w:eastAsia="ja-JP"/>
                        </w:rPr>
                        <w:t xml:space="preserve">    GMIN        = { 1e-12  , </w:t>
                      </w:r>
                      <w:r>
                        <w:rPr>
                          <w:color w:val="A020F0"/>
                          <w:lang w:eastAsia="ja-JP"/>
                        </w:rPr>
                        <w:t>'1/Ohm'</w:t>
                      </w:r>
                      <w:r>
                        <w:rPr>
                          <w:color w:val="000000"/>
                          <w:lang w:eastAsia="ja-JP"/>
                        </w:rPr>
                        <w:t xml:space="preserve"> }; </w:t>
                      </w:r>
                      <w:r>
                        <w:rPr>
                          <w:color w:val="228B22"/>
                          <w:lang w:eastAsia="ja-JP"/>
                        </w:rPr>
                        <w:t>% Minimální vodivost</w:t>
                      </w:r>
                    </w:p>
                    <w:p w:rsidR="005D7605" w:rsidRDefault="005D7605" w:rsidP="00A644BE">
                      <w:pPr>
                        <w:autoSpaceDE w:val="0"/>
                        <w:autoSpaceDN w:val="0"/>
                        <w:adjustRightInd w:val="0"/>
                        <w:spacing w:after="0" w:line="240" w:lineRule="auto"/>
                        <w:jc w:val="left"/>
                        <w:rPr>
                          <w:lang w:eastAsia="ja-JP"/>
                        </w:rPr>
                      </w:pPr>
                      <w:r>
                        <w:rPr>
                          <w:color w:val="000000"/>
                          <w:lang w:eastAsia="ja-JP"/>
                        </w:rPr>
                        <w:t xml:space="preserve">  </w:t>
                      </w:r>
                      <w:r>
                        <w:rPr>
                          <w:color w:val="0000FF"/>
                          <w:lang w:eastAsia="ja-JP"/>
                        </w:rPr>
                        <w:t>end</w:t>
                      </w:r>
                    </w:p>
                    <w:p w:rsidR="005D7605" w:rsidRDefault="005D7605" w:rsidP="00A644BE">
                      <w:pPr>
                        <w:autoSpaceDE w:val="0"/>
                        <w:autoSpaceDN w:val="0"/>
                        <w:adjustRightInd w:val="0"/>
                        <w:spacing w:after="0" w:line="240" w:lineRule="auto"/>
                        <w:jc w:val="left"/>
                        <w:rPr>
                          <w:lang w:eastAsia="ja-JP"/>
                        </w:rPr>
                      </w:pPr>
                      <w:r>
                        <w:rPr>
                          <w:color w:val="000000"/>
                          <w:lang w:eastAsia="ja-JP"/>
                        </w:rPr>
                        <w:t xml:space="preserve">  </w:t>
                      </w:r>
                      <w:proofErr w:type="spellStart"/>
                      <w:r>
                        <w:rPr>
                          <w:color w:val="0000FF"/>
                          <w:lang w:eastAsia="ja-JP"/>
                        </w:rPr>
                        <w:t>variables</w:t>
                      </w:r>
                      <w:proofErr w:type="spellEnd"/>
                      <w:r>
                        <w:rPr>
                          <w:color w:val="0000FF"/>
                          <w:lang w:eastAsia="ja-JP"/>
                        </w:rPr>
                        <w:tab/>
                      </w:r>
                      <w:r>
                        <w:rPr>
                          <w:color w:val="0000FF"/>
                          <w:lang w:eastAsia="ja-JP"/>
                        </w:rPr>
                        <w:tab/>
                      </w:r>
                      <w:r>
                        <w:rPr>
                          <w:color w:val="228B22"/>
                          <w:lang w:eastAsia="ja-JP"/>
                        </w:rPr>
                        <w:t>% Proměnné úsilí</w:t>
                      </w:r>
                    </w:p>
                    <w:p w:rsidR="005D7605" w:rsidRDefault="005D7605" w:rsidP="00A644BE">
                      <w:pPr>
                        <w:autoSpaceDE w:val="0"/>
                        <w:autoSpaceDN w:val="0"/>
                        <w:adjustRightInd w:val="0"/>
                        <w:spacing w:after="0" w:line="240" w:lineRule="auto"/>
                        <w:jc w:val="left"/>
                        <w:rPr>
                          <w:lang w:eastAsia="ja-JP"/>
                        </w:rPr>
                      </w:pPr>
                      <w:r>
                        <w:rPr>
                          <w:color w:val="000000"/>
                          <w:lang w:eastAsia="ja-JP"/>
                        </w:rPr>
                        <w:t xml:space="preserve">    </w:t>
                      </w:r>
                      <w:proofErr w:type="gramStart"/>
                      <w:r>
                        <w:rPr>
                          <w:color w:val="000000"/>
                          <w:lang w:eastAsia="ja-JP"/>
                        </w:rPr>
                        <w:t xml:space="preserve">v = { 0 , </w:t>
                      </w:r>
                      <w:r>
                        <w:rPr>
                          <w:color w:val="A020F0"/>
                          <w:lang w:eastAsia="ja-JP"/>
                        </w:rPr>
                        <w:t>'V'</w:t>
                      </w:r>
                      <w:r>
                        <w:rPr>
                          <w:color w:val="000000"/>
                          <w:lang w:eastAsia="ja-JP"/>
                        </w:rPr>
                        <w:t xml:space="preserve"> };</w:t>
                      </w:r>
                      <w:proofErr w:type="gramEnd"/>
                    </w:p>
                    <w:p w:rsidR="005D7605" w:rsidRDefault="005D7605" w:rsidP="00A644BE">
                      <w:pPr>
                        <w:autoSpaceDE w:val="0"/>
                        <w:autoSpaceDN w:val="0"/>
                        <w:adjustRightInd w:val="0"/>
                        <w:spacing w:after="0" w:line="240" w:lineRule="auto"/>
                        <w:jc w:val="left"/>
                        <w:rPr>
                          <w:lang w:eastAsia="ja-JP"/>
                        </w:rPr>
                      </w:pPr>
                      <w:r>
                        <w:rPr>
                          <w:color w:val="000000"/>
                          <w:lang w:eastAsia="ja-JP"/>
                        </w:rPr>
                        <w:t xml:space="preserve">  </w:t>
                      </w:r>
                      <w:r>
                        <w:rPr>
                          <w:color w:val="0000FF"/>
                          <w:lang w:eastAsia="ja-JP"/>
                        </w:rPr>
                        <w:t>end</w:t>
                      </w:r>
                    </w:p>
                    <w:p w:rsidR="005D7605" w:rsidRDefault="005D7605" w:rsidP="00A644BE">
                      <w:pPr>
                        <w:autoSpaceDE w:val="0"/>
                        <w:autoSpaceDN w:val="0"/>
                        <w:adjustRightInd w:val="0"/>
                        <w:spacing w:after="0" w:line="240" w:lineRule="auto"/>
                        <w:jc w:val="left"/>
                        <w:rPr>
                          <w:lang w:eastAsia="ja-JP"/>
                        </w:rPr>
                      </w:pPr>
                      <w:r>
                        <w:rPr>
                          <w:color w:val="000000"/>
                          <w:lang w:eastAsia="ja-JP"/>
                        </w:rPr>
                        <w:t xml:space="preserve">  </w:t>
                      </w:r>
                      <w:proofErr w:type="spellStart"/>
                      <w:r>
                        <w:rPr>
                          <w:color w:val="0000FF"/>
                          <w:lang w:eastAsia="ja-JP"/>
                        </w:rPr>
                        <w:t>variables</w:t>
                      </w:r>
                      <w:proofErr w:type="spellEnd"/>
                      <w:r>
                        <w:rPr>
                          <w:color w:val="000000"/>
                          <w:lang w:eastAsia="ja-JP"/>
                        </w:rPr>
                        <w:t>(</w:t>
                      </w:r>
                      <w:proofErr w:type="spellStart"/>
                      <w:r>
                        <w:rPr>
                          <w:color w:val="000000"/>
                          <w:lang w:eastAsia="ja-JP"/>
                        </w:rPr>
                        <w:t>Balancing</w:t>
                      </w:r>
                      <w:proofErr w:type="spellEnd"/>
                      <w:r>
                        <w:rPr>
                          <w:color w:val="000000"/>
                          <w:lang w:eastAsia="ja-JP"/>
                        </w:rPr>
                        <w:t xml:space="preserve"> = </w:t>
                      </w:r>
                      <w:proofErr w:type="spellStart"/>
                      <w:r>
                        <w:rPr>
                          <w:color w:val="000000"/>
                          <w:lang w:eastAsia="ja-JP"/>
                        </w:rPr>
                        <w:t>true</w:t>
                      </w:r>
                      <w:proofErr w:type="spellEnd"/>
                      <w:r>
                        <w:rPr>
                          <w:color w:val="000000"/>
                          <w:lang w:eastAsia="ja-JP"/>
                        </w:rPr>
                        <w:t>)</w:t>
                      </w:r>
                      <w:r>
                        <w:rPr>
                          <w:color w:val="000000"/>
                          <w:lang w:eastAsia="ja-JP"/>
                        </w:rPr>
                        <w:tab/>
                      </w:r>
                      <w:r>
                        <w:rPr>
                          <w:color w:val="228B22"/>
                          <w:lang w:eastAsia="ja-JP"/>
                        </w:rPr>
                        <w:t>% Proměnné toku</w:t>
                      </w:r>
                    </w:p>
                    <w:p w:rsidR="005D7605" w:rsidRDefault="005D7605" w:rsidP="00A644BE">
                      <w:pPr>
                        <w:autoSpaceDE w:val="0"/>
                        <w:autoSpaceDN w:val="0"/>
                        <w:adjustRightInd w:val="0"/>
                        <w:spacing w:after="0" w:line="240" w:lineRule="auto"/>
                        <w:jc w:val="left"/>
                        <w:rPr>
                          <w:lang w:eastAsia="ja-JP"/>
                        </w:rPr>
                      </w:pPr>
                      <w:r>
                        <w:rPr>
                          <w:color w:val="000000"/>
                          <w:lang w:eastAsia="ja-JP"/>
                        </w:rPr>
                        <w:t xml:space="preserve">    </w:t>
                      </w:r>
                      <w:proofErr w:type="gramStart"/>
                      <w:r>
                        <w:rPr>
                          <w:color w:val="000000"/>
                          <w:lang w:eastAsia="ja-JP"/>
                        </w:rPr>
                        <w:t xml:space="preserve">i = { 0 , </w:t>
                      </w:r>
                      <w:r>
                        <w:rPr>
                          <w:color w:val="A020F0"/>
                          <w:lang w:eastAsia="ja-JP"/>
                        </w:rPr>
                        <w:t>'A'</w:t>
                      </w:r>
                      <w:r>
                        <w:rPr>
                          <w:color w:val="000000"/>
                          <w:lang w:eastAsia="ja-JP"/>
                        </w:rPr>
                        <w:t xml:space="preserve"> };</w:t>
                      </w:r>
                      <w:proofErr w:type="gramEnd"/>
                    </w:p>
                    <w:p w:rsidR="005D7605" w:rsidRDefault="005D7605" w:rsidP="00A644BE">
                      <w:pPr>
                        <w:autoSpaceDE w:val="0"/>
                        <w:autoSpaceDN w:val="0"/>
                        <w:adjustRightInd w:val="0"/>
                        <w:spacing w:after="0" w:line="240" w:lineRule="auto"/>
                        <w:jc w:val="left"/>
                        <w:rPr>
                          <w:lang w:eastAsia="ja-JP"/>
                        </w:rPr>
                      </w:pPr>
                      <w:r>
                        <w:rPr>
                          <w:color w:val="000000"/>
                          <w:lang w:eastAsia="ja-JP"/>
                        </w:rPr>
                        <w:t xml:space="preserve">  </w:t>
                      </w:r>
                      <w:r>
                        <w:rPr>
                          <w:color w:val="0000FF"/>
                          <w:lang w:eastAsia="ja-JP"/>
                        </w:rPr>
                        <w:t>end</w:t>
                      </w:r>
                    </w:p>
                    <w:p w:rsidR="005D7605" w:rsidRDefault="005D7605" w:rsidP="00A644BE">
                      <w:pPr>
                        <w:autoSpaceDE w:val="0"/>
                        <w:autoSpaceDN w:val="0"/>
                        <w:adjustRightInd w:val="0"/>
                        <w:spacing w:after="0" w:line="240" w:lineRule="auto"/>
                        <w:jc w:val="left"/>
                        <w:rPr>
                          <w:lang w:eastAsia="ja-JP"/>
                        </w:rPr>
                      </w:pPr>
                      <w:r>
                        <w:rPr>
                          <w:color w:val="0000FF"/>
                          <w:lang w:eastAsia="ja-JP"/>
                        </w:rPr>
                        <w:t>end</w:t>
                      </w:r>
                    </w:p>
                  </w:txbxContent>
                </v:textbox>
                <w10:anchorlock/>
              </v:shape>
            </w:pict>
          </mc:Fallback>
        </mc:AlternateContent>
      </w:r>
    </w:p>
    <w:p w:rsidR="00A644BE" w:rsidRDefault="00A644BE" w:rsidP="00A644BE">
      <w:r>
        <w:lastRenderedPageBreak/>
        <w:t xml:space="preserve">Tento kód je možné zapsat před začátek definice komponenty a přímo se na něho odkazovat jeho jménem tedy „elektrika“, nebo do samotného souboru s koncovkou „.ssc“, potom je nutné se odkazovat pomocí tečkové notace. </w:t>
      </w:r>
    </w:p>
    <w:p w:rsidR="00A644BE" w:rsidRDefault="00A644BE" w:rsidP="00A644BE">
      <w:r>
        <w:t>Příkladem může být složka „+elektrika“ ve které je uložen soubor „elektrika.ssc“ definující elektrickou fyzikální oblast. Pokud budeme chtít vytvořit blok v této fyzikální oblasti tak to provedeme pomocí tečkové notace jako „</w:t>
      </w:r>
      <w:proofErr w:type="gramStart"/>
      <w:r>
        <w:t>elektrika</w:t>
      </w:r>
      <w:proofErr w:type="gramEnd"/>
      <w:r>
        <w:t>.</w:t>
      </w:r>
      <w:proofErr w:type="gramStart"/>
      <w:r>
        <w:t>elektrika</w:t>
      </w:r>
      <w:proofErr w:type="gramEnd"/>
      <w:r>
        <w:t>“</w:t>
      </w:r>
      <w:r w:rsidR="000A428A">
        <w:t>,</w:t>
      </w:r>
      <w:r>
        <w:t xml:space="preserve"> tedy obecně „CestaKSouboru.SouborDefinujícíFyzikálníOblast“. Soubor s fyzikální oblastí musí být uložen v hierarchii překládané knihovny.</w:t>
      </w:r>
    </w:p>
    <w:p w:rsidR="00A644BE" w:rsidRDefault="00A644BE" w:rsidP="00A644BE">
      <w:pPr>
        <w:pStyle w:val="Nadpis3"/>
      </w:pPr>
      <w:bookmarkStart w:id="127" w:name="_Toc419647466"/>
      <w:bookmarkStart w:id="128" w:name="_Toc419650915"/>
      <w:r>
        <w:t>Globálně nastavené parametry vs. rozlévání parametrů</w:t>
      </w:r>
      <w:bookmarkEnd w:id="127"/>
      <w:bookmarkEnd w:id="128"/>
    </w:p>
    <w:p w:rsidR="00A644BE" w:rsidRDefault="00A644BE" w:rsidP="00A644BE">
      <w:r>
        <w:t xml:space="preserve">Jak bylo naznačeno v předchozí kapitole, </w:t>
      </w:r>
      <w:r w:rsidR="000A428A">
        <w:t>mohou</w:t>
      </w:r>
      <w:r>
        <w:t xml:space="preserve"> existovat nějaké globální parametry. V elektrickém systému, to může být například teplota, která bude ovlivňovat odpor a jiné vlastnosti elektrických součástí. Existují dvě možnosti definice globálních proměnných první je definice v rámci souboru fyzikální oblasti v bloku </w:t>
      </w:r>
      <w:r w:rsidRPr="00107B38">
        <w:rPr>
          <w:color w:val="0000FF"/>
        </w:rPr>
        <w:t>parameters</w:t>
      </w:r>
      <w:r w:rsidRPr="00107B38">
        <w:t>, v tomto případě bude tento parametr společný pro všechny bloky obsahující v </w:t>
      </w:r>
      <w:r w:rsidRPr="00107B38">
        <w:rPr>
          <w:color w:val="0000FF"/>
        </w:rPr>
        <w:t>nodes</w:t>
      </w:r>
      <w:r w:rsidRPr="00107B38">
        <w:t xml:space="preserve"> i</w:t>
      </w:r>
      <w:r>
        <w:t>ns</w:t>
      </w:r>
      <w:r w:rsidRPr="00107B38">
        <w:t>tance</w:t>
      </w:r>
      <w:r>
        <w:t xml:space="preserve"> třídy</w:t>
      </w:r>
      <w:r w:rsidRPr="00107B38">
        <w:t xml:space="preserve"> této fyzi</w:t>
      </w:r>
      <w:r>
        <w:t>k</w:t>
      </w:r>
      <w:r w:rsidRPr="00107B38">
        <w:t>ální oblasti.</w:t>
      </w:r>
      <w:r>
        <w:t xml:space="preserve"> Nevýhodou této volby je</w:t>
      </w:r>
      <w:r w:rsidR="000A428A">
        <w:t>,</w:t>
      </w:r>
      <w:r>
        <w:t xml:space="preserve"> že tyto globální parametry lze měnit jen v kódu, nebo je třeba vytvořit jiných parametrů a jejich hodnotu potom přiřadit globálnímu parametru.</w:t>
      </w:r>
    </w:p>
    <w:p w:rsidR="00A644BE" w:rsidRDefault="00A644BE" w:rsidP="00A644BE">
      <w:r>
        <w:t>Druhou možností je rozlévání parametrů z jednotlivých komponent do jiných. Tato vlastnost je nastavitelná pro všechny komponenty a důsledkem bude, že komponenty připojené ke komponentě s touto vlastností budou mít přístup k bloku kódu </w:t>
      </w:r>
      <w:r w:rsidRPr="009A5436">
        <w:rPr>
          <w:color w:val="0000FF"/>
        </w:rPr>
        <w:t>parameters</w:t>
      </w:r>
      <w:r>
        <w:rPr>
          <w:color w:val="0000FF"/>
        </w:rPr>
        <w:t xml:space="preserve"> </w:t>
      </w:r>
      <w:r w:rsidRPr="009A5436">
        <w:t>této komponenty.</w:t>
      </w:r>
      <w:r>
        <w:t xml:space="preserve"> To znamená, že nastavením parametru v komponentě s touto vlastností ji nastavím i všem, které jsou k ní připojené. Tato vlastnost je definována u bloku kódu </w:t>
      </w:r>
      <w:r w:rsidRPr="00F02EDE">
        <w:rPr>
          <w:color w:val="0000FF"/>
        </w:rPr>
        <w:t xml:space="preserve">component </w:t>
      </w:r>
      <w:r>
        <w:t xml:space="preserve">jako </w:t>
      </w:r>
      <w:r w:rsidRPr="009A5436">
        <w:t>Propagation = source</w:t>
      </w:r>
      <w:r>
        <w:t>.</w:t>
      </w:r>
    </w:p>
    <w:p w:rsidR="00A644BE" w:rsidRDefault="00E4146B" w:rsidP="00A644BE">
      <w:r>
        <w:rPr>
          <w:noProof/>
          <w:lang w:eastAsia="ja-JP"/>
        </w:rPr>
        <mc:AlternateContent>
          <mc:Choice Requires="wps">
            <w:drawing>
              <wp:inline distT="0" distB="0" distL="0" distR="0" wp14:anchorId="027CC280" wp14:editId="073E4799">
                <wp:extent cx="5505450" cy="1403985"/>
                <wp:effectExtent l="9525" t="9525" r="9525" b="5715"/>
                <wp:docPr id="30" name="Text Box 8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05450" cy="977265"/>
                        </a:xfrm>
                        <a:prstGeom prst="rect">
                          <a:avLst/>
                        </a:prstGeom>
                        <a:solidFill>
                          <a:srgbClr val="FFFFFF"/>
                        </a:solidFill>
                        <a:ln w="9525">
                          <a:solidFill>
                            <a:srgbClr val="000000"/>
                          </a:solidFill>
                          <a:miter lim="800000"/>
                          <a:headEnd/>
                          <a:tailEnd/>
                        </a:ln>
                      </wps:spPr>
                      <wps:txbx>
                        <w:txbxContent>
                          <w:p w:rsidR="005D7605" w:rsidRDefault="005D7605" w:rsidP="00A644BE">
                            <w:pPr>
                              <w:autoSpaceDE w:val="0"/>
                              <w:autoSpaceDN w:val="0"/>
                              <w:adjustRightInd w:val="0"/>
                              <w:spacing w:after="0" w:line="240" w:lineRule="auto"/>
                              <w:jc w:val="left"/>
                              <w:rPr>
                                <w:color w:val="000000"/>
                                <w:lang w:eastAsia="ja-JP"/>
                              </w:rPr>
                            </w:pPr>
                            <w:r>
                              <w:rPr>
                                <w:color w:val="0000FF"/>
                                <w:lang w:eastAsia="ja-JP"/>
                              </w:rPr>
                              <w:t xml:space="preserve">component </w:t>
                            </w:r>
                            <w:r w:rsidRPr="00F02EDE">
                              <w:rPr>
                                <w:lang w:eastAsia="ja-JP"/>
                              </w:rPr>
                              <w:t xml:space="preserve">( Propagation = source ) </w:t>
                            </w:r>
                            <w:r>
                              <w:rPr>
                                <w:color w:val="000000"/>
                                <w:lang w:eastAsia="ja-JP"/>
                              </w:rPr>
                              <w:t xml:space="preserve">odpor     </w:t>
                            </w:r>
                          </w:p>
                          <w:p w:rsidR="005D7605" w:rsidRPr="0000042C" w:rsidRDefault="005D7605" w:rsidP="00A644BE">
                            <w:pPr>
                              <w:autoSpaceDE w:val="0"/>
                              <w:autoSpaceDN w:val="0"/>
                              <w:adjustRightInd w:val="0"/>
                              <w:spacing w:after="0" w:line="240" w:lineRule="auto"/>
                              <w:jc w:val="left"/>
                              <w:rPr>
                                <w:color w:val="009900"/>
                                <w:lang w:eastAsia="ja-JP"/>
                              </w:rPr>
                            </w:pPr>
                            <w:r>
                              <w:rPr>
                                <w:color w:val="0000FF"/>
                                <w:lang w:eastAsia="ja-JP"/>
                              </w:rPr>
                              <w:t xml:space="preserve">   parameters </w:t>
                            </w:r>
                            <w:r>
                              <w:rPr>
                                <w:color w:val="0000FF"/>
                                <w:lang w:eastAsia="ja-JP"/>
                              </w:rPr>
                              <w:tab/>
                            </w:r>
                            <w:r>
                              <w:rPr>
                                <w:color w:val="0000FF"/>
                                <w:lang w:eastAsia="ja-JP"/>
                              </w:rPr>
                              <w:tab/>
                            </w:r>
                          </w:p>
                          <w:p w:rsidR="005D7605" w:rsidRDefault="005D7605" w:rsidP="00A644BE">
                            <w:pPr>
                              <w:autoSpaceDE w:val="0"/>
                              <w:autoSpaceDN w:val="0"/>
                              <w:adjustRightInd w:val="0"/>
                              <w:spacing w:after="0" w:line="240" w:lineRule="auto"/>
                              <w:jc w:val="left"/>
                              <w:rPr>
                                <w:lang w:eastAsia="ja-JP"/>
                              </w:rPr>
                            </w:pPr>
                            <w:r>
                              <w:rPr>
                                <w:color w:val="000000"/>
                                <w:lang w:eastAsia="ja-JP"/>
                              </w:rPr>
                              <w:t xml:space="preserve">    T= { </w:t>
                            </w:r>
                            <w:proofErr w:type="gramStart"/>
                            <w:r>
                              <w:rPr>
                                <w:color w:val="000000"/>
                                <w:lang w:eastAsia="ja-JP"/>
                              </w:rPr>
                              <w:t xml:space="preserve">300.15 , </w:t>
                            </w:r>
                            <w:r>
                              <w:rPr>
                                <w:color w:val="A020F0"/>
                                <w:lang w:eastAsia="ja-JP"/>
                              </w:rPr>
                              <w:t>'K'</w:t>
                            </w:r>
                            <w:r>
                              <w:rPr>
                                <w:color w:val="000000"/>
                                <w:lang w:eastAsia="ja-JP"/>
                              </w:rPr>
                              <w:t xml:space="preserve">     };  </w:t>
                            </w:r>
                            <w:r>
                              <w:rPr>
                                <w:color w:val="228B22"/>
                                <w:lang w:eastAsia="ja-JP"/>
                              </w:rPr>
                              <w:t>%Teplota</w:t>
                            </w:r>
                            <w:proofErr w:type="gramEnd"/>
                            <w:r>
                              <w:rPr>
                                <w:color w:val="000000"/>
                                <w:lang w:eastAsia="ja-JP"/>
                              </w:rPr>
                              <w:tab/>
                            </w:r>
                          </w:p>
                          <w:p w:rsidR="005D7605" w:rsidRDefault="005D7605" w:rsidP="00A644BE">
                            <w:pPr>
                              <w:autoSpaceDE w:val="0"/>
                              <w:autoSpaceDN w:val="0"/>
                              <w:adjustRightInd w:val="0"/>
                              <w:spacing w:after="0" w:line="240" w:lineRule="auto"/>
                              <w:jc w:val="left"/>
                              <w:rPr>
                                <w:lang w:eastAsia="ja-JP"/>
                              </w:rPr>
                            </w:pPr>
                            <w:r>
                              <w:rPr>
                                <w:color w:val="000000"/>
                                <w:lang w:eastAsia="ja-JP"/>
                              </w:rPr>
                              <w:t xml:space="preserve">  </w:t>
                            </w:r>
                            <w:r>
                              <w:rPr>
                                <w:color w:val="0000FF"/>
                                <w:lang w:eastAsia="ja-JP"/>
                              </w:rPr>
                              <w:t>end</w:t>
                            </w:r>
                          </w:p>
                          <w:p w:rsidR="005D7605" w:rsidRDefault="005D7605" w:rsidP="00A644BE">
                            <w:pPr>
                              <w:autoSpaceDE w:val="0"/>
                              <w:autoSpaceDN w:val="0"/>
                              <w:adjustRightInd w:val="0"/>
                              <w:spacing w:after="0" w:line="240" w:lineRule="auto"/>
                              <w:jc w:val="left"/>
                              <w:rPr>
                                <w:lang w:eastAsia="ja-JP"/>
                              </w:rPr>
                            </w:pPr>
                            <w:r>
                              <w:rPr>
                                <w:color w:val="0000FF"/>
                                <w:lang w:eastAsia="ja-JP"/>
                              </w:rPr>
                              <w:t>end</w:t>
                            </w:r>
                          </w:p>
                        </w:txbxContent>
                      </wps:txbx>
                      <wps:bodyPr rot="0" vert="horz" wrap="square" lIns="91440" tIns="45720" rIns="91440" bIns="45720" anchor="t" anchorCtr="0" upright="1">
                        <a:spAutoFit/>
                      </wps:bodyPr>
                    </wps:wsp>
                  </a:graphicData>
                </a:graphic>
              </wp:inline>
            </w:drawing>
          </mc:Choice>
          <mc:Fallback>
            <w:pict>
              <v:shape id="Text Box 82" o:spid="_x0000_s1066" type="#_x0000_t202" style="width:433.5pt;height:110.5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">
                <v:textbox style="mso-fit-shape-to-text:t">
                  <w:txbxContent>
                    <w:p w:rsidR="005D7605" w:rsidRDefault="005D7605" w:rsidP="00A644BE">
                      <w:pPr>
                        <w:autoSpaceDE w:val="0"/>
                        <w:autoSpaceDN w:val="0"/>
                        <w:adjustRightInd w:val="0"/>
                        <w:spacing w:after="0" w:line="240" w:lineRule="auto"/>
                        <w:jc w:val="left"/>
                        <w:rPr>
                          <w:color w:val="000000"/>
                          <w:lang w:eastAsia="ja-JP"/>
                        </w:rPr>
                      </w:pPr>
                      <w:proofErr w:type="spellStart"/>
                      <w:r>
                        <w:rPr>
                          <w:color w:val="0000FF"/>
                          <w:lang w:eastAsia="ja-JP"/>
                        </w:rPr>
                        <w:t>component</w:t>
                      </w:r>
                      <w:proofErr w:type="spellEnd"/>
                      <w:r>
                        <w:rPr>
                          <w:color w:val="0000FF"/>
                          <w:lang w:eastAsia="ja-JP"/>
                        </w:rPr>
                        <w:t xml:space="preserve"> </w:t>
                      </w:r>
                      <w:r w:rsidRPr="00F02EDE">
                        <w:rPr>
                          <w:lang w:eastAsia="ja-JP"/>
                        </w:rPr>
                        <w:t xml:space="preserve">( </w:t>
                      </w:r>
                      <w:proofErr w:type="spellStart"/>
                      <w:r w:rsidRPr="00F02EDE">
                        <w:rPr>
                          <w:lang w:eastAsia="ja-JP"/>
                        </w:rPr>
                        <w:t>Propagation</w:t>
                      </w:r>
                      <w:proofErr w:type="spellEnd"/>
                      <w:r w:rsidRPr="00F02EDE">
                        <w:rPr>
                          <w:lang w:eastAsia="ja-JP"/>
                        </w:rPr>
                        <w:t xml:space="preserve"> = source ) </w:t>
                      </w:r>
                      <w:r>
                        <w:rPr>
                          <w:color w:val="000000"/>
                          <w:lang w:eastAsia="ja-JP"/>
                        </w:rPr>
                        <w:t xml:space="preserve">odpor     </w:t>
                      </w:r>
                    </w:p>
                    <w:p w:rsidR="005D7605" w:rsidRPr="0000042C" w:rsidRDefault="005D7605" w:rsidP="00A644BE">
                      <w:pPr>
                        <w:autoSpaceDE w:val="0"/>
                        <w:autoSpaceDN w:val="0"/>
                        <w:adjustRightInd w:val="0"/>
                        <w:spacing w:after="0" w:line="240" w:lineRule="auto"/>
                        <w:jc w:val="left"/>
                        <w:rPr>
                          <w:color w:val="009900"/>
                          <w:lang w:eastAsia="ja-JP"/>
                        </w:rPr>
                      </w:pPr>
                      <w:r>
                        <w:rPr>
                          <w:color w:val="0000FF"/>
                          <w:lang w:eastAsia="ja-JP"/>
                        </w:rPr>
                        <w:t xml:space="preserve">   </w:t>
                      </w:r>
                      <w:proofErr w:type="spellStart"/>
                      <w:r>
                        <w:rPr>
                          <w:color w:val="0000FF"/>
                          <w:lang w:eastAsia="ja-JP"/>
                        </w:rPr>
                        <w:t>parameters</w:t>
                      </w:r>
                      <w:proofErr w:type="spellEnd"/>
                      <w:r>
                        <w:rPr>
                          <w:color w:val="0000FF"/>
                          <w:lang w:eastAsia="ja-JP"/>
                        </w:rPr>
                        <w:t xml:space="preserve"> </w:t>
                      </w:r>
                      <w:r>
                        <w:rPr>
                          <w:color w:val="0000FF"/>
                          <w:lang w:eastAsia="ja-JP"/>
                        </w:rPr>
                        <w:tab/>
                      </w:r>
                      <w:r>
                        <w:rPr>
                          <w:color w:val="0000FF"/>
                          <w:lang w:eastAsia="ja-JP"/>
                        </w:rPr>
                        <w:tab/>
                      </w:r>
                    </w:p>
                    <w:p w:rsidR="005D7605" w:rsidRDefault="005D7605" w:rsidP="00A644BE">
                      <w:pPr>
                        <w:autoSpaceDE w:val="0"/>
                        <w:autoSpaceDN w:val="0"/>
                        <w:adjustRightInd w:val="0"/>
                        <w:spacing w:after="0" w:line="240" w:lineRule="auto"/>
                        <w:jc w:val="left"/>
                        <w:rPr>
                          <w:lang w:eastAsia="ja-JP"/>
                        </w:rPr>
                      </w:pPr>
                      <w:r>
                        <w:rPr>
                          <w:color w:val="000000"/>
                          <w:lang w:eastAsia="ja-JP"/>
                        </w:rPr>
                        <w:t xml:space="preserve">    T= { </w:t>
                      </w:r>
                      <w:proofErr w:type="gramStart"/>
                      <w:r>
                        <w:rPr>
                          <w:color w:val="000000"/>
                          <w:lang w:eastAsia="ja-JP"/>
                        </w:rPr>
                        <w:t xml:space="preserve">300.15 , </w:t>
                      </w:r>
                      <w:r>
                        <w:rPr>
                          <w:color w:val="A020F0"/>
                          <w:lang w:eastAsia="ja-JP"/>
                        </w:rPr>
                        <w:t>'K'</w:t>
                      </w:r>
                      <w:r>
                        <w:rPr>
                          <w:color w:val="000000"/>
                          <w:lang w:eastAsia="ja-JP"/>
                        </w:rPr>
                        <w:t xml:space="preserve">     };  </w:t>
                      </w:r>
                      <w:r>
                        <w:rPr>
                          <w:color w:val="228B22"/>
                          <w:lang w:eastAsia="ja-JP"/>
                        </w:rPr>
                        <w:t>%Teplota</w:t>
                      </w:r>
                      <w:proofErr w:type="gramEnd"/>
                      <w:r>
                        <w:rPr>
                          <w:color w:val="000000"/>
                          <w:lang w:eastAsia="ja-JP"/>
                        </w:rPr>
                        <w:tab/>
                      </w:r>
                    </w:p>
                    <w:p w:rsidR="005D7605" w:rsidRDefault="005D7605" w:rsidP="00A644BE">
                      <w:pPr>
                        <w:autoSpaceDE w:val="0"/>
                        <w:autoSpaceDN w:val="0"/>
                        <w:adjustRightInd w:val="0"/>
                        <w:spacing w:after="0" w:line="240" w:lineRule="auto"/>
                        <w:jc w:val="left"/>
                        <w:rPr>
                          <w:lang w:eastAsia="ja-JP"/>
                        </w:rPr>
                      </w:pPr>
                      <w:r>
                        <w:rPr>
                          <w:color w:val="000000"/>
                          <w:lang w:eastAsia="ja-JP"/>
                        </w:rPr>
                        <w:t xml:space="preserve">  </w:t>
                      </w:r>
                      <w:r>
                        <w:rPr>
                          <w:color w:val="0000FF"/>
                          <w:lang w:eastAsia="ja-JP"/>
                        </w:rPr>
                        <w:t>end</w:t>
                      </w:r>
                    </w:p>
                    <w:p w:rsidR="005D7605" w:rsidRDefault="005D7605" w:rsidP="00A644BE">
                      <w:pPr>
                        <w:autoSpaceDE w:val="0"/>
                        <w:autoSpaceDN w:val="0"/>
                        <w:adjustRightInd w:val="0"/>
                        <w:spacing w:after="0" w:line="240" w:lineRule="auto"/>
                        <w:jc w:val="left"/>
                        <w:rPr>
                          <w:lang w:eastAsia="ja-JP"/>
                        </w:rPr>
                      </w:pPr>
                      <w:r>
                        <w:rPr>
                          <w:color w:val="0000FF"/>
                          <w:lang w:eastAsia="ja-JP"/>
                        </w:rPr>
                        <w:t>end</w:t>
                      </w:r>
                    </w:p>
                  </w:txbxContent>
                </v:textbox>
                <w10:anchorlock/>
              </v:shape>
            </w:pict>
          </mc:Fallback>
        </mc:AlternateContent>
      </w:r>
    </w:p>
    <w:p w:rsidR="00A644BE" w:rsidRDefault="00A644BE" w:rsidP="00A644BE">
      <w:r>
        <w:t>K tomuto parametru potom přistoupíme z jiného bloku pomocí tečkové notace následujícím způsobem</w:t>
      </w:r>
    </w:p>
    <w:p w:rsidR="00A644BE" w:rsidRPr="009A5436" w:rsidRDefault="00E4146B" w:rsidP="00A644BE">
      <w:r>
        <w:rPr>
          <w:noProof/>
          <w:lang w:eastAsia="ja-JP"/>
        </w:rPr>
        <w:lastRenderedPageBreak/>
        <mc:AlternateContent>
          <mc:Choice Requires="wps">
            <w:drawing>
              <wp:inline distT="0" distB="0" distL="0" distR="0" wp14:anchorId="7B4D7AAB" wp14:editId="6667EAE5">
                <wp:extent cx="5505450" cy="1403985"/>
                <wp:effectExtent l="9525" t="9525" r="9525" b="5715"/>
                <wp:docPr id="29" name="Text Box 8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05450" cy="1853565"/>
                        </a:xfrm>
                        <a:prstGeom prst="rect">
                          <a:avLst/>
                        </a:prstGeom>
                        <a:solidFill>
                          <a:srgbClr val="FFFFFF"/>
                        </a:solidFill>
                        <a:ln w="9525">
                          <a:solidFill>
                            <a:srgbClr val="000000"/>
                          </a:solidFill>
                          <a:miter lim="800000"/>
                          <a:headEnd/>
                          <a:tailEnd/>
                        </a:ln>
                      </wps:spPr>
                      <wps:txbx>
                        <w:txbxContent>
                          <w:p w:rsidR="005D7605" w:rsidRDefault="005D7605" w:rsidP="00A644BE">
                            <w:pPr>
                              <w:autoSpaceDE w:val="0"/>
                              <w:autoSpaceDN w:val="0"/>
                              <w:adjustRightInd w:val="0"/>
                              <w:spacing w:after="0" w:line="240" w:lineRule="auto"/>
                              <w:jc w:val="left"/>
                              <w:rPr>
                                <w:color w:val="000000"/>
                                <w:lang w:eastAsia="ja-JP"/>
                              </w:rPr>
                            </w:pPr>
                            <w:r>
                              <w:rPr>
                                <w:color w:val="0000FF"/>
                                <w:lang w:eastAsia="ja-JP"/>
                              </w:rPr>
                              <w:t xml:space="preserve">component </w:t>
                            </w:r>
                            <w:r>
                              <w:rPr>
                                <w:color w:val="000000"/>
                                <w:lang w:eastAsia="ja-JP"/>
                              </w:rPr>
                              <w:t>odpor2</w:t>
                            </w:r>
                          </w:p>
                          <w:p w:rsidR="005D7605" w:rsidRDefault="005D7605" w:rsidP="00A644BE">
                            <w:pPr>
                              <w:autoSpaceDE w:val="0"/>
                              <w:autoSpaceDN w:val="0"/>
                              <w:adjustRightInd w:val="0"/>
                              <w:spacing w:after="0" w:line="240" w:lineRule="auto"/>
                              <w:jc w:val="left"/>
                              <w:rPr>
                                <w:color w:val="000000"/>
                                <w:lang w:eastAsia="ja-JP"/>
                              </w:rPr>
                            </w:pPr>
                            <w:r>
                              <w:rPr>
                                <w:color w:val="000000"/>
                                <w:lang w:eastAsia="ja-JP"/>
                              </w:rPr>
                              <w:t xml:space="preserve">   </w:t>
                            </w:r>
                            <w:r w:rsidRPr="00F02EDE">
                              <w:rPr>
                                <w:color w:val="0000FF"/>
                                <w:lang w:eastAsia="ja-JP"/>
                              </w:rPr>
                              <w:t>nodes</w:t>
                            </w:r>
                          </w:p>
                          <w:p w:rsidR="005D7605" w:rsidRDefault="005D7605" w:rsidP="00A644BE">
                            <w:pPr>
                              <w:autoSpaceDE w:val="0"/>
                              <w:autoSpaceDN w:val="0"/>
                              <w:adjustRightInd w:val="0"/>
                              <w:spacing w:after="0" w:line="240" w:lineRule="auto"/>
                              <w:jc w:val="left"/>
                              <w:rPr>
                                <w:color w:val="000000"/>
                                <w:lang w:eastAsia="ja-JP"/>
                              </w:rPr>
                            </w:pPr>
                            <w:r>
                              <w:rPr>
                                <w:color w:val="000000"/>
                                <w:lang w:eastAsia="ja-JP"/>
                              </w:rPr>
                              <w:t xml:space="preserve">    a = foundation.electrical.electrical;</w:t>
                            </w:r>
                          </w:p>
                          <w:p w:rsidR="005D7605" w:rsidRDefault="005D7605" w:rsidP="00A644BE">
                            <w:pPr>
                              <w:autoSpaceDE w:val="0"/>
                              <w:autoSpaceDN w:val="0"/>
                              <w:adjustRightInd w:val="0"/>
                              <w:spacing w:after="0" w:line="240" w:lineRule="auto"/>
                              <w:jc w:val="left"/>
                              <w:rPr>
                                <w:color w:val="000000"/>
                                <w:lang w:eastAsia="ja-JP"/>
                              </w:rPr>
                            </w:pPr>
                            <w:r>
                              <w:rPr>
                                <w:color w:val="000000"/>
                                <w:lang w:eastAsia="ja-JP"/>
                              </w:rPr>
                              <w:t xml:space="preserve">   </w:t>
                            </w:r>
                            <w:r>
                              <w:rPr>
                                <w:color w:val="228B22"/>
                                <w:lang w:eastAsia="ja-JP"/>
                              </w:rPr>
                              <w:t>% Tento port bude připojen k předchozímu bloku</w:t>
                            </w:r>
                          </w:p>
                          <w:p w:rsidR="005D7605" w:rsidRDefault="005D7605" w:rsidP="00A644BE">
                            <w:pPr>
                              <w:autoSpaceDE w:val="0"/>
                              <w:autoSpaceDN w:val="0"/>
                              <w:adjustRightInd w:val="0"/>
                              <w:spacing w:after="0" w:line="240" w:lineRule="auto"/>
                              <w:jc w:val="left"/>
                              <w:rPr>
                                <w:color w:val="000000"/>
                                <w:lang w:eastAsia="ja-JP"/>
                              </w:rPr>
                            </w:pPr>
                            <w:r>
                              <w:rPr>
                                <w:color w:val="000000"/>
                                <w:lang w:eastAsia="ja-JP"/>
                              </w:rPr>
                              <w:t xml:space="preserve">   </w:t>
                            </w:r>
                            <w:r w:rsidRPr="00F02EDE">
                              <w:rPr>
                                <w:color w:val="0000FF"/>
                                <w:lang w:eastAsia="ja-JP"/>
                              </w:rPr>
                              <w:t xml:space="preserve">end </w:t>
                            </w:r>
                            <w:r>
                              <w:rPr>
                                <w:color w:val="000000"/>
                                <w:lang w:eastAsia="ja-JP"/>
                              </w:rPr>
                              <w:t xml:space="preserve">    </w:t>
                            </w:r>
                          </w:p>
                          <w:p w:rsidR="005D7605" w:rsidRDefault="005D7605" w:rsidP="00A644BE">
                            <w:pPr>
                              <w:autoSpaceDE w:val="0"/>
                              <w:autoSpaceDN w:val="0"/>
                              <w:adjustRightInd w:val="0"/>
                              <w:spacing w:after="0" w:line="240" w:lineRule="auto"/>
                              <w:jc w:val="left"/>
                              <w:rPr>
                                <w:color w:val="0000FF"/>
                                <w:lang w:eastAsia="ja-JP"/>
                              </w:rPr>
                            </w:pPr>
                            <w:r>
                              <w:rPr>
                                <w:color w:val="0000FF"/>
                                <w:lang w:eastAsia="ja-JP"/>
                              </w:rPr>
                              <w:t xml:space="preserve">   equations</w:t>
                            </w:r>
                          </w:p>
                          <w:p w:rsidR="005D7605" w:rsidRDefault="005D7605" w:rsidP="00A644BE">
                            <w:pPr>
                              <w:autoSpaceDE w:val="0"/>
                              <w:autoSpaceDN w:val="0"/>
                              <w:adjustRightInd w:val="0"/>
                              <w:spacing w:after="0" w:line="240" w:lineRule="auto"/>
                              <w:ind w:firstLine="709"/>
                              <w:jc w:val="left"/>
                              <w:rPr>
                                <w:lang w:eastAsia="ja-JP"/>
                              </w:rPr>
                            </w:pPr>
                            <w:r w:rsidRPr="00F02EDE">
                              <w:rPr>
                                <w:lang w:eastAsia="ja-JP"/>
                              </w:rPr>
                              <w:t>t==a.T;</w:t>
                            </w:r>
                            <w:r>
                              <w:rPr>
                                <w:lang w:eastAsia="ja-JP"/>
                              </w:rPr>
                              <w:t xml:space="preserve"> </w:t>
                            </w:r>
                          </w:p>
                          <w:p w:rsidR="005D7605" w:rsidRPr="00F02EDE" w:rsidRDefault="005D7605" w:rsidP="00A644BE">
                            <w:pPr>
                              <w:autoSpaceDE w:val="0"/>
                              <w:autoSpaceDN w:val="0"/>
                              <w:adjustRightInd w:val="0"/>
                              <w:spacing w:after="0" w:line="240" w:lineRule="auto"/>
                              <w:jc w:val="left"/>
                              <w:rPr>
                                <w:lang w:eastAsia="ja-JP"/>
                              </w:rPr>
                            </w:pPr>
                            <w:r>
                              <w:rPr>
                                <w:lang w:eastAsia="ja-JP"/>
                              </w:rPr>
                              <w:t xml:space="preserve">   </w:t>
                            </w:r>
                            <w:r>
                              <w:rPr>
                                <w:color w:val="228B22"/>
                                <w:lang w:eastAsia="ja-JP"/>
                              </w:rPr>
                              <w:t>%Přístup pomocí tečkové notace pro hodnotu teploty T z předchozího bloku</w:t>
                            </w:r>
                          </w:p>
                          <w:p w:rsidR="005D7605" w:rsidRDefault="005D7605" w:rsidP="00A644BE">
                            <w:pPr>
                              <w:autoSpaceDE w:val="0"/>
                              <w:autoSpaceDN w:val="0"/>
                              <w:adjustRightInd w:val="0"/>
                              <w:spacing w:after="0" w:line="240" w:lineRule="auto"/>
                              <w:jc w:val="left"/>
                              <w:rPr>
                                <w:lang w:eastAsia="ja-JP"/>
                              </w:rPr>
                            </w:pPr>
                            <w:r>
                              <w:rPr>
                                <w:color w:val="0000FF"/>
                                <w:lang w:eastAsia="ja-JP"/>
                              </w:rPr>
                              <w:t xml:space="preserve">   end</w:t>
                            </w:r>
                          </w:p>
                          <w:p w:rsidR="005D7605" w:rsidRDefault="005D7605" w:rsidP="00A644BE">
                            <w:pPr>
                              <w:autoSpaceDE w:val="0"/>
                              <w:autoSpaceDN w:val="0"/>
                              <w:adjustRightInd w:val="0"/>
                              <w:spacing w:after="0" w:line="240" w:lineRule="auto"/>
                              <w:jc w:val="left"/>
                              <w:rPr>
                                <w:lang w:eastAsia="ja-JP"/>
                              </w:rPr>
                            </w:pPr>
                            <w:r>
                              <w:rPr>
                                <w:color w:val="0000FF"/>
                                <w:lang w:eastAsia="ja-JP"/>
                              </w:rPr>
                              <w:t>end</w:t>
                            </w:r>
                          </w:p>
                        </w:txbxContent>
                      </wps:txbx>
                      <wps:bodyPr rot="0" vert="horz" wrap="square" lIns="91440" tIns="45720" rIns="91440" bIns="45720" anchor="t" anchorCtr="0" upright="1">
                        <a:spAutoFit/>
                      </wps:bodyPr>
                    </wps:wsp>
                  </a:graphicData>
                </a:graphic>
              </wp:inline>
            </w:drawing>
          </mc:Choice>
          <mc:Fallback>
            <w:pict>
              <v:shape id="Text Box 81" o:spid="_x0000_s1067" type="#_x0000_t202" style="width:433.5pt;height:110.5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">
                <v:textbox style="mso-fit-shape-to-text:t">
                  <w:txbxContent>
                    <w:p w:rsidR="005D7605" w:rsidRDefault="005D7605" w:rsidP="00A644BE">
                      <w:pPr>
                        <w:autoSpaceDE w:val="0"/>
                        <w:autoSpaceDN w:val="0"/>
                        <w:adjustRightInd w:val="0"/>
                        <w:spacing w:after="0" w:line="240" w:lineRule="auto"/>
                        <w:jc w:val="left"/>
                        <w:rPr>
                          <w:color w:val="000000"/>
                          <w:lang w:eastAsia="ja-JP"/>
                        </w:rPr>
                      </w:pPr>
                      <w:proofErr w:type="spellStart"/>
                      <w:r>
                        <w:rPr>
                          <w:color w:val="0000FF"/>
                          <w:lang w:eastAsia="ja-JP"/>
                        </w:rPr>
                        <w:t>component</w:t>
                      </w:r>
                      <w:proofErr w:type="spellEnd"/>
                      <w:r>
                        <w:rPr>
                          <w:color w:val="0000FF"/>
                          <w:lang w:eastAsia="ja-JP"/>
                        </w:rPr>
                        <w:t xml:space="preserve"> </w:t>
                      </w:r>
                      <w:r>
                        <w:rPr>
                          <w:color w:val="000000"/>
                          <w:lang w:eastAsia="ja-JP"/>
                        </w:rPr>
                        <w:t>odpor2</w:t>
                      </w:r>
                    </w:p>
                    <w:p w:rsidR="005D7605" w:rsidRDefault="005D7605" w:rsidP="00A644BE">
                      <w:pPr>
                        <w:autoSpaceDE w:val="0"/>
                        <w:autoSpaceDN w:val="0"/>
                        <w:adjustRightInd w:val="0"/>
                        <w:spacing w:after="0" w:line="240" w:lineRule="auto"/>
                        <w:jc w:val="left"/>
                        <w:rPr>
                          <w:color w:val="000000"/>
                          <w:lang w:eastAsia="ja-JP"/>
                        </w:rPr>
                      </w:pPr>
                      <w:r>
                        <w:rPr>
                          <w:color w:val="000000"/>
                          <w:lang w:eastAsia="ja-JP"/>
                        </w:rPr>
                        <w:t xml:space="preserve">   </w:t>
                      </w:r>
                      <w:proofErr w:type="spellStart"/>
                      <w:r w:rsidRPr="00F02EDE">
                        <w:rPr>
                          <w:color w:val="0000FF"/>
                          <w:lang w:eastAsia="ja-JP"/>
                        </w:rPr>
                        <w:t>nodes</w:t>
                      </w:r>
                      <w:proofErr w:type="spellEnd"/>
                    </w:p>
                    <w:p w:rsidR="005D7605" w:rsidRDefault="005D7605" w:rsidP="00A644BE">
                      <w:pPr>
                        <w:autoSpaceDE w:val="0"/>
                        <w:autoSpaceDN w:val="0"/>
                        <w:adjustRightInd w:val="0"/>
                        <w:spacing w:after="0" w:line="240" w:lineRule="auto"/>
                        <w:jc w:val="left"/>
                        <w:rPr>
                          <w:color w:val="000000"/>
                          <w:lang w:eastAsia="ja-JP"/>
                        </w:rPr>
                      </w:pPr>
                      <w:r>
                        <w:rPr>
                          <w:color w:val="000000"/>
                          <w:lang w:eastAsia="ja-JP"/>
                        </w:rPr>
                        <w:t xml:space="preserve">    a = </w:t>
                      </w:r>
                      <w:proofErr w:type="spellStart"/>
                      <w:r>
                        <w:rPr>
                          <w:color w:val="000000"/>
                          <w:lang w:eastAsia="ja-JP"/>
                        </w:rPr>
                        <w:t>foundation.electrical.electrical</w:t>
                      </w:r>
                      <w:proofErr w:type="spellEnd"/>
                      <w:r>
                        <w:rPr>
                          <w:color w:val="000000"/>
                          <w:lang w:eastAsia="ja-JP"/>
                        </w:rPr>
                        <w:t>;</w:t>
                      </w:r>
                    </w:p>
                    <w:p w:rsidR="005D7605" w:rsidRDefault="005D7605" w:rsidP="00A644BE">
                      <w:pPr>
                        <w:autoSpaceDE w:val="0"/>
                        <w:autoSpaceDN w:val="0"/>
                        <w:adjustRightInd w:val="0"/>
                        <w:spacing w:after="0" w:line="240" w:lineRule="auto"/>
                        <w:jc w:val="left"/>
                        <w:rPr>
                          <w:color w:val="000000"/>
                          <w:lang w:eastAsia="ja-JP"/>
                        </w:rPr>
                      </w:pPr>
                      <w:r>
                        <w:rPr>
                          <w:color w:val="000000"/>
                          <w:lang w:eastAsia="ja-JP"/>
                        </w:rPr>
                        <w:t xml:space="preserve">   </w:t>
                      </w:r>
                      <w:r>
                        <w:rPr>
                          <w:color w:val="228B22"/>
                          <w:lang w:eastAsia="ja-JP"/>
                        </w:rPr>
                        <w:t>% Tento port bude připojen k předchozímu bloku</w:t>
                      </w:r>
                    </w:p>
                    <w:p w:rsidR="005D7605" w:rsidRDefault="005D7605" w:rsidP="00A644BE">
                      <w:pPr>
                        <w:autoSpaceDE w:val="0"/>
                        <w:autoSpaceDN w:val="0"/>
                        <w:adjustRightInd w:val="0"/>
                        <w:spacing w:after="0" w:line="240" w:lineRule="auto"/>
                        <w:jc w:val="left"/>
                        <w:rPr>
                          <w:color w:val="000000"/>
                          <w:lang w:eastAsia="ja-JP"/>
                        </w:rPr>
                      </w:pPr>
                      <w:r>
                        <w:rPr>
                          <w:color w:val="000000"/>
                          <w:lang w:eastAsia="ja-JP"/>
                        </w:rPr>
                        <w:t xml:space="preserve">   </w:t>
                      </w:r>
                      <w:r w:rsidRPr="00F02EDE">
                        <w:rPr>
                          <w:color w:val="0000FF"/>
                          <w:lang w:eastAsia="ja-JP"/>
                        </w:rPr>
                        <w:t xml:space="preserve">end </w:t>
                      </w:r>
                      <w:r>
                        <w:rPr>
                          <w:color w:val="000000"/>
                          <w:lang w:eastAsia="ja-JP"/>
                        </w:rPr>
                        <w:t xml:space="preserve">    </w:t>
                      </w:r>
                    </w:p>
                    <w:p w:rsidR="005D7605" w:rsidRDefault="005D7605" w:rsidP="00A644BE">
                      <w:pPr>
                        <w:autoSpaceDE w:val="0"/>
                        <w:autoSpaceDN w:val="0"/>
                        <w:adjustRightInd w:val="0"/>
                        <w:spacing w:after="0" w:line="240" w:lineRule="auto"/>
                        <w:jc w:val="left"/>
                        <w:rPr>
                          <w:color w:val="0000FF"/>
                          <w:lang w:eastAsia="ja-JP"/>
                        </w:rPr>
                      </w:pPr>
                      <w:r>
                        <w:rPr>
                          <w:color w:val="0000FF"/>
                          <w:lang w:eastAsia="ja-JP"/>
                        </w:rPr>
                        <w:t xml:space="preserve">   </w:t>
                      </w:r>
                      <w:proofErr w:type="spellStart"/>
                      <w:r>
                        <w:rPr>
                          <w:color w:val="0000FF"/>
                          <w:lang w:eastAsia="ja-JP"/>
                        </w:rPr>
                        <w:t>equations</w:t>
                      </w:r>
                      <w:proofErr w:type="spellEnd"/>
                    </w:p>
                    <w:p w:rsidR="005D7605" w:rsidRDefault="005D7605" w:rsidP="00A644BE">
                      <w:pPr>
                        <w:autoSpaceDE w:val="0"/>
                        <w:autoSpaceDN w:val="0"/>
                        <w:adjustRightInd w:val="0"/>
                        <w:spacing w:after="0" w:line="240" w:lineRule="auto"/>
                        <w:ind w:firstLine="709"/>
                        <w:jc w:val="left"/>
                        <w:rPr>
                          <w:lang w:eastAsia="ja-JP"/>
                        </w:rPr>
                      </w:pPr>
                      <w:r w:rsidRPr="00F02EDE">
                        <w:rPr>
                          <w:lang w:eastAsia="ja-JP"/>
                        </w:rPr>
                        <w:t>t==</w:t>
                      </w:r>
                      <w:proofErr w:type="spellStart"/>
                      <w:r w:rsidRPr="00F02EDE">
                        <w:rPr>
                          <w:lang w:eastAsia="ja-JP"/>
                        </w:rPr>
                        <w:t>a.T</w:t>
                      </w:r>
                      <w:proofErr w:type="spellEnd"/>
                      <w:r w:rsidRPr="00F02EDE">
                        <w:rPr>
                          <w:lang w:eastAsia="ja-JP"/>
                        </w:rPr>
                        <w:t>;</w:t>
                      </w:r>
                      <w:r>
                        <w:rPr>
                          <w:lang w:eastAsia="ja-JP"/>
                        </w:rPr>
                        <w:t xml:space="preserve"> </w:t>
                      </w:r>
                    </w:p>
                    <w:p w:rsidR="005D7605" w:rsidRPr="00F02EDE" w:rsidRDefault="005D7605" w:rsidP="00A644BE">
                      <w:pPr>
                        <w:autoSpaceDE w:val="0"/>
                        <w:autoSpaceDN w:val="0"/>
                        <w:adjustRightInd w:val="0"/>
                        <w:spacing w:after="0" w:line="240" w:lineRule="auto"/>
                        <w:jc w:val="left"/>
                        <w:rPr>
                          <w:lang w:eastAsia="ja-JP"/>
                        </w:rPr>
                      </w:pPr>
                      <w:r>
                        <w:rPr>
                          <w:lang w:eastAsia="ja-JP"/>
                        </w:rPr>
                        <w:t xml:space="preserve">   </w:t>
                      </w:r>
                      <w:r>
                        <w:rPr>
                          <w:color w:val="228B22"/>
                          <w:lang w:eastAsia="ja-JP"/>
                        </w:rPr>
                        <w:t>%Přístup pomocí tečkové notace pro hodnotu teploty T z předchozího bloku</w:t>
                      </w:r>
                    </w:p>
                    <w:p w:rsidR="005D7605" w:rsidRDefault="005D7605" w:rsidP="00A644BE">
                      <w:pPr>
                        <w:autoSpaceDE w:val="0"/>
                        <w:autoSpaceDN w:val="0"/>
                        <w:adjustRightInd w:val="0"/>
                        <w:spacing w:after="0" w:line="240" w:lineRule="auto"/>
                        <w:jc w:val="left"/>
                        <w:rPr>
                          <w:lang w:eastAsia="ja-JP"/>
                        </w:rPr>
                      </w:pPr>
                      <w:r>
                        <w:rPr>
                          <w:color w:val="0000FF"/>
                          <w:lang w:eastAsia="ja-JP"/>
                        </w:rPr>
                        <w:t xml:space="preserve">   end</w:t>
                      </w:r>
                    </w:p>
                    <w:p w:rsidR="005D7605" w:rsidRDefault="005D7605" w:rsidP="00A644BE">
                      <w:pPr>
                        <w:autoSpaceDE w:val="0"/>
                        <w:autoSpaceDN w:val="0"/>
                        <w:adjustRightInd w:val="0"/>
                        <w:spacing w:after="0" w:line="240" w:lineRule="auto"/>
                        <w:jc w:val="left"/>
                        <w:rPr>
                          <w:lang w:eastAsia="ja-JP"/>
                        </w:rPr>
                      </w:pPr>
                      <w:r>
                        <w:rPr>
                          <w:color w:val="0000FF"/>
                          <w:lang w:eastAsia="ja-JP"/>
                        </w:rPr>
                        <w:t>end</w:t>
                      </w:r>
                    </w:p>
                  </w:txbxContent>
                </v:textbox>
                <w10:anchorlock/>
              </v:shape>
            </w:pict>
          </mc:Fallback>
        </mc:AlternateContent>
      </w:r>
    </w:p>
    <w:p w:rsidR="00A644BE" w:rsidRDefault="00A644BE" w:rsidP="00A644BE">
      <w:pPr>
        <w:pStyle w:val="Nadpis2"/>
        <w:rPr>
          <w:i/>
        </w:rPr>
      </w:pPr>
      <w:bookmarkStart w:id="129" w:name="_Ref418272585"/>
      <w:bookmarkStart w:id="130" w:name="_Toc419647467"/>
      <w:bookmarkStart w:id="131" w:name="_Toc419650916"/>
      <w:r>
        <w:t>Komponenty</w:t>
      </w:r>
      <w:bookmarkEnd w:id="129"/>
      <w:r>
        <w:t xml:space="preserve"> </w:t>
      </w:r>
      <w:r w:rsidRPr="007F73CF">
        <w:rPr>
          <w:i/>
        </w:rPr>
        <w:t>„component“</w:t>
      </w:r>
      <w:bookmarkEnd w:id="130"/>
      <w:bookmarkEnd w:id="131"/>
    </w:p>
    <w:p w:rsidR="00A644BE" w:rsidRDefault="00A644BE" w:rsidP="00A644BE">
      <w:r>
        <w:t>Tato kapitola pojednává o možnostech vytvoření nové komponenty. Ten nejednoduší způsob byl předveden v </w:t>
      </w:r>
      <w:proofErr w:type="gramStart"/>
      <w:r>
        <w:t xml:space="preserve">kapitolách </w:t>
      </w:r>
      <w:r>
        <w:fldChar w:fldCharType="begin"/>
      </w:r>
      <w:r>
        <w:instrText xml:space="preserve"> REF _Ref419549928 \r \h </w:instrText>
      </w:r>
      <w:r>
        <w:fldChar w:fldCharType="separate"/>
      </w:r>
      <w:r w:rsidR="009F0448">
        <w:t>3.2.3</w:t>
      </w:r>
      <w:proofErr w:type="gramEnd"/>
      <w:r>
        <w:fldChar w:fldCharType="end"/>
      </w:r>
      <w:r>
        <w:t xml:space="preserve">, </w:t>
      </w:r>
      <w:r>
        <w:fldChar w:fldCharType="begin"/>
      </w:r>
      <w:r>
        <w:instrText xml:space="preserve"> REF _Ref419549936 \r \h </w:instrText>
      </w:r>
      <w:r>
        <w:fldChar w:fldCharType="separate"/>
      </w:r>
      <w:r w:rsidR="009F0448">
        <w:t>3.2.4</w:t>
      </w:r>
      <w:r>
        <w:fldChar w:fldCharType="end"/>
      </w:r>
      <w:r>
        <w:t xml:space="preserve">, </w:t>
      </w:r>
      <w:r>
        <w:fldChar w:fldCharType="begin"/>
      </w:r>
      <w:r>
        <w:instrText xml:space="preserve"> REF _Ref419549941 \r \h </w:instrText>
      </w:r>
      <w:r>
        <w:fldChar w:fldCharType="separate"/>
      </w:r>
      <w:r w:rsidR="009F0448">
        <w:t>3.2.5</w:t>
      </w:r>
      <w:r>
        <w:fldChar w:fldCharType="end"/>
      </w:r>
      <w:r>
        <w:t xml:space="preserve"> a dále se mu nebudu věnovat. Jeho principem byl nejlogičtější přístup a to sice vytvoření vstupů, výstupů, proměnných, parametrů, portů a rovnic. Tento přístup není ovšem jediný Simscape nabízí ještě dva přístupy, prvním je zdědění základních částí komponenty a tím vytvoření podtřídy k jiné třídě komponenty. Tuto možnost lze využít například při vytváření velkého množství podobných komponentů, které jsou popsány různými rovnicemi.</w:t>
      </w:r>
    </w:p>
    <w:p w:rsidR="00A644BE" w:rsidRPr="00F02EDE" w:rsidRDefault="00A644BE" w:rsidP="00A644BE">
      <w:r>
        <w:t>Další možností je tvorba kompozitní komponenty, která využívá velké výhody Simscape a sice tu že nemusíme znát matematické modely celku, ale stačí nám znát pouze modely jednotlivých komponent nebo dokonce neznat ani ty a využít už předem vytvořených Simscape bloků. Kompozitní komponenta je tedy složena z jiných již vytvořených komponent komponent. Některé možná napadne, jestli tento způsob má nějaký význam, když si již vytvořené bloky můžeme složit v Simulink a nemusíme vytvářet další komponenty. Význam to má určitě veliký, protože tímto způsobem dokážeme zjednodušit již existující modely v Simscape nebo vytvořit nové složitější například komponentu motoru vytvoříme pomocí rezistorů, cívek z elektrických komponent potom elektro mechanického rotačního převodníku z elektrických rotačních prvků a z mechanických prvků y se využilo tření a setrvačnost hmoty, vytvoření instancí těchto komponent v kódu kompozitní komponenty a jejich následným propojením získáme blok motoru podle našich požadavků. Tímto způsobem dokážeme velmi jednoduše přidávat nebo oddělávat další komponenty bez nutnosti opakovaných výpočtů matematického modelu.</w:t>
      </w:r>
    </w:p>
    <w:p w:rsidR="00A644BE" w:rsidRDefault="00A644BE" w:rsidP="00A644BE">
      <w:pPr>
        <w:pStyle w:val="Nadpis3"/>
      </w:pPr>
      <w:bookmarkStart w:id="132" w:name="_Toc419647468"/>
      <w:bookmarkStart w:id="133" w:name="_Toc419650917"/>
      <w:r>
        <w:lastRenderedPageBreak/>
        <w:t>Vytvoření podtřídy komponenty zděděním vlastností rodičovské třídy</w:t>
      </w:r>
      <w:bookmarkEnd w:id="132"/>
      <w:bookmarkEnd w:id="133"/>
      <w:r>
        <w:t xml:space="preserve"> </w:t>
      </w:r>
    </w:p>
    <w:p w:rsidR="00A644BE" w:rsidRDefault="00A644BE" w:rsidP="00A644BE">
      <w:r>
        <w:t>Tuto metodu je vhodné aplikovat na součásti stejné fyzikální oblasti, a které jsou si velmi podobné. Jedná se vlastně o vytvoření rodičovské třídy a zdědění jejich vlastností do tříd jednotlivých komponent.</w:t>
      </w:r>
    </w:p>
    <w:p w:rsidR="00A644BE" w:rsidRDefault="00A644BE" w:rsidP="00A644BE">
      <w:pPr>
        <w:rPr>
          <w:color w:val="0000FF"/>
        </w:rPr>
      </w:pPr>
      <w:r>
        <w:t xml:space="preserve">Ukázkově si zde definujeme rodičovskou třídu </w:t>
      </w:r>
      <w:r w:rsidRPr="003B602A">
        <w:rPr>
          <w:color w:val="0000FF"/>
        </w:rPr>
        <w:t>component</w:t>
      </w:r>
      <w:r w:rsidRPr="003B602A">
        <w:t>.</w:t>
      </w:r>
      <w:r>
        <w:t xml:space="preserve"> Tato třída sama o sobě nemá žádný význam, je to jen jakýsi mustr, kdyby tato třída byla přeložena tak by vznikl blok se vstupem a výstupem, který by nic nedělal, to co by do něj vstoupilo, to by i vyšlo a neměl by žádné vlastnosti. Ve většině případů tento blok nebudeme chtít samostatně přeložit proto u </w:t>
      </w:r>
      <w:r w:rsidRPr="003B602A">
        <w:rPr>
          <w:color w:val="0000FF"/>
        </w:rPr>
        <w:t>component</w:t>
      </w:r>
      <w:r>
        <w:t xml:space="preserve"> přidáváme vlastnost </w:t>
      </w:r>
      <w:r>
        <w:rPr>
          <w:color w:val="000000"/>
          <w:lang w:eastAsia="ja-JP"/>
        </w:rPr>
        <w:t>Hidden=true, která zabraní ve vytvoření tohoto bloku.</w:t>
      </w:r>
    </w:p>
    <w:p w:rsidR="00A644BE" w:rsidRDefault="00E4146B" w:rsidP="00A644BE">
      <w:r>
        <w:rPr>
          <w:noProof/>
          <w:lang w:eastAsia="ja-JP"/>
        </w:rPr>
        <mc:AlternateContent>
          <mc:Choice Requires="wps">
            <w:drawing>
              <wp:inline distT="0" distB="0" distL="0" distR="0" wp14:anchorId="3BAB3CC4" wp14:editId="3347026C">
                <wp:extent cx="5505450" cy="1403985"/>
                <wp:effectExtent l="9525" t="9525" r="9525" b="5715"/>
                <wp:docPr id="28" name="Text Box 8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05450" cy="2554605"/>
                        </a:xfrm>
                        <a:prstGeom prst="rect">
                          <a:avLst/>
                        </a:prstGeom>
                        <a:solidFill>
                          <a:srgbClr val="FFFFFF"/>
                        </a:solidFill>
                        <a:ln w="9525">
                          <a:solidFill>
                            <a:srgbClr val="000000"/>
                          </a:solidFill>
                          <a:miter lim="800000"/>
                          <a:headEnd/>
                          <a:tailEnd/>
                        </a:ln>
                      </wps:spPr>
                      <wps:txbx>
                        <w:txbxContent>
                          <w:p w:rsidR="005D7605" w:rsidRDefault="005D7605" w:rsidP="00A644BE">
                            <w:pPr>
                              <w:autoSpaceDE w:val="0"/>
                              <w:autoSpaceDN w:val="0"/>
                              <w:adjustRightInd w:val="0"/>
                              <w:spacing w:after="0" w:line="240" w:lineRule="auto"/>
                              <w:jc w:val="left"/>
                              <w:rPr>
                                <w:lang w:eastAsia="ja-JP"/>
                              </w:rPr>
                            </w:pPr>
                            <w:r>
                              <w:rPr>
                                <w:color w:val="0000FF"/>
                                <w:lang w:eastAsia="ja-JP"/>
                              </w:rPr>
                              <w:t>component</w:t>
                            </w:r>
                            <w:r>
                              <w:rPr>
                                <w:color w:val="000000"/>
                                <w:lang w:eastAsia="ja-JP"/>
                              </w:rPr>
                              <w:t xml:space="preserve">(Hidden=true) elrodic  </w:t>
                            </w:r>
                            <w:r>
                              <w:rPr>
                                <w:color w:val="228B22"/>
                                <w:lang w:eastAsia="ja-JP"/>
                              </w:rPr>
                              <w:t>%Blok nebude samostatně přeložen</w:t>
                            </w:r>
                          </w:p>
                          <w:p w:rsidR="005D7605" w:rsidRDefault="005D7605" w:rsidP="00A644BE">
                            <w:pPr>
                              <w:autoSpaceDE w:val="0"/>
                              <w:autoSpaceDN w:val="0"/>
                              <w:adjustRightInd w:val="0"/>
                              <w:spacing w:after="0" w:line="240" w:lineRule="auto"/>
                              <w:jc w:val="left"/>
                              <w:rPr>
                                <w:lang w:eastAsia="ja-JP"/>
                              </w:rPr>
                            </w:pPr>
                            <w:r>
                              <w:rPr>
                                <w:color w:val="000000"/>
                                <w:lang w:eastAsia="ja-JP"/>
                              </w:rPr>
                              <w:t xml:space="preserve">  </w:t>
                            </w:r>
                            <w:r>
                              <w:rPr>
                                <w:color w:val="0000FF"/>
                                <w:lang w:eastAsia="ja-JP"/>
                              </w:rPr>
                              <w:t>nodes</w:t>
                            </w:r>
                          </w:p>
                          <w:p w:rsidR="005D7605" w:rsidRDefault="005D7605" w:rsidP="00A644BE">
                            <w:pPr>
                              <w:autoSpaceDE w:val="0"/>
                              <w:autoSpaceDN w:val="0"/>
                              <w:adjustRightInd w:val="0"/>
                              <w:spacing w:after="0" w:line="240" w:lineRule="auto"/>
                              <w:jc w:val="left"/>
                              <w:rPr>
                                <w:lang w:eastAsia="ja-JP"/>
                              </w:rPr>
                            </w:pPr>
                            <w:r>
                              <w:rPr>
                                <w:color w:val="000000"/>
                                <w:lang w:eastAsia="ja-JP"/>
                              </w:rPr>
                              <w:t xml:space="preserve">    vstup = </w:t>
                            </w:r>
                            <w:proofErr w:type="gramStart"/>
                            <w:r>
                              <w:rPr>
                                <w:color w:val="000000"/>
                                <w:lang w:eastAsia="ja-JP"/>
                              </w:rPr>
                              <w:t>elektrika</w:t>
                            </w:r>
                            <w:proofErr w:type="gramEnd"/>
                            <w:r>
                              <w:rPr>
                                <w:color w:val="000000"/>
                                <w:lang w:eastAsia="ja-JP"/>
                              </w:rPr>
                              <w:t>.</w:t>
                            </w:r>
                            <w:proofErr w:type="gramStart"/>
                            <w:r>
                              <w:rPr>
                                <w:color w:val="000000"/>
                                <w:lang w:eastAsia="ja-JP"/>
                              </w:rPr>
                              <w:t>elektrika</w:t>
                            </w:r>
                            <w:proofErr w:type="gramEnd"/>
                            <w:r>
                              <w:rPr>
                                <w:color w:val="000000"/>
                                <w:lang w:eastAsia="ja-JP"/>
                              </w:rPr>
                              <w:t xml:space="preserve">; </w:t>
                            </w:r>
                            <w:r>
                              <w:rPr>
                                <w:color w:val="228B22"/>
                                <w:lang w:eastAsia="ja-JP"/>
                              </w:rPr>
                              <w:t>% +:left</w:t>
                            </w:r>
                          </w:p>
                          <w:p w:rsidR="005D7605" w:rsidRDefault="005D7605" w:rsidP="00A644BE">
                            <w:pPr>
                              <w:autoSpaceDE w:val="0"/>
                              <w:autoSpaceDN w:val="0"/>
                              <w:adjustRightInd w:val="0"/>
                              <w:spacing w:after="0" w:line="240" w:lineRule="auto"/>
                              <w:jc w:val="left"/>
                              <w:rPr>
                                <w:lang w:eastAsia="ja-JP"/>
                              </w:rPr>
                            </w:pPr>
                            <w:r>
                              <w:rPr>
                                <w:color w:val="000000"/>
                                <w:lang w:eastAsia="ja-JP"/>
                              </w:rPr>
                              <w:t xml:space="preserve">    vystup = </w:t>
                            </w:r>
                            <w:proofErr w:type="gramStart"/>
                            <w:r>
                              <w:rPr>
                                <w:color w:val="000000"/>
                                <w:lang w:eastAsia="ja-JP"/>
                              </w:rPr>
                              <w:t>elektrika</w:t>
                            </w:r>
                            <w:proofErr w:type="gramEnd"/>
                            <w:r>
                              <w:rPr>
                                <w:color w:val="000000"/>
                                <w:lang w:eastAsia="ja-JP"/>
                              </w:rPr>
                              <w:t>.</w:t>
                            </w:r>
                            <w:proofErr w:type="gramStart"/>
                            <w:r>
                              <w:rPr>
                                <w:color w:val="000000"/>
                                <w:lang w:eastAsia="ja-JP"/>
                              </w:rPr>
                              <w:t>elektrika</w:t>
                            </w:r>
                            <w:proofErr w:type="gramEnd"/>
                            <w:r>
                              <w:rPr>
                                <w:color w:val="000000"/>
                                <w:lang w:eastAsia="ja-JP"/>
                              </w:rPr>
                              <w:t xml:space="preserve">; </w:t>
                            </w:r>
                            <w:r>
                              <w:rPr>
                                <w:color w:val="228B22"/>
                                <w:lang w:eastAsia="ja-JP"/>
                              </w:rPr>
                              <w:t>% -:right</w:t>
                            </w:r>
                          </w:p>
                          <w:p w:rsidR="005D7605" w:rsidRDefault="005D7605" w:rsidP="00A644BE">
                            <w:pPr>
                              <w:autoSpaceDE w:val="0"/>
                              <w:autoSpaceDN w:val="0"/>
                              <w:adjustRightInd w:val="0"/>
                              <w:spacing w:after="0" w:line="240" w:lineRule="auto"/>
                              <w:jc w:val="left"/>
                              <w:rPr>
                                <w:lang w:eastAsia="ja-JP"/>
                              </w:rPr>
                            </w:pPr>
                            <w:r>
                              <w:rPr>
                                <w:color w:val="000000"/>
                                <w:lang w:eastAsia="ja-JP"/>
                              </w:rPr>
                              <w:t xml:space="preserve">  </w:t>
                            </w:r>
                            <w:r>
                              <w:rPr>
                                <w:color w:val="0000FF"/>
                                <w:lang w:eastAsia="ja-JP"/>
                              </w:rPr>
                              <w:t>end</w:t>
                            </w:r>
                          </w:p>
                          <w:p w:rsidR="005D7605" w:rsidRDefault="005D7605" w:rsidP="00A644BE">
                            <w:pPr>
                              <w:autoSpaceDE w:val="0"/>
                              <w:autoSpaceDN w:val="0"/>
                              <w:adjustRightInd w:val="0"/>
                              <w:spacing w:after="0" w:line="240" w:lineRule="auto"/>
                              <w:jc w:val="left"/>
                              <w:rPr>
                                <w:lang w:eastAsia="ja-JP"/>
                              </w:rPr>
                            </w:pPr>
                            <w:r>
                              <w:rPr>
                                <w:color w:val="000000"/>
                                <w:lang w:eastAsia="ja-JP"/>
                              </w:rPr>
                              <w:t xml:space="preserve">  </w:t>
                            </w:r>
                            <w:r>
                              <w:rPr>
                                <w:color w:val="0000FF"/>
                                <w:lang w:eastAsia="ja-JP"/>
                              </w:rPr>
                              <w:t>variables</w:t>
                            </w:r>
                          </w:p>
                          <w:p w:rsidR="005D7605" w:rsidRDefault="005D7605" w:rsidP="00A644BE">
                            <w:pPr>
                              <w:autoSpaceDE w:val="0"/>
                              <w:autoSpaceDN w:val="0"/>
                              <w:adjustRightInd w:val="0"/>
                              <w:spacing w:after="0" w:line="240" w:lineRule="auto"/>
                              <w:jc w:val="left"/>
                              <w:rPr>
                                <w:lang w:eastAsia="ja-JP"/>
                              </w:rPr>
                            </w:pPr>
                            <w:r>
                              <w:rPr>
                                <w:color w:val="000000"/>
                                <w:lang w:eastAsia="ja-JP"/>
                              </w:rPr>
                              <w:t xml:space="preserve">    i = { 0, </w:t>
                            </w:r>
                            <w:r>
                              <w:rPr>
                                <w:color w:val="A020F0"/>
                                <w:lang w:eastAsia="ja-JP"/>
                              </w:rPr>
                              <w:t>'A'</w:t>
                            </w:r>
                            <w:r>
                              <w:rPr>
                                <w:color w:val="000000"/>
                                <w:lang w:eastAsia="ja-JP"/>
                              </w:rPr>
                              <w:t xml:space="preserve"> };</w:t>
                            </w:r>
                          </w:p>
                          <w:p w:rsidR="005D7605" w:rsidRDefault="005D7605" w:rsidP="00A644BE">
                            <w:pPr>
                              <w:autoSpaceDE w:val="0"/>
                              <w:autoSpaceDN w:val="0"/>
                              <w:adjustRightInd w:val="0"/>
                              <w:spacing w:after="0" w:line="240" w:lineRule="auto"/>
                              <w:jc w:val="left"/>
                              <w:rPr>
                                <w:lang w:eastAsia="ja-JP"/>
                              </w:rPr>
                            </w:pPr>
                            <w:r>
                              <w:rPr>
                                <w:color w:val="000000"/>
                                <w:lang w:eastAsia="ja-JP"/>
                              </w:rPr>
                              <w:t xml:space="preserve">    v = { 0, </w:t>
                            </w:r>
                            <w:r>
                              <w:rPr>
                                <w:color w:val="A020F0"/>
                                <w:lang w:eastAsia="ja-JP"/>
                              </w:rPr>
                              <w:t>'V'</w:t>
                            </w:r>
                            <w:r>
                              <w:rPr>
                                <w:color w:val="000000"/>
                                <w:lang w:eastAsia="ja-JP"/>
                              </w:rPr>
                              <w:t xml:space="preserve"> };</w:t>
                            </w:r>
                          </w:p>
                          <w:p w:rsidR="005D7605" w:rsidRDefault="005D7605" w:rsidP="00A644BE">
                            <w:pPr>
                              <w:autoSpaceDE w:val="0"/>
                              <w:autoSpaceDN w:val="0"/>
                              <w:adjustRightInd w:val="0"/>
                              <w:spacing w:after="0" w:line="240" w:lineRule="auto"/>
                              <w:jc w:val="left"/>
                              <w:rPr>
                                <w:lang w:eastAsia="ja-JP"/>
                              </w:rPr>
                            </w:pPr>
                            <w:r>
                              <w:rPr>
                                <w:color w:val="000000"/>
                                <w:lang w:eastAsia="ja-JP"/>
                              </w:rPr>
                              <w:t xml:space="preserve">  </w:t>
                            </w:r>
                            <w:r>
                              <w:rPr>
                                <w:color w:val="0000FF"/>
                                <w:lang w:eastAsia="ja-JP"/>
                              </w:rPr>
                              <w:t>end</w:t>
                            </w:r>
                          </w:p>
                          <w:p w:rsidR="005D7605" w:rsidRDefault="005D7605" w:rsidP="00A644BE">
                            <w:pPr>
                              <w:autoSpaceDE w:val="0"/>
                              <w:autoSpaceDN w:val="0"/>
                              <w:adjustRightInd w:val="0"/>
                              <w:spacing w:after="0" w:line="240" w:lineRule="auto"/>
                              <w:jc w:val="left"/>
                              <w:rPr>
                                <w:lang w:eastAsia="ja-JP"/>
                              </w:rPr>
                            </w:pPr>
                            <w:r>
                              <w:rPr>
                                <w:color w:val="000000"/>
                                <w:lang w:eastAsia="ja-JP"/>
                              </w:rPr>
                              <w:t xml:space="preserve">  </w:t>
                            </w:r>
                            <w:r>
                              <w:rPr>
                                <w:color w:val="0000FF"/>
                                <w:lang w:eastAsia="ja-JP"/>
                              </w:rPr>
                              <w:t>function</w:t>
                            </w:r>
                            <w:r>
                              <w:rPr>
                                <w:color w:val="000000"/>
                                <w:lang w:eastAsia="ja-JP"/>
                              </w:rPr>
                              <w:t xml:space="preserve"> setup</w:t>
                            </w:r>
                          </w:p>
                          <w:p w:rsidR="005D7605" w:rsidRDefault="005D7605" w:rsidP="00A644BE">
                            <w:pPr>
                              <w:autoSpaceDE w:val="0"/>
                              <w:autoSpaceDN w:val="0"/>
                              <w:adjustRightInd w:val="0"/>
                              <w:spacing w:after="0" w:line="240" w:lineRule="auto"/>
                              <w:jc w:val="left"/>
                              <w:rPr>
                                <w:lang w:eastAsia="ja-JP"/>
                              </w:rPr>
                            </w:pPr>
                            <w:r>
                              <w:rPr>
                                <w:color w:val="000000"/>
                                <w:lang w:eastAsia="ja-JP"/>
                              </w:rPr>
                              <w:t xml:space="preserve">    through( i, </w:t>
                            </w:r>
                            <w:proofErr w:type="gramStart"/>
                            <w:r>
                              <w:rPr>
                                <w:color w:val="000000"/>
                                <w:lang w:eastAsia="ja-JP"/>
                              </w:rPr>
                              <w:t>vstup.i, vystup</w:t>
                            </w:r>
                            <w:proofErr w:type="gramEnd"/>
                            <w:r>
                              <w:rPr>
                                <w:color w:val="000000"/>
                                <w:lang w:eastAsia="ja-JP"/>
                              </w:rPr>
                              <w:t>.i );</w:t>
                            </w:r>
                          </w:p>
                          <w:p w:rsidR="005D7605" w:rsidRDefault="005D7605" w:rsidP="00A644BE">
                            <w:pPr>
                              <w:autoSpaceDE w:val="0"/>
                              <w:autoSpaceDN w:val="0"/>
                              <w:adjustRightInd w:val="0"/>
                              <w:spacing w:after="0" w:line="240" w:lineRule="auto"/>
                              <w:jc w:val="left"/>
                              <w:rPr>
                                <w:lang w:eastAsia="ja-JP"/>
                              </w:rPr>
                            </w:pPr>
                            <w:r>
                              <w:rPr>
                                <w:color w:val="000000"/>
                                <w:lang w:eastAsia="ja-JP"/>
                              </w:rPr>
                              <w:t xml:space="preserve">    across( v, </w:t>
                            </w:r>
                            <w:proofErr w:type="gramStart"/>
                            <w:r>
                              <w:rPr>
                                <w:color w:val="000000"/>
                                <w:lang w:eastAsia="ja-JP"/>
                              </w:rPr>
                              <w:t>vstup.v, vystup</w:t>
                            </w:r>
                            <w:proofErr w:type="gramEnd"/>
                            <w:r>
                              <w:rPr>
                                <w:color w:val="000000"/>
                                <w:lang w:eastAsia="ja-JP"/>
                              </w:rPr>
                              <w:t>.v );</w:t>
                            </w:r>
                          </w:p>
                          <w:p w:rsidR="005D7605" w:rsidRDefault="005D7605" w:rsidP="00A644BE">
                            <w:pPr>
                              <w:autoSpaceDE w:val="0"/>
                              <w:autoSpaceDN w:val="0"/>
                              <w:adjustRightInd w:val="0"/>
                              <w:spacing w:after="0" w:line="240" w:lineRule="auto"/>
                              <w:jc w:val="left"/>
                              <w:rPr>
                                <w:lang w:eastAsia="ja-JP"/>
                              </w:rPr>
                            </w:pPr>
                            <w:r>
                              <w:rPr>
                                <w:color w:val="000000"/>
                                <w:lang w:eastAsia="ja-JP"/>
                              </w:rPr>
                              <w:t xml:space="preserve">  </w:t>
                            </w:r>
                            <w:r>
                              <w:rPr>
                                <w:color w:val="0000FF"/>
                                <w:lang w:eastAsia="ja-JP"/>
                              </w:rPr>
                              <w:t>end</w:t>
                            </w:r>
                          </w:p>
                          <w:p w:rsidR="005D7605" w:rsidRDefault="005D7605" w:rsidP="00A644BE">
                            <w:pPr>
                              <w:autoSpaceDE w:val="0"/>
                              <w:autoSpaceDN w:val="0"/>
                              <w:adjustRightInd w:val="0"/>
                              <w:spacing w:after="0" w:line="240" w:lineRule="auto"/>
                              <w:jc w:val="left"/>
                              <w:rPr>
                                <w:lang w:eastAsia="ja-JP"/>
                              </w:rPr>
                            </w:pPr>
                            <w:r>
                              <w:rPr>
                                <w:color w:val="0000FF"/>
                                <w:lang w:eastAsia="ja-JP"/>
                              </w:rPr>
                              <w:t>end</w:t>
                            </w:r>
                          </w:p>
                        </w:txbxContent>
                      </wps:txbx>
                      <wps:bodyPr rot="0" vert="horz" wrap="square" lIns="91440" tIns="45720" rIns="91440" bIns="45720" anchor="t" anchorCtr="0" upright="1">
                        <a:spAutoFit/>
                      </wps:bodyPr>
                    </wps:wsp>
                  </a:graphicData>
                </a:graphic>
              </wp:inline>
            </w:drawing>
          </mc:Choice>
          <mc:Fallback>
            <w:pict>
              <v:shape id="Text Box 80" o:spid="_x0000_s1068" type="#_x0000_t202" style="width:433.5pt;height:110.5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">
                <v:textbox style="mso-fit-shape-to-text:t">
                  <w:txbxContent>
                    <w:p w:rsidR="005D7605" w:rsidRDefault="005D7605" w:rsidP="00A644BE">
                      <w:pPr>
                        <w:autoSpaceDE w:val="0"/>
                        <w:autoSpaceDN w:val="0"/>
                        <w:adjustRightInd w:val="0"/>
                        <w:spacing w:after="0" w:line="240" w:lineRule="auto"/>
                        <w:jc w:val="left"/>
                        <w:rPr>
                          <w:lang w:eastAsia="ja-JP"/>
                        </w:rPr>
                      </w:pPr>
                      <w:proofErr w:type="spellStart"/>
                      <w:r>
                        <w:rPr>
                          <w:color w:val="0000FF"/>
                          <w:lang w:eastAsia="ja-JP"/>
                        </w:rPr>
                        <w:t>component</w:t>
                      </w:r>
                      <w:proofErr w:type="spellEnd"/>
                      <w:r>
                        <w:rPr>
                          <w:color w:val="000000"/>
                          <w:lang w:eastAsia="ja-JP"/>
                        </w:rPr>
                        <w:t>(</w:t>
                      </w:r>
                      <w:proofErr w:type="spellStart"/>
                      <w:r>
                        <w:rPr>
                          <w:color w:val="000000"/>
                          <w:lang w:eastAsia="ja-JP"/>
                        </w:rPr>
                        <w:t>Hidden</w:t>
                      </w:r>
                      <w:proofErr w:type="spellEnd"/>
                      <w:r>
                        <w:rPr>
                          <w:color w:val="000000"/>
                          <w:lang w:eastAsia="ja-JP"/>
                        </w:rPr>
                        <w:t>=</w:t>
                      </w:r>
                      <w:proofErr w:type="spellStart"/>
                      <w:r>
                        <w:rPr>
                          <w:color w:val="000000"/>
                          <w:lang w:eastAsia="ja-JP"/>
                        </w:rPr>
                        <w:t>true</w:t>
                      </w:r>
                      <w:proofErr w:type="spellEnd"/>
                      <w:r>
                        <w:rPr>
                          <w:color w:val="000000"/>
                          <w:lang w:eastAsia="ja-JP"/>
                        </w:rPr>
                        <w:t xml:space="preserve">) </w:t>
                      </w:r>
                      <w:proofErr w:type="spellStart"/>
                      <w:r>
                        <w:rPr>
                          <w:color w:val="000000"/>
                          <w:lang w:eastAsia="ja-JP"/>
                        </w:rPr>
                        <w:t>elrodic</w:t>
                      </w:r>
                      <w:proofErr w:type="spellEnd"/>
                      <w:r>
                        <w:rPr>
                          <w:color w:val="000000"/>
                          <w:lang w:eastAsia="ja-JP"/>
                        </w:rPr>
                        <w:t xml:space="preserve">  </w:t>
                      </w:r>
                      <w:r>
                        <w:rPr>
                          <w:color w:val="228B22"/>
                          <w:lang w:eastAsia="ja-JP"/>
                        </w:rPr>
                        <w:t>%Blok nebude samostatně přeložen</w:t>
                      </w:r>
                    </w:p>
                    <w:p w:rsidR="005D7605" w:rsidRDefault="005D7605" w:rsidP="00A644BE">
                      <w:pPr>
                        <w:autoSpaceDE w:val="0"/>
                        <w:autoSpaceDN w:val="0"/>
                        <w:adjustRightInd w:val="0"/>
                        <w:spacing w:after="0" w:line="240" w:lineRule="auto"/>
                        <w:jc w:val="left"/>
                        <w:rPr>
                          <w:lang w:eastAsia="ja-JP"/>
                        </w:rPr>
                      </w:pPr>
                      <w:r>
                        <w:rPr>
                          <w:color w:val="000000"/>
                          <w:lang w:eastAsia="ja-JP"/>
                        </w:rPr>
                        <w:t xml:space="preserve">  </w:t>
                      </w:r>
                      <w:proofErr w:type="spellStart"/>
                      <w:r>
                        <w:rPr>
                          <w:color w:val="0000FF"/>
                          <w:lang w:eastAsia="ja-JP"/>
                        </w:rPr>
                        <w:t>nodes</w:t>
                      </w:r>
                      <w:proofErr w:type="spellEnd"/>
                    </w:p>
                    <w:p w:rsidR="005D7605" w:rsidRDefault="005D7605" w:rsidP="00A644BE">
                      <w:pPr>
                        <w:autoSpaceDE w:val="0"/>
                        <w:autoSpaceDN w:val="0"/>
                        <w:adjustRightInd w:val="0"/>
                        <w:spacing w:after="0" w:line="240" w:lineRule="auto"/>
                        <w:jc w:val="left"/>
                        <w:rPr>
                          <w:lang w:eastAsia="ja-JP"/>
                        </w:rPr>
                      </w:pPr>
                      <w:r>
                        <w:rPr>
                          <w:color w:val="000000"/>
                          <w:lang w:eastAsia="ja-JP"/>
                        </w:rPr>
                        <w:t xml:space="preserve">    vstup = </w:t>
                      </w:r>
                      <w:proofErr w:type="spellStart"/>
                      <w:proofErr w:type="gramStart"/>
                      <w:r>
                        <w:rPr>
                          <w:color w:val="000000"/>
                          <w:lang w:eastAsia="ja-JP"/>
                        </w:rPr>
                        <w:t>elektrika</w:t>
                      </w:r>
                      <w:proofErr w:type="gramEnd"/>
                      <w:r>
                        <w:rPr>
                          <w:color w:val="000000"/>
                          <w:lang w:eastAsia="ja-JP"/>
                        </w:rPr>
                        <w:t>.</w:t>
                      </w:r>
                      <w:proofErr w:type="gramStart"/>
                      <w:r>
                        <w:rPr>
                          <w:color w:val="000000"/>
                          <w:lang w:eastAsia="ja-JP"/>
                        </w:rPr>
                        <w:t>elektrika</w:t>
                      </w:r>
                      <w:proofErr w:type="spellEnd"/>
                      <w:proofErr w:type="gramEnd"/>
                      <w:r>
                        <w:rPr>
                          <w:color w:val="000000"/>
                          <w:lang w:eastAsia="ja-JP"/>
                        </w:rPr>
                        <w:t xml:space="preserve">; </w:t>
                      </w:r>
                      <w:r>
                        <w:rPr>
                          <w:color w:val="228B22"/>
                          <w:lang w:eastAsia="ja-JP"/>
                        </w:rPr>
                        <w:t>% +:</w:t>
                      </w:r>
                      <w:proofErr w:type="spellStart"/>
                      <w:r>
                        <w:rPr>
                          <w:color w:val="228B22"/>
                          <w:lang w:eastAsia="ja-JP"/>
                        </w:rPr>
                        <w:t>left</w:t>
                      </w:r>
                      <w:proofErr w:type="spellEnd"/>
                    </w:p>
                    <w:p w:rsidR="005D7605" w:rsidRDefault="005D7605" w:rsidP="00A644BE">
                      <w:pPr>
                        <w:autoSpaceDE w:val="0"/>
                        <w:autoSpaceDN w:val="0"/>
                        <w:adjustRightInd w:val="0"/>
                        <w:spacing w:after="0" w:line="240" w:lineRule="auto"/>
                        <w:jc w:val="left"/>
                        <w:rPr>
                          <w:lang w:eastAsia="ja-JP"/>
                        </w:rPr>
                      </w:pPr>
                      <w:r>
                        <w:rPr>
                          <w:color w:val="000000"/>
                          <w:lang w:eastAsia="ja-JP"/>
                        </w:rPr>
                        <w:t xml:space="preserve">    vystup = </w:t>
                      </w:r>
                      <w:proofErr w:type="spellStart"/>
                      <w:proofErr w:type="gramStart"/>
                      <w:r>
                        <w:rPr>
                          <w:color w:val="000000"/>
                          <w:lang w:eastAsia="ja-JP"/>
                        </w:rPr>
                        <w:t>elektrika</w:t>
                      </w:r>
                      <w:proofErr w:type="gramEnd"/>
                      <w:r>
                        <w:rPr>
                          <w:color w:val="000000"/>
                          <w:lang w:eastAsia="ja-JP"/>
                        </w:rPr>
                        <w:t>.</w:t>
                      </w:r>
                      <w:proofErr w:type="gramStart"/>
                      <w:r>
                        <w:rPr>
                          <w:color w:val="000000"/>
                          <w:lang w:eastAsia="ja-JP"/>
                        </w:rPr>
                        <w:t>elektrika</w:t>
                      </w:r>
                      <w:proofErr w:type="spellEnd"/>
                      <w:proofErr w:type="gramEnd"/>
                      <w:r>
                        <w:rPr>
                          <w:color w:val="000000"/>
                          <w:lang w:eastAsia="ja-JP"/>
                        </w:rPr>
                        <w:t xml:space="preserve">; </w:t>
                      </w:r>
                      <w:r>
                        <w:rPr>
                          <w:color w:val="228B22"/>
                          <w:lang w:eastAsia="ja-JP"/>
                        </w:rPr>
                        <w:t>% -:</w:t>
                      </w:r>
                      <w:proofErr w:type="spellStart"/>
                      <w:r>
                        <w:rPr>
                          <w:color w:val="228B22"/>
                          <w:lang w:eastAsia="ja-JP"/>
                        </w:rPr>
                        <w:t>right</w:t>
                      </w:r>
                      <w:proofErr w:type="spellEnd"/>
                    </w:p>
                    <w:p w:rsidR="005D7605" w:rsidRDefault="005D7605" w:rsidP="00A644BE">
                      <w:pPr>
                        <w:autoSpaceDE w:val="0"/>
                        <w:autoSpaceDN w:val="0"/>
                        <w:adjustRightInd w:val="0"/>
                        <w:spacing w:after="0" w:line="240" w:lineRule="auto"/>
                        <w:jc w:val="left"/>
                        <w:rPr>
                          <w:lang w:eastAsia="ja-JP"/>
                        </w:rPr>
                      </w:pPr>
                      <w:r>
                        <w:rPr>
                          <w:color w:val="000000"/>
                          <w:lang w:eastAsia="ja-JP"/>
                        </w:rPr>
                        <w:t xml:space="preserve">  </w:t>
                      </w:r>
                      <w:r>
                        <w:rPr>
                          <w:color w:val="0000FF"/>
                          <w:lang w:eastAsia="ja-JP"/>
                        </w:rPr>
                        <w:t>end</w:t>
                      </w:r>
                    </w:p>
                    <w:p w:rsidR="005D7605" w:rsidRDefault="005D7605" w:rsidP="00A644BE">
                      <w:pPr>
                        <w:autoSpaceDE w:val="0"/>
                        <w:autoSpaceDN w:val="0"/>
                        <w:adjustRightInd w:val="0"/>
                        <w:spacing w:after="0" w:line="240" w:lineRule="auto"/>
                        <w:jc w:val="left"/>
                        <w:rPr>
                          <w:lang w:eastAsia="ja-JP"/>
                        </w:rPr>
                      </w:pPr>
                      <w:r>
                        <w:rPr>
                          <w:color w:val="000000"/>
                          <w:lang w:eastAsia="ja-JP"/>
                        </w:rPr>
                        <w:t xml:space="preserve">  </w:t>
                      </w:r>
                      <w:proofErr w:type="spellStart"/>
                      <w:r>
                        <w:rPr>
                          <w:color w:val="0000FF"/>
                          <w:lang w:eastAsia="ja-JP"/>
                        </w:rPr>
                        <w:t>variables</w:t>
                      </w:r>
                      <w:proofErr w:type="spellEnd"/>
                    </w:p>
                    <w:p w:rsidR="005D7605" w:rsidRDefault="005D7605" w:rsidP="00A644BE">
                      <w:pPr>
                        <w:autoSpaceDE w:val="0"/>
                        <w:autoSpaceDN w:val="0"/>
                        <w:adjustRightInd w:val="0"/>
                        <w:spacing w:after="0" w:line="240" w:lineRule="auto"/>
                        <w:jc w:val="left"/>
                        <w:rPr>
                          <w:lang w:eastAsia="ja-JP"/>
                        </w:rPr>
                      </w:pPr>
                      <w:r>
                        <w:rPr>
                          <w:color w:val="000000"/>
                          <w:lang w:eastAsia="ja-JP"/>
                        </w:rPr>
                        <w:t xml:space="preserve">    i = { 0, </w:t>
                      </w:r>
                      <w:r>
                        <w:rPr>
                          <w:color w:val="A020F0"/>
                          <w:lang w:eastAsia="ja-JP"/>
                        </w:rPr>
                        <w:t>'A'</w:t>
                      </w:r>
                      <w:r>
                        <w:rPr>
                          <w:color w:val="000000"/>
                          <w:lang w:eastAsia="ja-JP"/>
                        </w:rPr>
                        <w:t xml:space="preserve"> };</w:t>
                      </w:r>
                    </w:p>
                    <w:p w:rsidR="005D7605" w:rsidRDefault="005D7605" w:rsidP="00A644BE">
                      <w:pPr>
                        <w:autoSpaceDE w:val="0"/>
                        <w:autoSpaceDN w:val="0"/>
                        <w:adjustRightInd w:val="0"/>
                        <w:spacing w:after="0" w:line="240" w:lineRule="auto"/>
                        <w:jc w:val="left"/>
                        <w:rPr>
                          <w:lang w:eastAsia="ja-JP"/>
                        </w:rPr>
                      </w:pPr>
                      <w:r>
                        <w:rPr>
                          <w:color w:val="000000"/>
                          <w:lang w:eastAsia="ja-JP"/>
                        </w:rPr>
                        <w:t xml:space="preserve">    v = { 0, </w:t>
                      </w:r>
                      <w:r>
                        <w:rPr>
                          <w:color w:val="A020F0"/>
                          <w:lang w:eastAsia="ja-JP"/>
                        </w:rPr>
                        <w:t>'V'</w:t>
                      </w:r>
                      <w:r>
                        <w:rPr>
                          <w:color w:val="000000"/>
                          <w:lang w:eastAsia="ja-JP"/>
                        </w:rPr>
                        <w:t xml:space="preserve"> };</w:t>
                      </w:r>
                    </w:p>
                    <w:p w:rsidR="005D7605" w:rsidRDefault="005D7605" w:rsidP="00A644BE">
                      <w:pPr>
                        <w:autoSpaceDE w:val="0"/>
                        <w:autoSpaceDN w:val="0"/>
                        <w:adjustRightInd w:val="0"/>
                        <w:spacing w:after="0" w:line="240" w:lineRule="auto"/>
                        <w:jc w:val="left"/>
                        <w:rPr>
                          <w:lang w:eastAsia="ja-JP"/>
                        </w:rPr>
                      </w:pPr>
                      <w:r>
                        <w:rPr>
                          <w:color w:val="000000"/>
                          <w:lang w:eastAsia="ja-JP"/>
                        </w:rPr>
                        <w:t xml:space="preserve">  </w:t>
                      </w:r>
                      <w:r>
                        <w:rPr>
                          <w:color w:val="0000FF"/>
                          <w:lang w:eastAsia="ja-JP"/>
                        </w:rPr>
                        <w:t>end</w:t>
                      </w:r>
                    </w:p>
                    <w:p w:rsidR="005D7605" w:rsidRDefault="005D7605" w:rsidP="00A644BE">
                      <w:pPr>
                        <w:autoSpaceDE w:val="0"/>
                        <w:autoSpaceDN w:val="0"/>
                        <w:adjustRightInd w:val="0"/>
                        <w:spacing w:after="0" w:line="240" w:lineRule="auto"/>
                        <w:jc w:val="left"/>
                        <w:rPr>
                          <w:lang w:eastAsia="ja-JP"/>
                        </w:rPr>
                      </w:pPr>
                      <w:r>
                        <w:rPr>
                          <w:color w:val="000000"/>
                          <w:lang w:eastAsia="ja-JP"/>
                        </w:rPr>
                        <w:t xml:space="preserve">  </w:t>
                      </w:r>
                      <w:proofErr w:type="spellStart"/>
                      <w:r>
                        <w:rPr>
                          <w:color w:val="0000FF"/>
                          <w:lang w:eastAsia="ja-JP"/>
                        </w:rPr>
                        <w:t>function</w:t>
                      </w:r>
                      <w:proofErr w:type="spellEnd"/>
                      <w:r>
                        <w:rPr>
                          <w:color w:val="000000"/>
                          <w:lang w:eastAsia="ja-JP"/>
                        </w:rPr>
                        <w:t xml:space="preserve"> </w:t>
                      </w:r>
                      <w:proofErr w:type="spellStart"/>
                      <w:r>
                        <w:rPr>
                          <w:color w:val="000000"/>
                          <w:lang w:eastAsia="ja-JP"/>
                        </w:rPr>
                        <w:t>setup</w:t>
                      </w:r>
                      <w:proofErr w:type="spellEnd"/>
                    </w:p>
                    <w:p w:rsidR="005D7605" w:rsidRDefault="005D7605" w:rsidP="00A644BE">
                      <w:pPr>
                        <w:autoSpaceDE w:val="0"/>
                        <w:autoSpaceDN w:val="0"/>
                        <w:adjustRightInd w:val="0"/>
                        <w:spacing w:after="0" w:line="240" w:lineRule="auto"/>
                        <w:jc w:val="left"/>
                        <w:rPr>
                          <w:lang w:eastAsia="ja-JP"/>
                        </w:rPr>
                      </w:pPr>
                      <w:r>
                        <w:rPr>
                          <w:color w:val="000000"/>
                          <w:lang w:eastAsia="ja-JP"/>
                        </w:rPr>
                        <w:t xml:space="preserve">    </w:t>
                      </w:r>
                      <w:proofErr w:type="spellStart"/>
                      <w:r>
                        <w:rPr>
                          <w:color w:val="000000"/>
                          <w:lang w:eastAsia="ja-JP"/>
                        </w:rPr>
                        <w:t>through</w:t>
                      </w:r>
                      <w:proofErr w:type="spellEnd"/>
                      <w:r>
                        <w:rPr>
                          <w:color w:val="000000"/>
                          <w:lang w:eastAsia="ja-JP"/>
                        </w:rPr>
                        <w:t xml:space="preserve">( i, </w:t>
                      </w:r>
                      <w:proofErr w:type="spellStart"/>
                      <w:proofErr w:type="gramStart"/>
                      <w:r>
                        <w:rPr>
                          <w:color w:val="000000"/>
                          <w:lang w:eastAsia="ja-JP"/>
                        </w:rPr>
                        <w:t>vstup.i</w:t>
                      </w:r>
                      <w:proofErr w:type="spellEnd"/>
                      <w:r>
                        <w:rPr>
                          <w:color w:val="000000"/>
                          <w:lang w:eastAsia="ja-JP"/>
                        </w:rPr>
                        <w:t xml:space="preserve">, </w:t>
                      </w:r>
                      <w:proofErr w:type="spellStart"/>
                      <w:r>
                        <w:rPr>
                          <w:color w:val="000000"/>
                          <w:lang w:eastAsia="ja-JP"/>
                        </w:rPr>
                        <w:t>vystup</w:t>
                      </w:r>
                      <w:proofErr w:type="gramEnd"/>
                      <w:r>
                        <w:rPr>
                          <w:color w:val="000000"/>
                          <w:lang w:eastAsia="ja-JP"/>
                        </w:rPr>
                        <w:t>.i</w:t>
                      </w:r>
                      <w:proofErr w:type="spellEnd"/>
                      <w:r>
                        <w:rPr>
                          <w:color w:val="000000"/>
                          <w:lang w:eastAsia="ja-JP"/>
                        </w:rPr>
                        <w:t xml:space="preserve"> );</w:t>
                      </w:r>
                    </w:p>
                    <w:p w:rsidR="005D7605" w:rsidRDefault="005D7605" w:rsidP="00A644BE">
                      <w:pPr>
                        <w:autoSpaceDE w:val="0"/>
                        <w:autoSpaceDN w:val="0"/>
                        <w:adjustRightInd w:val="0"/>
                        <w:spacing w:after="0" w:line="240" w:lineRule="auto"/>
                        <w:jc w:val="left"/>
                        <w:rPr>
                          <w:lang w:eastAsia="ja-JP"/>
                        </w:rPr>
                      </w:pPr>
                      <w:r>
                        <w:rPr>
                          <w:color w:val="000000"/>
                          <w:lang w:eastAsia="ja-JP"/>
                        </w:rPr>
                        <w:t xml:space="preserve">    </w:t>
                      </w:r>
                      <w:proofErr w:type="spellStart"/>
                      <w:r>
                        <w:rPr>
                          <w:color w:val="000000"/>
                          <w:lang w:eastAsia="ja-JP"/>
                        </w:rPr>
                        <w:t>across</w:t>
                      </w:r>
                      <w:proofErr w:type="spellEnd"/>
                      <w:r>
                        <w:rPr>
                          <w:color w:val="000000"/>
                          <w:lang w:eastAsia="ja-JP"/>
                        </w:rPr>
                        <w:t xml:space="preserve">( v, </w:t>
                      </w:r>
                      <w:proofErr w:type="spellStart"/>
                      <w:proofErr w:type="gramStart"/>
                      <w:r>
                        <w:rPr>
                          <w:color w:val="000000"/>
                          <w:lang w:eastAsia="ja-JP"/>
                        </w:rPr>
                        <w:t>vstup.v</w:t>
                      </w:r>
                      <w:proofErr w:type="spellEnd"/>
                      <w:r>
                        <w:rPr>
                          <w:color w:val="000000"/>
                          <w:lang w:eastAsia="ja-JP"/>
                        </w:rPr>
                        <w:t xml:space="preserve">, </w:t>
                      </w:r>
                      <w:proofErr w:type="spellStart"/>
                      <w:r>
                        <w:rPr>
                          <w:color w:val="000000"/>
                          <w:lang w:eastAsia="ja-JP"/>
                        </w:rPr>
                        <w:t>vystup</w:t>
                      </w:r>
                      <w:proofErr w:type="gramEnd"/>
                      <w:r>
                        <w:rPr>
                          <w:color w:val="000000"/>
                          <w:lang w:eastAsia="ja-JP"/>
                        </w:rPr>
                        <w:t>.v</w:t>
                      </w:r>
                      <w:proofErr w:type="spellEnd"/>
                      <w:r>
                        <w:rPr>
                          <w:color w:val="000000"/>
                          <w:lang w:eastAsia="ja-JP"/>
                        </w:rPr>
                        <w:t xml:space="preserve"> );</w:t>
                      </w:r>
                    </w:p>
                    <w:p w:rsidR="005D7605" w:rsidRDefault="005D7605" w:rsidP="00A644BE">
                      <w:pPr>
                        <w:autoSpaceDE w:val="0"/>
                        <w:autoSpaceDN w:val="0"/>
                        <w:adjustRightInd w:val="0"/>
                        <w:spacing w:after="0" w:line="240" w:lineRule="auto"/>
                        <w:jc w:val="left"/>
                        <w:rPr>
                          <w:lang w:eastAsia="ja-JP"/>
                        </w:rPr>
                      </w:pPr>
                      <w:r>
                        <w:rPr>
                          <w:color w:val="000000"/>
                          <w:lang w:eastAsia="ja-JP"/>
                        </w:rPr>
                        <w:t xml:space="preserve">  </w:t>
                      </w:r>
                      <w:r>
                        <w:rPr>
                          <w:color w:val="0000FF"/>
                          <w:lang w:eastAsia="ja-JP"/>
                        </w:rPr>
                        <w:t>end</w:t>
                      </w:r>
                    </w:p>
                    <w:p w:rsidR="005D7605" w:rsidRDefault="005D7605" w:rsidP="00A644BE">
                      <w:pPr>
                        <w:autoSpaceDE w:val="0"/>
                        <w:autoSpaceDN w:val="0"/>
                        <w:adjustRightInd w:val="0"/>
                        <w:spacing w:after="0" w:line="240" w:lineRule="auto"/>
                        <w:jc w:val="left"/>
                        <w:rPr>
                          <w:lang w:eastAsia="ja-JP"/>
                        </w:rPr>
                      </w:pPr>
                      <w:r>
                        <w:rPr>
                          <w:color w:val="0000FF"/>
                          <w:lang w:eastAsia="ja-JP"/>
                        </w:rPr>
                        <w:t>end</w:t>
                      </w:r>
                    </w:p>
                  </w:txbxContent>
                </v:textbox>
                <w10:anchorlock/>
              </v:shape>
            </w:pict>
          </mc:Fallback>
        </mc:AlternateContent>
      </w:r>
    </w:p>
    <w:p w:rsidR="00A644BE" w:rsidRDefault="00A644BE" w:rsidP="00A644BE">
      <w:r>
        <w:t>Tuto rodičovskou třídu komponenty lze zdědit do jakéhokoliv bloku komponenty ale podmínkou je že každý komponent může mít pouze jednoho rodiče. Zdědění se provádí pomocí znaku „&lt;“ vedle názvu komponenty, opět pomocí tečkové notace odkazující na soubor rodičovské třídy. V tomto případě je rodičovská třída „elrodic.ssc“ třída další generace je „mujodpor.ssc“ oba tyto soubory jsou uloženy v hlavní složce knihovny elektrika „+elektrika“ stejně jako soubor fyzikální oblasti „elektrika.ssc“.</w:t>
      </w:r>
    </w:p>
    <w:p w:rsidR="00A644BE" w:rsidRDefault="00A644BE" w:rsidP="005A03BB">
      <w:pPr>
        <w:spacing w:after="0"/>
        <w:jc w:val="left"/>
      </w:pPr>
      <w:r>
        <w:br w:type="page"/>
      </w:r>
      <w:r>
        <w:lastRenderedPageBreak/>
        <w:t>Ukázka zdědění předcházející rodičovské třídy, kdy výsledkem bude rezistor se vstupem a výstupem ve fyzikální oblasti elektrika a parametrem odporu.</w:t>
      </w:r>
    </w:p>
    <w:p w:rsidR="00A644BE" w:rsidRDefault="00E4146B" w:rsidP="00A644BE">
      <w:r>
        <w:rPr>
          <w:noProof/>
          <w:lang w:eastAsia="ja-JP"/>
        </w:rPr>
        <mc:AlternateContent>
          <mc:Choice Requires="wps">
            <w:drawing>
              <wp:inline distT="0" distB="0" distL="0" distR="0" wp14:anchorId="4634AD32" wp14:editId="6DE52756">
                <wp:extent cx="5505450" cy="1403985"/>
                <wp:effectExtent l="9525" t="9525" r="9525" b="5715"/>
                <wp:docPr id="27" name="Text Box 7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05450" cy="2028825"/>
                        </a:xfrm>
                        <a:prstGeom prst="rect">
                          <a:avLst/>
                        </a:prstGeom>
                        <a:solidFill>
                          <a:srgbClr val="FFFFFF"/>
                        </a:solidFill>
                        <a:ln w="9525">
                          <a:solidFill>
                            <a:srgbClr val="000000"/>
                          </a:solidFill>
                          <a:miter lim="800000"/>
                          <a:headEnd/>
                          <a:tailEnd/>
                        </a:ln>
                      </wps:spPr>
                      <wps:txbx>
                        <w:txbxContent>
                          <w:p w:rsidR="005D7605" w:rsidRDefault="005D7605" w:rsidP="00A644BE">
                            <w:pPr>
                              <w:autoSpaceDE w:val="0"/>
                              <w:autoSpaceDN w:val="0"/>
                              <w:adjustRightInd w:val="0"/>
                              <w:spacing w:after="0" w:line="240" w:lineRule="auto"/>
                              <w:jc w:val="left"/>
                              <w:rPr>
                                <w:lang w:eastAsia="ja-JP"/>
                              </w:rPr>
                            </w:pPr>
                            <w:r>
                              <w:rPr>
                                <w:color w:val="0000FF"/>
                                <w:lang w:eastAsia="ja-JP"/>
                              </w:rPr>
                              <w:t>component</w:t>
                            </w:r>
                            <w:r>
                              <w:rPr>
                                <w:color w:val="000000"/>
                                <w:lang w:eastAsia="ja-JP"/>
                              </w:rPr>
                              <w:t xml:space="preserve"> mujodpor &lt; elektrika.elrodic  </w:t>
                            </w:r>
                            <w:r>
                              <w:rPr>
                                <w:color w:val="228B22"/>
                                <w:lang w:eastAsia="ja-JP"/>
                              </w:rPr>
                              <w:t>%Zdědění rodičovské třídy</w:t>
                            </w:r>
                          </w:p>
                          <w:p w:rsidR="005D7605" w:rsidRDefault="005D7605" w:rsidP="00A644BE">
                            <w:pPr>
                              <w:autoSpaceDE w:val="0"/>
                              <w:autoSpaceDN w:val="0"/>
                              <w:adjustRightInd w:val="0"/>
                              <w:spacing w:after="0" w:line="240" w:lineRule="auto"/>
                              <w:jc w:val="left"/>
                              <w:rPr>
                                <w:lang w:eastAsia="ja-JP"/>
                              </w:rPr>
                            </w:pPr>
                            <w:r>
                              <w:rPr>
                                <w:color w:val="000000"/>
                                <w:lang w:eastAsia="ja-JP"/>
                              </w:rPr>
                              <w:t xml:space="preserve">  </w:t>
                            </w:r>
                            <w:r>
                              <w:rPr>
                                <w:color w:val="0000FF"/>
                                <w:lang w:eastAsia="ja-JP"/>
                              </w:rPr>
                              <w:t>parameters</w:t>
                            </w:r>
                          </w:p>
                          <w:p w:rsidR="005D7605" w:rsidRDefault="005D7605" w:rsidP="00A644BE">
                            <w:pPr>
                              <w:autoSpaceDE w:val="0"/>
                              <w:autoSpaceDN w:val="0"/>
                              <w:adjustRightInd w:val="0"/>
                              <w:spacing w:after="0" w:line="240" w:lineRule="auto"/>
                              <w:jc w:val="left"/>
                              <w:rPr>
                                <w:lang w:eastAsia="ja-JP"/>
                              </w:rPr>
                            </w:pPr>
                            <w:r>
                              <w:rPr>
                                <w:color w:val="000000"/>
                                <w:lang w:eastAsia="ja-JP"/>
                              </w:rPr>
                              <w:t xml:space="preserve">    R = { 1, </w:t>
                            </w:r>
                            <w:r>
                              <w:rPr>
                                <w:color w:val="A020F0"/>
                                <w:lang w:eastAsia="ja-JP"/>
                              </w:rPr>
                              <w:t>'</w:t>
                            </w:r>
                            <w:proofErr w:type="gramStart"/>
                            <w:r>
                              <w:rPr>
                                <w:color w:val="A020F0"/>
                                <w:lang w:eastAsia="ja-JP"/>
                              </w:rPr>
                              <w:t>Ohm'</w:t>
                            </w:r>
                            <w:r>
                              <w:rPr>
                                <w:color w:val="000000"/>
                                <w:lang w:eastAsia="ja-JP"/>
                              </w:rPr>
                              <w:t xml:space="preserve"> };   </w:t>
                            </w:r>
                            <w:r>
                              <w:rPr>
                                <w:color w:val="228B22"/>
                                <w:lang w:eastAsia="ja-JP"/>
                              </w:rPr>
                              <w:t>%Odpor</w:t>
                            </w:r>
                            <w:proofErr w:type="gramEnd"/>
                          </w:p>
                          <w:p w:rsidR="005D7605" w:rsidRDefault="005D7605" w:rsidP="00A644BE">
                            <w:pPr>
                              <w:autoSpaceDE w:val="0"/>
                              <w:autoSpaceDN w:val="0"/>
                              <w:adjustRightInd w:val="0"/>
                              <w:spacing w:after="0" w:line="240" w:lineRule="auto"/>
                              <w:jc w:val="left"/>
                              <w:rPr>
                                <w:lang w:eastAsia="ja-JP"/>
                              </w:rPr>
                            </w:pPr>
                            <w:r>
                              <w:rPr>
                                <w:color w:val="000000"/>
                                <w:lang w:eastAsia="ja-JP"/>
                              </w:rPr>
                              <w:t xml:space="preserve">  </w:t>
                            </w:r>
                            <w:r>
                              <w:rPr>
                                <w:color w:val="0000FF"/>
                                <w:lang w:eastAsia="ja-JP"/>
                              </w:rPr>
                              <w:t>end</w:t>
                            </w:r>
                          </w:p>
                          <w:p w:rsidR="005D7605" w:rsidRDefault="005D7605" w:rsidP="00A644BE">
                            <w:pPr>
                              <w:autoSpaceDE w:val="0"/>
                              <w:autoSpaceDN w:val="0"/>
                              <w:adjustRightInd w:val="0"/>
                              <w:spacing w:after="0" w:line="240" w:lineRule="auto"/>
                              <w:jc w:val="left"/>
                              <w:rPr>
                                <w:lang w:eastAsia="ja-JP"/>
                              </w:rPr>
                            </w:pPr>
                            <w:r>
                              <w:rPr>
                                <w:color w:val="000000"/>
                                <w:lang w:eastAsia="ja-JP"/>
                              </w:rPr>
                              <w:t xml:space="preserve">  </w:t>
                            </w:r>
                            <w:r>
                              <w:rPr>
                                <w:color w:val="0000FF"/>
                                <w:lang w:eastAsia="ja-JP"/>
                              </w:rPr>
                              <w:t>function</w:t>
                            </w:r>
                            <w:r>
                              <w:rPr>
                                <w:color w:val="000000"/>
                                <w:lang w:eastAsia="ja-JP"/>
                              </w:rPr>
                              <w:t xml:space="preserve"> setup</w:t>
                            </w:r>
                          </w:p>
                          <w:p w:rsidR="005D7605" w:rsidRDefault="005D7605" w:rsidP="00A644BE">
                            <w:pPr>
                              <w:autoSpaceDE w:val="0"/>
                              <w:autoSpaceDN w:val="0"/>
                              <w:adjustRightInd w:val="0"/>
                              <w:spacing w:after="0" w:line="240" w:lineRule="auto"/>
                              <w:jc w:val="left"/>
                              <w:rPr>
                                <w:lang w:eastAsia="ja-JP"/>
                              </w:rPr>
                            </w:pPr>
                            <w:r>
                              <w:rPr>
                                <w:color w:val="000000"/>
                                <w:lang w:eastAsia="ja-JP"/>
                              </w:rPr>
                              <w:t xml:space="preserve">    </w:t>
                            </w:r>
                            <w:r>
                              <w:rPr>
                                <w:color w:val="0000FF"/>
                                <w:lang w:eastAsia="ja-JP"/>
                              </w:rPr>
                              <w:t>if</w:t>
                            </w:r>
                            <w:r>
                              <w:rPr>
                                <w:color w:val="000000"/>
                                <w:lang w:eastAsia="ja-JP"/>
                              </w:rPr>
                              <w:t xml:space="preserve"> R &lt; 0</w:t>
                            </w:r>
                            <w:r>
                              <w:rPr>
                                <w:lang w:eastAsia="ja-JP"/>
                              </w:rPr>
                              <w:t xml:space="preserve">, </w:t>
                            </w:r>
                            <w:r>
                              <w:rPr>
                                <w:color w:val="000000"/>
                                <w:lang w:eastAsia="ja-JP"/>
                              </w:rPr>
                              <w:t>pm_error(</w:t>
                            </w:r>
                            <w:r>
                              <w:rPr>
                                <w:color w:val="A020F0"/>
                                <w:lang w:eastAsia="ja-JP"/>
                              </w:rPr>
                              <w:t>'simscape:GreaterThanOrEqualToZero'</w:t>
                            </w:r>
                            <w:r>
                              <w:rPr>
                                <w:color w:val="000000"/>
                                <w:lang w:eastAsia="ja-JP"/>
                              </w:rPr>
                              <w:t>,</w:t>
                            </w:r>
                            <w:r>
                              <w:rPr>
                                <w:color w:val="A020F0"/>
                                <w:lang w:eastAsia="ja-JP"/>
                              </w:rPr>
                              <w:t>'Odpor'</w:t>
                            </w:r>
                            <w:r>
                              <w:rPr>
                                <w:color w:val="000000"/>
                                <w:lang w:eastAsia="ja-JP"/>
                              </w:rPr>
                              <w:t>)</w:t>
                            </w:r>
                            <w:r>
                              <w:rPr>
                                <w:lang w:eastAsia="ja-JP"/>
                              </w:rPr>
                              <w:t xml:space="preserve"> </w:t>
                            </w:r>
                            <w:r>
                              <w:rPr>
                                <w:color w:val="0000FF"/>
                                <w:lang w:eastAsia="ja-JP"/>
                              </w:rPr>
                              <w:t>end</w:t>
                            </w:r>
                            <w:r w:rsidRPr="00A644BE">
                              <w:rPr>
                                <w:color w:val="000000"/>
                                <w:lang w:eastAsia="ja-JP"/>
                              </w:rPr>
                              <w:t>;</w:t>
                            </w:r>
                          </w:p>
                          <w:p w:rsidR="005D7605" w:rsidRDefault="005D7605" w:rsidP="00A644BE">
                            <w:pPr>
                              <w:autoSpaceDE w:val="0"/>
                              <w:autoSpaceDN w:val="0"/>
                              <w:adjustRightInd w:val="0"/>
                              <w:spacing w:after="0" w:line="240" w:lineRule="auto"/>
                              <w:jc w:val="left"/>
                              <w:rPr>
                                <w:lang w:eastAsia="ja-JP"/>
                              </w:rPr>
                            </w:pPr>
                            <w:r>
                              <w:rPr>
                                <w:color w:val="000000"/>
                                <w:lang w:eastAsia="ja-JP"/>
                              </w:rPr>
                              <w:t xml:space="preserve">  </w:t>
                            </w:r>
                            <w:r>
                              <w:rPr>
                                <w:color w:val="0000FF"/>
                                <w:lang w:eastAsia="ja-JP"/>
                              </w:rPr>
                              <w:t>end</w:t>
                            </w:r>
                          </w:p>
                          <w:p w:rsidR="005D7605" w:rsidRDefault="005D7605" w:rsidP="00A644BE">
                            <w:pPr>
                              <w:autoSpaceDE w:val="0"/>
                              <w:autoSpaceDN w:val="0"/>
                              <w:adjustRightInd w:val="0"/>
                              <w:spacing w:after="0" w:line="240" w:lineRule="auto"/>
                              <w:jc w:val="left"/>
                              <w:rPr>
                                <w:lang w:eastAsia="ja-JP"/>
                              </w:rPr>
                            </w:pPr>
                            <w:r>
                              <w:rPr>
                                <w:color w:val="000000"/>
                                <w:lang w:eastAsia="ja-JP"/>
                              </w:rPr>
                              <w:t xml:space="preserve">  </w:t>
                            </w:r>
                            <w:r>
                              <w:rPr>
                                <w:color w:val="0000FF"/>
                                <w:lang w:eastAsia="ja-JP"/>
                              </w:rPr>
                              <w:t>equations</w:t>
                            </w:r>
                          </w:p>
                          <w:p w:rsidR="005D7605" w:rsidRDefault="005D7605" w:rsidP="00A644BE">
                            <w:pPr>
                              <w:autoSpaceDE w:val="0"/>
                              <w:autoSpaceDN w:val="0"/>
                              <w:adjustRightInd w:val="0"/>
                              <w:spacing w:after="0" w:line="240" w:lineRule="auto"/>
                              <w:jc w:val="left"/>
                              <w:rPr>
                                <w:lang w:eastAsia="ja-JP"/>
                              </w:rPr>
                            </w:pPr>
                            <w:r>
                              <w:rPr>
                                <w:color w:val="000000"/>
                                <w:lang w:eastAsia="ja-JP"/>
                              </w:rPr>
                              <w:t xml:space="preserve">    v == R*i;</w:t>
                            </w:r>
                          </w:p>
                          <w:p w:rsidR="005D7605" w:rsidRDefault="005D7605" w:rsidP="00A644BE">
                            <w:pPr>
                              <w:autoSpaceDE w:val="0"/>
                              <w:autoSpaceDN w:val="0"/>
                              <w:adjustRightInd w:val="0"/>
                              <w:spacing w:after="0" w:line="240" w:lineRule="auto"/>
                              <w:jc w:val="left"/>
                              <w:rPr>
                                <w:lang w:eastAsia="ja-JP"/>
                              </w:rPr>
                            </w:pPr>
                            <w:r>
                              <w:rPr>
                                <w:color w:val="000000"/>
                                <w:lang w:eastAsia="ja-JP"/>
                              </w:rPr>
                              <w:t xml:space="preserve">  </w:t>
                            </w:r>
                            <w:r>
                              <w:rPr>
                                <w:color w:val="0000FF"/>
                                <w:lang w:eastAsia="ja-JP"/>
                              </w:rPr>
                              <w:t>end</w:t>
                            </w:r>
                          </w:p>
                          <w:p w:rsidR="005D7605" w:rsidRDefault="005D7605" w:rsidP="00A644BE">
                            <w:pPr>
                              <w:autoSpaceDE w:val="0"/>
                              <w:autoSpaceDN w:val="0"/>
                              <w:adjustRightInd w:val="0"/>
                              <w:spacing w:after="0" w:line="240" w:lineRule="auto"/>
                              <w:jc w:val="left"/>
                              <w:rPr>
                                <w:lang w:eastAsia="ja-JP"/>
                              </w:rPr>
                            </w:pPr>
                            <w:r>
                              <w:rPr>
                                <w:color w:val="0000FF"/>
                                <w:lang w:eastAsia="ja-JP"/>
                              </w:rPr>
                              <w:t>end</w:t>
                            </w:r>
                          </w:p>
                        </w:txbxContent>
                      </wps:txbx>
                      <wps:bodyPr rot="0" vert="horz" wrap="square" lIns="91440" tIns="45720" rIns="91440" bIns="45720" anchor="t" anchorCtr="0" upright="1">
                        <a:spAutoFit/>
                      </wps:bodyPr>
                    </wps:wsp>
                  </a:graphicData>
                </a:graphic>
              </wp:inline>
            </w:drawing>
          </mc:Choice>
          <mc:Fallback>
            <w:pict>
              <v:shape id="Text Box 79" o:spid="_x0000_s1069" type="#_x0000_t202" style="width:433.5pt;height:110.5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">
                <v:textbox style="mso-fit-shape-to-text:t">
                  <w:txbxContent>
                    <w:p w:rsidR="005D7605" w:rsidRDefault="005D7605" w:rsidP="00A644BE">
                      <w:pPr>
                        <w:autoSpaceDE w:val="0"/>
                        <w:autoSpaceDN w:val="0"/>
                        <w:adjustRightInd w:val="0"/>
                        <w:spacing w:after="0" w:line="240" w:lineRule="auto"/>
                        <w:jc w:val="left"/>
                        <w:rPr>
                          <w:lang w:eastAsia="ja-JP"/>
                        </w:rPr>
                      </w:pPr>
                      <w:proofErr w:type="spellStart"/>
                      <w:r>
                        <w:rPr>
                          <w:color w:val="0000FF"/>
                          <w:lang w:eastAsia="ja-JP"/>
                        </w:rPr>
                        <w:t>component</w:t>
                      </w:r>
                      <w:proofErr w:type="spellEnd"/>
                      <w:r>
                        <w:rPr>
                          <w:color w:val="000000"/>
                          <w:lang w:eastAsia="ja-JP"/>
                        </w:rPr>
                        <w:t xml:space="preserve"> </w:t>
                      </w:r>
                      <w:proofErr w:type="spellStart"/>
                      <w:r>
                        <w:rPr>
                          <w:color w:val="000000"/>
                          <w:lang w:eastAsia="ja-JP"/>
                        </w:rPr>
                        <w:t>mujodpor</w:t>
                      </w:r>
                      <w:proofErr w:type="spellEnd"/>
                      <w:r>
                        <w:rPr>
                          <w:color w:val="000000"/>
                          <w:lang w:eastAsia="ja-JP"/>
                        </w:rPr>
                        <w:t xml:space="preserve"> &lt; </w:t>
                      </w:r>
                      <w:proofErr w:type="spellStart"/>
                      <w:r>
                        <w:rPr>
                          <w:color w:val="000000"/>
                          <w:lang w:eastAsia="ja-JP"/>
                        </w:rPr>
                        <w:t>elektrika.elrodic</w:t>
                      </w:r>
                      <w:proofErr w:type="spellEnd"/>
                      <w:r>
                        <w:rPr>
                          <w:color w:val="000000"/>
                          <w:lang w:eastAsia="ja-JP"/>
                        </w:rPr>
                        <w:t xml:space="preserve">  </w:t>
                      </w:r>
                      <w:r>
                        <w:rPr>
                          <w:color w:val="228B22"/>
                          <w:lang w:eastAsia="ja-JP"/>
                        </w:rPr>
                        <w:t>%Zdědění rodičovské třídy</w:t>
                      </w:r>
                    </w:p>
                    <w:p w:rsidR="005D7605" w:rsidRDefault="005D7605" w:rsidP="00A644BE">
                      <w:pPr>
                        <w:autoSpaceDE w:val="0"/>
                        <w:autoSpaceDN w:val="0"/>
                        <w:adjustRightInd w:val="0"/>
                        <w:spacing w:after="0" w:line="240" w:lineRule="auto"/>
                        <w:jc w:val="left"/>
                        <w:rPr>
                          <w:lang w:eastAsia="ja-JP"/>
                        </w:rPr>
                      </w:pPr>
                      <w:r>
                        <w:rPr>
                          <w:color w:val="000000"/>
                          <w:lang w:eastAsia="ja-JP"/>
                        </w:rPr>
                        <w:t xml:space="preserve">  </w:t>
                      </w:r>
                      <w:proofErr w:type="spellStart"/>
                      <w:r>
                        <w:rPr>
                          <w:color w:val="0000FF"/>
                          <w:lang w:eastAsia="ja-JP"/>
                        </w:rPr>
                        <w:t>parameters</w:t>
                      </w:r>
                      <w:proofErr w:type="spellEnd"/>
                    </w:p>
                    <w:p w:rsidR="005D7605" w:rsidRDefault="005D7605" w:rsidP="00A644BE">
                      <w:pPr>
                        <w:autoSpaceDE w:val="0"/>
                        <w:autoSpaceDN w:val="0"/>
                        <w:adjustRightInd w:val="0"/>
                        <w:spacing w:after="0" w:line="240" w:lineRule="auto"/>
                        <w:jc w:val="left"/>
                        <w:rPr>
                          <w:lang w:eastAsia="ja-JP"/>
                        </w:rPr>
                      </w:pPr>
                      <w:r>
                        <w:rPr>
                          <w:color w:val="000000"/>
                          <w:lang w:eastAsia="ja-JP"/>
                        </w:rPr>
                        <w:t xml:space="preserve">    R = { 1, </w:t>
                      </w:r>
                      <w:r>
                        <w:rPr>
                          <w:color w:val="A020F0"/>
                          <w:lang w:eastAsia="ja-JP"/>
                        </w:rPr>
                        <w:t>'</w:t>
                      </w:r>
                      <w:proofErr w:type="gramStart"/>
                      <w:r>
                        <w:rPr>
                          <w:color w:val="A020F0"/>
                          <w:lang w:eastAsia="ja-JP"/>
                        </w:rPr>
                        <w:t>Ohm'</w:t>
                      </w:r>
                      <w:r>
                        <w:rPr>
                          <w:color w:val="000000"/>
                          <w:lang w:eastAsia="ja-JP"/>
                        </w:rPr>
                        <w:t xml:space="preserve"> };   </w:t>
                      </w:r>
                      <w:r>
                        <w:rPr>
                          <w:color w:val="228B22"/>
                          <w:lang w:eastAsia="ja-JP"/>
                        </w:rPr>
                        <w:t>%Odpor</w:t>
                      </w:r>
                      <w:proofErr w:type="gramEnd"/>
                    </w:p>
                    <w:p w:rsidR="005D7605" w:rsidRDefault="005D7605" w:rsidP="00A644BE">
                      <w:pPr>
                        <w:autoSpaceDE w:val="0"/>
                        <w:autoSpaceDN w:val="0"/>
                        <w:adjustRightInd w:val="0"/>
                        <w:spacing w:after="0" w:line="240" w:lineRule="auto"/>
                        <w:jc w:val="left"/>
                        <w:rPr>
                          <w:lang w:eastAsia="ja-JP"/>
                        </w:rPr>
                      </w:pPr>
                      <w:r>
                        <w:rPr>
                          <w:color w:val="000000"/>
                          <w:lang w:eastAsia="ja-JP"/>
                        </w:rPr>
                        <w:t xml:space="preserve">  </w:t>
                      </w:r>
                      <w:r>
                        <w:rPr>
                          <w:color w:val="0000FF"/>
                          <w:lang w:eastAsia="ja-JP"/>
                        </w:rPr>
                        <w:t>end</w:t>
                      </w:r>
                    </w:p>
                    <w:p w:rsidR="005D7605" w:rsidRDefault="005D7605" w:rsidP="00A644BE">
                      <w:pPr>
                        <w:autoSpaceDE w:val="0"/>
                        <w:autoSpaceDN w:val="0"/>
                        <w:adjustRightInd w:val="0"/>
                        <w:spacing w:after="0" w:line="240" w:lineRule="auto"/>
                        <w:jc w:val="left"/>
                        <w:rPr>
                          <w:lang w:eastAsia="ja-JP"/>
                        </w:rPr>
                      </w:pPr>
                      <w:r>
                        <w:rPr>
                          <w:color w:val="000000"/>
                          <w:lang w:eastAsia="ja-JP"/>
                        </w:rPr>
                        <w:t xml:space="preserve">  </w:t>
                      </w:r>
                      <w:proofErr w:type="spellStart"/>
                      <w:r>
                        <w:rPr>
                          <w:color w:val="0000FF"/>
                          <w:lang w:eastAsia="ja-JP"/>
                        </w:rPr>
                        <w:t>function</w:t>
                      </w:r>
                      <w:proofErr w:type="spellEnd"/>
                      <w:r>
                        <w:rPr>
                          <w:color w:val="000000"/>
                          <w:lang w:eastAsia="ja-JP"/>
                        </w:rPr>
                        <w:t xml:space="preserve"> </w:t>
                      </w:r>
                      <w:proofErr w:type="spellStart"/>
                      <w:r>
                        <w:rPr>
                          <w:color w:val="000000"/>
                          <w:lang w:eastAsia="ja-JP"/>
                        </w:rPr>
                        <w:t>setup</w:t>
                      </w:r>
                      <w:proofErr w:type="spellEnd"/>
                    </w:p>
                    <w:p w:rsidR="005D7605" w:rsidRDefault="005D7605" w:rsidP="00A644BE">
                      <w:pPr>
                        <w:autoSpaceDE w:val="0"/>
                        <w:autoSpaceDN w:val="0"/>
                        <w:adjustRightInd w:val="0"/>
                        <w:spacing w:after="0" w:line="240" w:lineRule="auto"/>
                        <w:jc w:val="left"/>
                        <w:rPr>
                          <w:lang w:eastAsia="ja-JP"/>
                        </w:rPr>
                      </w:pPr>
                      <w:r>
                        <w:rPr>
                          <w:color w:val="000000"/>
                          <w:lang w:eastAsia="ja-JP"/>
                        </w:rPr>
                        <w:t xml:space="preserve">    </w:t>
                      </w:r>
                      <w:proofErr w:type="spellStart"/>
                      <w:r>
                        <w:rPr>
                          <w:color w:val="0000FF"/>
                          <w:lang w:eastAsia="ja-JP"/>
                        </w:rPr>
                        <w:t>if</w:t>
                      </w:r>
                      <w:proofErr w:type="spellEnd"/>
                      <w:r>
                        <w:rPr>
                          <w:color w:val="000000"/>
                          <w:lang w:eastAsia="ja-JP"/>
                        </w:rPr>
                        <w:t xml:space="preserve"> R &lt; 0</w:t>
                      </w:r>
                      <w:r>
                        <w:rPr>
                          <w:lang w:eastAsia="ja-JP"/>
                        </w:rPr>
                        <w:t xml:space="preserve">, </w:t>
                      </w:r>
                      <w:proofErr w:type="spellStart"/>
                      <w:r>
                        <w:rPr>
                          <w:color w:val="000000"/>
                          <w:lang w:eastAsia="ja-JP"/>
                        </w:rPr>
                        <w:t>pm_error</w:t>
                      </w:r>
                      <w:proofErr w:type="spellEnd"/>
                      <w:r>
                        <w:rPr>
                          <w:color w:val="000000"/>
                          <w:lang w:eastAsia="ja-JP"/>
                        </w:rPr>
                        <w:t>(</w:t>
                      </w:r>
                      <w:r>
                        <w:rPr>
                          <w:color w:val="A020F0"/>
                          <w:lang w:eastAsia="ja-JP"/>
                        </w:rPr>
                        <w:t>'</w:t>
                      </w:r>
                      <w:proofErr w:type="spellStart"/>
                      <w:r>
                        <w:rPr>
                          <w:color w:val="A020F0"/>
                          <w:lang w:eastAsia="ja-JP"/>
                        </w:rPr>
                        <w:t>simscape:GreaterThanOrEqualToZero</w:t>
                      </w:r>
                      <w:proofErr w:type="spellEnd"/>
                      <w:r>
                        <w:rPr>
                          <w:color w:val="A020F0"/>
                          <w:lang w:eastAsia="ja-JP"/>
                        </w:rPr>
                        <w:t>'</w:t>
                      </w:r>
                      <w:r>
                        <w:rPr>
                          <w:color w:val="000000"/>
                          <w:lang w:eastAsia="ja-JP"/>
                        </w:rPr>
                        <w:t>,</w:t>
                      </w:r>
                      <w:r>
                        <w:rPr>
                          <w:color w:val="A020F0"/>
                          <w:lang w:eastAsia="ja-JP"/>
                        </w:rPr>
                        <w:t>'Odpor'</w:t>
                      </w:r>
                      <w:r>
                        <w:rPr>
                          <w:color w:val="000000"/>
                          <w:lang w:eastAsia="ja-JP"/>
                        </w:rPr>
                        <w:t>)</w:t>
                      </w:r>
                      <w:r>
                        <w:rPr>
                          <w:lang w:eastAsia="ja-JP"/>
                        </w:rPr>
                        <w:t xml:space="preserve"> </w:t>
                      </w:r>
                      <w:r>
                        <w:rPr>
                          <w:color w:val="0000FF"/>
                          <w:lang w:eastAsia="ja-JP"/>
                        </w:rPr>
                        <w:t>end</w:t>
                      </w:r>
                      <w:r w:rsidRPr="00A644BE">
                        <w:rPr>
                          <w:color w:val="000000"/>
                          <w:lang w:eastAsia="ja-JP"/>
                        </w:rPr>
                        <w:t>;</w:t>
                      </w:r>
                    </w:p>
                    <w:p w:rsidR="005D7605" w:rsidRDefault="005D7605" w:rsidP="00A644BE">
                      <w:pPr>
                        <w:autoSpaceDE w:val="0"/>
                        <w:autoSpaceDN w:val="0"/>
                        <w:adjustRightInd w:val="0"/>
                        <w:spacing w:after="0" w:line="240" w:lineRule="auto"/>
                        <w:jc w:val="left"/>
                        <w:rPr>
                          <w:lang w:eastAsia="ja-JP"/>
                        </w:rPr>
                      </w:pPr>
                      <w:r>
                        <w:rPr>
                          <w:color w:val="000000"/>
                          <w:lang w:eastAsia="ja-JP"/>
                        </w:rPr>
                        <w:t xml:space="preserve">  </w:t>
                      </w:r>
                      <w:r>
                        <w:rPr>
                          <w:color w:val="0000FF"/>
                          <w:lang w:eastAsia="ja-JP"/>
                        </w:rPr>
                        <w:t>end</w:t>
                      </w:r>
                    </w:p>
                    <w:p w:rsidR="005D7605" w:rsidRDefault="005D7605" w:rsidP="00A644BE">
                      <w:pPr>
                        <w:autoSpaceDE w:val="0"/>
                        <w:autoSpaceDN w:val="0"/>
                        <w:adjustRightInd w:val="0"/>
                        <w:spacing w:after="0" w:line="240" w:lineRule="auto"/>
                        <w:jc w:val="left"/>
                        <w:rPr>
                          <w:lang w:eastAsia="ja-JP"/>
                        </w:rPr>
                      </w:pPr>
                      <w:r>
                        <w:rPr>
                          <w:color w:val="000000"/>
                          <w:lang w:eastAsia="ja-JP"/>
                        </w:rPr>
                        <w:t xml:space="preserve">  </w:t>
                      </w:r>
                      <w:proofErr w:type="spellStart"/>
                      <w:r>
                        <w:rPr>
                          <w:color w:val="0000FF"/>
                          <w:lang w:eastAsia="ja-JP"/>
                        </w:rPr>
                        <w:t>equations</w:t>
                      </w:r>
                      <w:proofErr w:type="spellEnd"/>
                    </w:p>
                    <w:p w:rsidR="005D7605" w:rsidRDefault="005D7605" w:rsidP="00A644BE">
                      <w:pPr>
                        <w:autoSpaceDE w:val="0"/>
                        <w:autoSpaceDN w:val="0"/>
                        <w:adjustRightInd w:val="0"/>
                        <w:spacing w:after="0" w:line="240" w:lineRule="auto"/>
                        <w:jc w:val="left"/>
                        <w:rPr>
                          <w:lang w:eastAsia="ja-JP"/>
                        </w:rPr>
                      </w:pPr>
                      <w:r>
                        <w:rPr>
                          <w:color w:val="000000"/>
                          <w:lang w:eastAsia="ja-JP"/>
                        </w:rPr>
                        <w:t xml:space="preserve">    v == R*i;</w:t>
                      </w:r>
                    </w:p>
                    <w:p w:rsidR="005D7605" w:rsidRDefault="005D7605" w:rsidP="00A644BE">
                      <w:pPr>
                        <w:autoSpaceDE w:val="0"/>
                        <w:autoSpaceDN w:val="0"/>
                        <w:adjustRightInd w:val="0"/>
                        <w:spacing w:after="0" w:line="240" w:lineRule="auto"/>
                        <w:jc w:val="left"/>
                        <w:rPr>
                          <w:lang w:eastAsia="ja-JP"/>
                        </w:rPr>
                      </w:pPr>
                      <w:r>
                        <w:rPr>
                          <w:color w:val="000000"/>
                          <w:lang w:eastAsia="ja-JP"/>
                        </w:rPr>
                        <w:t xml:space="preserve">  </w:t>
                      </w:r>
                      <w:r>
                        <w:rPr>
                          <w:color w:val="0000FF"/>
                          <w:lang w:eastAsia="ja-JP"/>
                        </w:rPr>
                        <w:t>end</w:t>
                      </w:r>
                    </w:p>
                    <w:p w:rsidR="005D7605" w:rsidRDefault="005D7605" w:rsidP="00A644BE">
                      <w:pPr>
                        <w:autoSpaceDE w:val="0"/>
                        <w:autoSpaceDN w:val="0"/>
                        <w:adjustRightInd w:val="0"/>
                        <w:spacing w:after="0" w:line="240" w:lineRule="auto"/>
                        <w:jc w:val="left"/>
                        <w:rPr>
                          <w:lang w:eastAsia="ja-JP"/>
                        </w:rPr>
                      </w:pPr>
                      <w:r>
                        <w:rPr>
                          <w:color w:val="0000FF"/>
                          <w:lang w:eastAsia="ja-JP"/>
                        </w:rPr>
                        <w:t>end</w:t>
                      </w:r>
                    </w:p>
                  </w:txbxContent>
                </v:textbox>
                <w10:anchorlock/>
              </v:shape>
            </w:pict>
          </mc:Fallback>
        </mc:AlternateContent>
      </w:r>
    </w:p>
    <w:p w:rsidR="00A644BE" w:rsidRDefault="00A644BE" w:rsidP="00A644BE">
      <w:r>
        <w:t>Je tedy zřejmé, že jsme ušetřili relativně velké množství kódu a zde vytvořenou rodičovskou třídu se vstupem a výstupem v elektrické fyzikální oblasti lze aplikovat na velkou část elektrických součástí (např. cívky, kondenzátory, diody …).</w:t>
      </w:r>
    </w:p>
    <w:p w:rsidR="00A644BE" w:rsidRDefault="00A644BE" w:rsidP="00A644BE">
      <w:pPr>
        <w:pStyle w:val="Nadpis3"/>
      </w:pPr>
      <w:bookmarkStart w:id="134" w:name="_Ref419372631"/>
      <w:bookmarkStart w:id="135" w:name="_Toc419647469"/>
      <w:bookmarkStart w:id="136" w:name="_Toc419650918"/>
      <w:r>
        <w:t>Kompozitní komponent, vytvoření instance třídy komponenty</w:t>
      </w:r>
      <w:bookmarkEnd w:id="134"/>
      <w:bookmarkEnd w:id="135"/>
      <w:bookmarkEnd w:id="136"/>
    </w:p>
    <w:p w:rsidR="00A644BE" w:rsidRDefault="00A644BE" w:rsidP="00A644BE">
      <w:r>
        <w:t>Kompozitní komponent se zásadně liší od jiných komponentů a to tím</w:t>
      </w:r>
      <w:r w:rsidR="000A428A">
        <w:t>,</w:t>
      </w:r>
      <w:r>
        <w:t xml:space="preserve"> že není tvořen matematickými vztahy, neobsahuje tedy blok </w:t>
      </w:r>
      <w:r w:rsidRPr="003607C8">
        <w:rPr>
          <w:color w:val="0000FF"/>
        </w:rPr>
        <w:t>equations</w:t>
      </w:r>
      <w:r>
        <w:t xml:space="preserve">, ale jinými komponenty. Instance komponent se vytváří v bloku kódu </w:t>
      </w:r>
      <w:r w:rsidRPr="007F2135">
        <w:rPr>
          <w:color w:val="0000FF"/>
        </w:rPr>
        <w:t>components</w:t>
      </w:r>
      <w:r>
        <w:t xml:space="preserve">, dále je třeba tyto komponenty propojit k tomu slouží blok </w:t>
      </w:r>
      <w:r w:rsidRPr="007F2135">
        <w:rPr>
          <w:color w:val="0000FF"/>
        </w:rPr>
        <w:t>connection</w:t>
      </w:r>
      <w:r>
        <w:t>.</w:t>
      </w:r>
    </w:p>
    <w:p w:rsidR="00A644BE" w:rsidRDefault="00A644BE" w:rsidP="00A644BE">
      <w:r>
        <w:t xml:space="preserve">Blok </w:t>
      </w:r>
      <w:r w:rsidRPr="007F2135">
        <w:rPr>
          <w:color w:val="0000FF"/>
        </w:rPr>
        <w:t>components</w:t>
      </w:r>
      <w:r>
        <w:t xml:space="preserve"> by měl mí vlastnost Hiden=true aby se zamezilo opakovanému přeložení a vytvoření bloků komponent v bloku kódu </w:t>
      </w:r>
      <w:r w:rsidRPr="007F2135">
        <w:rPr>
          <w:color w:val="0000FF"/>
        </w:rPr>
        <w:t>components</w:t>
      </w:r>
      <w:r>
        <w:t>. Každá instance komponenty musí mít přiřazené jméno a cesta k ní je vytvořena pomocí tečkové notace. Počet stejných nebo celkových komponent není nijak omezen. Každá komponenta může přijímat parametry pro každý jeden parametr v instanciované komponentě. Tento parametr se zadává do kulatých závorek za instanciovanou komponentu jako parametr instanciované komponenty, kterému je přiřazen parametr této kompozitní komponenty.</w:t>
      </w:r>
    </w:p>
    <w:p w:rsidR="00A644BE" w:rsidRDefault="00A644BE" w:rsidP="005A03BB">
      <w:pPr>
        <w:spacing w:after="0"/>
        <w:jc w:val="left"/>
      </w:pPr>
      <w:r>
        <w:br w:type="page"/>
      </w:r>
      <w:r>
        <w:lastRenderedPageBreak/>
        <w:t xml:space="preserve">Ukázka využití bloku </w:t>
      </w:r>
      <w:r w:rsidR="005D7605">
        <w:rPr>
          <w:color w:val="0000FF"/>
          <w:lang w:eastAsia="ja-JP"/>
        </w:rPr>
        <w:t>components</w:t>
      </w:r>
      <w:r>
        <w:t xml:space="preserve"> a předávání parametrů instancím komponent</w:t>
      </w:r>
    </w:p>
    <w:p w:rsidR="00A644BE" w:rsidRDefault="00E4146B" w:rsidP="00A644BE">
      <w:r>
        <w:rPr>
          <w:noProof/>
          <w:lang w:eastAsia="ja-JP"/>
        </w:rPr>
        <mc:AlternateContent>
          <mc:Choice Requires="wps">
            <w:drawing>
              <wp:inline distT="0" distB="0" distL="0" distR="0" wp14:anchorId="0B22F5B9" wp14:editId="573967D6">
                <wp:extent cx="5505450" cy="1403985"/>
                <wp:effectExtent l="9525" t="9525" r="9525" b="5715"/>
                <wp:docPr id="26" name="Text Box 7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05450" cy="2028825"/>
                        </a:xfrm>
                        <a:prstGeom prst="rect">
                          <a:avLst/>
                        </a:prstGeom>
                        <a:solidFill>
                          <a:srgbClr val="FFFFFF"/>
                        </a:solidFill>
                        <a:ln w="9525">
                          <a:solidFill>
                            <a:srgbClr val="000000"/>
                          </a:solidFill>
                          <a:miter lim="800000"/>
                          <a:headEnd/>
                          <a:tailEnd/>
                        </a:ln>
                      </wps:spPr>
                      <wps:txbx>
                        <w:txbxContent>
                          <w:p w:rsidR="005D7605" w:rsidRDefault="005D7605" w:rsidP="00A644BE">
                            <w:pPr>
                              <w:autoSpaceDE w:val="0"/>
                              <w:autoSpaceDN w:val="0"/>
                              <w:adjustRightInd w:val="0"/>
                              <w:spacing w:after="0" w:line="240" w:lineRule="auto"/>
                              <w:jc w:val="left"/>
                              <w:rPr>
                                <w:color w:val="0000FF"/>
                                <w:lang w:eastAsia="ja-JP"/>
                              </w:rPr>
                            </w:pPr>
                            <w:r>
                              <w:rPr>
                                <w:color w:val="0000FF"/>
                                <w:lang w:eastAsia="ja-JP"/>
                              </w:rPr>
                              <w:t>parameters</w:t>
                            </w:r>
                          </w:p>
                          <w:p w:rsidR="005D7605" w:rsidRDefault="005D7605" w:rsidP="00A644BE">
                            <w:pPr>
                              <w:autoSpaceDE w:val="0"/>
                              <w:autoSpaceDN w:val="0"/>
                              <w:adjustRightInd w:val="0"/>
                              <w:spacing w:after="0" w:line="240" w:lineRule="auto"/>
                              <w:jc w:val="left"/>
                              <w:rPr>
                                <w:color w:val="0000FF"/>
                                <w:lang w:eastAsia="ja-JP"/>
                              </w:rPr>
                            </w:pPr>
                            <w:r>
                              <w:rPr>
                                <w:color w:val="0000FF"/>
                                <w:lang w:eastAsia="ja-JP"/>
                              </w:rPr>
                              <w:t xml:space="preserve">  </w:t>
                            </w:r>
                            <w:r>
                              <w:rPr>
                                <w:lang w:eastAsia="ja-JP"/>
                              </w:rPr>
                              <w:t>R2</w:t>
                            </w:r>
                            <w:r w:rsidRPr="00380B58">
                              <w:rPr>
                                <w:lang w:eastAsia="ja-JP"/>
                              </w:rPr>
                              <w:t xml:space="preserve">param={ </w:t>
                            </w:r>
                            <w:r>
                              <w:rPr>
                                <w:color w:val="000000"/>
                                <w:lang w:eastAsia="ja-JP"/>
                              </w:rPr>
                              <w:t xml:space="preserve">1, </w:t>
                            </w:r>
                            <w:r>
                              <w:rPr>
                                <w:color w:val="A020F0"/>
                                <w:lang w:eastAsia="ja-JP"/>
                              </w:rPr>
                              <w:t>'</w:t>
                            </w:r>
                            <w:proofErr w:type="gramStart"/>
                            <w:r>
                              <w:rPr>
                                <w:color w:val="A020F0"/>
                                <w:lang w:eastAsia="ja-JP"/>
                              </w:rPr>
                              <w:t>Ohm'</w:t>
                            </w:r>
                            <w:r>
                              <w:rPr>
                                <w:color w:val="000000"/>
                                <w:lang w:eastAsia="ja-JP"/>
                              </w:rPr>
                              <w:t xml:space="preserve"> };   </w:t>
                            </w:r>
                            <w:r>
                              <w:rPr>
                                <w:color w:val="228B22"/>
                                <w:lang w:eastAsia="ja-JP"/>
                              </w:rPr>
                              <w:t>%Odpor</w:t>
                            </w:r>
                            <w:proofErr w:type="gramEnd"/>
                          </w:p>
                          <w:p w:rsidR="005D7605" w:rsidRDefault="005D7605" w:rsidP="00A644BE">
                            <w:pPr>
                              <w:autoSpaceDE w:val="0"/>
                              <w:autoSpaceDN w:val="0"/>
                              <w:adjustRightInd w:val="0"/>
                              <w:spacing w:after="0" w:line="240" w:lineRule="auto"/>
                              <w:jc w:val="left"/>
                              <w:rPr>
                                <w:color w:val="0000FF"/>
                                <w:lang w:eastAsia="ja-JP"/>
                              </w:rPr>
                            </w:pPr>
                            <w:r>
                              <w:rPr>
                                <w:color w:val="0000FF"/>
                                <w:lang w:eastAsia="ja-JP"/>
                              </w:rPr>
                              <w:t>end</w:t>
                            </w:r>
                          </w:p>
                          <w:p w:rsidR="005D7605" w:rsidRPr="007F2135" w:rsidRDefault="005D7605" w:rsidP="00A644BE">
                            <w:pPr>
                              <w:autoSpaceDE w:val="0"/>
                              <w:autoSpaceDN w:val="0"/>
                              <w:adjustRightInd w:val="0"/>
                              <w:spacing w:after="0" w:line="240" w:lineRule="auto"/>
                              <w:jc w:val="left"/>
                              <w:rPr>
                                <w:color w:val="0000FF"/>
                                <w:lang w:eastAsia="ja-JP"/>
                              </w:rPr>
                            </w:pPr>
                            <w:r>
                              <w:rPr>
                                <w:color w:val="0000FF"/>
                                <w:lang w:eastAsia="ja-JP"/>
                              </w:rPr>
                              <w:t xml:space="preserve">components </w:t>
                            </w:r>
                            <w:r w:rsidRPr="007F2135">
                              <w:rPr>
                                <w:lang w:eastAsia="ja-JP"/>
                              </w:rPr>
                              <w:t>(Hidden=true)</w:t>
                            </w:r>
                          </w:p>
                          <w:p w:rsidR="005D7605" w:rsidRPr="00380B58" w:rsidRDefault="005D7605" w:rsidP="00A644BE">
                            <w:pPr>
                              <w:autoSpaceDE w:val="0"/>
                              <w:autoSpaceDN w:val="0"/>
                              <w:adjustRightInd w:val="0"/>
                              <w:spacing w:after="0" w:line="240" w:lineRule="auto"/>
                              <w:jc w:val="left"/>
                              <w:rPr>
                                <w:lang w:eastAsia="ja-JP"/>
                              </w:rPr>
                            </w:pPr>
                            <w:r w:rsidRPr="007F2135">
                              <w:rPr>
                                <w:color w:val="0000FF"/>
                                <w:lang w:eastAsia="ja-JP"/>
                              </w:rPr>
                              <w:t xml:space="preserve">    </w:t>
                            </w:r>
                            <w:r>
                              <w:rPr>
                                <w:lang w:eastAsia="ja-JP"/>
                              </w:rPr>
                              <w:t>R1</w:t>
                            </w:r>
                            <w:r w:rsidRPr="007F2135">
                              <w:rPr>
                                <w:lang w:eastAsia="ja-JP"/>
                              </w:rPr>
                              <w:t xml:space="preserve"> = foundation.</w:t>
                            </w:r>
                            <w:r>
                              <w:rPr>
                                <w:lang w:eastAsia="ja-JP"/>
                              </w:rPr>
                              <w:t xml:space="preserve">electrical.electrical.resistor; </w:t>
                            </w:r>
                            <w:r>
                              <w:rPr>
                                <w:color w:val="228B22"/>
                                <w:lang w:eastAsia="ja-JP"/>
                              </w:rPr>
                              <w:t>%První instance komponenty resistor</w:t>
                            </w:r>
                          </w:p>
                          <w:p w:rsidR="005D7605" w:rsidRDefault="005D7605" w:rsidP="00A644BE">
                            <w:pPr>
                              <w:autoSpaceDE w:val="0"/>
                              <w:autoSpaceDN w:val="0"/>
                              <w:adjustRightInd w:val="0"/>
                              <w:spacing w:after="0" w:line="240" w:lineRule="auto"/>
                              <w:jc w:val="left"/>
                              <w:rPr>
                                <w:lang w:eastAsia="ja-JP"/>
                              </w:rPr>
                            </w:pPr>
                            <w:r>
                              <w:rPr>
                                <w:color w:val="0000FF"/>
                                <w:lang w:eastAsia="ja-JP"/>
                              </w:rPr>
                              <w:t xml:space="preserve">    </w:t>
                            </w:r>
                            <w:r>
                              <w:rPr>
                                <w:lang w:eastAsia="ja-JP"/>
                              </w:rPr>
                              <w:t>R2</w:t>
                            </w:r>
                            <w:r w:rsidRPr="007F2135">
                              <w:rPr>
                                <w:lang w:eastAsia="ja-JP"/>
                              </w:rPr>
                              <w:t xml:space="preserve"> = foundation.</w:t>
                            </w:r>
                            <w:r>
                              <w:rPr>
                                <w:lang w:eastAsia="ja-JP"/>
                              </w:rPr>
                              <w:t>electrical.electrical.</w:t>
                            </w:r>
                            <w:proofErr w:type="gramStart"/>
                            <w:r>
                              <w:rPr>
                                <w:lang w:eastAsia="ja-JP"/>
                              </w:rPr>
                              <w:t>resistor(R=R2param</w:t>
                            </w:r>
                            <w:proofErr w:type="gramEnd"/>
                            <w:r>
                              <w:rPr>
                                <w:lang w:eastAsia="ja-JP"/>
                              </w:rPr>
                              <w:t>)</w:t>
                            </w:r>
                            <w:r w:rsidRPr="007F2135">
                              <w:rPr>
                                <w:lang w:eastAsia="ja-JP"/>
                              </w:rPr>
                              <w:t>;</w:t>
                            </w:r>
                          </w:p>
                          <w:p w:rsidR="005D7605" w:rsidRDefault="005D7605" w:rsidP="00A644BE">
                            <w:pPr>
                              <w:autoSpaceDE w:val="0"/>
                              <w:autoSpaceDN w:val="0"/>
                              <w:adjustRightInd w:val="0"/>
                              <w:spacing w:after="0" w:line="240" w:lineRule="auto"/>
                              <w:jc w:val="left"/>
                              <w:rPr>
                                <w:lang w:eastAsia="ja-JP"/>
                              </w:rPr>
                            </w:pPr>
                            <w:r>
                              <w:rPr>
                                <w:color w:val="228B22"/>
                                <w:lang w:eastAsia="ja-JP"/>
                              </w:rPr>
                              <w:t xml:space="preserve">    %Druhá instance komponenty resistor</w:t>
                            </w:r>
                          </w:p>
                          <w:p w:rsidR="005D7605" w:rsidRDefault="005D7605" w:rsidP="00A644BE">
                            <w:pPr>
                              <w:autoSpaceDE w:val="0"/>
                              <w:autoSpaceDN w:val="0"/>
                              <w:adjustRightInd w:val="0"/>
                              <w:spacing w:after="0" w:line="240" w:lineRule="auto"/>
                              <w:jc w:val="left"/>
                              <w:rPr>
                                <w:color w:val="228B22"/>
                                <w:lang w:eastAsia="ja-JP"/>
                              </w:rPr>
                            </w:pPr>
                            <w:r>
                              <w:rPr>
                                <w:lang w:eastAsia="ja-JP"/>
                              </w:rPr>
                              <w:t xml:space="preserve">    </w:t>
                            </w:r>
                            <w:r>
                              <w:rPr>
                                <w:color w:val="228B22"/>
                                <w:lang w:eastAsia="ja-JP"/>
                              </w:rPr>
                              <w:t xml:space="preserve">%Parametr R1param nastavený po rozkliknutí bloku je přiřazen proměnné R v </w:t>
                            </w:r>
                          </w:p>
                          <w:p w:rsidR="005D7605" w:rsidRPr="00380B58" w:rsidRDefault="005D7605" w:rsidP="00A644BE">
                            <w:pPr>
                              <w:autoSpaceDE w:val="0"/>
                              <w:autoSpaceDN w:val="0"/>
                              <w:adjustRightInd w:val="0"/>
                              <w:spacing w:after="0" w:line="240" w:lineRule="auto"/>
                              <w:jc w:val="left"/>
                              <w:rPr>
                                <w:lang w:eastAsia="ja-JP"/>
                              </w:rPr>
                            </w:pPr>
                            <w:r>
                              <w:rPr>
                                <w:color w:val="228B22"/>
                                <w:lang w:eastAsia="ja-JP"/>
                              </w:rPr>
                              <w:t xml:space="preserve">    %instanci</w:t>
                            </w:r>
                          </w:p>
                          <w:p w:rsidR="005D7605" w:rsidRPr="00380B58" w:rsidRDefault="005D7605" w:rsidP="00A644BE">
                            <w:pPr>
                              <w:autoSpaceDE w:val="0"/>
                              <w:autoSpaceDN w:val="0"/>
                              <w:adjustRightInd w:val="0"/>
                              <w:spacing w:after="0" w:line="240" w:lineRule="auto"/>
                              <w:jc w:val="left"/>
                              <w:rPr>
                                <w:lang w:eastAsia="ja-JP"/>
                              </w:rPr>
                            </w:pPr>
                            <w:r>
                              <w:rPr>
                                <w:color w:val="0000FF"/>
                                <w:lang w:eastAsia="ja-JP"/>
                              </w:rPr>
                              <w:t xml:space="preserve">    </w:t>
                            </w:r>
                            <w:r>
                              <w:rPr>
                                <w:lang w:eastAsia="ja-JP"/>
                              </w:rPr>
                              <w:t>I</w:t>
                            </w:r>
                            <w:r w:rsidRPr="007F2135">
                              <w:rPr>
                                <w:lang w:eastAsia="ja-JP"/>
                              </w:rPr>
                              <w:t xml:space="preserve"> = foundation.</w:t>
                            </w:r>
                            <w:r>
                              <w:rPr>
                                <w:lang w:eastAsia="ja-JP"/>
                              </w:rPr>
                              <w:t>electrical.electrical.inductor</w:t>
                            </w:r>
                            <w:r w:rsidRPr="007F2135">
                              <w:rPr>
                                <w:lang w:eastAsia="ja-JP"/>
                              </w:rPr>
                              <w:t>;</w:t>
                            </w:r>
                            <w:r>
                              <w:rPr>
                                <w:lang w:eastAsia="ja-JP"/>
                              </w:rPr>
                              <w:t xml:space="preserve"> </w:t>
                            </w:r>
                            <w:r>
                              <w:rPr>
                                <w:color w:val="228B22"/>
                                <w:lang w:eastAsia="ja-JP"/>
                              </w:rPr>
                              <w:t>%Instance komponenty inductor</w:t>
                            </w:r>
                          </w:p>
                          <w:p w:rsidR="005D7605" w:rsidRDefault="005D7605" w:rsidP="00A644BE">
                            <w:pPr>
                              <w:autoSpaceDE w:val="0"/>
                              <w:autoSpaceDN w:val="0"/>
                              <w:adjustRightInd w:val="0"/>
                              <w:spacing w:after="0" w:line="240" w:lineRule="auto"/>
                              <w:jc w:val="left"/>
                              <w:rPr>
                                <w:lang w:eastAsia="ja-JP"/>
                              </w:rPr>
                            </w:pPr>
                            <w:r w:rsidRPr="007F2135">
                              <w:rPr>
                                <w:color w:val="0000FF"/>
                                <w:lang w:eastAsia="ja-JP"/>
                              </w:rPr>
                              <w:t>end</w:t>
                            </w:r>
                          </w:p>
                        </w:txbxContent>
                      </wps:txbx>
                      <wps:bodyPr rot="0" vert="horz" wrap="square" lIns="91440" tIns="45720" rIns="91440" bIns="45720" anchor="t" anchorCtr="0" upright="1">
                        <a:spAutoFit/>
                      </wps:bodyPr>
                    </wps:wsp>
                  </a:graphicData>
                </a:graphic>
              </wp:inline>
            </w:drawing>
          </mc:Choice>
          <mc:Fallback>
            <w:pict>
              <v:shape id="Text Box 78" o:spid="_x0000_s1070" type="#_x0000_t202" style="width:433.5pt;height:110.5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">
                <v:textbox style="mso-fit-shape-to-text:t">
                  <w:txbxContent>
                    <w:p w:rsidR="005D7605" w:rsidRDefault="005D7605" w:rsidP="00A644BE">
                      <w:pPr>
                        <w:autoSpaceDE w:val="0"/>
                        <w:autoSpaceDN w:val="0"/>
                        <w:adjustRightInd w:val="0"/>
                        <w:spacing w:after="0" w:line="240" w:lineRule="auto"/>
                        <w:jc w:val="left"/>
                        <w:rPr>
                          <w:color w:val="0000FF"/>
                          <w:lang w:eastAsia="ja-JP"/>
                        </w:rPr>
                      </w:pPr>
                      <w:proofErr w:type="spellStart"/>
                      <w:r>
                        <w:rPr>
                          <w:color w:val="0000FF"/>
                          <w:lang w:eastAsia="ja-JP"/>
                        </w:rPr>
                        <w:t>parameters</w:t>
                      </w:r>
                      <w:proofErr w:type="spellEnd"/>
                    </w:p>
                    <w:p w:rsidR="005D7605" w:rsidRDefault="005D7605" w:rsidP="00A644BE">
                      <w:pPr>
                        <w:autoSpaceDE w:val="0"/>
                        <w:autoSpaceDN w:val="0"/>
                        <w:adjustRightInd w:val="0"/>
                        <w:spacing w:after="0" w:line="240" w:lineRule="auto"/>
                        <w:jc w:val="left"/>
                        <w:rPr>
                          <w:color w:val="0000FF"/>
                          <w:lang w:eastAsia="ja-JP"/>
                        </w:rPr>
                      </w:pPr>
                      <w:r>
                        <w:rPr>
                          <w:color w:val="0000FF"/>
                          <w:lang w:eastAsia="ja-JP"/>
                        </w:rPr>
                        <w:t xml:space="preserve">  </w:t>
                      </w:r>
                      <w:r>
                        <w:rPr>
                          <w:lang w:eastAsia="ja-JP"/>
                        </w:rPr>
                        <w:t>R2</w:t>
                      </w:r>
                      <w:r w:rsidRPr="00380B58">
                        <w:rPr>
                          <w:lang w:eastAsia="ja-JP"/>
                        </w:rPr>
                        <w:t xml:space="preserve">param={ </w:t>
                      </w:r>
                      <w:r>
                        <w:rPr>
                          <w:color w:val="000000"/>
                          <w:lang w:eastAsia="ja-JP"/>
                        </w:rPr>
                        <w:t xml:space="preserve">1, </w:t>
                      </w:r>
                      <w:r>
                        <w:rPr>
                          <w:color w:val="A020F0"/>
                          <w:lang w:eastAsia="ja-JP"/>
                        </w:rPr>
                        <w:t>'</w:t>
                      </w:r>
                      <w:proofErr w:type="gramStart"/>
                      <w:r>
                        <w:rPr>
                          <w:color w:val="A020F0"/>
                          <w:lang w:eastAsia="ja-JP"/>
                        </w:rPr>
                        <w:t>Ohm'</w:t>
                      </w:r>
                      <w:r>
                        <w:rPr>
                          <w:color w:val="000000"/>
                          <w:lang w:eastAsia="ja-JP"/>
                        </w:rPr>
                        <w:t xml:space="preserve"> };   </w:t>
                      </w:r>
                      <w:r>
                        <w:rPr>
                          <w:color w:val="228B22"/>
                          <w:lang w:eastAsia="ja-JP"/>
                        </w:rPr>
                        <w:t>%Odpor</w:t>
                      </w:r>
                      <w:proofErr w:type="gramEnd"/>
                    </w:p>
                    <w:p w:rsidR="005D7605" w:rsidRDefault="005D7605" w:rsidP="00A644BE">
                      <w:pPr>
                        <w:autoSpaceDE w:val="0"/>
                        <w:autoSpaceDN w:val="0"/>
                        <w:adjustRightInd w:val="0"/>
                        <w:spacing w:after="0" w:line="240" w:lineRule="auto"/>
                        <w:jc w:val="left"/>
                        <w:rPr>
                          <w:color w:val="0000FF"/>
                          <w:lang w:eastAsia="ja-JP"/>
                        </w:rPr>
                      </w:pPr>
                      <w:r>
                        <w:rPr>
                          <w:color w:val="0000FF"/>
                          <w:lang w:eastAsia="ja-JP"/>
                        </w:rPr>
                        <w:t>end</w:t>
                      </w:r>
                    </w:p>
                    <w:p w:rsidR="005D7605" w:rsidRPr="007F2135" w:rsidRDefault="005D7605" w:rsidP="00A644BE">
                      <w:pPr>
                        <w:autoSpaceDE w:val="0"/>
                        <w:autoSpaceDN w:val="0"/>
                        <w:adjustRightInd w:val="0"/>
                        <w:spacing w:after="0" w:line="240" w:lineRule="auto"/>
                        <w:jc w:val="left"/>
                        <w:rPr>
                          <w:color w:val="0000FF"/>
                          <w:lang w:eastAsia="ja-JP"/>
                        </w:rPr>
                      </w:pPr>
                      <w:proofErr w:type="spellStart"/>
                      <w:r>
                        <w:rPr>
                          <w:color w:val="0000FF"/>
                          <w:lang w:eastAsia="ja-JP"/>
                        </w:rPr>
                        <w:t>components</w:t>
                      </w:r>
                      <w:proofErr w:type="spellEnd"/>
                      <w:r>
                        <w:rPr>
                          <w:color w:val="0000FF"/>
                          <w:lang w:eastAsia="ja-JP"/>
                        </w:rPr>
                        <w:t xml:space="preserve"> </w:t>
                      </w:r>
                      <w:r w:rsidRPr="007F2135">
                        <w:rPr>
                          <w:lang w:eastAsia="ja-JP"/>
                        </w:rPr>
                        <w:t>(</w:t>
                      </w:r>
                      <w:proofErr w:type="spellStart"/>
                      <w:r w:rsidRPr="007F2135">
                        <w:rPr>
                          <w:lang w:eastAsia="ja-JP"/>
                        </w:rPr>
                        <w:t>Hidden</w:t>
                      </w:r>
                      <w:proofErr w:type="spellEnd"/>
                      <w:r w:rsidRPr="007F2135">
                        <w:rPr>
                          <w:lang w:eastAsia="ja-JP"/>
                        </w:rPr>
                        <w:t>=</w:t>
                      </w:r>
                      <w:proofErr w:type="spellStart"/>
                      <w:r w:rsidRPr="007F2135">
                        <w:rPr>
                          <w:lang w:eastAsia="ja-JP"/>
                        </w:rPr>
                        <w:t>true</w:t>
                      </w:r>
                      <w:proofErr w:type="spellEnd"/>
                      <w:r w:rsidRPr="007F2135">
                        <w:rPr>
                          <w:lang w:eastAsia="ja-JP"/>
                        </w:rPr>
                        <w:t>)</w:t>
                      </w:r>
                    </w:p>
                    <w:p w:rsidR="005D7605" w:rsidRPr="00380B58" w:rsidRDefault="005D7605" w:rsidP="00A644BE">
                      <w:pPr>
                        <w:autoSpaceDE w:val="0"/>
                        <w:autoSpaceDN w:val="0"/>
                        <w:adjustRightInd w:val="0"/>
                        <w:spacing w:after="0" w:line="240" w:lineRule="auto"/>
                        <w:jc w:val="left"/>
                        <w:rPr>
                          <w:lang w:eastAsia="ja-JP"/>
                        </w:rPr>
                      </w:pPr>
                      <w:r w:rsidRPr="007F2135">
                        <w:rPr>
                          <w:color w:val="0000FF"/>
                          <w:lang w:eastAsia="ja-JP"/>
                        </w:rPr>
                        <w:t xml:space="preserve">    </w:t>
                      </w:r>
                      <w:r>
                        <w:rPr>
                          <w:lang w:eastAsia="ja-JP"/>
                        </w:rPr>
                        <w:t>R1</w:t>
                      </w:r>
                      <w:r w:rsidRPr="007F2135">
                        <w:rPr>
                          <w:lang w:eastAsia="ja-JP"/>
                        </w:rPr>
                        <w:t xml:space="preserve"> = </w:t>
                      </w:r>
                      <w:proofErr w:type="spellStart"/>
                      <w:r w:rsidRPr="007F2135">
                        <w:rPr>
                          <w:lang w:eastAsia="ja-JP"/>
                        </w:rPr>
                        <w:t>foundation.</w:t>
                      </w:r>
                      <w:r>
                        <w:rPr>
                          <w:lang w:eastAsia="ja-JP"/>
                        </w:rPr>
                        <w:t>electrical.electrical.resistor</w:t>
                      </w:r>
                      <w:proofErr w:type="spellEnd"/>
                      <w:r>
                        <w:rPr>
                          <w:lang w:eastAsia="ja-JP"/>
                        </w:rPr>
                        <w:t xml:space="preserve">; </w:t>
                      </w:r>
                      <w:r>
                        <w:rPr>
                          <w:color w:val="228B22"/>
                          <w:lang w:eastAsia="ja-JP"/>
                        </w:rPr>
                        <w:t xml:space="preserve">%První instance komponenty </w:t>
                      </w:r>
                      <w:proofErr w:type="spellStart"/>
                      <w:r>
                        <w:rPr>
                          <w:color w:val="228B22"/>
                          <w:lang w:eastAsia="ja-JP"/>
                        </w:rPr>
                        <w:t>resistor</w:t>
                      </w:r>
                      <w:proofErr w:type="spellEnd"/>
                    </w:p>
                    <w:p w:rsidR="005D7605" w:rsidRDefault="005D7605" w:rsidP="00A644BE">
                      <w:pPr>
                        <w:autoSpaceDE w:val="0"/>
                        <w:autoSpaceDN w:val="0"/>
                        <w:adjustRightInd w:val="0"/>
                        <w:spacing w:after="0" w:line="240" w:lineRule="auto"/>
                        <w:jc w:val="left"/>
                        <w:rPr>
                          <w:lang w:eastAsia="ja-JP"/>
                        </w:rPr>
                      </w:pPr>
                      <w:r>
                        <w:rPr>
                          <w:color w:val="0000FF"/>
                          <w:lang w:eastAsia="ja-JP"/>
                        </w:rPr>
                        <w:t xml:space="preserve">    </w:t>
                      </w:r>
                      <w:r>
                        <w:rPr>
                          <w:lang w:eastAsia="ja-JP"/>
                        </w:rPr>
                        <w:t>R2</w:t>
                      </w:r>
                      <w:r w:rsidRPr="007F2135">
                        <w:rPr>
                          <w:lang w:eastAsia="ja-JP"/>
                        </w:rPr>
                        <w:t xml:space="preserve"> = </w:t>
                      </w:r>
                      <w:proofErr w:type="spellStart"/>
                      <w:r w:rsidRPr="007F2135">
                        <w:rPr>
                          <w:lang w:eastAsia="ja-JP"/>
                        </w:rPr>
                        <w:t>foundation.</w:t>
                      </w:r>
                      <w:r>
                        <w:rPr>
                          <w:lang w:eastAsia="ja-JP"/>
                        </w:rPr>
                        <w:t>electrical.electrical.</w:t>
                      </w:r>
                      <w:proofErr w:type="gramStart"/>
                      <w:r>
                        <w:rPr>
                          <w:lang w:eastAsia="ja-JP"/>
                        </w:rPr>
                        <w:t>resistor</w:t>
                      </w:r>
                      <w:proofErr w:type="spellEnd"/>
                      <w:r>
                        <w:rPr>
                          <w:lang w:eastAsia="ja-JP"/>
                        </w:rPr>
                        <w:t>(R=R2param</w:t>
                      </w:r>
                      <w:proofErr w:type="gramEnd"/>
                      <w:r>
                        <w:rPr>
                          <w:lang w:eastAsia="ja-JP"/>
                        </w:rPr>
                        <w:t>)</w:t>
                      </w:r>
                      <w:r w:rsidRPr="007F2135">
                        <w:rPr>
                          <w:lang w:eastAsia="ja-JP"/>
                        </w:rPr>
                        <w:t>;</w:t>
                      </w:r>
                    </w:p>
                    <w:p w:rsidR="005D7605" w:rsidRDefault="005D7605" w:rsidP="00A644BE">
                      <w:pPr>
                        <w:autoSpaceDE w:val="0"/>
                        <w:autoSpaceDN w:val="0"/>
                        <w:adjustRightInd w:val="0"/>
                        <w:spacing w:after="0" w:line="240" w:lineRule="auto"/>
                        <w:jc w:val="left"/>
                        <w:rPr>
                          <w:lang w:eastAsia="ja-JP"/>
                        </w:rPr>
                      </w:pPr>
                      <w:r>
                        <w:rPr>
                          <w:color w:val="228B22"/>
                          <w:lang w:eastAsia="ja-JP"/>
                        </w:rPr>
                        <w:t xml:space="preserve">    %Druhá instance komponenty </w:t>
                      </w:r>
                      <w:proofErr w:type="spellStart"/>
                      <w:r>
                        <w:rPr>
                          <w:color w:val="228B22"/>
                          <w:lang w:eastAsia="ja-JP"/>
                        </w:rPr>
                        <w:t>resistor</w:t>
                      </w:r>
                      <w:proofErr w:type="spellEnd"/>
                    </w:p>
                    <w:p w:rsidR="005D7605" w:rsidRDefault="005D7605" w:rsidP="00A644BE">
                      <w:pPr>
                        <w:autoSpaceDE w:val="0"/>
                        <w:autoSpaceDN w:val="0"/>
                        <w:adjustRightInd w:val="0"/>
                        <w:spacing w:after="0" w:line="240" w:lineRule="auto"/>
                        <w:jc w:val="left"/>
                        <w:rPr>
                          <w:color w:val="228B22"/>
                          <w:lang w:eastAsia="ja-JP"/>
                        </w:rPr>
                      </w:pPr>
                      <w:r>
                        <w:rPr>
                          <w:lang w:eastAsia="ja-JP"/>
                        </w:rPr>
                        <w:t xml:space="preserve">    </w:t>
                      </w:r>
                      <w:r>
                        <w:rPr>
                          <w:color w:val="228B22"/>
                          <w:lang w:eastAsia="ja-JP"/>
                        </w:rPr>
                        <w:t xml:space="preserve">%Parametr R1param nastavený po </w:t>
                      </w:r>
                      <w:proofErr w:type="spellStart"/>
                      <w:r>
                        <w:rPr>
                          <w:color w:val="228B22"/>
                          <w:lang w:eastAsia="ja-JP"/>
                        </w:rPr>
                        <w:t>rozkliknutí</w:t>
                      </w:r>
                      <w:proofErr w:type="spellEnd"/>
                      <w:r>
                        <w:rPr>
                          <w:color w:val="228B22"/>
                          <w:lang w:eastAsia="ja-JP"/>
                        </w:rPr>
                        <w:t xml:space="preserve"> bloku je přiřazen proměnné R v </w:t>
                      </w:r>
                    </w:p>
                    <w:p w:rsidR="005D7605" w:rsidRPr="00380B58" w:rsidRDefault="005D7605" w:rsidP="00A644BE">
                      <w:pPr>
                        <w:autoSpaceDE w:val="0"/>
                        <w:autoSpaceDN w:val="0"/>
                        <w:adjustRightInd w:val="0"/>
                        <w:spacing w:after="0" w:line="240" w:lineRule="auto"/>
                        <w:jc w:val="left"/>
                        <w:rPr>
                          <w:lang w:eastAsia="ja-JP"/>
                        </w:rPr>
                      </w:pPr>
                      <w:r>
                        <w:rPr>
                          <w:color w:val="228B22"/>
                          <w:lang w:eastAsia="ja-JP"/>
                        </w:rPr>
                        <w:t xml:space="preserve">    %instanci</w:t>
                      </w:r>
                    </w:p>
                    <w:p w:rsidR="005D7605" w:rsidRPr="00380B58" w:rsidRDefault="005D7605" w:rsidP="00A644BE">
                      <w:pPr>
                        <w:autoSpaceDE w:val="0"/>
                        <w:autoSpaceDN w:val="0"/>
                        <w:adjustRightInd w:val="0"/>
                        <w:spacing w:after="0" w:line="240" w:lineRule="auto"/>
                        <w:jc w:val="left"/>
                        <w:rPr>
                          <w:lang w:eastAsia="ja-JP"/>
                        </w:rPr>
                      </w:pPr>
                      <w:r>
                        <w:rPr>
                          <w:color w:val="0000FF"/>
                          <w:lang w:eastAsia="ja-JP"/>
                        </w:rPr>
                        <w:t xml:space="preserve">    </w:t>
                      </w:r>
                      <w:r>
                        <w:rPr>
                          <w:lang w:eastAsia="ja-JP"/>
                        </w:rPr>
                        <w:t>I</w:t>
                      </w:r>
                      <w:r w:rsidRPr="007F2135">
                        <w:rPr>
                          <w:lang w:eastAsia="ja-JP"/>
                        </w:rPr>
                        <w:t xml:space="preserve"> = </w:t>
                      </w:r>
                      <w:proofErr w:type="spellStart"/>
                      <w:r w:rsidRPr="007F2135">
                        <w:rPr>
                          <w:lang w:eastAsia="ja-JP"/>
                        </w:rPr>
                        <w:t>foundation.</w:t>
                      </w:r>
                      <w:r>
                        <w:rPr>
                          <w:lang w:eastAsia="ja-JP"/>
                        </w:rPr>
                        <w:t>electrical.electrical.inductor</w:t>
                      </w:r>
                      <w:proofErr w:type="spellEnd"/>
                      <w:r w:rsidRPr="007F2135">
                        <w:rPr>
                          <w:lang w:eastAsia="ja-JP"/>
                        </w:rPr>
                        <w:t>;</w:t>
                      </w:r>
                      <w:r>
                        <w:rPr>
                          <w:lang w:eastAsia="ja-JP"/>
                        </w:rPr>
                        <w:t xml:space="preserve"> </w:t>
                      </w:r>
                      <w:r>
                        <w:rPr>
                          <w:color w:val="228B22"/>
                          <w:lang w:eastAsia="ja-JP"/>
                        </w:rPr>
                        <w:t xml:space="preserve">%Instance komponenty </w:t>
                      </w:r>
                      <w:proofErr w:type="spellStart"/>
                      <w:r>
                        <w:rPr>
                          <w:color w:val="228B22"/>
                          <w:lang w:eastAsia="ja-JP"/>
                        </w:rPr>
                        <w:t>inductor</w:t>
                      </w:r>
                      <w:proofErr w:type="spellEnd"/>
                    </w:p>
                    <w:p w:rsidR="005D7605" w:rsidRDefault="005D7605" w:rsidP="00A644BE">
                      <w:pPr>
                        <w:autoSpaceDE w:val="0"/>
                        <w:autoSpaceDN w:val="0"/>
                        <w:adjustRightInd w:val="0"/>
                        <w:spacing w:after="0" w:line="240" w:lineRule="auto"/>
                        <w:jc w:val="left"/>
                        <w:rPr>
                          <w:lang w:eastAsia="ja-JP"/>
                        </w:rPr>
                      </w:pPr>
                      <w:r w:rsidRPr="007F2135">
                        <w:rPr>
                          <w:color w:val="0000FF"/>
                          <w:lang w:eastAsia="ja-JP"/>
                        </w:rPr>
                        <w:t>end</w:t>
                      </w:r>
                    </w:p>
                  </w:txbxContent>
                </v:textbox>
                <w10:anchorlock/>
              </v:shape>
            </w:pict>
          </mc:Fallback>
        </mc:AlternateContent>
      </w:r>
    </w:p>
    <w:p w:rsidR="00A644BE" w:rsidRDefault="00A644BE" w:rsidP="00A644BE">
      <w:r>
        <w:t xml:space="preserve">Blok kódu </w:t>
      </w:r>
      <w:r w:rsidRPr="004E2F45">
        <w:rPr>
          <w:color w:val="0000FF"/>
        </w:rPr>
        <w:t>connections</w:t>
      </w:r>
      <w:r>
        <w:t xml:space="preserve"> může obsahovat pouze funkce </w:t>
      </w:r>
      <w:r w:rsidRPr="004E2F45">
        <w:rPr>
          <w:color w:val="0000FF"/>
        </w:rPr>
        <w:t>connect</w:t>
      </w:r>
      <w:r>
        <w:t xml:space="preserve"> jejichž účelem je propojit jednotlivé porty komponentů do žádané podoby výsledného obvodu a hlavně tyto komponenty napojit na porty kompozitní komponenty. Obecný zápis této funkce je následující</w:t>
      </w:r>
    </w:p>
    <w:p w:rsidR="00A644BE" w:rsidRDefault="00E4146B" w:rsidP="00A644BE">
      <w:r>
        <w:rPr>
          <w:noProof/>
          <w:lang w:eastAsia="ja-JP"/>
        </w:rPr>
        <mc:AlternateContent>
          <mc:Choice Requires="wps">
            <w:drawing>
              <wp:inline distT="0" distB="0" distL="0" distR="0" wp14:anchorId="50516E55" wp14:editId="5F029ACE">
                <wp:extent cx="5505450" cy="1403985"/>
                <wp:effectExtent l="9525" t="9525" r="9525" b="5715"/>
                <wp:docPr id="25" name="Text Box 7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05450" cy="626745"/>
                        </a:xfrm>
                        <a:prstGeom prst="rect">
                          <a:avLst/>
                        </a:prstGeom>
                        <a:solidFill>
                          <a:srgbClr val="FFFFFF"/>
                        </a:solidFill>
                        <a:ln w="9525">
                          <a:solidFill>
                            <a:srgbClr val="000000"/>
                          </a:solidFill>
                          <a:miter lim="800000"/>
                          <a:headEnd/>
                          <a:tailEnd/>
                        </a:ln>
                      </wps:spPr>
                      <wps:txbx>
                        <w:txbxContent>
                          <w:p w:rsidR="005D7605" w:rsidRDefault="005D7605" w:rsidP="00A644BE">
                            <w:pPr>
                              <w:autoSpaceDE w:val="0"/>
                              <w:autoSpaceDN w:val="0"/>
                              <w:adjustRightInd w:val="0"/>
                              <w:spacing w:after="0" w:line="240" w:lineRule="auto"/>
                              <w:jc w:val="left"/>
                              <w:rPr>
                                <w:color w:val="228B22"/>
                                <w:lang w:eastAsia="ja-JP"/>
                              </w:rPr>
                            </w:pPr>
                            <w:r w:rsidRPr="004E2F45">
                              <w:rPr>
                                <w:lang w:eastAsia="ja-JP"/>
                              </w:rPr>
                              <w:t>connect(</w:t>
                            </w:r>
                            <w:r>
                              <w:rPr>
                                <w:lang w:eastAsia="ja-JP"/>
                              </w:rPr>
                              <w:t>Port1</w:t>
                            </w:r>
                            <w:r w:rsidRPr="004E2F45">
                              <w:rPr>
                                <w:lang w:eastAsia="ja-JP"/>
                              </w:rPr>
                              <w:t xml:space="preserve">, </w:t>
                            </w:r>
                            <w:r>
                              <w:rPr>
                                <w:lang w:eastAsia="ja-JP"/>
                              </w:rPr>
                              <w:t>Port2</w:t>
                            </w:r>
                            <w:r w:rsidRPr="004E2F45">
                              <w:rPr>
                                <w:lang w:eastAsia="ja-JP"/>
                              </w:rPr>
                              <w:t>);</w:t>
                            </w:r>
                            <w:r>
                              <w:rPr>
                                <w:lang w:eastAsia="ja-JP"/>
                              </w:rPr>
                              <w:t xml:space="preserve"> </w:t>
                            </w:r>
                            <w:r>
                              <w:rPr>
                                <w:color w:val="228B22"/>
                                <w:lang w:eastAsia="ja-JP"/>
                              </w:rPr>
                              <w:t>%Tímto zápisem propojíme dva porty Port1 a Port2</w:t>
                            </w:r>
                          </w:p>
                          <w:p w:rsidR="005D7605" w:rsidRDefault="005D7605" w:rsidP="00A644BE">
                            <w:pPr>
                              <w:autoSpaceDE w:val="0"/>
                              <w:autoSpaceDN w:val="0"/>
                              <w:adjustRightInd w:val="0"/>
                              <w:spacing w:after="0" w:line="240" w:lineRule="auto"/>
                              <w:jc w:val="left"/>
                              <w:rPr>
                                <w:lang w:eastAsia="ja-JP"/>
                              </w:rPr>
                            </w:pPr>
                            <w:r w:rsidRPr="004E2F45">
                              <w:rPr>
                                <w:lang w:eastAsia="ja-JP"/>
                              </w:rPr>
                              <w:t>connect(</w:t>
                            </w:r>
                            <w:r>
                              <w:rPr>
                                <w:lang w:eastAsia="ja-JP"/>
                              </w:rPr>
                              <w:t>Port1</w:t>
                            </w:r>
                            <w:r w:rsidRPr="004E2F45">
                              <w:rPr>
                                <w:lang w:eastAsia="ja-JP"/>
                              </w:rPr>
                              <w:t xml:space="preserve">, </w:t>
                            </w:r>
                            <w:r>
                              <w:rPr>
                                <w:lang w:eastAsia="ja-JP"/>
                              </w:rPr>
                              <w:t>Port2, Port3</w:t>
                            </w:r>
                            <w:r w:rsidRPr="004E2F45">
                              <w:rPr>
                                <w:lang w:eastAsia="ja-JP"/>
                              </w:rPr>
                              <w:t>);</w:t>
                            </w:r>
                            <w:r>
                              <w:rPr>
                                <w:lang w:eastAsia="ja-JP"/>
                              </w:rPr>
                              <w:t xml:space="preserve"> </w:t>
                            </w:r>
                          </w:p>
                          <w:p w:rsidR="005D7605" w:rsidRPr="004E2F45" w:rsidRDefault="005D7605" w:rsidP="00A644BE">
                            <w:pPr>
                              <w:autoSpaceDE w:val="0"/>
                              <w:autoSpaceDN w:val="0"/>
                              <w:adjustRightInd w:val="0"/>
                              <w:spacing w:after="0" w:line="240" w:lineRule="auto"/>
                              <w:jc w:val="left"/>
                              <w:rPr>
                                <w:color w:val="228B22"/>
                                <w:lang w:eastAsia="ja-JP"/>
                              </w:rPr>
                            </w:pPr>
                            <w:r>
                              <w:rPr>
                                <w:color w:val="228B22"/>
                                <w:lang w:eastAsia="ja-JP"/>
                              </w:rPr>
                              <w:t>%Tímto zápisem propojíme tři porty Port1 a Port2 a Port3</w:t>
                            </w:r>
                          </w:p>
                        </w:txbxContent>
                      </wps:txbx>
                      <wps:bodyPr rot="0" vert="horz" wrap="square" lIns="91440" tIns="45720" rIns="91440" bIns="45720" anchor="t" anchorCtr="0" upright="1">
                        <a:spAutoFit/>
                      </wps:bodyPr>
                    </wps:wsp>
                  </a:graphicData>
                </a:graphic>
              </wp:inline>
            </w:drawing>
          </mc:Choice>
          <mc:Fallback>
            <w:pict>
              <v:shape id="Text Box 77" o:spid="_x0000_s1071" type="#_x0000_t202" style="width:433.5pt;height:110.5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">
                <v:textbox style="mso-fit-shape-to-text:t">
                  <w:txbxContent>
                    <w:p w:rsidR="005D7605" w:rsidRDefault="005D7605" w:rsidP="00A644BE">
                      <w:pPr>
                        <w:autoSpaceDE w:val="0"/>
                        <w:autoSpaceDN w:val="0"/>
                        <w:adjustRightInd w:val="0"/>
                        <w:spacing w:after="0" w:line="240" w:lineRule="auto"/>
                        <w:jc w:val="left"/>
                        <w:rPr>
                          <w:color w:val="228B22"/>
                          <w:lang w:eastAsia="ja-JP"/>
                        </w:rPr>
                      </w:pPr>
                      <w:proofErr w:type="spellStart"/>
                      <w:r w:rsidRPr="004E2F45">
                        <w:rPr>
                          <w:lang w:eastAsia="ja-JP"/>
                        </w:rPr>
                        <w:t>connect</w:t>
                      </w:r>
                      <w:proofErr w:type="spellEnd"/>
                      <w:r w:rsidRPr="004E2F45">
                        <w:rPr>
                          <w:lang w:eastAsia="ja-JP"/>
                        </w:rPr>
                        <w:t>(</w:t>
                      </w:r>
                      <w:r>
                        <w:rPr>
                          <w:lang w:eastAsia="ja-JP"/>
                        </w:rPr>
                        <w:t>Port1</w:t>
                      </w:r>
                      <w:r w:rsidRPr="004E2F45">
                        <w:rPr>
                          <w:lang w:eastAsia="ja-JP"/>
                        </w:rPr>
                        <w:t xml:space="preserve">, </w:t>
                      </w:r>
                      <w:r>
                        <w:rPr>
                          <w:lang w:eastAsia="ja-JP"/>
                        </w:rPr>
                        <w:t>Port2</w:t>
                      </w:r>
                      <w:r w:rsidRPr="004E2F45">
                        <w:rPr>
                          <w:lang w:eastAsia="ja-JP"/>
                        </w:rPr>
                        <w:t>);</w:t>
                      </w:r>
                      <w:r>
                        <w:rPr>
                          <w:lang w:eastAsia="ja-JP"/>
                        </w:rPr>
                        <w:t xml:space="preserve"> </w:t>
                      </w:r>
                      <w:r>
                        <w:rPr>
                          <w:color w:val="228B22"/>
                          <w:lang w:eastAsia="ja-JP"/>
                        </w:rPr>
                        <w:t>%Tímto zápisem propojíme dva porty Port1 a Port2</w:t>
                      </w:r>
                    </w:p>
                    <w:p w:rsidR="005D7605" w:rsidRDefault="005D7605" w:rsidP="00A644BE">
                      <w:pPr>
                        <w:autoSpaceDE w:val="0"/>
                        <w:autoSpaceDN w:val="0"/>
                        <w:adjustRightInd w:val="0"/>
                        <w:spacing w:after="0" w:line="240" w:lineRule="auto"/>
                        <w:jc w:val="left"/>
                        <w:rPr>
                          <w:lang w:eastAsia="ja-JP"/>
                        </w:rPr>
                      </w:pPr>
                      <w:proofErr w:type="spellStart"/>
                      <w:r w:rsidRPr="004E2F45">
                        <w:rPr>
                          <w:lang w:eastAsia="ja-JP"/>
                        </w:rPr>
                        <w:t>connect</w:t>
                      </w:r>
                      <w:proofErr w:type="spellEnd"/>
                      <w:r w:rsidRPr="004E2F45">
                        <w:rPr>
                          <w:lang w:eastAsia="ja-JP"/>
                        </w:rPr>
                        <w:t>(</w:t>
                      </w:r>
                      <w:r>
                        <w:rPr>
                          <w:lang w:eastAsia="ja-JP"/>
                        </w:rPr>
                        <w:t>Port1</w:t>
                      </w:r>
                      <w:r w:rsidRPr="004E2F45">
                        <w:rPr>
                          <w:lang w:eastAsia="ja-JP"/>
                        </w:rPr>
                        <w:t xml:space="preserve">, </w:t>
                      </w:r>
                      <w:r>
                        <w:rPr>
                          <w:lang w:eastAsia="ja-JP"/>
                        </w:rPr>
                        <w:t>Port2, Port3</w:t>
                      </w:r>
                      <w:r w:rsidRPr="004E2F45">
                        <w:rPr>
                          <w:lang w:eastAsia="ja-JP"/>
                        </w:rPr>
                        <w:t>);</w:t>
                      </w:r>
                      <w:r>
                        <w:rPr>
                          <w:lang w:eastAsia="ja-JP"/>
                        </w:rPr>
                        <w:t xml:space="preserve"> </w:t>
                      </w:r>
                    </w:p>
                    <w:p w:rsidR="005D7605" w:rsidRPr="004E2F45" w:rsidRDefault="005D7605" w:rsidP="00A644BE">
                      <w:pPr>
                        <w:autoSpaceDE w:val="0"/>
                        <w:autoSpaceDN w:val="0"/>
                        <w:adjustRightInd w:val="0"/>
                        <w:spacing w:after="0" w:line="240" w:lineRule="auto"/>
                        <w:jc w:val="left"/>
                        <w:rPr>
                          <w:color w:val="228B22"/>
                          <w:lang w:eastAsia="ja-JP"/>
                        </w:rPr>
                      </w:pPr>
                      <w:r>
                        <w:rPr>
                          <w:color w:val="228B22"/>
                          <w:lang w:eastAsia="ja-JP"/>
                        </w:rPr>
                        <w:t>%Tímto zápisem propojíme tři porty Port1 a Port2 a Port3</w:t>
                      </w:r>
                    </w:p>
                  </w:txbxContent>
                </v:textbox>
                <w10:anchorlock/>
              </v:shape>
            </w:pict>
          </mc:Fallback>
        </mc:AlternateContent>
      </w:r>
    </w:p>
    <w:p w:rsidR="00A644BE" w:rsidRDefault="00A644BE" w:rsidP="00A644BE">
      <w:r>
        <w:t>Funkce connect je definovaná pro dva nebo tři parametry, v případě že potřebujeme více propojení, použijeme další příkaz connect. Počet těchto propojení není nijak omezen a není třeba dodržovat nějaké speciální pořadí parametrů této funkce.</w:t>
      </w:r>
    </w:p>
    <w:p w:rsidR="00A644BE" w:rsidRDefault="00A644BE" w:rsidP="005A03BB">
      <w:pPr>
        <w:spacing w:after="0"/>
        <w:jc w:val="left"/>
      </w:pPr>
      <w:r>
        <w:br w:type="page"/>
      </w:r>
      <w:r>
        <w:lastRenderedPageBreak/>
        <w:t xml:space="preserve">Obecně propojování bývá složitější, protože je potřeba pomocí tečkové notace přistupovat do instance komponent do bloku kódu </w:t>
      </w:r>
      <w:r w:rsidRPr="004E2F45">
        <w:rPr>
          <w:color w:val="0000FF"/>
        </w:rPr>
        <w:t>nodes</w:t>
      </w:r>
      <w:r>
        <w:t xml:space="preserve"> pro jednotlivé porty. Proto je zde uveden jednoduchý příklad bude se jednat o paralelní propojení dvou rezistorů z existujícíh bloků dostupných z knihovny Simscape.</w:t>
      </w:r>
    </w:p>
    <w:p w:rsidR="00A644BE" w:rsidRDefault="00A644BE" w:rsidP="00A644BE">
      <w:r>
        <w:t xml:space="preserve"> </w:t>
      </w:r>
      <w:r w:rsidR="00E4146B">
        <w:rPr>
          <w:noProof/>
          <w:lang w:eastAsia="ja-JP"/>
        </w:rPr>
        <mc:AlternateContent>
          <mc:Choice Requires="wps">
            <w:drawing>
              <wp:inline distT="0" distB="0" distL="0" distR="0" wp14:anchorId="01F9A835" wp14:editId="61B6A4C9">
                <wp:extent cx="5505450" cy="1403985"/>
                <wp:effectExtent l="9525" t="9525" r="9525" b="5715"/>
                <wp:docPr id="24" name="Text Box 7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05450" cy="4657090"/>
                        </a:xfrm>
                        <a:prstGeom prst="rect">
                          <a:avLst/>
                        </a:prstGeom>
                        <a:solidFill>
                          <a:srgbClr val="FFFFFF"/>
                        </a:solidFill>
                        <a:ln w="9525">
                          <a:solidFill>
                            <a:srgbClr val="000000"/>
                          </a:solidFill>
                          <a:miter lim="800000"/>
                          <a:headEnd/>
                          <a:tailEnd/>
                        </a:ln>
                      </wps:spPr>
                      <wps:txbx>
                        <w:txbxContent>
                          <w:p w:rsidR="005D7605" w:rsidRDefault="005D7605" w:rsidP="00A644BE">
                            <w:pPr>
                              <w:autoSpaceDE w:val="0"/>
                              <w:autoSpaceDN w:val="0"/>
                              <w:adjustRightInd w:val="0"/>
                              <w:spacing w:after="0" w:line="240" w:lineRule="auto"/>
                              <w:jc w:val="left"/>
                              <w:rPr>
                                <w:color w:val="0000FF"/>
                                <w:lang w:eastAsia="ja-JP"/>
                              </w:rPr>
                            </w:pPr>
                            <w:r>
                              <w:rPr>
                                <w:color w:val="0000FF"/>
                                <w:lang w:eastAsia="ja-JP"/>
                              </w:rPr>
                              <w:t xml:space="preserve">component </w:t>
                            </w:r>
                            <w:r w:rsidRPr="002D07A5">
                              <w:rPr>
                                <w:lang w:eastAsia="ja-JP"/>
                              </w:rPr>
                              <w:t>paralelresistor</w:t>
                            </w:r>
                          </w:p>
                          <w:p w:rsidR="005D7605" w:rsidRDefault="005D7605" w:rsidP="00A644BE">
                            <w:pPr>
                              <w:autoSpaceDE w:val="0"/>
                              <w:autoSpaceDN w:val="0"/>
                              <w:adjustRightInd w:val="0"/>
                              <w:spacing w:after="0" w:line="240" w:lineRule="auto"/>
                              <w:ind w:firstLine="709"/>
                              <w:jc w:val="left"/>
                              <w:rPr>
                                <w:color w:val="0000FF"/>
                                <w:lang w:eastAsia="ja-JP"/>
                              </w:rPr>
                            </w:pPr>
                            <w:r>
                              <w:rPr>
                                <w:color w:val="0000FF"/>
                                <w:lang w:eastAsia="ja-JP"/>
                              </w:rPr>
                              <w:t>nodes</w:t>
                            </w:r>
                          </w:p>
                          <w:p w:rsidR="005D7605" w:rsidRPr="002D07A5" w:rsidRDefault="005D7605" w:rsidP="00A644BE">
                            <w:pPr>
                              <w:autoSpaceDE w:val="0"/>
                              <w:autoSpaceDN w:val="0"/>
                              <w:adjustRightInd w:val="0"/>
                              <w:spacing w:after="0" w:line="240" w:lineRule="auto"/>
                              <w:ind w:firstLine="709"/>
                              <w:jc w:val="left"/>
                              <w:rPr>
                                <w:lang w:eastAsia="ja-JP"/>
                              </w:rPr>
                            </w:pPr>
                            <w:r w:rsidRPr="002D07A5">
                              <w:rPr>
                                <w:lang w:eastAsia="ja-JP"/>
                              </w:rPr>
                              <w:t>vstup= foundation.electrical.electrical;</w:t>
                            </w:r>
                          </w:p>
                          <w:p w:rsidR="005D7605" w:rsidRPr="002D07A5" w:rsidRDefault="005D7605" w:rsidP="00A644BE">
                            <w:pPr>
                              <w:autoSpaceDE w:val="0"/>
                              <w:autoSpaceDN w:val="0"/>
                              <w:adjustRightInd w:val="0"/>
                              <w:spacing w:after="0" w:line="240" w:lineRule="auto"/>
                              <w:ind w:firstLine="709"/>
                              <w:jc w:val="left"/>
                              <w:rPr>
                                <w:lang w:eastAsia="ja-JP"/>
                              </w:rPr>
                            </w:pPr>
                            <w:r w:rsidRPr="002D07A5">
                              <w:rPr>
                                <w:lang w:eastAsia="ja-JP"/>
                              </w:rPr>
                              <w:t>vystup= foundation.electrical.electrical;</w:t>
                            </w:r>
                          </w:p>
                          <w:p w:rsidR="005D7605" w:rsidRDefault="005D7605" w:rsidP="00A644BE">
                            <w:pPr>
                              <w:autoSpaceDE w:val="0"/>
                              <w:autoSpaceDN w:val="0"/>
                              <w:adjustRightInd w:val="0"/>
                              <w:spacing w:after="0" w:line="240" w:lineRule="auto"/>
                              <w:ind w:firstLine="709"/>
                              <w:jc w:val="left"/>
                              <w:rPr>
                                <w:color w:val="0000FF"/>
                                <w:lang w:eastAsia="ja-JP"/>
                              </w:rPr>
                            </w:pPr>
                            <w:r>
                              <w:rPr>
                                <w:color w:val="0000FF"/>
                                <w:lang w:eastAsia="ja-JP"/>
                              </w:rPr>
                              <w:t>end</w:t>
                            </w:r>
                          </w:p>
                          <w:p w:rsidR="005D7605" w:rsidRDefault="005D7605" w:rsidP="00A644BE">
                            <w:pPr>
                              <w:autoSpaceDE w:val="0"/>
                              <w:autoSpaceDN w:val="0"/>
                              <w:adjustRightInd w:val="0"/>
                              <w:spacing w:after="0" w:line="240" w:lineRule="auto"/>
                              <w:ind w:left="709"/>
                              <w:jc w:val="left"/>
                              <w:rPr>
                                <w:color w:val="0000FF"/>
                                <w:lang w:eastAsia="ja-JP"/>
                              </w:rPr>
                            </w:pPr>
                            <w:r>
                              <w:rPr>
                                <w:color w:val="0000FF"/>
                                <w:lang w:eastAsia="ja-JP"/>
                              </w:rPr>
                              <w:t>parameters</w:t>
                            </w:r>
                          </w:p>
                          <w:p w:rsidR="005D7605" w:rsidRDefault="005D7605" w:rsidP="00A644BE">
                            <w:pPr>
                              <w:autoSpaceDE w:val="0"/>
                              <w:autoSpaceDN w:val="0"/>
                              <w:adjustRightInd w:val="0"/>
                              <w:spacing w:after="0" w:line="240" w:lineRule="auto"/>
                              <w:ind w:left="709"/>
                              <w:jc w:val="left"/>
                              <w:rPr>
                                <w:color w:val="0000FF"/>
                                <w:lang w:eastAsia="ja-JP"/>
                              </w:rPr>
                            </w:pPr>
                            <w:r>
                              <w:rPr>
                                <w:lang w:eastAsia="ja-JP"/>
                              </w:rPr>
                              <w:t xml:space="preserve">  R1</w:t>
                            </w:r>
                            <w:r w:rsidRPr="00380B58">
                              <w:rPr>
                                <w:lang w:eastAsia="ja-JP"/>
                              </w:rPr>
                              <w:t xml:space="preserve">param={ </w:t>
                            </w:r>
                            <w:r>
                              <w:rPr>
                                <w:color w:val="000000"/>
                                <w:lang w:eastAsia="ja-JP"/>
                              </w:rPr>
                              <w:t xml:space="preserve">1, </w:t>
                            </w:r>
                            <w:r>
                              <w:rPr>
                                <w:color w:val="A020F0"/>
                                <w:lang w:eastAsia="ja-JP"/>
                              </w:rPr>
                              <w:t>'</w:t>
                            </w:r>
                            <w:proofErr w:type="gramStart"/>
                            <w:r>
                              <w:rPr>
                                <w:color w:val="A020F0"/>
                                <w:lang w:eastAsia="ja-JP"/>
                              </w:rPr>
                              <w:t>Ohm'</w:t>
                            </w:r>
                            <w:r>
                              <w:rPr>
                                <w:color w:val="000000"/>
                                <w:lang w:eastAsia="ja-JP"/>
                              </w:rPr>
                              <w:t xml:space="preserve"> };   </w:t>
                            </w:r>
                            <w:r>
                              <w:rPr>
                                <w:color w:val="228B22"/>
                                <w:lang w:eastAsia="ja-JP"/>
                              </w:rPr>
                              <w:t>%Odpor</w:t>
                            </w:r>
                            <w:proofErr w:type="gramEnd"/>
                          </w:p>
                          <w:p w:rsidR="005D7605" w:rsidRDefault="005D7605" w:rsidP="00A644BE">
                            <w:pPr>
                              <w:autoSpaceDE w:val="0"/>
                              <w:autoSpaceDN w:val="0"/>
                              <w:adjustRightInd w:val="0"/>
                              <w:spacing w:after="0" w:line="240" w:lineRule="auto"/>
                              <w:ind w:left="709"/>
                              <w:jc w:val="left"/>
                              <w:rPr>
                                <w:color w:val="0000FF"/>
                                <w:lang w:eastAsia="ja-JP"/>
                              </w:rPr>
                            </w:pPr>
                            <w:r>
                              <w:rPr>
                                <w:color w:val="0000FF"/>
                                <w:lang w:eastAsia="ja-JP"/>
                              </w:rPr>
                              <w:t xml:space="preserve">  </w:t>
                            </w:r>
                            <w:r>
                              <w:rPr>
                                <w:lang w:eastAsia="ja-JP"/>
                              </w:rPr>
                              <w:t>R2</w:t>
                            </w:r>
                            <w:r w:rsidRPr="00380B58">
                              <w:rPr>
                                <w:lang w:eastAsia="ja-JP"/>
                              </w:rPr>
                              <w:t xml:space="preserve">param={ </w:t>
                            </w:r>
                            <w:r>
                              <w:rPr>
                                <w:color w:val="000000"/>
                                <w:lang w:eastAsia="ja-JP"/>
                              </w:rPr>
                              <w:t xml:space="preserve">1, </w:t>
                            </w:r>
                            <w:r>
                              <w:rPr>
                                <w:color w:val="A020F0"/>
                                <w:lang w:eastAsia="ja-JP"/>
                              </w:rPr>
                              <w:t>'</w:t>
                            </w:r>
                            <w:proofErr w:type="gramStart"/>
                            <w:r>
                              <w:rPr>
                                <w:color w:val="A020F0"/>
                                <w:lang w:eastAsia="ja-JP"/>
                              </w:rPr>
                              <w:t>Ohm'</w:t>
                            </w:r>
                            <w:r>
                              <w:rPr>
                                <w:color w:val="000000"/>
                                <w:lang w:eastAsia="ja-JP"/>
                              </w:rPr>
                              <w:t xml:space="preserve"> };   </w:t>
                            </w:r>
                            <w:r>
                              <w:rPr>
                                <w:color w:val="228B22"/>
                                <w:lang w:eastAsia="ja-JP"/>
                              </w:rPr>
                              <w:t>%Odpor</w:t>
                            </w:r>
                            <w:proofErr w:type="gramEnd"/>
                          </w:p>
                          <w:p w:rsidR="005D7605" w:rsidRDefault="005D7605" w:rsidP="00A644BE">
                            <w:pPr>
                              <w:autoSpaceDE w:val="0"/>
                              <w:autoSpaceDN w:val="0"/>
                              <w:adjustRightInd w:val="0"/>
                              <w:spacing w:after="0" w:line="240" w:lineRule="auto"/>
                              <w:ind w:left="709"/>
                              <w:jc w:val="left"/>
                              <w:rPr>
                                <w:color w:val="0000FF"/>
                                <w:lang w:eastAsia="ja-JP"/>
                              </w:rPr>
                            </w:pPr>
                            <w:r>
                              <w:rPr>
                                <w:color w:val="0000FF"/>
                                <w:lang w:eastAsia="ja-JP"/>
                              </w:rPr>
                              <w:t>end</w:t>
                            </w:r>
                          </w:p>
                          <w:p w:rsidR="005D7605" w:rsidRPr="007F2135" w:rsidRDefault="005D7605" w:rsidP="00A644BE">
                            <w:pPr>
                              <w:autoSpaceDE w:val="0"/>
                              <w:autoSpaceDN w:val="0"/>
                              <w:adjustRightInd w:val="0"/>
                              <w:spacing w:after="0" w:line="240" w:lineRule="auto"/>
                              <w:ind w:left="709"/>
                              <w:jc w:val="left"/>
                              <w:rPr>
                                <w:color w:val="0000FF"/>
                                <w:lang w:eastAsia="ja-JP"/>
                              </w:rPr>
                            </w:pPr>
                            <w:r>
                              <w:rPr>
                                <w:color w:val="0000FF"/>
                                <w:lang w:eastAsia="ja-JP"/>
                              </w:rPr>
                              <w:t xml:space="preserve">components </w:t>
                            </w:r>
                            <w:r w:rsidRPr="007F2135">
                              <w:rPr>
                                <w:lang w:eastAsia="ja-JP"/>
                              </w:rPr>
                              <w:t>(Hidden=true)</w:t>
                            </w:r>
                          </w:p>
                          <w:p w:rsidR="005D7605" w:rsidRPr="00380B58" w:rsidRDefault="005D7605" w:rsidP="00A644BE">
                            <w:pPr>
                              <w:autoSpaceDE w:val="0"/>
                              <w:autoSpaceDN w:val="0"/>
                              <w:adjustRightInd w:val="0"/>
                              <w:spacing w:after="0" w:line="240" w:lineRule="auto"/>
                              <w:ind w:left="709"/>
                              <w:jc w:val="left"/>
                              <w:rPr>
                                <w:lang w:eastAsia="ja-JP"/>
                              </w:rPr>
                            </w:pPr>
                            <w:r w:rsidRPr="007F2135">
                              <w:rPr>
                                <w:color w:val="0000FF"/>
                                <w:lang w:eastAsia="ja-JP"/>
                              </w:rPr>
                              <w:t xml:space="preserve">    </w:t>
                            </w:r>
                            <w:r>
                              <w:rPr>
                                <w:lang w:eastAsia="ja-JP"/>
                              </w:rPr>
                              <w:t>R1</w:t>
                            </w:r>
                            <w:r w:rsidRPr="007F2135">
                              <w:rPr>
                                <w:lang w:eastAsia="ja-JP"/>
                              </w:rPr>
                              <w:t xml:space="preserve"> = foundation.</w:t>
                            </w:r>
                            <w:r>
                              <w:rPr>
                                <w:lang w:eastAsia="ja-JP"/>
                              </w:rPr>
                              <w:t>electrical.electrical.</w:t>
                            </w:r>
                            <w:proofErr w:type="gramStart"/>
                            <w:r>
                              <w:rPr>
                                <w:lang w:eastAsia="ja-JP"/>
                              </w:rPr>
                              <w:t>resistor(R=R2param</w:t>
                            </w:r>
                            <w:proofErr w:type="gramEnd"/>
                            <w:r>
                              <w:rPr>
                                <w:lang w:eastAsia="ja-JP"/>
                              </w:rPr>
                              <w:t>)</w:t>
                            </w:r>
                            <w:r w:rsidRPr="007F2135">
                              <w:rPr>
                                <w:lang w:eastAsia="ja-JP"/>
                              </w:rPr>
                              <w:t>;</w:t>
                            </w:r>
                          </w:p>
                          <w:p w:rsidR="005D7605" w:rsidRDefault="005D7605" w:rsidP="00A644BE">
                            <w:pPr>
                              <w:autoSpaceDE w:val="0"/>
                              <w:autoSpaceDN w:val="0"/>
                              <w:adjustRightInd w:val="0"/>
                              <w:spacing w:after="0" w:line="240" w:lineRule="auto"/>
                              <w:ind w:left="709"/>
                              <w:jc w:val="left"/>
                              <w:rPr>
                                <w:lang w:eastAsia="ja-JP"/>
                              </w:rPr>
                            </w:pPr>
                            <w:r>
                              <w:rPr>
                                <w:color w:val="0000FF"/>
                                <w:lang w:eastAsia="ja-JP"/>
                              </w:rPr>
                              <w:t xml:space="preserve">    </w:t>
                            </w:r>
                            <w:r>
                              <w:rPr>
                                <w:lang w:eastAsia="ja-JP"/>
                              </w:rPr>
                              <w:t>R2</w:t>
                            </w:r>
                            <w:r w:rsidRPr="007F2135">
                              <w:rPr>
                                <w:lang w:eastAsia="ja-JP"/>
                              </w:rPr>
                              <w:t xml:space="preserve"> = foundation.</w:t>
                            </w:r>
                            <w:r>
                              <w:rPr>
                                <w:lang w:eastAsia="ja-JP"/>
                              </w:rPr>
                              <w:t>electrical.electrical.</w:t>
                            </w:r>
                            <w:proofErr w:type="gramStart"/>
                            <w:r>
                              <w:rPr>
                                <w:lang w:eastAsia="ja-JP"/>
                              </w:rPr>
                              <w:t>resistor(R=R2param</w:t>
                            </w:r>
                            <w:proofErr w:type="gramEnd"/>
                            <w:r>
                              <w:rPr>
                                <w:lang w:eastAsia="ja-JP"/>
                              </w:rPr>
                              <w:t>)</w:t>
                            </w:r>
                            <w:r w:rsidRPr="007F2135">
                              <w:rPr>
                                <w:lang w:eastAsia="ja-JP"/>
                              </w:rPr>
                              <w:t>;</w:t>
                            </w:r>
                          </w:p>
                          <w:p w:rsidR="005D7605" w:rsidRDefault="005D7605" w:rsidP="00A644BE">
                            <w:pPr>
                              <w:autoSpaceDE w:val="0"/>
                              <w:autoSpaceDN w:val="0"/>
                              <w:adjustRightInd w:val="0"/>
                              <w:spacing w:after="0" w:line="240" w:lineRule="auto"/>
                              <w:ind w:left="709"/>
                              <w:jc w:val="left"/>
                              <w:rPr>
                                <w:color w:val="228B22"/>
                                <w:lang w:eastAsia="ja-JP"/>
                              </w:rPr>
                            </w:pPr>
                            <w:r>
                              <w:rPr>
                                <w:color w:val="228B22"/>
                                <w:lang w:eastAsia="ja-JP"/>
                              </w:rPr>
                              <w:t xml:space="preserve">    %Tyto kompoenty mají definovaný blok nodes jako</w:t>
                            </w:r>
                          </w:p>
                          <w:p w:rsidR="005D7605" w:rsidRPr="002D07A5" w:rsidRDefault="005D7605" w:rsidP="00A644BE">
                            <w:pPr>
                              <w:autoSpaceDE w:val="0"/>
                              <w:autoSpaceDN w:val="0"/>
                              <w:adjustRightInd w:val="0"/>
                              <w:spacing w:after="0" w:line="240" w:lineRule="auto"/>
                              <w:jc w:val="left"/>
                              <w:rPr>
                                <w:color w:val="009900"/>
                                <w:lang w:eastAsia="ja-JP"/>
                              </w:rPr>
                            </w:pPr>
                            <w:r>
                              <w:rPr>
                                <w:color w:val="009900"/>
                                <w:lang w:eastAsia="ja-JP"/>
                              </w:rPr>
                              <w:t xml:space="preserve">                %</w:t>
                            </w:r>
                            <w:r>
                              <w:rPr>
                                <w:color w:val="009900"/>
                                <w:lang w:eastAsia="ja-JP"/>
                              </w:rPr>
                              <w:tab/>
                            </w:r>
                            <w:r w:rsidRPr="002D07A5">
                              <w:rPr>
                                <w:color w:val="009900"/>
                                <w:lang w:eastAsia="ja-JP"/>
                              </w:rPr>
                              <w:t>nodes</w:t>
                            </w:r>
                          </w:p>
                          <w:p w:rsidR="005D7605" w:rsidRPr="002D07A5" w:rsidRDefault="005D7605" w:rsidP="00A644BE">
                            <w:pPr>
                              <w:autoSpaceDE w:val="0"/>
                              <w:autoSpaceDN w:val="0"/>
                              <w:adjustRightInd w:val="0"/>
                              <w:spacing w:after="0" w:line="240" w:lineRule="auto"/>
                              <w:jc w:val="left"/>
                              <w:rPr>
                                <w:color w:val="009900"/>
                                <w:lang w:eastAsia="ja-JP"/>
                              </w:rPr>
                            </w:pPr>
                            <w:r w:rsidRPr="002D07A5">
                              <w:rPr>
                                <w:color w:val="009900"/>
                                <w:lang w:eastAsia="ja-JP"/>
                              </w:rPr>
                              <w:t xml:space="preserve">    </w:t>
                            </w:r>
                            <w:r w:rsidRPr="002D07A5">
                              <w:rPr>
                                <w:color w:val="009900"/>
                                <w:lang w:eastAsia="ja-JP"/>
                              </w:rPr>
                              <w:tab/>
                            </w:r>
                            <w:r>
                              <w:rPr>
                                <w:color w:val="009900"/>
                                <w:lang w:eastAsia="ja-JP"/>
                              </w:rPr>
                              <w:t xml:space="preserve">     %</w:t>
                            </w:r>
                            <w:r>
                              <w:rPr>
                                <w:color w:val="009900"/>
                                <w:lang w:eastAsia="ja-JP"/>
                              </w:rPr>
                              <w:tab/>
                            </w:r>
                            <w:r>
                              <w:rPr>
                                <w:color w:val="009900"/>
                                <w:lang w:eastAsia="ja-JP"/>
                              </w:rPr>
                              <w:tab/>
                            </w:r>
                            <w:r w:rsidRPr="002D07A5">
                              <w:rPr>
                                <w:color w:val="009900"/>
                                <w:lang w:eastAsia="ja-JP"/>
                              </w:rPr>
                              <w:t>p = foundation.electrical.electrical; % +:left</w:t>
                            </w:r>
                          </w:p>
                          <w:p w:rsidR="005D7605" w:rsidRPr="002D07A5" w:rsidRDefault="005D7605" w:rsidP="00A644BE">
                            <w:pPr>
                              <w:autoSpaceDE w:val="0"/>
                              <w:autoSpaceDN w:val="0"/>
                              <w:adjustRightInd w:val="0"/>
                              <w:spacing w:after="0" w:line="240" w:lineRule="auto"/>
                              <w:jc w:val="left"/>
                              <w:rPr>
                                <w:color w:val="009900"/>
                                <w:lang w:eastAsia="ja-JP"/>
                              </w:rPr>
                            </w:pPr>
                            <w:r w:rsidRPr="002D07A5">
                              <w:rPr>
                                <w:color w:val="009900"/>
                                <w:lang w:eastAsia="ja-JP"/>
                              </w:rPr>
                              <w:t xml:space="preserve">    </w:t>
                            </w:r>
                            <w:r w:rsidRPr="002D07A5">
                              <w:rPr>
                                <w:color w:val="009900"/>
                                <w:lang w:eastAsia="ja-JP"/>
                              </w:rPr>
                              <w:tab/>
                            </w:r>
                            <w:r>
                              <w:rPr>
                                <w:color w:val="009900"/>
                                <w:lang w:eastAsia="ja-JP"/>
                              </w:rPr>
                              <w:t xml:space="preserve">     %</w:t>
                            </w:r>
                            <w:r>
                              <w:rPr>
                                <w:color w:val="009900"/>
                                <w:lang w:eastAsia="ja-JP"/>
                              </w:rPr>
                              <w:tab/>
                            </w:r>
                            <w:r>
                              <w:rPr>
                                <w:color w:val="009900"/>
                                <w:lang w:eastAsia="ja-JP"/>
                              </w:rPr>
                              <w:tab/>
                            </w:r>
                            <w:r w:rsidRPr="002D07A5">
                              <w:rPr>
                                <w:color w:val="009900"/>
                                <w:lang w:eastAsia="ja-JP"/>
                              </w:rPr>
                              <w:t>n = foundation.electrical.electrical; % -:right</w:t>
                            </w:r>
                          </w:p>
                          <w:p w:rsidR="005D7605" w:rsidRDefault="005D7605" w:rsidP="00A644BE">
                            <w:pPr>
                              <w:autoSpaceDE w:val="0"/>
                              <w:autoSpaceDN w:val="0"/>
                              <w:adjustRightInd w:val="0"/>
                              <w:spacing w:after="0" w:line="240" w:lineRule="auto"/>
                              <w:jc w:val="left"/>
                              <w:rPr>
                                <w:color w:val="009900"/>
                                <w:lang w:eastAsia="ja-JP"/>
                              </w:rPr>
                            </w:pPr>
                            <w:r w:rsidRPr="002D07A5">
                              <w:rPr>
                                <w:color w:val="009900"/>
                                <w:lang w:eastAsia="ja-JP"/>
                              </w:rPr>
                              <w:t xml:space="preserve">  </w:t>
                            </w:r>
                            <w:r w:rsidRPr="002D07A5">
                              <w:rPr>
                                <w:color w:val="009900"/>
                                <w:lang w:eastAsia="ja-JP"/>
                              </w:rPr>
                              <w:tab/>
                            </w:r>
                            <w:r>
                              <w:rPr>
                                <w:color w:val="009900"/>
                                <w:lang w:eastAsia="ja-JP"/>
                              </w:rPr>
                              <w:t xml:space="preserve">     %</w:t>
                            </w:r>
                            <w:r>
                              <w:rPr>
                                <w:color w:val="009900"/>
                                <w:lang w:eastAsia="ja-JP"/>
                              </w:rPr>
                              <w:tab/>
                            </w:r>
                            <w:r w:rsidRPr="002D07A5">
                              <w:rPr>
                                <w:color w:val="009900"/>
                                <w:lang w:eastAsia="ja-JP"/>
                              </w:rPr>
                              <w:t>end</w:t>
                            </w:r>
                          </w:p>
                          <w:p w:rsidR="005D7605" w:rsidRPr="002D07A5" w:rsidRDefault="005D7605" w:rsidP="00A644BE">
                            <w:pPr>
                              <w:autoSpaceDE w:val="0"/>
                              <w:autoSpaceDN w:val="0"/>
                              <w:adjustRightInd w:val="0"/>
                              <w:spacing w:after="0" w:line="240" w:lineRule="auto"/>
                              <w:jc w:val="left"/>
                              <w:rPr>
                                <w:color w:val="009900"/>
                                <w:lang w:eastAsia="ja-JP"/>
                              </w:rPr>
                            </w:pPr>
                            <w:r>
                              <w:rPr>
                                <w:color w:val="009900"/>
                                <w:lang w:eastAsia="ja-JP"/>
                              </w:rPr>
                              <w:tab/>
                              <w:t xml:space="preserve">     % kde p je vstup a n je výstup z komponenty</w:t>
                            </w:r>
                          </w:p>
                          <w:p w:rsidR="005D7605" w:rsidRDefault="005D7605" w:rsidP="00A644BE">
                            <w:pPr>
                              <w:autoSpaceDE w:val="0"/>
                              <w:autoSpaceDN w:val="0"/>
                              <w:adjustRightInd w:val="0"/>
                              <w:spacing w:after="0" w:line="240" w:lineRule="auto"/>
                              <w:ind w:left="709"/>
                              <w:jc w:val="left"/>
                              <w:rPr>
                                <w:color w:val="0000FF"/>
                                <w:lang w:eastAsia="ja-JP"/>
                              </w:rPr>
                            </w:pPr>
                            <w:r>
                              <w:rPr>
                                <w:color w:val="0000FF"/>
                                <w:lang w:eastAsia="ja-JP"/>
                              </w:rPr>
                              <w:t>end</w:t>
                            </w:r>
                          </w:p>
                          <w:p w:rsidR="005D7605" w:rsidRDefault="005D7605" w:rsidP="00A644BE">
                            <w:pPr>
                              <w:autoSpaceDE w:val="0"/>
                              <w:autoSpaceDN w:val="0"/>
                              <w:adjustRightInd w:val="0"/>
                              <w:spacing w:after="0" w:line="240" w:lineRule="auto"/>
                              <w:ind w:left="709"/>
                              <w:jc w:val="left"/>
                              <w:rPr>
                                <w:color w:val="0000FF"/>
                                <w:lang w:eastAsia="ja-JP"/>
                              </w:rPr>
                            </w:pPr>
                            <w:r>
                              <w:rPr>
                                <w:color w:val="0000FF"/>
                                <w:lang w:eastAsia="ja-JP"/>
                              </w:rPr>
                              <w:t>connections</w:t>
                            </w:r>
                          </w:p>
                          <w:p w:rsidR="005D7605" w:rsidRDefault="005D7605" w:rsidP="00A644BE">
                            <w:pPr>
                              <w:autoSpaceDE w:val="0"/>
                              <w:autoSpaceDN w:val="0"/>
                              <w:adjustRightInd w:val="0"/>
                              <w:spacing w:after="0" w:line="240" w:lineRule="auto"/>
                              <w:ind w:left="709"/>
                              <w:jc w:val="left"/>
                              <w:rPr>
                                <w:lang w:eastAsia="ja-JP"/>
                              </w:rPr>
                            </w:pPr>
                            <w:r>
                              <w:rPr>
                                <w:color w:val="0000FF"/>
                                <w:lang w:eastAsia="ja-JP"/>
                              </w:rPr>
                              <w:tab/>
                            </w:r>
                            <w:r w:rsidRPr="002D07A5">
                              <w:rPr>
                                <w:lang w:eastAsia="ja-JP"/>
                              </w:rPr>
                              <w:t>connect(vstup,</w:t>
                            </w:r>
                            <w:r>
                              <w:rPr>
                                <w:lang w:eastAsia="ja-JP"/>
                              </w:rPr>
                              <w:t>R1.p,R2.p</w:t>
                            </w:r>
                            <w:r w:rsidRPr="002D07A5">
                              <w:rPr>
                                <w:lang w:eastAsia="ja-JP"/>
                              </w:rPr>
                              <w:t>)</w:t>
                            </w:r>
                          </w:p>
                          <w:p w:rsidR="005D7605" w:rsidRDefault="005D7605" w:rsidP="00A644BE">
                            <w:pPr>
                              <w:autoSpaceDE w:val="0"/>
                              <w:autoSpaceDN w:val="0"/>
                              <w:adjustRightInd w:val="0"/>
                              <w:spacing w:after="0" w:line="240" w:lineRule="auto"/>
                              <w:ind w:left="709"/>
                              <w:jc w:val="left"/>
                              <w:rPr>
                                <w:lang w:eastAsia="ja-JP"/>
                              </w:rPr>
                            </w:pPr>
                            <w:r>
                              <w:rPr>
                                <w:color w:val="009900"/>
                                <w:lang w:eastAsia="ja-JP"/>
                              </w:rPr>
                              <w:t>%Propojení vstupu do kompozitního bloku se vstupy do rezistorů R1 a R2</w:t>
                            </w:r>
                          </w:p>
                          <w:p w:rsidR="005D7605" w:rsidRDefault="005D7605" w:rsidP="00A644BE">
                            <w:pPr>
                              <w:autoSpaceDE w:val="0"/>
                              <w:autoSpaceDN w:val="0"/>
                              <w:adjustRightInd w:val="0"/>
                              <w:spacing w:after="0" w:line="240" w:lineRule="auto"/>
                              <w:ind w:left="709"/>
                              <w:jc w:val="left"/>
                              <w:rPr>
                                <w:lang w:eastAsia="ja-JP"/>
                              </w:rPr>
                            </w:pPr>
                            <w:r>
                              <w:rPr>
                                <w:lang w:eastAsia="ja-JP"/>
                              </w:rPr>
                              <w:tab/>
                              <w:t>connect(vystup,R1.n,R2.n)</w:t>
                            </w:r>
                          </w:p>
                          <w:p w:rsidR="005D7605" w:rsidRPr="00B673F6" w:rsidRDefault="005D7605" w:rsidP="00A644BE">
                            <w:pPr>
                              <w:autoSpaceDE w:val="0"/>
                              <w:autoSpaceDN w:val="0"/>
                              <w:adjustRightInd w:val="0"/>
                              <w:spacing w:after="0" w:line="240" w:lineRule="auto"/>
                              <w:ind w:left="709"/>
                              <w:jc w:val="left"/>
                              <w:rPr>
                                <w:lang w:eastAsia="ja-JP"/>
                              </w:rPr>
                            </w:pPr>
                            <w:r>
                              <w:rPr>
                                <w:color w:val="009900"/>
                                <w:lang w:eastAsia="ja-JP"/>
                              </w:rPr>
                              <w:t>%Propojení výstupu do kompozitního bloku s výstupy do rezistorů R1 a R2</w:t>
                            </w:r>
                          </w:p>
                          <w:p w:rsidR="005D7605" w:rsidRDefault="005D7605" w:rsidP="00A644BE">
                            <w:pPr>
                              <w:autoSpaceDE w:val="0"/>
                              <w:autoSpaceDN w:val="0"/>
                              <w:adjustRightInd w:val="0"/>
                              <w:spacing w:after="0" w:line="240" w:lineRule="auto"/>
                              <w:ind w:left="709"/>
                              <w:jc w:val="left"/>
                              <w:rPr>
                                <w:color w:val="0000FF"/>
                                <w:lang w:eastAsia="ja-JP"/>
                              </w:rPr>
                            </w:pPr>
                            <w:r>
                              <w:rPr>
                                <w:color w:val="0000FF"/>
                                <w:lang w:eastAsia="ja-JP"/>
                              </w:rPr>
                              <w:t>end</w:t>
                            </w:r>
                          </w:p>
                          <w:p w:rsidR="005D7605" w:rsidRDefault="005D7605" w:rsidP="00A644BE">
                            <w:pPr>
                              <w:autoSpaceDE w:val="0"/>
                              <w:autoSpaceDN w:val="0"/>
                              <w:adjustRightInd w:val="0"/>
                              <w:spacing w:after="0" w:line="240" w:lineRule="auto"/>
                              <w:jc w:val="left"/>
                              <w:rPr>
                                <w:lang w:eastAsia="ja-JP"/>
                              </w:rPr>
                            </w:pPr>
                            <w:r>
                              <w:rPr>
                                <w:color w:val="0000FF"/>
                                <w:lang w:eastAsia="ja-JP"/>
                              </w:rPr>
                              <w:t>end</w:t>
                            </w:r>
                          </w:p>
                        </w:txbxContent>
                      </wps:txbx>
                      <wps:bodyPr rot="0" vert="horz" wrap="square" lIns="91440" tIns="45720" rIns="91440" bIns="45720" anchor="t" anchorCtr="0" upright="1">
                        <a:spAutoFit/>
                      </wps:bodyPr>
                    </wps:wsp>
                  </a:graphicData>
                </a:graphic>
              </wp:inline>
            </w:drawing>
          </mc:Choice>
          <mc:Fallback>
            <w:pict>
              <v:shape id="Text Box 76" o:spid="_x0000_s1072" type="#_x0000_t202" style="width:433.5pt;height:110.5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">
                <v:textbox style="mso-fit-shape-to-text:t">
                  <w:txbxContent>
                    <w:p w:rsidR="005D7605" w:rsidRDefault="005D7605" w:rsidP="00A644BE">
                      <w:pPr>
                        <w:autoSpaceDE w:val="0"/>
                        <w:autoSpaceDN w:val="0"/>
                        <w:adjustRightInd w:val="0"/>
                        <w:spacing w:after="0" w:line="240" w:lineRule="auto"/>
                        <w:jc w:val="left"/>
                        <w:rPr>
                          <w:color w:val="0000FF"/>
                          <w:lang w:eastAsia="ja-JP"/>
                        </w:rPr>
                      </w:pPr>
                      <w:proofErr w:type="spellStart"/>
                      <w:r>
                        <w:rPr>
                          <w:color w:val="0000FF"/>
                          <w:lang w:eastAsia="ja-JP"/>
                        </w:rPr>
                        <w:t>component</w:t>
                      </w:r>
                      <w:proofErr w:type="spellEnd"/>
                      <w:r>
                        <w:rPr>
                          <w:color w:val="0000FF"/>
                          <w:lang w:eastAsia="ja-JP"/>
                        </w:rPr>
                        <w:t xml:space="preserve"> </w:t>
                      </w:r>
                      <w:proofErr w:type="spellStart"/>
                      <w:r w:rsidRPr="002D07A5">
                        <w:rPr>
                          <w:lang w:eastAsia="ja-JP"/>
                        </w:rPr>
                        <w:t>paralelresistor</w:t>
                      </w:r>
                      <w:proofErr w:type="spellEnd"/>
                    </w:p>
                    <w:p w:rsidR="005D7605" w:rsidRDefault="005D7605" w:rsidP="00A644BE">
                      <w:pPr>
                        <w:autoSpaceDE w:val="0"/>
                        <w:autoSpaceDN w:val="0"/>
                        <w:adjustRightInd w:val="0"/>
                        <w:spacing w:after="0" w:line="240" w:lineRule="auto"/>
                        <w:ind w:firstLine="709"/>
                        <w:jc w:val="left"/>
                        <w:rPr>
                          <w:color w:val="0000FF"/>
                          <w:lang w:eastAsia="ja-JP"/>
                        </w:rPr>
                      </w:pPr>
                      <w:proofErr w:type="spellStart"/>
                      <w:r>
                        <w:rPr>
                          <w:color w:val="0000FF"/>
                          <w:lang w:eastAsia="ja-JP"/>
                        </w:rPr>
                        <w:t>nodes</w:t>
                      </w:r>
                      <w:proofErr w:type="spellEnd"/>
                    </w:p>
                    <w:p w:rsidR="005D7605" w:rsidRPr="002D07A5" w:rsidRDefault="005D7605" w:rsidP="00A644BE">
                      <w:pPr>
                        <w:autoSpaceDE w:val="0"/>
                        <w:autoSpaceDN w:val="0"/>
                        <w:adjustRightInd w:val="0"/>
                        <w:spacing w:after="0" w:line="240" w:lineRule="auto"/>
                        <w:ind w:firstLine="709"/>
                        <w:jc w:val="left"/>
                        <w:rPr>
                          <w:lang w:eastAsia="ja-JP"/>
                        </w:rPr>
                      </w:pPr>
                      <w:r w:rsidRPr="002D07A5">
                        <w:rPr>
                          <w:lang w:eastAsia="ja-JP"/>
                        </w:rPr>
                        <w:t xml:space="preserve">vstup= </w:t>
                      </w:r>
                      <w:proofErr w:type="spellStart"/>
                      <w:r w:rsidRPr="002D07A5">
                        <w:rPr>
                          <w:lang w:eastAsia="ja-JP"/>
                        </w:rPr>
                        <w:t>foundation.electrical.electrical</w:t>
                      </w:r>
                      <w:proofErr w:type="spellEnd"/>
                      <w:r w:rsidRPr="002D07A5">
                        <w:rPr>
                          <w:lang w:eastAsia="ja-JP"/>
                        </w:rPr>
                        <w:t>;</w:t>
                      </w:r>
                    </w:p>
                    <w:p w:rsidR="005D7605" w:rsidRPr="002D07A5" w:rsidRDefault="005D7605" w:rsidP="00A644BE">
                      <w:pPr>
                        <w:autoSpaceDE w:val="0"/>
                        <w:autoSpaceDN w:val="0"/>
                        <w:adjustRightInd w:val="0"/>
                        <w:spacing w:after="0" w:line="240" w:lineRule="auto"/>
                        <w:ind w:firstLine="709"/>
                        <w:jc w:val="left"/>
                        <w:rPr>
                          <w:lang w:eastAsia="ja-JP"/>
                        </w:rPr>
                      </w:pPr>
                      <w:r w:rsidRPr="002D07A5">
                        <w:rPr>
                          <w:lang w:eastAsia="ja-JP"/>
                        </w:rPr>
                        <w:t xml:space="preserve">vystup= </w:t>
                      </w:r>
                      <w:proofErr w:type="spellStart"/>
                      <w:r w:rsidRPr="002D07A5">
                        <w:rPr>
                          <w:lang w:eastAsia="ja-JP"/>
                        </w:rPr>
                        <w:t>foundation.electrical.electrical</w:t>
                      </w:r>
                      <w:proofErr w:type="spellEnd"/>
                      <w:r w:rsidRPr="002D07A5">
                        <w:rPr>
                          <w:lang w:eastAsia="ja-JP"/>
                        </w:rPr>
                        <w:t>;</w:t>
                      </w:r>
                    </w:p>
                    <w:p w:rsidR="005D7605" w:rsidRDefault="005D7605" w:rsidP="00A644BE">
                      <w:pPr>
                        <w:autoSpaceDE w:val="0"/>
                        <w:autoSpaceDN w:val="0"/>
                        <w:adjustRightInd w:val="0"/>
                        <w:spacing w:after="0" w:line="240" w:lineRule="auto"/>
                        <w:ind w:firstLine="709"/>
                        <w:jc w:val="left"/>
                        <w:rPr>
                          <w:color w:val="0000FF"/>
                          <w:lang w:eastAsia="ja-JP"/>
                        </w:rPr>
                      </w:pPr>
                      <w:r>
                        <w:rPr>
                          <w:color w:val="0000FF"/>
                          <w:lang w:eastAsia="ja-JP"/>
                        </w:rPr>
                        <w:t>end</w:t>
                      </w:r>
                    </w:p>
                    <w:p w:rsidR="005D7605" w:rsidRDefault="005D7605" w:rsidP="00A644BE">
                      <w:pPr>
                        <w:autoSpaceDE w:val="0"/>
                        <w:autoSpaceDN w:val="0"/>
                        <w:adjustRightInd w:val="0"/>
                        <w:spacing w:after="0" w:line="240" w:lineRule="auto"/>
                        <w:ind w:left="709"/>
                        <w:jc w:val="left"/>
                        <w:rPr>
                          <w:color w:val="0000FF"/>
                          <w:lang w:eastAsia="ja-JP"/>
                        </w:rPr>
                      </w:pPr>
                      <w:proofErr w:type="spellStart"/>
                      <w:r>
                        <w:rPr>
                          <w:color w:val="0000FF"/>
                          <w:lang w:eastAsia="ja-JP"/>
                        </w:rPr>
                        <w:t>parameters</w:t>
                      </w:r>
                      <w:proofErr w:type="spellEnd"/>
                    </w:p>
                    <w:p w:rsidR="005D7605" w:rsidRDefault="005D7605" w:rsidP="00A644BE">
                      <w:pPr>
                        <w:autoSpaceDE w:val="0"/>
                        <w:autoSpaceDN w:val="0"/>
                        <w:adjustRightInd w:val="0"/>
                        <w:spacing w:after="0" w:line="240" w:lineRule="auto"/>
                        <w:ind w:left="709"/>
                        <w:jc w:val="left"/>
                        <w:rPr>
                          <w:color w:val="0000FF"/>
                          <w:lang w:eastAsia="ja-JP"/>
                        </w:rPr>
                      </w:pPr>
                      <w:r>
                        <w:rPr>
                          <w:lang w:eastAsia="ja-JP"/>
                        </w:rPr>
                        <w:t xml:space="preserve">  R1</w:t>
                      </w:r>
                      <w:r w:rsidRPr="00380B58">
                        <w:rPr>
                          <w:lang w:eastAsia="ja-JP"/>
                        </w:rPr>
                        <w:t xml:space="preserve">param={ </w:t>
                      </w:r>
                      <w:r>
                        <w:rPr>
                          <w:color w:val="000000"/>
                          <w:lang w:eastAsia="ja-JP"/>
                        </w:rPr>
                        <w:t xml:space="preserve">1, </w:t>
                      </w:r>
                      <w:r>
                        <w:rPr>
                          <w:color w:val="A020F0"/>
                          <w:lang w:eastAsia="ja-JP"/>
                        </w:rPr>
                        <w:t>'</w:t>
                      </w:r>
                      <w:proofErr w:type="gramStart"/>
                      <w:r>
                        <w:rPr>
                          <w:color w:val="A020F0"/>
                          <w:lang w:eastAsia="ja-JP"/>
                        </w:rPr>
                        <w:t>Ohm'</w:t>
                      </w:r>
                      <w:r>
                        <w:rPr>
                          <w:color w:val="000000"/>
                          <w:lang w:eastAsia="ja-JP"/>
                        </w:rPr>
                        <w:t xml:space="preserve"> };   </w:t>
                      </w:r>
                      <w:r>
                        <w:rPr>
                          <w:color w:val="228B22"/>
                          <w:lang w:eastAsia="ja-JP"/>
                        </w:rPr>
                        <w:t>%Odpor</w:t>
                      </w:r>
                      <w:proofErr w:type="gramEnd"/>
                    </w:p>
                    <w:p w:rsidR="005D7605" w:rsidRDefault="005D7605" w:rsidP="00A644BE">
                      <w:pPr>
                        <w:autoSpaceDE w:val="0"/>
                        <w:autoSpaceDN w:val="0"/>
                        <w:adjustRightInd w:val="0"/>
                        <w:spacing w:after="0" w:line="240" w:lineRule="auto"/>
                        <w:ind w:left="709"/>
                        <w:jc w:val="left"/>
                        <w:rPr>
                          <w:color w:val="0000FF"/>
                          <w:lang w:eastAsia="ja-JP"/>
                        </w:rPr>
                      </w:pPr>
                      <w:r>
                        <w:rPr>
                          <w:color w:val="0000FF"/>
                          <w:lang w:eastAsia="ja-JP"/>
                        </w:rPr>
                        <w:t xml:space="preserve">  </w:t>
                      </w:r>
                      <w:r>
                        <w:rPr>
                          <w:lang w:eastAsia="ja-JP"/>
                        </w:rPr>
                        <w:t>R2</w:t>
                      </w:r>
                      <w:r w:rsidRPr="00380B58">
                        <w:rPr>
                          <w:lang w:eastAsia="ja-JP"/>
                        </w:rPr>
                        <w:t xml:space="preserve">param={ </w:t>
                      </w:r>
                      <w:r>
                        <w:rPr>
                          <w:color w:val="000000"/>
                          <w:lang w:eastAsia="ja-JP"/>
                        </w:rPr>
                        <w:t xml:space="preserve">1, </w:t>
                      </w:r>
                      <w:r>
                        <w:rPr>
                          <w:color w:val="A020F0"/>
                          <w:lang w:eastAsia="ja-JP"/>
                        </w:rPr>
                        <w:t>'</w:t>
                      </w:r>
                      <w:proofErr w:type="gramStart"/>
                      <w:r>
                        <w:rPr>
                          <w:color w:val="A020F0"/>
                          <w:lang w:eastAsia="ja-JP"/>
                        </w:rPr>
                        <w:t>Ohm'</w:t>
                      </w:r>
                      <w:r>
                        <w:rPr>
                          <w:color w:val="000000"/>
                          <w:lang w:eastAsia="ja-JP"/>
                        </w:rPr>
                        <w:t xml:space="preserve"> };   </w:t>
                      </w:r>
                      <w:r>
                        <w:rPr>
                          <w:color w:val="228B22"/>
                          <w:lang w:eastAsia="ja-JP"/>
                        </w:rPr>
                        <w:t>%Odpor</w:t>
                      </w:r>
                      <w:proofErr w:type="gramEnd"/>
                    </w:p>
                    <w:p w:rsidR="005D7605" w:rsidRDefault="005D7605" w:rsidP="00A644BE">
                      <w:pPr>
                        <w:autoSpaceDE w:val="0"/>
                        <w:autoSpaceDN w:val="0"/>
                        <w:adjustRightInd w:val="0"/>
                        <w:spacing w:after="0" w:line="240" w:lineRule="auto"/>
                        <w:ind w:left="709"/>
                        <w:jc w:val="left"/>
                        <w:rPr>
                          <w:color w:val="0000FF"/>
                          <w:lang w:eastAsia="ja-JP"/>
                        </w:rPr>
                      </w:pPr>
                      <w:r>
                        <w:rPr>
                          <w:color w:val="0000FF"/>
                          <w:lang w:eastAsia="ja-JP"/>
                        </w:rPr>
                        <w:t>end</w:t>
                      </w:r>
                    </w:p>
                    <w:p w:rsidR="005D7605" w:rsidRPr="007F2135" w:rsidRDefault="005D7605" w:rsidP="00A644BE">
                      <w:pPr>
                        <w:autoSpaceDE w:val="0"/>
                        <w:autoSpaceDN w:val="0"/>
                        <w:adjustRightInd w:val="0"/>
                        <w:spacing w:after="0" w:line="240" w:lineRule="auto"/>
                        <w:ind w:left="709"/>
                        <w:jc w:val="left"/>
                        <w:rPr>
                          <w:color w:val="0000FF"/>
                          <w:lang w:eastAsia="ja-JP"/>
                        </w:rPr>
                      </w:pPr>
                      <w:proofErr w:type="spellStart"/>
                      <w:r>
                        <w:rPr>
                          <w:color w:val="0000FF"/>
                          <w:lang w:eastAsia="ja-JP"/>
                        </w:rPr>
                        <w:t>components</w:t>
                      </w:r>
                      <w:proofErr w:type="spellEnd"/>
                      <w:r>
                        <w:rPr>
                          <w:color w:val="0000FF"/>
                          <w:lang w:eastAsia="ja-JP"/>
                        </w:rPr>
                        <w:t xml:space="preserve"> </w:t>
                      </w:r>
                      <w:r w:rsidRPr="007F2135">
                        <w:rPr>
                          <w:lang w:eastAsia="ja-JP"/>
                        </w:rPr>
                        <w:t>(</w:t>
                      </w:r>
                      <w:proofErr w:type="spellStart"/>
                      <w:r w:rsidRPr="007F2135">
                        <w:rPr>
                          <w:lang w:eastAsia="ja-JP"/>
                        </w:rPr>
                        <w:t>Hidden</w:t>
                      </w:r>
                      <w:proofErr w:type="spellEnd"/>
                      <w:r w:rsidRPr="007F2135">
                        <w:rPr>
                          <w:lang w:eastAsia="ja-JP"/>
                        </w:rPr>
                        <w:t>=</w:t>
                      </w:r>
                      <w:proofErr w:type="spellStart"/>
                      <w:r w:rsidRPr="007F2135">
                        <w:rPr>
                          <w:lang w:eastAsia="ja-JP"/>
                        </w:rPr>
                        <w:t>true</w:t>
                      </w:r>
                      <w:proofErr w:type="spellEnd"/>
                      <w:r w:rsidRPr="007F2135">
                        <w:rPr>
                          <w:lang w:eastAsia="ja-JP"/>
                        </w:rPr>
                        <w:t>)</w:t>
                      </w:r>
                    </w:p>
                    <w:p w:rsidR="005D7605" w:rsidRPr="00380B58" w:rsidRDefault="005D7605" w:rsidP="00A644BE">
                      <w:pPr>
                        <w:autoSpaceDE w:val="0"/>
                        <w:autoSpaceDN w:val="0"/>
                        <w:adjustRightInd w:val="0"/>
                        <w:spacing w:after="0" w:line="240" w:lineRule="auto"/>
                        <w:ind w:left="709"/>
                        <w:jc w:val="left"/>
                        <w:rPr>
                          <w:lang w:eastAsia="ja-JP"/>
                        </w:rPr>
                      </w:pPr>
                      <w:r w:rsidRPr="007F2135">
                        <w:rPr>
                          <w:color w:val="0000FF"/>
                          <w:lang w:eastAsia="ja-JP"/>
                        </w:rPr>
                        <w:t xml:space="preserve">    </w:t>
                      </w:r>
                      <w:r>
                        <w:rPr>
                          <w:lang w:eastAsia="ja-JP"/>
                        </w:rPr>
                        <w:t>R1</w:t>
                      </w:r>
                      <w:r w:rsidRPr="007F2135">
                        <w:rPr>
                          <w:lang w:eastAsia="ja-JP"/>
                        </w:rPr>
                        <w:t xml:space="preserve"> = </w:t>
                      </w:r>
                      <w:proofErr w:type="spellStart"/>
                      <w:r w:rsidRPr="007F2135">
                        <w:rPr>
                          <w:lang w:eastAsia="ja-JP"/>
                        </w:rPr>
                        <w:t>foundation.</w:t>
                      </w:r>
                      <w:r>
                        <w:rPr>
                          <w:lang w:eastAsia="ja-JP"/>
                        </w:rPr>
                        <w:t>electrical.electrical.</w:t>
                      </w:r>
                      <w:proofErr w:type="gramStart"/>
                      <w:r>
                        <w:rPr>
                          <w:lang w:eastAsia="ja-JP"/>
                        </w:rPr>
                        <w:t>resistor</w:t>
                      </w:r>
                      <w:proofErr w:type="spellEnd"/>
                      <w:r>
                        <w:rPr>
                          <w:lang w:eastAsia="ja-JP"/>
                        </w:rPr>
                        <w:t>(R=R2param</w:t>
                      </w:r>
                      <w:proofErr w:type="gramEnd"/>
                      <w:r>
                        <w:rPr>
                          <w:lang w:eastAsia="ja-JP"/>
                        </w:rPr>
                        <w:t>)</w:t>
                      </w:r>
                      <w:r w:rsidRPr="007F2135">
                        <w:rPr>
                          <w:lang w:eastAsia="ja-JP"/>
                        </w:rPr>
                        <w:t>;</w:t>
                      </w:r>
                    </w:p>
                    <w:p w:rsidR="005D7605" w:rsidRDefault="005D7605" w:rsidP="00A644BE">
                      <w:pPr>
                        <w:autoSpaceDE w:val="0"/>
                        <w:autoSpaceDN w:val="0"/>
                        <w:adjustRightInd w:val="0"/>
                        <w:spacing w:after="0" w:line="240" w:lineRule="auto"/>
                        <w:ind w:left="709"/>
                        <w:jc w:val="left"/>
                        <w:rPr>
                          <w:lang w:eastAsia="ja-JP"/>
                        </w:rPr>
                      </w:pPr>
                      <w:r>
                        <w:rPr>
                          <w:color w:val="0000FF"/>
                          <w:lang w:eastAsia="ja-JP"/>
                        </w:rPr>
                        <w:t xml:space="preserve">    </w:t>
                      </w:r>
                      <w:r>
                        <w:rPr>
                          <w:lang w:eastAsia="ja-JP"/>
                        </w:rPr>
                        <w:t>R2</w:t>
                      </w:r>
                      <w:r w:rsidRPr="007F2135">
                        <w:rPr>
                          <w:lang w:eastAsia="ja-JP"/>
                        </w:rPr>
                        <w:t xml:space="preserve"> = </w:t>
                      </w:r>
                      <w:proofErr w:type="spellStart"/>
                      <w:r w:rsidRPr="007F2135">
                        <w:rPr>
                          <w:lang w:eastAsia="ja-JP"/>
                        </w:rPr>
                        <w:t>foundation.</w:t>
                      </w:r>
                      <w:r>
                        <w:rPr>
                          <w:lang w:eastAsia="ja-JP"/>
                        </w:rPr>
                        <w:t>electrical.electrical.</w:t>
                      </w:r>
                      <w:proofErr w:type="gramStart"/>
                      <w:r>
                        <w:rPr>
                          <w:lang w:eastAsia="ja-JP"/>
                        </w:rPr>
                        <w:t>resistor</w:t>
                      </w:r>
                      <w:proofErr w:type="spellEnd"/>
                      <w:r>
                        <w:rPr>
                          <w:lang w:eastAsia="ja-JP"/>
                        </w:rPr>
                        <w:t>(R=R2param</w:t>
                      </w:r>
                      <w:proofErr w:type="gramEnd"/>
                      <w:r>
                        <w:rPr>
                          <w:lang w:eastAsia="ja-JP"/>
                        </w:rPr>
                        <w:t>)</w:t>
                      </w:r>
                      <w:r w:rsidRPr="007F2135">
                        <w:rPr>
                          <w:lang w:eastAsia="ja-JP"/>
                        </w:rPr>
                        <w:t>;</w:t>
                      </w:r>
                    </w:p>
                    <w:p w:rsidR="005D7605" w:rsidRDefault="005D7605" w:rsidP="00A644BE">
                      <w:pPr>
                        <w:autoSpaceDE w:val="0"/>
                        <w:autoSpaceDN w:val="0"/>
                        <w:adjustRightInd w:val="0"/>
                        <w:spacing w:after="0" w:line="240" w:lineRule="auto"/>
                        <w:ind w:left="709"/>
                        <w:jc w:val="left"/>
                        <w:rPr>
                          <w:color w:val="228B22"/>
                          <w:lang w:eastAsia="ja-JP"/>
                        </w:rPr>
                      </w:pPr>
                      <w:r>
                        <w:rPr>
                          <w:color w:val="228B22"/>
                          <w:lang w:eastAsia="ja-JP"/>
                        </w:rPr>
                        <w:t xml:space="preserve">    %Tyto </w:t>
                      </w:r>
                      <w:proofErr w:type="spellStart"/>
                      <w:r>
                        <w:rPr>
                          <w:color w:val="228B22"/>
                          <w:lang w:eastAsia="ja-JP"/>
                        </w:rPr>
                        <w:t>kompoenty</w:t>
                      </w:r>
                      <w:proofErr w:type="spellEnd"/>
                      <w:r>
                        <w:rPr>
                          <w:color w:val="228B22"/>
                          <w:lang w:eastAsia="ja-JP"/>
                        </w:rPr>
                        <w:t xml:space="preserve"> mají definovaný blok </w:t>
                      </w:r>
                      <w:proofErr w:type="spellStart"/>
                      <w:r>
                        <w:rPr>
                          <w:color w:val="228B22"/>
                          <w:lang w:eastAsia="ja-JP"/>
                        </w:rPr>
                        <w:t>nodes</w:t>
                      </w:r>
                      <w:proofErr w:type="spellEnd"/>
                      <w:r>
                        <w:rPr>
                          <w:color w:val="228B22"/>
                          <w:lang w:eastAsia="ja-JP"/>
                        </w:rPr>
                        <w:t xml:space="preserve"> jako</w:t>
                      </w:r>
                    </w:p>
                    <w:p w:rsidR="005D7605" w:rsidRPr="002D07A5" w:rsidRDefault="005D7605" w:rsidP="00A644BE">
                      <w:pPr>
                        <w:autoSpaceDE w:val="0"/>
                        <w:autoSpaceDN w:val="0"/>
                        <w:adjustRightInd w:val="0"/>
                        <w:spacing w:after="0" w:line="240" w:lineRule="auto"/>
                        <w:jc w:val="left"/>
                        <w:rPr>
                          <w:color w:val="009900"/>
                          <w:lang w:eastAsia="ja-JP"/>
                        </w:rPr>
                      </w:pPr>
                      <w:r>
                        <w:rPr>
                          <w:color w:val="009900"/>
                          <w:lang w:eastAsia="ja-JP"/>
                        </w:rPr>
                        <w:t xml:space="preserve">                %</w:t>
                      </w:r>
                      <w:r>
                        <w:rPr>
                          <w:color w:val="009900"/>
                          <w:lang w:eastAsia="ja-JP"/>
                        </w:rPr>
                        <w:tab/>
                      </w:r>
                      <w:proofErr w:type="spellStart"/>
                      <w:r w:rsidRPr="002D07A5">
                        <w:rPr>
                          <w:color w:val="009900"/>
                          <w:lang w:eastAsia="ja-JP"/>
                        </w:rPr>
                        <w:t>nodes</w:t>
                      </w:r>
                      <w:proofErr w:type="spellEnd"/>
                    </w:p>
                    <w:p w:rsidR="005D7605" w:rsidRPr="002D07A5" w:rsidRDefault="005D7605" w:rsidP="00A644BE">
                      <w:pPr>
                        <w:autoSpaceDE w:val="0"/>
                        <w:autoSpaceDN w:val="0"/>
                        <w:adjustRightInd w:val="0"/>
                        <w:spacing w:after="0" w:line="240" w:lineRule="auto"/>
                        <w:jc w:val="left"/>
                        <w:rPr>
                          <w:color w:val="009900"/>
                          <w:lang w:eastAsia="ja-JP"/>
                        </w:rPr>
                      </w:pPr>
                      <w:r w:rsidRPr="002D07A5">
                        <w:rPr>
                          <w:color w:val="009900"/>
                          <w:lang w:eastAsia="ja-JP"/>
                        </w:rPr>
                        <w:t xml:space="preserve">    </w:t>
                      </w:r>
                      <w:r w:rsidRPr="002D07A5">
                        <w:rPr>
                          <w:color w:val="009900"/>
                          <w:lang w:eastAsia="ja-JP"/>
                        </w:rPr>
                        <w:tab/>
                      </w:r>
                      <w:r>
                        <w:rPr>
                          <w:color w:val="009900"/>
                          <w:lang w:eastAsia="ja-JP"/>
                        </w:rPr>
                        <w:t xml:space="preserve">     %</w:t>
                      </w:r>
                      <w:r>
                        <w:rPr>
                          <w:color w:val="009900"/>
                          <w:lang w:eastAsia="ja-JP"/>
                        </w:rPr>
                        <w:tab/>
                      </w:r>
                      <w:r>
                        <w:rPr>
                          <w:color w:val="009900"/>
                          <w:lang w:eastAsia="ja-JP"/>
                        </w:rPr>
                        <w:tab/>
                      </w:r>
                      <w:r w:rsidRPr="002D07A5">
                        <w:rPr>
                          <w:color w:val="009900"/>
                          <w:lang w:eastAsia="ja-JP"/>
                        </w:rPr>
                        <w:t xml:space="preserve">p = </w:t>
                      </w:r>
                      <w:proofErr w:type="spellStart"/>
                      <w:r w:rsidRPr="002D07A5">
                        <w:rPr>
                          <w:color w:val="009900"/>
                          <w:lang w:eastAsia="ja-JP"/>
                        </w:rPr>
                        <w:t>foundation.electrical.electrical</w:t>
                      </w:r>
                      <w:proofErr w:type="spellEnd"/>
                      <w:r w:rsidRPr="002D07A5">
                        <w:rPr>
                          <w:color w:val="009900"/>
                          <w:lang w:eastAsia="ja-JP"/>
                        </w:rPr>
                        <w:t>; % +:</w:t>
                      </w:r>
                      <w:proofErr w:type="spellStart"/>
                      <w:r w:rsidRPr="002D07A5">
                        <w:rPr>
                          <w:color w:val="009900"/>
                          <w:lang w:eastAsia="ja-JP"/>
                        </w:rPr>
                        <w:t>left</w:t>
                      </w:r>
                      <w:proofErr w:type="spellEnd"/>
                    </w:p>
                    <w:p w:rsidR="005D7605" w:rsidRPr="002D07A5" w:rsidRDefault="005D7605" w:rsidP="00A644BE">
                      <w:pPr>
                        <w:autoSpaceDE w:val="0"/>
                        <w:autoSpaceDN w:val="0"/>
                        <w:adjustRightInd w:val="0"/>
                        <w:spacing w:after="0" w:line="240" w:lineRule="auto"/>
                        <w:jc w:val="left"/>
                        <w:rPr>
                          <w:color w:val="009900"/>
                          <w:lang w:eastAsia="ja-JP"/>
                        </w:rPr>
                      </w:pPr>
                      <w:r w:rsidRPr="002D07A5">
                        <w:rPr>
                          <w:color w:val="009900"/>
                          <w:lang w:eastAsia="ja-JP"/>
                        </w:rPr>
                        <w:t xml:space="preserve">    </w:t>
                      </w:r>
                      <w:r w:rsidRPr="002D07A5">
                        <w:rPr>
                          <w:color w:val="009900"/>
                          <w:lang w:eastAsia="ja-JP"/>
                        </w:rPr>
                        <w:tab/>
                      </w:r>
                      <w:r>
                        <w:rPr>
                          <w:color w:val="009900"/>
                          <w:lang w:eastAsia="ja-JP"/>
                        </w:rPr>
                        <w:t xml:space="preserve">     %</w:t>
                      </w:r>
                      <w:r>
                        <w:rPr>
                          <w:color w:val="009900"/>
                          <w:lang w:eastAsia="ja-JP"/>
                        </w:rPr>
                        <w:tab/>
                      </w:r>
                      <w:r>
                        <w:rPr>
                          <w:color w:val="009900"/>
                          <w:lang w:eastAsia="ja-JP"/>
                        </w:rPr>
                        <w:tab/>
                      </w:r>
                      <w:r w:rsidRPr="002D07A5">
                        <w:rPr>
                          <w:color w:val="009900"/>
                          <w:lang w:eastAsia="ja-JP"/>
                        </w:rPr>
                        <w:t xml:space="preserve">n = </w:t>
                      </w:r>
                      <w:proofErr w:type="spellStart"/>
                      <w:r w:rsidRPr="002D07A5">
                        <w:rPr>
                          <w:color w:val="009900"/>
                          <w:lang w:eastAsia="ja-JP"/>
                        </w:rPr>
                        <w:t>foundation.electrical.electrical</w:t>
                      </w:r>
                      <w:proofErr w:type="spellEnd"/>
                      <w:r w:rsidRPr="002D07A5">
                        <w:rPr>
                          <w:color w:val="009900"/>
                          <w:lang w:eastAsia="ja-JP"/>
                        </w:rPr>
                        <w:t>; % -:</w:t>
                      </w:r>
                      <w:proofErr w:type="spellStart"/>
                      <w:r w:rsidRPr="002D07A5">
                        <w:rPr>
                          <w:color w:val="009900"/>
                          <w:lang w:eastAsia="ja-JP"/>
                        </w:rPr>
                        <w:t>right</w:t>
                      </w:r>
                      <w:proofErr w:type="spellEnd"/>
                    </w:p>
                    <w:p w:rsidR="005D7605" w:rsidRDefault="005D7605" w:rsidP="00A644BE">
                      <w:pPr>
                        <w:autoSpaceDE w:val="0"/>
                        <w:autoSpaceDN w:val="0"/>
                        <w:adjustRightInd w:val="0"/>
                        <w:spacing w:after="0" w:line="240" w:lineRule="auto"/>
                        <w:jc w:val="left"/>
                        <w:rPr>
                          <w:color w:val="009900"/>
                          <w:lang w:eastAsia="ja-JP"/>
                        </w:rPr>
                      </w:pPr>
                      <w:r w:rsidRPr="002D07A5">
                        <w:rPr>
                          <w:color w:val="009900"/>
                          <w:lang w:eastAsia="ja-JP"/>
                        </w:rPr>
                        <w:t xml:space="preserve">  </w:t>
                      </w:r>
                      <w:r w:rsidRPr="002D07A5">
                        <w:rPr>
                          <w:color w:val="009900"/>
                          <w:lang w:eastAsia="ja-JP"/>
                        </w:rPr>
                        <w:tab/>
                      </w:r>
                      <w:r>
                        <w:rPr>
                          <w:color w:val="009900"/>
                          <w:lang w:eastAsia="ja-JP"/>
                        </w:rPr>
                        <w:t xml:space="preserve">     %</w:t>
                      </w:r>
                      <w:r>
                        <w:rPr>
                          <w:color w:val="009900"/>
                          <w:lang w:eastAsia="ja-JP"/>
                        </w:rPr>
                        <w:tab/>
                      </w:r>
                      <w:r w:rsidRPr="002D07A5">
                        <w:rPr>
                          <w:color w:val="009900"/>
                          <w:lang w:eastAsia="ja-JP"/>
                        </w:rPr>
                        <w:t>end</w:t>
                      </w:r>
                    </w:p>
                    <w:p w:rsidR="005D7605" w:rsidRPr="002D07A5" w:rsidRDefault="005D7605" w:rsidP="00A644BE">
                      <w:pPr>
                        <w:autoSpaceDE w:val="0"/>
                        <w:autoSpaceDN w:val="0"/>
                        <w:adjustRightInd w:val="0"/>
                        <w:spacing w:after="0" w:line="240" w:lineRule="auto"/>
                        <w:jc w:val="left"/>
                        <w:rPr>
                          <w:color w:val="009900"/>
                          <w:lang w:eastAsia="ja-JP"/>
                        </w:rPr>
                      </w:pPr>
                      <w:r>
                        <w:rPr>
                          <w:color w:val="009900"/>
                          <w:lang w:eastAsia="ja-JP"/>
                        </w:rPr>
                        <w:tab/>
                        <w:t xml:space="preserve">     % kde p je vstup a n je výstup z komponenty</w:t>
                      </w:r>
                    </w:p>
                    <w:p w:rsidR="005D7605" w:rsidRDefault="005D7605" w:rsidP="00A644BE">
                      <w:pPr>
                        <w:autoSpaceDE w:val="0"/>
                        <w:autoSpaceDN w:val="0"/>
                        <w:adjustRightInd w:val="0"/>
                        <w:spacing w:after="0" w:line="240" w:lineRule="auto"/>
                        <w:ind w:left="709"/>
                        <w:jc w:val="left"/>
                        <w:rPr>
                          <w:color w:val="0000FF"/>
                          <w:lang w:eastAsia="ja-JP"/>
                        </w:rPr>
                      </w:pPr>
                      <w:r>
                        <w:rPr>
                          <w:color w:val="0000FF"/>
                          <w:lang w:eastAsia="ja-JP"/>
                        </w:rPr>
                        <w:t>end</w:t>
                      </w:r>
                    </w:p>
                    <w:p w:rsidR="005D7605" w:rsidRDefault="005D7605" w:rsidP="00A644BE">
                      <w:pPr>
                        <w:autoSpaceDE w:val="0"/>
                        <w:autoSpaceDN w:val="0"/>
                        <w:adjustRightInd w:val="0"/>
                        <w:spacing w:after="0" w:line="240" w:lineRule="auto"/>
                        <w:ind w:left="709"/>
                        <w:jc w:val="left"/>
                        <w:rPr>
                          <w:color w:val="0000FF"/>
                          <w:lang w:eastAsia="ja-JP"/>
                        </w:rPr>
                      </w:pPr>
                      <w:proofErr w:type="spellStart"/>
                      <w:r>
                        <w:rPr>
                          <w:color w:val="0000FF"/>
                          <w:lang w:eastAsia="ja-JP"/>
                        </w:rPr>
                        <w:t>connections</w:t>
                      </w:r>
                      <w:proofErr w:type="spellEnd"/>
                    </w:p>
                    <w:p w:rsidR="005D7605" w:rsidRDefault="005D7605" w:rsidP="00A644BE">
                      <w:pPr>
                        <w:autoSpaceDE w:val="0"/>
                        <w:autoSpaceDN w:val="0"/>
                        <w:adjustRightInd w:val="0"/>
                        <w:spacing w:after="0" w:line="240" w:lineRule="auto"/>
                        <w:ind w:left="709"/>
                        <w:jc w:val="left"/>
                        <w:rPr>
                          <w:lang w:eastAsia="ja-JP"/>
                        </w:rPr>
                      </w:pPr>
                      <w:r>
                        <w:rPr>
                          <w:color w:val="0000FF"/>
                          <w:lang w:eastAsia="ja-JP"/>
                        </w:rPr>
                        <w:tab/>
                      </w:r>
                      <w:proofErr w:type="spellStart"/>
                      <w:r w:rsidRPr="002D07A5">
                        <w:rPr>
                          <w:lang w:eastAsia="ja-JP"/>
                        </w:rPr>
                        <w:t>connect</w:t>
                      </w:r>
                      <w:proofErr w:type="spellEnd"/>
                      <w:r w:rsidRPr="002D07A5">
                        <w:rPr>
                          <w:lang w:eastAsia="ja-JP"/>
                        </w:rPr>
                        <w:t>(vstup,</w:t>
                      </w:r>
                      <w:r>
                        <w:rPr>
                          <w:lang w:eastAsia="ja-JP"/>
                        </w:rPr>
                        <w:t>R1.p,R2.p</w:t>
                      </w:r>
                      <w:r w:rsidRPr="002D07A5">
                        <w:rPr>
                          <w:lang w:eastAsia="ja-JP"/>
                        </w:rPr>
                        <w:t>)</w:t>
                      </w:r>
                    </w:p>
                    <w:p w:rsidR="005D7605" w:rsidRDefault="005D7605" w:rsidP="00A644BE">
                      <w:pPr>
                        <w:autoSpaceDE w:val="0"/>
                        <w:autoSpaceDN w:val="0"/>
                        <w:adjustRightInd w:val="0"/>
                        <w:spacing w:after="0" w:line="240" w:lineRule="auto"/>
                        <w:ind w:left="709"/>
                        <w:jc w:val="left"/>
                        <w:rPr>
                          <w:lang w:eastAsia="ja-JP"/>
                        </w:rPr>
                      </w:pPr>
                      <w:r>
                        <w:rPr>
                          <w:color w:val="009900"/>
                          <w:lang w:eastAsia="ja-JP"/>
                        </w:rPr>
                        <w:t>%Propojení vstupu do kompozitního bloku se vstupy do rezistorů R1 a R2</w:t>
                      </w:r>
                    </w:p>
                    <w:p w:rsidR="005D7605" w:rsidRDefault="005D7605" w:rsidP="00A644BE">
                      <w:pPr>
                        <w:autoSpaceDE w:val="0"/>
                        <w:autoSpaceDN w:val="0"/>
                        <w:adjustRightInd w:val="0"/>
                        <w:spacing w:after="0" w:line="240" w:lineRule="auto"/>
                        <w:ind w:left="709"/>
                        <w:jc w:val="left"/>
                        <w:rPr>
                          <w:lang w:eastAsia="ja-JP"/>
                        </w:rPr>
                      </w:pPr>
                      <w:r>
                        <w:rPr>
                          <w:lang w:eastAsia="ja-JP"/>
                        </w:rPr>
                        <w:tab/>
                      </w:r>
                      <w:proofErr w:type="spellStart"/>
                      <w:r>
                        <w:rPr>
                          <w:lang w:eastAsia="ja-JP"/>
                        </w:rPr>
                        <w:t>connect</w:t>
                      </w:r>
                      <w:proofErr w:type="spellEnd"/>
                      <w:r>
                        <w:rPr>
                          <w:lang w:eastAsia="ja-JP"/>
                        </w:rPr>
                        <w:t>(vystup,R1.n,R2.n)</w:t>
                      </w:r>
                    </w:p>
                    <w:p w:rsidR="005D7605" w:rsidRPr="00B673F6" w:rsidRDefault="005D7605" w:rsidP="00A644BE">
                      <w:pPr>
                        <w:autoSpaceDE w:val="0"/>
                        <w:autoSpaceDN w:val="0"/>
                        <w:adjustRightInd w:val="0"/>
                        <w:spacing w:after="0" w:line="240" w:lineRule="auto"/>
                        <w:ind w:left="709"/>
                        <w:jc w:val="left"/>
                        <w:rPr>
                          <w:lang w:eastAsia="ja-JP"/>
                        </w:rPr>
                      </w:pPr>
                      <w:r>
                        <w:rPr>
                          <w:color w:val="009900"/>
                          <w:lang w:eastAsia="ja-JP"/>
                        </w:rPr>
                        <w:t>%Propojení výstupu do kompozitního bloku s výstupy do rezistorů R1 a R2</w:t>
                      </w:r>
                    </w:p>
                    <w:p w:rsidR="005D7605" w:rsidRDefault="005D7605" w:rsidP="00A644BE">
                      <w:pPr>
                        <w:autoSpaceDE w:val="0"/>
                        <w:autoSpaceDN w:val="0"/>
                        <w:adjustRightInd w:val="0"/>
                        <w:spacing w:after="0" w:line="240" w:lineRule="auto"/>
                        <w:ind w:left="709"/>
                        <w:jc w:val="left"/>
                        <w:rPr>
                          <w:color w:val="0000FF"/>
                          <w:lang w:eastAsia="ja-JP"/>
                        </w:rPr>
                      </w:pPr>
                      <w:r>
                        <w:rPr>
                          <w:color w:val="0000FF"/>
                          <w:lang w:eastAsia="ja-JP"/>
                        </w:rPr>
                        <w:t>end</w:t>
                      </w:r>
                    </w:p>
                    <w:p w:rsidR="005D7605" w:rsidRDefault="005D7605" w:rsidP="00A644BE">
                      <w:pPr>
                        <w:autoSpaceDE w:val="0"/>
                        <w:autoSpaceDN w:val="0"/>
                        <w:adjustRightInd w:val="0"/>
                        <w:spacing w:after="0" w:line="240" w:lineRule="auto"/>
                        <w:jc w:val="left"/>
                        <w:rPr>
                          <w:lang w:eastAsia="ja-JP"/>
                        </w:rPr>
                      </w:pPr>
                      <w:r>
                        <w:rPr>
                          <w:color w:val="0000FF"/>
                          <w:lang w:eastAsia="ja-JP"/>
                        </w:rPr>
                        <w:t>end</w:t>
                      </w:r>
                    </w:p>
                  </w:txbxContent>
                </v:textbox>
                <w10:anchorlock/>
              </v:shape>
            </w:pict>
          </mc:Fallback>
        </mc:AlternateContent>
      </w:r>
    </w:p>
    <w:p w:rsidR="00A644BE" w:rsidRDefault="00A644BE" w:rsidP="00A644BE"/>
    <w:p w:rsidR="007D5DD5" w:rsidRDefault="007D5DD5">
      <w:pPr>
        <w:spacing w:after="0" w:line="240" w:lineRule="auto"/>
        <w:jc w:val="left"/>
      </w:pPr>
      <w:r>
        <w:br w:type="page"/>
      </w:r>
    </w:p>
    <w:p w:rsidR="007D5DD5" w:rsidRDefault="007D5DD5" w:rsidP="007D5DD5">
      <w:pPr>
        <w:spacing w:after="0"/>
        <w:jc w:val="left"/>
      </w:pPr>
      <w:r>
        <w:lastRenderedPageBreak/>
        <w:t>V této kapitole uvedeme ještě jednu ukázku, a sice ukázku kompozitního integračního článku s integrovaným voltmetrem. Budeme mít dva elektrické porty a jeden výstup do Simulink. Parametry bude odpor rezistoru a kapacita kondenzátoru.</w:t>
      </w:r>
    </w:p>
    <w:p w:rsidR="007D5DD5" w:rsidRDefault="007D5DD5" w:rsidP="007D5DD5">
      <w:pPr>
        <w:spacing w:after="0"/>
        <w:jc w:val="left"/>
      </w:pPr>
      <w:r>
        <w:rPr>
          <w:noProof/>
          <w:lang w:eastAsia="ja-JP"/>
        </w:rPr>
        <mc:AlternateContent>
          <mc:Choice Requires="wps">
            <w:drawing>
              <wp:inline distT="0" distB="0" distL="0" distR="0" wp14:anchorId="1E0181AB" wp14:editId="3AD83086">
                <wp:extent cx="5505450" cy="1403985"/>
                <wp:effectExtent l="9525" t="9525" r="9525" b="5715"/>
                <wp:docPr id="173" name="Text Box 7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05450" cy="4657090"/>
                        </a:xfrm>
                        <a:prstGeom prst="rect">
                          <a:avLst/>
                        </a:prstGeom>
                        <a:solidFill>
                          <a:srgbClr val="FFFFFF"/>
                        </a:solidFill>
                        <a:ln w="9525">
                          <a:solidFill>
                            <a:srgbClr val="000000"/>
                          </a:solidFill>
                          <a:miter lim="800000"/>
                          <a:headEnd/>
                          <a:tailEnd/>
                        </a:ln>
                      </wps:spPr>
                      <wps:txbx>
                        <w:txbxContent>
                          <w:p w:rsidR="007D5DD5" w:rsidRDefault="007D5DD5" w:rsidP="007D5DD5">
                            <w:pPr>
                              <w:autoSpaceDE w:val="0"/>
                              <w:autoSpaceDN w:val="0"/>
                              <w:adjustRightInd w:val="0"/>
                              <w:spacing w:after="0" w:line="240" w:lineRule="auto"/>
                              <w:jc w:val="left"/>
                              <w:rPr>
                                <w:color w:val="0000FF"/>
                                <w:lang w:eastAsia="ja-JP"/>
                              </w:rPr>
                            </w:pPr>
                            <w:r>
                              <w:rPr>
                                <w:color w:val="0000FF"/>
                                <w:lang w:eastAsia="ja-JP"/>
                              </w:rPr>
                              <w:t xml:space="preserve">component </w:t>
                            </w:r>
                            <w:r>
                              <w:rPr>
                                <w:lang w:eastAsia="ja-JP"/>
                              </w:rPr>
                              <w:t>integracniclanke</w:t>
                            </w:r>
                          </w:p>
                          <w:p w:rsidR="007D5DD5" w:rsidRDefault="007D5DD5" w:rsidP="007D5DD5">
                            <w:pPr>
                              <w:autoSpaceDE w:val="0"/>
                              <w:autoSpaceDN w:val="0"/>
                              <w:adjustRightInd w:val="0"/>
                              <w:spacing w:after="0" w:line="240" w:lineRule="auto"/>
                              <w:ind w:firstLine="709"/>
                              <w:jc w:val="left"/>
                              <w:rPr>
                                <w:color w:val="0000FF"/>
                                <w:lang w:eastAsia="ja-JP"/>
                              </w:rPr>
                            </w:pPr>
                            <w:r>
                              <w:rPr>
                                <w:color w:val="0000FF"/>
                                <w:lang w:eastAsia="ja-JP"/>
                              </w:rPr>
                              <w:t>nodes</w:t>
                            </w:r>
                          </w:p>
                          <w:p w:rsidR="007D5DD5" w:rsidRPr="002D07A5" w:rsidRDefault="007D5DD5" w:rsidP="007D5DD5">
                            <w:pPr>
                              <w:autoSpaceDE w:val="0"/>
                              <w:autoSpaceDN w:val="0"/>
                              <w:adjustRightInd w:val="0"/>
                              <w:spacing w:after="0" w:line="240" w:lineRule="auto"/>
                              <w:ind w:firstLine="709"/>
                              <w:jc w:val="left"/>
                              <w:rPr>
                                <w:lang w:eastAsia="ja-JP"/>
                              </w:rPr>
                            </w:pPr>
                            <w:r w:rsidRPr="002D07A5">
                              <w:rPr>
                                <w:lang w:eastAsia="ja-JP"/>
                              </w:rPr>
                              <w:t>vstup= foundation.electrical.electrical;</w:t>
                            </w:r>
                          </w:p>
                          <w:p w:rsidR="007D5DD5" w:rsidRPr="002D07A5" w:rsidRDefault="007D5DD5" w:rsidP="007D5DD5">
                            <w:pPr>
                              <w:autoSpaceDE w:val="0"/>
                              <w:autoSpaceDN w:val="0"/>
                              <w:adjustRightInd w:val="0"/>
                              <w:spacing w:after="0" w:line="240" w:lineRule="auto"/>
                              <w:ind w:firstLine="709"/>
                              <w:jc w:val="left"/>
                              <w:rPr>
                                <w:lang w:eastAsia="ja-JP"/>
                              </w:rPr>
                            </w:pPr>
                            <w:r w:rsidRPr="002D07A5">
                              <w:rPr>
                                <w:lang w:eastAsia="ja-JP"/>
                              </w:rPr>
                              <w:t>vystup= foundation.electrical.electrical;</w:t>
                            </w:r>
                          </w:p>
                          <w:p w:rsidR="007D5DD5" w:rsidRDefault="007D5DD5" w:rsidP="007D5DD5">
                            <w:pPr>
                              <w:autoSpaceDE w:val="0"/>
                              <w:autoSpaceDN w:val="0"/>
                              <w:adjustRightInd w:val="0"/>
                              <w:spacing w:after="0" w:line="240" w:lineRule="auto"/>
                              <w:ind w:firstLine="709"/>
                              <w:jc w:val="left"/>
                              <w:rPr>
                                <w:color w:val="0000FF"/>
                                <w:lang w:eastAsia="ja-JP"/>
                              </w:rPr>
                            </w:pPr>
                            <w:r>
                              <w:rPr>
                                <w:color w:val="0000FF"/>
                                <w:lang w:eastAsia="ja-JP"/>
                              </w:rPr>
                              <w:t>end</w:t>
                            </w:r>
                          </w:p>
                          <w:p w:rsidR="007D5DD5" w:rsidRDefault="007D5DD5" w:rsidP="007D5DD5">
                            <w:pPr>
                              <w:autoSpaceDE w:val="0"/>
                              <w:autoSpaceDN w:val="0"/>
                              <w:adjustRightInd w:val="0"/>
                              <w:spacing w:after="0" w:line="240" w:lineRule="auto"/>
                              <w:ind w:firstLine="709"/>
                              <w:jc w:val="left"/>
                              <w:rPr>
                                <w:color w:val="0000FF"/>
                                <w:lang w:eastAsia="ja-JP"/>
                              </w:rPr>
                            </w:pPr>
                            <w:r>
                              <w:rPr>
                                <w:color w:val="0000FF"/>
                                <w:lang w:eastAsia="ja-JP"/>
                              </w:rPr>
                              <w:t>outputs</w:t>
                            </w:r>
                          </w:p>
                          <w:p w:rsidR="007D5DD5" w:rsidRDefault="007D5DD5" w:rsidP="007D5DD5">
                            <w:pPr>
                              <w:autoSpaceDE w:val="0"/>
                              <w:autoSpaceDN w:val="0"/>
                              <w:adjustRightInd w:val="0"/>
                              <w:spacing w:after="0" w:line="240" w:lineRule="auto"/>
                              <w:ind w:left="709"/>
                              <w:jc w:val="left"/>
                              <w:rPr>
                                <w:color w:val="0000FF"/>
                                <w:lang w:eastAsia="ja-JP"/>
                              </w:rPr>
                            </w:pPr>
                            <w:r>
                              <w:rPr>
                                <w:lang w:eastAsia="ja-JP"/>
                              </w:rPr>
                              <w:t xml:space="preserve">  </w:t>
                            </w:r>
                            <w:proofErr w:type="gramStart"/>
                            <w:r>
                              <w:rPr>
                                <w:lang w:eastAsia="ja-JP"/>
                              </w:rPr>
                              <w:t>Vout</w:t>
                            </w:r>
                            <w:r w:rsidRPr="00380B58">
                              <w:rPr>
                                <w:lang w:eastAsia="ja-JP"/>
                              </w:rPr>
                              <w:t xml:space="preserve">={ </w:t>
                            </w:r>
                            <w:r>
                              <w:rPr>
                                <w:color w:val="000000"/>
                                <w:lang w:eastAsia="ja-JP"/>
                              </w:rPr>
                              <w:t xml:space="preserve">0, </w:t>
                            </w:r>
                            <w:r>
                              <w:rPr>
                                <w:color w:val="A020F0"/>
                                <w:lang w:eastAsia="ja-JP"/>
                              </w:rPr>
                              <w:t>'V'</w:t>
                            </w:r>
                            <w:r>
                              <w:rPr>
                                <w:color w:val="000000"/>
                                <w:lang w:eastAsia="ja-JP"/>
                              </w:rPr>
                              <w:t xml:space="preserve"> };   </w:t>
                            </w:r>
                            <w:r>
                              <w:rPr>
                                <w:color w:val="228B22"/>
                                <w:lang w:eastAsia="ja-JP"/>
                              </w:rPr>
                              <w:t>%Odpor</w:t>
                            </w:r>
                            <w:proofErr w:type="gramEnd"/>
                            <w:r>
                              <w:rPr>
                                <w:color w:val="228B22"/>
                                <w:lang w:eastAsia="ja-JP"/>
                              </w:rPr>
                              <w:t>:top</w:t>
                            </w:r>
                          </w:p>
                          <w:p w:rsidR="007D5DD5" w:rsidRDefault="007D5DD5" w:rsidP="007D5DD5">
                            <w:pPr>
                              <w:autoSpaceDE w:val="0"/>
                              <w:autoSpaceDN w:val="0"/>
                              <w:adjustRightInd w:val="0"/>
                              <w:spacing w:after="0" w:line="240" w:lineRule="auto"/>
                              <w:ind w:firstLine="709"/>
                              <w:jc w:val="left"/>
                              <w:rPr>
                                <w:color w:val="0000FF"/>
                                <w:lang w:eastAsia="ja-JP"/>
                              </w:rPr>
                            </w:pPr>
                            <w:r>
                              <w:rPr>
                                <w:color w:val="0000FF"/>
                                <w:lang w:eastAsia="ja-JP"/>
                              </w:rPr>
                              <w:t>end</w:t>
                            </w:r>
                          </w:p>
                          <w:p w:rsidR="007D5DD5" w:rsidRDefault="007D5DD5" w:rsidP="007D5DD5">
                            <w:pPr>
                              <w:autoSpaceDE w:val="0"/>
                              <w:autoSpaceDN w:val="0"/>
                              <w:adjustRightInd w:val="0"/>
                              <w:spacing w:after="0" w:line="240" w:lineRule="auto"/>
                              <w:ind w:left="709"/>
                              <w:jc w:val="left"/>
                              <w:rPr>
                                <w:color w:val="0000FF"/>
                                <w:lang w:eastAsia="ja-JP"/>
                              </w:rPr>
                            </w:pPr>
                            <w:r>
                              <w:rPr>
                                <w:color w:val="0000FF"/>
                                <w:lang w:eastAsia="ja-JP"/>
                              </w:rPr>
                              <w:t>parameters</w:t>
                            </w:r>
                          </w:p>
                          <w:p w:rsidR="007D5DD5" w:rsidRDefault="007D5DD5" w:rsidP="007D5DD5">
                            <w:pPr>
                              <w:autoSpaceDE w:val="0"/>
                              <w:autoSpaceDN w:val="0"/>
                              <w:adjustRightInd w:val="0"/>
                              <w:spacing w:after="0" w:line="240" w:lineRule="auto"/>
                              <w:ind w:left="709"/>
                              <w:jc w:val="left"/>
                              <w:rPr>
                                <w:color w:val="0000FF"/>
                                <w:lang w:eastAsia="ja-JP"/>
                              </w:rPr>
                            </w:pPr>
                            <w:r>
                              <w:rPr>
                                <w:lang w:eastAsia="ja-JP"/>
                              </w:rPr>
                              <w:t xml:space="preserve">  R</w:t>
                            </w:r>
                            <w:r w:rsidRPr="00380B58">
                              <w:rPr>
                                <w:lang w:eastAsia="ja-JP"/>
                              </w:rPr>
                              <w:t xml:space="preserve">param={ </w:t>
                            </w:r>
                            <w:r>
                              <w:rPr>
                                <w:color w:val="000000"/>
                                <w:lang w:eastAsia="ja-JP"/>
                              </w:rPr>
                              <w:t xml:space="preserve">1, </w:t>
                            </w:r>
                            <w:r>
                              <w:rPr>
                                <w:color w:val="A020F0"/>
                                <w:lang w:eastAsia="ja-JP"/>
                              </w:rPr>
                              <w:t>'</w:t>
                            </w:r>
                            <w:proofErr w:type="gramStart"/>
                            <w:r>
                              <w:rPr>
                                <w:color w:val="A020F0"/>
                                <w:lang w:eastAsia="ja-JP"/>
                              </w:rPr>
                              <w:t>Ohm'</w:t>
                            </w:r>
                            <w:r>
                              <w:rPr>
                                <w:color w:val="000000"/>
                                <w:lang w:eastAsia="ja-JP"/>
                              </w:rPr>
                              <w:t xml:space="preserve"> };   </w:t>
                            </w:r>
                            <w:r>
                              <w:rPr>
                                <w:color w:val="228B22"/>
                                <w:lang w:eastAsia="ja-JP"/>
                              </w:rPr>
                              <w:t>%Odpor</w:t>
                            </w:r>
                            <w:proofErr w:type="gramEnd"/>
                          </w:p>
                          <w:p w:rsidR="007D5DD5" w:rsidRDefault="007D5DD5" w:rsidP="007D5DD5">
                            <w:pPr>
                              <w:autoSpaceDE w:val="0"/>
                              <w:autoSpaceDN w:val="0"/>
                              <w:adjustRightInd w:val="0"/>
                              <w:spacing w:after="0" w:line="240" w:lineRule="auto"/>
                              <w:ind w:left="709"/>
                              <w:jc w:val="left"/>
                              <w:rPr>
                                <w:color w:val="0000FF"/>
                                <w:lang w:eastAsia="ja-JP"/>
                              </w:rPr>
                            </w:pPr>
                            <w:r>
                              <w:rPr>
                                <w:color w:val="0000FF"/>
                                <w:lang w:eastAsia="ja-JP"/>
                              </w:rPr>
                              <w:t xml:space="preserve">  </w:t>
                            </w:r>
                            <w:r>
                              <w:rPr>
                                <w:lang w:eastAsia="ja-JP"/>
                              </w:rPr>
                              <w:t>C</w:t>
                            </w:r>
                            <w:r w:rsidRPr="00380B58">
                              <w:rPr>
                                <w:lang w:eastAsia="ja-JP"/>
                              </w:rPr>
                              <w:t xml:space="preserve">param={ </w:t>
                            </w:r>
                            <w:proofErr w:type="gramStart"/>
                            <w:r>
                              <w:rPr>
                                <w:color w:val="000000"/>
                                <w:lang w:eastAsia="ja-JP"/>
                              </w:rPr>
                              <w:t xml:space="preserve">1e-6, </w:t>
                            </w:r>
                            <w:r>
                              <w:rPr>
                                <w:color w:val="A020F0"/>
                                <w:lang w:eastAsia="ja-JP"/>
                              </w:rPr>
                              <w:t>'F'</w:t>
                            </w:r>
                            <w:r>
                              <w:rPr>
                                <w:color w:val="000000"/>
                                <w:lang w:eastAsia="ja-JP"/>
                              </w:rPr>
                              <w:t xml:space="preserve"> };   </w:t>
                            </w:r>
                            <w:r>
                              <w:rPr>
                                <w:color w:val="228B22"/>
                                <w:lang w:eastAsia="ja-JP"/>
                              </w:rPr>
                              <w:t>%Kapacita</w:t>
                            </w:r>
                            <w:proofErr w:type="gramEnd"/>
                          </w:p>
                          <w:p w:rsidR="007D5DD5" w:rsidRDefault="007D5DD5" w:rsidP="007D5DD5">
                            <w:pPr>
                              <w:autoSpaceDE w:val="0"/>
                              <w:autoSpaceDN w:val="0"/>
                              <w:adjustRightInd w:val="0"/>
                              <w:spacing w:after="0" w:line="240" w:lineRule="auto"/>
                              <w:ind w:left="709"/>
                              <w:jc w:val="left"/>
                              <w:rPr>
                                <w:color w:val="0000FF"/>
                                <w:lang w:eastAsia="ja-JP"/>
                              </w:rPr>
                            </w:pPr>
                            <w:r>
                              <w:rPr>
                                <w:color w:val="0000FF"/>
                                <w:lang w:eastAsia="ja-JP"/>
                              </w:rPr>
                              <w:t>end</w:t>
                            </w:r>
                          </w:p>
                          <w:p w:rsidR="007D5DD5" w:rsidRPr="007F2135" w:rsidRDefault="007D5DD5" w:rsidP="007D5DD5">
                            <w:pPr>
                              <w:autoSpaceDE w:val="0"/>
                              <w:autoSpaceDN w:val="0"/>
                              <w:adjustRightInd w:val="0"/>
                              <w:spacing w:after="0" w:line="240" w:lineRule="auto"/>
                              <w:ind w:left="709"/>
                              <w:jc w:val="left"/>
                              <w:rPr>
                                <w:color w:val="0000FF"/>
                                <w:lang w:eastAsia="ja-JP"/>
                              </w:rPr>
                            </w:pPr>
                            <w:r>
                              <w:rPr>
                                <w:color w:val="0000FF"/>
                                <w:lang w:eastAsia="ja-JP"/>
                              </w:rPr>
                              <w:t xml:space="preserve">components </w:t>
                            </w:r>
                            <w:r w:rsidRPr="007F2135">
                              <w:rPr>
                                <w:lang w:eastAsia="ja-JP"/>
                              </w:rPr>
                              <w:t>(Hidden=true)</w:t>
                            </w:r>
                          </w:p>
                          <w:p w:rsidR="007D5DD5" w:rsidRPr="00380B58" w:rsidRDefault="007D5DD5" w:rsidP="007D5DD5">
                            <w:pPr>
                              <w:autoSpaceDE w:val="0"/>
                              <w:autoSpaceDN w:val="0"/>
                              <w:adjustRightInd w:val="0"/>
                              <w:spacing w:after="0" w:line="240" w:lineRule="auto"/>
                              <w:ind w:left="709"/>
                              <w:jc w:val="left"/>
                              <w:rPr>
                                <w:lang w:eastAsia="ja-JP"/>
                              </w:rPr>
                            </w:pPr>
                            <w:r w:rsidRPr="007F2135">
                              <w:rPr>
                                <w:color w:val="0000FF"/>
                                <w:lang w:eastAsia="ja-JP"/>
                              </w:rPr>
                              <w:t xml:space="preserve">    </w:t>
                            </w:r>
                            <w:r>
                              <w:rPr>
                                <w:lang w:eastAsia="ja-JP"/>
                              </w:rPr>
                              <w:t>R</w:t>
                            </w:r>
                            <w:r w:rsidRPr="007F2135">
                              <w:rPr>
                                <w:lang w:eastAsia="ja-JP"/>
                              </w:rPr>
                              <w:t xml:space="preserve"> = foundation.</w:t>
                            </w:r>
                            <w:r>
                              <w:rPr>
                                <w:lang w:eastAsia="ja-JP"/>
                              </w:rPr>
                              <w:t>electrical.electrical.</w:t>
                            </w:r>
                            <w:proofErr w:type="gramStart"/>
                            <w:r>
                              <w:rPr>
                                <w:lang w:eastAsia="ja-JP"/>
                              </w:rPr>
                              <w:t>resistor(R=Rparam</w:t>
                            </w:r>
                            <w:proofErr w:type="gramEnd"/>
                            <w:r>
                              <w:rPr>
                                <w:lang w:eastAsia="ja-JP"/>
                              </w:rPr>
                              <w:t>)</w:t>
                            </w:r>
                            <w:r w:rsidRPr="007F2135">
                              <w:rPr>
                                <w:lang w:eastAsia="ja-JP"/>
                              </w:rPr>
                              <w:t>;</w:t>
                            </w:r>
                          </w:p>
                          <w:p w:rsidR="007D5DD5" w:rsidRDefault="007D5DD5" w:rsidP="007D5DD5">
                            <w:pPr>
                              <w:autoSpaceDE w:val="0"/>
                              <w:autoSpaceDN w:val="0"/>
                              <w:adjustRightInd w:val="0"/>
                              <w:spacing w:after="0" w:line="240" w:lineRule="auto"/>
                              <w:ind w:left="709"/>
                              <w:jc w:val="left"/>
                              <w:rPr>
                                <w:lang w:eastAsia="ja-JP"/>
                              </w:rPr>
                            </w:pPr>
                            <w:r>
                              <w:rPr>
                                <w:color w:val="0000FF"/>
                                <w:lang w:eastAsia="ja-JP"/>
                              </w:rPr>
                              <w:t xml:space="preserve">    </w:t>
                            </w:r>
                            <w:r>
                              <w:rPr>
                                <w:lang w:eastAsia="ja-JP"/>
                              </w:rPr>
                              <w:t>C</w:t>
                            </w:r>
                            <w:r w:rsidRPr="007F2135">
                              <w:rPr>
                                <w:lang w:eastAsia="ja-JP"/>
                              </w:rPr>
                              <w:t xml:space="preserve"> = foundation.</w:t>
                            </w:r>
                            <w:r>
                              <w:rPr>
                                <w:lang w:eastAsia="ja-JP"/>
                              </w:rPr>
                              <w:t>electrical.electrical.capacitor(C=Cparam)</w:t>
                            </w:r>
                            <w:r w:rsidRPr="007F2135">
                              <w:rPr>
                                <w:lang w:eastAsia="ja-JP"/>
                              </w:rPr>
                              <w:t>;</w:t>
                            </w:r>
                          </w:p>
                          <w:p w:rsidR="007D5DD5" w:rsidRDefault="007D5DD5" w:rsidP="007D5DD5">
                            <w:pPr>
                              <w:autoSpaceDE w:val="0"/>
                              <w:autoSpaceDN w:val="0"/>
                              <w:adjustRightInd w:val="0"/>
                              <w:spacing w:after="0" w:line="240" w:lineRule="auto"/>
                              <w:ind w:left="709"/>
                              <w:jc w:val="left"/>
                              <w:rPr>
                                <w:lang w:eastAsia="ja-JP"/>
                              </w:rPr>
                            </w:pPr>
                            <w:r>
                              <w:rPr>
                                <w:lang w:eastAsia="ja-JP"/>
                              </w:rPr>
                              <w:t xml:space="preserve">    Vmetr</w:t>
                            </w:r>
                            <w:r w:rsidRPr="007F2135">
                              <w:rPr>
                                <w:lang w:eastAsia="ja-JP"/>
                              </w:rPr>
                              <w:t xml:space="preserve"> = foundation.</w:t>
                            </w:r>
                            <w:r>
                              <w:rPr>
                                <w:lang w:eastAsia="ja-JP"/>
                              </w:rPr>
                              <w:t>electrical.electrical.voltage;</w:t>
                            </w:r>
                          </w:p>
                          <w:p w:rsidR="007D5DD5" w:rsidRDefault="007D5DD5" w:rsidP="007D5DD5">
                            <w:pPr>
                              <w:autoSpaceDE w:val="0"/>
                              <w:autoSpaceDN w:val="0"/>
                              <w:adjustRightInd w:val="0"/>
                              <w:spacing w:after="0" w:line="240" w:lineRule="auto"/>
                              <w:ind w:left="709"/>
                              <w:jc w:val="left"/>
                              <w:rPr>
                                <w:lang w:eastAsia="ja-JP"/>
                              </w:rPr>
                            </w:pPr>
                            <w:r>
                              <w:rPr>
                                <w:lang w:eastAsia="ja-JP"/>
                              </w:rPr>
                              <w:t xml:space="preserve">    </w:t>
                            </w:r>
                            <w:r>
                              <w:rPr>
                                <w:color w:val="228B22"/>
                                <w:lang w:eastAsia="ja-JP"/>
                              </w:rPr>
                              <w:t>%Vytvoření instancí jednotlivých komponent</w:t>
                            </w:r>
                          </w:p>
                          <w:p w:rsidR="007D5DD5" w:rsidRDefault="007D5DD5" w:rsidP="007D5DD5">
                            <w:pPr>
                              <w:autoSpaceDE w:val="0"/>
                              <w:autoSpaceDN w:val="0"/>
                              <w:adjustRightInd w:val="0"/>
                              <w:spacing w:after="0" w:line="240" w:lineRule="auto"/>
                              <w:ind w:left="709"/>
                              <w:jc w:val="left"/>
                              <w:rPr>
                                <w:color w:val="0000FF"/>
                                <w:lang w:eastAsia="ja-JP"/>
                              </w:rPr>
                            </w:pPr>
                            <w:r>
                              <w:rPr>
                                <w:color w:val="0000FF"/>
                                <w:lang w:eastAsia="ja-JP"/>
                              </w:rPr>
                              <w:t>end</w:t>
                            </w:r>
                          </w:p>
                          <w:p w:rsidR="007D5DD5" w:rsidRDefault="007D5DD5" w:rsidP="007D5DD5">
                            <w:pPr>
                              <w:autoSpaceDE w:val="0"/>
                              <w:autoSpaceDN w:val="0"/>
                              <w:adjustRightInd w:val="0"/>
                              <w:spacing w:after="0" w:line="240" w:lineRule="auto"/>
                              <w:ind w:left="709"/>
                              <w:jc w:val="left"/>
                              <w:rPr>
                                <w:color w:val="0000FF"/>
                                <w:lang w:eastAsia="ja-JP"/>
                              </w:rPr>
                            </w:pPr>
                            <w:r>
                              <w:rPr>
                                <w:color w:val="0000FF"/>
                                <w:lang w:eastAsia="ja-JP"/>
                              </w:rPr>
                              <w:t>connections</w:t>
                            </w:r>
                          </w:p>
                          <w:p w:rsidR="007D5DD5" w:rsidRDefault="007D5DD5" w:rsidP="007D5DD5">
                            <w:pPr>
                              <w:autoSpaceDE w:val="0"/>
                              <w:autoSpaceDN w:val="0"/>
                              <w:adjustRightInd w:val="0"/>
                              <w:spacing w:after="0" w:line="240" w:lineRule="auto"/>
                              <w:ind w:left="709"/>
                              <w:jc w:val="left"/>
                              <w:rPr>
                                <w:lang w:eastAsia="ja-JP"/>
                              </w:rPr>
                            </w:pPr>
                            <w:r>
                              <w:rPr>
                                <w:color w:val="0000FF"/>
                                <w:lang w:eastAsia="ja-JP"/>
                              </w:rPr>
                              <w:tab/>
                            </w:r>
                            <w:r w:rsidRPr="002D07A5">
                              <w:rPr>
                                <w:lang w:eastAsia="ja-JP"/>
                              </w:rPr>
                              <w:t>connect(vstup,</w:t>
                            </w:r>
                            <w:proofErr w:type="gramStart"/>
                            <w:r>
                              <w:rPr>
                                <w:lang w:eastAsia="ja-JP"/>
                              </w:rPr>
                              <w:t>R.p</w:t>
                            </w:r>
                            <w:r w:rsidRPr="002D07A5">
                              <w:rPr>
                                <w:lang w:eastAsia="ja-JP"/>
                              </w:rPr>
                              <w:t>)</w:t>
                            </w:r>
                            <w:r>
                              <w:rPr>
                                <w:lang w:eastAsia="ja-JP"/>
                              </w:rPr>
                              <w:t>;</w:t>
                            </w:r>
                            <w:proofErr w:type="gramEnd"/>
                          </w:p>
                          <w:p w:rsidR="007D5DD5" w:rsidRDefault="007D5DD5" w:rsidP="007D5DD5">
                            <w:pPr>
                              <w:autoSpaceDE w:val="0"/>
                              <w:autoSpaceDN w:val="0"/>
                              <w:adjustRightInd w:val="0"/>
                              <w:spacing w:after="0" w:line="240" w:lineRule="auto"/>
                              <w:ind w:left="709"/>
                              <w:jc w:val="left"/>
                              <w:rPr>
                                <w:lang w:eastAsia="ja-JP"/>
                              </w:rPr>
                            </w:pPr>
                            <w:r>
                              <w:rPr>
                                <w:lang w:eastAsia="ja-JP"/>
                              </w:rPr>
                              <w:tab/>
                              <w:t>connect(</w:t>
                            </w:r>
                            <w:proofErr w:type="gramStart"/>
                            <w:r>
                              <w:rPr>
                                <w:lang w:eastAsia="ja-JP"/>
                              </w:rPr>
                              <w:t>R.n,C.</w:t>
                            </w:r>
                            <w:proofErr w:type="gramEnd"/>
                            <w:r>
                              <w:rPr>
                                <w:lang w:eastAsia="ja-JP"/>
                              </w:rPr>
                              <w:t>p,Vmetr.p);</w:t>
                            </w:r>
                          </w:p>
                          <w:p w:rsidR="007D5DD5" w:rsidRDefault="007D5DD5" w:rsidP="007D5DD5">
                            <w:pPr>
                              <w:autoSpaceDE w:val="0"/>
                              <w:autoSpaceDN w:val="0"/>
                              <w:adjustRightInd w:val="0"/>
                              <w:spacing w:after="0" w:line="240" w:lineRule="auto"/>
                              <w:ind w:left="709"/>
                              <w:jc w:val="left"/>
                              <w:rPr>
                                <w:lang w:eastAsia="ja-JP"/>
                              </w:rPr>
                            </w:pPr>
                            <w:r>
                              <w:rPr>
                                <w:lang w:eastAsia="ja-JP"/>
                              </w:rPr>
                              <w:tab/>
                              <w:t>connect(</w:t>
                            </w:r>
                            <w:proofErr w:type="gramStart"/>
                            <w:r>
                              <w:rPr>
                                <w:lang w:eastAsia="ja-JP"/>
                              </w:rPr>
                              <w:t>C.n,vystup</w:t>
                            </w:r>
                            <w:proofErr w:type="gramEnd"/>
                            <w:r>
                              <w:rPr>
                                <w:lang w:eastAsia="ja-JP"/>
                              </w:rPr>
                              <w:t>,Vmetr.n);</w:t>
                            </w:r>
                          </w:p>
                          <w:p w:rsidR="007D5DD5" w:rsidRDefault="007D5DD5" w:rsidP="007D5DD5">
                            <w:pPr>
                              <w:autoSpaceDE w:val="0"/>
                              <w:autoSpaceDN w:val="0"/>
                              <w:adjustRightInd w:val="0"/>
                              <w:spacing w:after="0" w:line="240" w:lineRule="auto"/>
                              <w:ind w:left="709"/>
                              <w:jc w:val="left"/>
                              <w:rPr>
                                <w:lang w:eastAsia="ja-JP"/>
                              </w:rPr>
                            </w:pPr>
                            <w:r>
                              <w:rPr>
                                <w:lang w:eastAsia="ja-JP"/>
                              </w:rPr>
                              <w:tab/>
                            </w:r>
                            <w:r>
                              <w:rPr>
                                <w:color w:val="228B22"/>
                                <w:lang w:eastAsia="ja-JP"/>
                              </w:rPr>
                              <w:t>%Vnitřní zapojení integračního článku s voltmetrem</w:t>
                            </w:r>
                          </w:p>
                          <w:p w:rsidR="007D5DD5" w:rsidRDefault="007D5DD5" w:rsidP="007D5DD5">
                            <w:pPr>
                              <w:autoSpaceDE w:val="0"/>
                              <w:autoSpaceDN w:val="0"/>
                              <w:adjustRightInd w:val="0"/>
                              <w:spacing w:after="0" w:line="240" w:lineRule="auto"/>
                              <w:ind w:left="709" w:firstLine="709"/>
                              <w:jc w:val="left"/>
                              <w:rPr>
                                <w:lang w:eastAsia="ja-JP"/>
                              </w:rPr>
                            </w:pPr>
                            <w:r>
                              <w:rPr>
                                <w:lang w:eastAsia="ja-JP"/>
                              </w:rPr>
                              <w:t>connect(Vmetr.V,Vout);</w:t>
                            </w:r>
                          </w:p>
                          <w:p w:rsidR="007D5DD5" w:rsidRDefault="007D5DD5" w:rsidP="007D5DD5">
                            <w:pPr>
                              <w:autoSpaceDE w:val="0"/>
                              <w:autoSpaceDN w:val="0"/>
                              <w:adjustRightInd w:val="0"/>
                              <w:spacing w:after="0" w:line="240" w:lineRule="auto"/>
                              <w:ind w:left="709" w:firstLine="709"/>
                              <w:jc w:val="left"/>
                              <w:rPr>
                                <w:lang w:eastAsia="ja-JP"/>
                              </w:rPr>
                            </w:pPr>
                            <w:r>
                              <w:rPr>
                                <w:color w:val="228B22"/>
                                <w:lang w:eastAsia="ja-JP"/>
                              </w:rPr>
                              <w:t>%Připojení výstupu voltmetru na výstup bloku do simulink</w:t>
                            </w:r>
                          </w:p>
                          <w:p w:rsidR="007D5DD5" w:rsidRDefault="007D5DD5" w:rsidP="007D5DD5">
                            <w:pPr>
                              <w:autoSpaceDE w:val="0"/>
                              <w:autoSpaceDN w:val="0"/>
                              <w:adjustRightInd w:val="0"/>
                              <w:spacing w:after="0" w:line="240" w:lineRule="auto"/>
                              <w:ind w:left="709"/>
                              <w:jc w:val="left"/>
                              <w:rPr>
                                <w:color w:val="0000FF"/>
                                <w:lang w:eastAsia="ja-JP"/>
                              </w:rPr>
                            </w:pPr>
                            <w:r>
                              <w:rPr>
                                <w:color w:val="0000FF"/>
                                <w:lang w:eastAsia="ja-JP"/>
                              </w:rPr>
                              <w:t>end</w:t>
                            </w:r>
                          </w:p>
                          <w:p w:rsidR="007D5DD5" w:rsidRDefault="007D5DD5" w:rsidP="007D5DD5">
                            <w:pPr>
                              <w:autoSpaceDE w:val="0"/>
                              <w:autoSpaceDN w:val="0"/>
                              <w:adjustRightInd w:val="0"/>
                              <w:spacing w:after="0" w:line="240" w:lineRule="auto"/>
                              <w:jc w:val="left"/>
                              <w:rPr>
                                <w:lang w:eastAsia="ja-JP"/>
                              </w:rPr>
                            </w:pPr>
                            <w:r>
                              <w:rPr>
                                <w:color w:val="0000FF"/>
                                <w:lang w:eastAsia="ja-JP"/>
                              </w:rPr>
                              <w:t>end</w:t>
                            </w:r>
                          </w:p>
                        </w:txbxContent>
                      </wps:txbx>
                      <wps:bodyPr rot="0" vert="horz" wrap="square" lIns="91440" tIns="45720" rIns="91440" bIns="45720" anchor="t" anchorCtr="0" upright="1">
                        <a:spAutoFit/>
                      </wps:bodyPr>
                    </wps:wsp>
                  </a:graphicData>
                </a:graphic>
              </wp:inline>
            </w:drawing>
          </mc:Choice>
          <mc:Fallback>
            <w:pict>
              <v:shape id="_x0000_s1073" type="#_x0000_t202" style="width:433.5pt;height:110.5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">
                <v:textbox style="mso-fit-shape-to-text:t">
                  <w:txbxContent>
                    <w:p w:rsidR="007D5DD5" w:rsidRDefault="007D5DD5" w:rsidP="007D5DD5">
                      <w:pPr>
                        <w:autoSpaceDE w:val="0"/>
                        <w:autoSpaceDN w:val="0"/>
                        <w:adjustRightInd w:val="0"/>
                        <w:spacing w:after="0" w:line="240" w:lineRule="auto"/>
                        <w:jc w:val="left"/>
                        <w:rPr>
                          <w:color w:val="0000FF"/>
                          <w:lang w:eastAsia="ja-JP"/>
                        </w:rPr>
                      </w:pPr>
                      <w:proofErr w:type="spellStart"/>
                      <w:r>
                        <w:rPr>
                          <w:color w:val="0000FF"/>
                          <w:lang w:eastAsia="ja-JP"/>
                        </w:rPr>
                        <w:t>component</w:t>
                      </w:r>
                      <w:proofErr w:type="spellEnd"/>
                      <w:r>
                        <w:rPr>
                          <w:color w:val="0000FF"/>
                          <w:lang w:eastAsia="ja-JP"/>
                        </w:rPr>
                        <w:t xml:space="preserve"> </w:t>
                      </w:r>
                      <w:proofErr w:type="spellStart"/>
                      <w:r>
                        <w:rPr>
                          <w:lang w:eastAsia="ja-JP"/>
                        </w:rPr>
                        <w:t>integracniclanke</w:t>
                      </w:r>
                      <w:proofErr w:type="spellEnd"/>
                    </w:p>
                    <w:p w:rsidR="007D5DD5" w:rsidRDefault="007D5DD5" w:rsidP="007D5DD5">
                      <w:pPr>
                        <w:autoSpaceDE w:val="0"/>
                        <w:autoSpaceDN w:val="0"/>
                        <w:adjustRightInd w:val="0"/>
                        <w:spacing w:after="0" w:line="240" w:lineRule="auto"/>
                        <w:ind w:firstLine="709"/>
                        <w:jc w:val="left"/>
                        <w:rPr>
                          <w:color w:val="0000FF"/>
                          <w:lang w:eastAsia="ja-JP"/>
                        </w:rPr>
                      </w:pPr>
                      <w:proofErr w:type="spellStart"/>
                      <w:r>
                        <w:rPr>
                          <w:color w:val="0000FF"/>
                          <w:lang w:eastAsia="ja-JP"/>
                        </w:rPr>
                        <w:t>nodes</w:t>
                      </w:r>
                      <w:proofErr w:type="spellEnd"/>
                    </w:p>
                    <w:p w:rsidR="007D5DD5" w:rsidRPr="002D07A5" w:rsidRDefault="007D5DD5" w:rsidP="007D5DD5">
                      <w:pPr>
                        <w:autoSpaceDE w:val="0"/>
                        <w:autoSpaceDN w:val="0"/>
                        <w:adjustRightInd w:val="0"/>
                        <w:spacing w:after="0" w:line="240" w:lineRule="auto"/>
                        <w:ind w:firstLine="709"/>
                        <w:jc w:val="left"/>
                        <w:rPr>
                          <w:lang w:eastAsia="ja-JP"/>
                        </w:rPr>
                      </w:pPr>
                      <w:r w:rsidRPr="002D07A5">
                        <w:rPr>
                          <w:lang w:eastAsia="ja-JP"/>
                        </w:rPr>
                        <w:t xml:space="preserve">vstup= </w:t>
                      </w:r>
                      <w:proofErr w:type="spellStart"/>
                      <w:r w:rsidRPr="002D07A5">
                        <w:rPr>
                          <w:lang w:eastAsia="ja-JP"/>
                        </w:rPr>
                        <w:t>foundation.electrical.electrical</w:t>
                      </w:r>
                      <w:proofErr w:type="spellEnd"/>
                      <w:r w:rsidRPr="002D07A5">
                        <w:rPr>
                          <w:lang w:eastAsia="ja-JP"/>
                        </w:rPr>
                        <w:t>;</w:t>
                      </w:r>
                    </w:p>
                    <w:p w:rsidR="007D5DD5" w:rsidRPr="002D07A5" w:rsidRDefault="007D5DD5" w:rsidP="007D5DD5">
                      <w:pPr>
                        <w:autoSpaceDE w:val="0"/>
                        <w:autoSpaceDN w:val="0"/>
                        <w:adjustRightInd w:val="0"/>
                        <w:spacing w:after="0" w:line="240" w:lineRule="auto"/>
                        <w:ind w:firstLine="709"/>
                        <w:jc w:val="left"/>
                        <w:rPr>
                          <w:lang w:eastAsia="ja-JP"/>
                        </w:rPr>
                      </w:pPr>
                      <w:r w:rsidRPr="002D07A5">
                        <w:rPr>
                          <w:lang w:eastAsia="ja-JP"/>
                        </w:rPr>
                        <w:t xml:space="preserve">vystup= </w:t>
                      </w:r>
                      <w:proofErr w:type="spellStart"/>
                      <w:r w:rsidRPr="002D07A5">
                        <w:rPr>
                          <w:lang w:eastAsia="ja-JP"/>
                        </w:rPr>
                        <w:t>foundation.electrical.electrical</w:t>
                      </w:r>
                      <w:proofErr w:type="spellEnd"/>
                      <w:r w:rsidRPr="002D07A5">
                        <w:rPr>
                          <w:lang w:eastAsia="ja-JP"/>
                        </w:rPr>
                        <w:t>;</w:t>
                      </w:r>
                    </w:p>
                    <w:p w:rsidR="007D5DD5" w:rsidRDefault="007D5DD5" w:rsidP="007D5DD5">
                      <w:pPr>
                        <w:autoSpaceDE w:val="0"/>
                        <w:autoSpaceDN w:val="0"/>
                        <w:adjustRightInd w:val="0"/>
                        <w:spacing w:after="0" w:line="240" w:lineRule="auto"/>
                        <w:ind w:firstLine="709"/>
                        <w:jc w:val="left"/>
                        <w:rPr>
                          <w:color w:val="0000FF"/>
                          <w:lang w:eastAsia="ja-JP"/>
                        </w:rPr>
                      </w:pPr>
                      <w:r>
                        <w:rPr>
                          <w:color w:val="0000FF"/>
                          <w:lang w:eastAsia="ja-JP"/>
                        </w:rPr>
                        <w:t>end</w:t>
                      </w:r>
                    </w:p>
                    <w:p w:rsidR="007D5DD5" w:rsidRDefault="007D5DD5" w:rsidP="007D5DD5">
                      <w:pPr>
                        <w:autoSpaceDE w:val="0"/>
                        <w:autoSpaceDN w:val="0"/>
                        <w:adjustRightInd w:val="0"/>
                        <w:spacing w:after="0" w:line="240" w:lineRule="auto"/>
                        <w:ind w:firstLine="709"/>
                        <w:jc w:val="left"/>
                        <w:rPr>
                          <w:color w:val="0000FF"/>
                          <w:lang w:eastAsia="ja-JP"/>
                        </w:rPr>
                      </w:pPr>
                      <w:proofErr w:type="spellStart"/>
                      <w:r>
                        <w:rPr>
                          <w:color w:val="0000FF"/>
                          <w:lang w:eastAsia="ja-JP"/>
                        </w:rPr>
                        <w:t>outputs</w:t>
                      </w:r>
                      <w:proofErr w:type="spellEnd"/>
                    </w:p>
                    <w:p w:rsidR="007D5DD5" w:rsidRDefault="007D5DD5" w:rsidP="007D5DD5">
                      <w:pPr>
                        <w:autoSpaceDE w:val="0"/>
                        <w:autoSpaceDN w:val="0"/>
                        <w:adjustRightInd w:val="0"/>
                        <w:spacing w:after="0" w:line="240" w:lineRule="auto"/>
                        <w:ind w:left="709"/>
                        <w:jc w:val="left"/>
                        <w:rPr>
                          <w:color w:val="0000FF"/>
                          <w:lang w:eastAsia="ja-JP"/>
                        </w:rPr>
                      </w:pPr>
                      <w:r>
                        <w:rPr>
                          <w:lang w:eastAsia="ja-JP"/>
                        </w:rPr>
                        <w:t xml:space="preserve">  </w:t>
                      </w:r>
                      <w:proofErr w:type="spellStart"/>
                      <w:proofErr w:type="gramStart"/>
                      <w:r>
                        <w:rPr>
                          <w:lang w:eastAsia="ja-JP"/>
                        </w:rPr>
                        <w:t>Vout</w:t>
                      </w:r>
                      <w:proofErr w:type="spellEnd"/>
                      <w:r w:rsidRPr="00380B58">
                        <w:rPr>
                          <w:lang w:eastAsia="ja-JP"/>
                        </w:rPr>
                        <w:t xml:space="preserve">={ </w:t>
                      </w:r>
                      <w:r>
                        <w:rPr>
                          <w:color w:val="000000"/>
                          <w:lang w:eastAsia="ja-JP"/>
                        </w:rPr>
                        <w:t>0</w:t>
                      </w:r>
                      <w:r>
                        <w:rPr>
                          <w:color w:val="000000"/>
                          <w:lang w:eastAsia="ja-JP"/>
                        </w:rPr>
                        <w:t xml:space="preserve">, </w:t>
                      </w:r>
                      <w:r>
                        <w:rPr>
                          <w:color w:val="A020F0"/>
                          <w:lang w:eastAsia="ja-JP"/>
                        </w:rPr>
                        <w:t>'</w:t>
                      </w:r>
                      <w:r>
                        <w:rPr>
                          <w:color w:val="A020F0"/>
                          <w:lang w:eastAsia="ja-JP"/>
                        </w:rPr>
                        <w:t>V</w:t>
                      </w:r>
                      <w:r>
                        <w:rPr>
                          <w:color w:val="A020F0"/>
                          <w:lang w:eastAsia="ja-JP"/>
                        </w:rPr>
                        <w:t>'</w:t>
                      </w:r>
                      <w:r>
                        <w:rPr>
                          <w:color w:val="000000"/>
                          <w:lang w:eastAsia="ja-JP"/>
                        </w:rPr>
                        <w:t xml:space="preserve"> };   </w:t>
                      </w:r>
                      <w:r>
                        <w:rPr>
                          <w:color w:val="228B22"/>
                          <w:lang w:eastAsia="ja-JP"/>
                        </w:rPr>
                        <w:t>%</w:t>
                      </w:r>
                      <w:proofErr w:type="spellStart"/>
                      <w:r>
                        <w:rPr>
                          <w:color w:val="228B22"/>
                          <w:lang w:eastAsia="ja-JP"/>
                        </w:rPr>
                        <w:t>Odpor</w:t>
                      </w:r>
                      <w:proofErr w:type="gramEnd"/>
                      <w:r>
                        <w:rPr>
                          <w:color w:val="228B22"/>
                          <w:lang w:eastAsia="ja-JP"/>
                        </w:rPr>
                        <w:t>:top</w:t>
                      </w:r>
                      <w:proofErr w:type="spellEnd"/>
                    </w:p>
                    <w:p w:rsidR="007D5DD5" w:rsidRDefault="007D5DD5" w:rsidP="007D5DD5">
                      <w:pPr>
                        <w:autoSpaceDE w:val="0"/>
                        <w:autoSpaceDN w:val="0"/>
                        <w:adjustRightInd w:val="0"/>
                        <w:spacing w:after="0" w:line="240" w:lineRule="auto"/>
                        <w:ind w:firstLine="709"/>
                        <w:jc w:val="left"/>
                        <w:rPr>
                          <w:color w:val="0000FF"/>
                          <w:lang w:eastAsia="ja-JP"/>
                        </w:rPr>
                      </w:pPr>
                      <w:r>
                        <w:rPr>
                          <w:color w:val="0000FF"/>
                          <w:lang w:eastAsia="ja-JP"/>
                        </w:rPr>
                        <w:t>end</w:t>
                      </w:r>
                    </w:p>
                    <w:p w:rsidR="007D5DD5" w:rsidRDefault="007D5DD5" w:rsidP="007D5DD5">
                      <w:pPr>
                        <w:autoSpaceDE w:val="0"/>
                        <w:autoSpaceDN w:val="0"/>
                        <w:adjustRightInd w:val="0"/>
                        <w:spacing w:after="0" w:line="240" w:lineRule="auto"/>
                        <w:ind w:left="709"/>
                        <w:jc w:val="left"/>
                        <w:rPr>
                          <w:color w:val="0000FF"/>
                          <w:lang w:eastAsia="ja-JP"/>
                        </w:rPr>
                      </w:pPr>
                      <w:proofErr w:type="spellStart"/>
                      <w:r>
                        <w:rPr>
                          <w:color w:val="0000FF"/>
                          <w:lang w:eastAsia="ja-JP"/>
                        </w:rPr>
                        <w:t>parameters</w:t>
                      </w:r>
                      <w:proofErr w:type="spellEnd"/>
                    </w:p>
                    <w:p w:rsidR="007D5DD5" w:rsidRDefault="007D5DD5" w:rsidP="007D5DD5">
                      <w:pPr>
                        <w:autoSpaceDE w:val="0"/>
                        <w:autoSpaceDN w:val="0"/>
                        <w:adjustRightInd w:val="0"/>
                        <w:spacing w:after="0" w:line="240" w:lineRule="auto"/>
                        <w:ind w:left="709"/>
                        <w:jc w:val="left"/>
                        <w:rPr>
                          <w:color w:val="0000FF"/>
                          <w:lang w:eastAsia="ja-JP"/>
                        </w:rPr>
                      </w:pPr>
                      <w:r>
                        <w:rPr>
                          <w:lang w:eastAsia="ja-JP"/>
                        </w:rPr>
                        <w:t xml:space="preserve">  </w:t>
                      </w:r>
                      <w:proofErr w:type="spellStart"/>
                      <w:r>
                        <w:rPr>
                          <w:lang w:eastAsia="ja-JP"/>
                        </w:rPr>
                        <w:t>R</w:t>
                      </w:r>
                      <w:r w:rsidRPr="00380B58">
                        <w:rPr>
                          <w:lang w:eastAsia="ja-JP"/>
                        </w:rPr>
                        <w:t>param</w:t>
                      </w:r>
                      <w:proofErr w:type="spellEnd"/>
                      <w:r w:rsidRPr="00380B58">
                        <w:rPr>
                          <w:lang w:eastAsia="ja-JP"/>
                        </w:rPr>
                        <w:t xml:space="preserve">={ </w:t>
                      </w:r>
                      <w:r>
                        <w:rPr>
                          <w:color w:val="000000"/>
                          <w:lang w:eastAsia="ja-JP"/>
                        </w:rPr>
                        <w:t>1</w:t>
                      </w:r>
                      <w:r>
                        <w:rPr>
                          <w:color w:val="000000"/>
                          <w:lang w:eastAsia="ja-JP"/>
                        </w:rPr>
                        <w:t xml:space="preserve">, </w:t>
                      </w:r>
                      <w:r>
                        <w:rPr>
                          <w:color w:val="A020F0"/>
                          <w:lang w:eastAsia="ja-JP"/>
                        </w:rPr>
                        <w:t>'</w:t>
                      </w:r>
                      <w:proofErr w:type="gramStart"/>
                      <w:r>
                        <w:rPr>
                          <w:color w:val="A020F0"/>
                          <w:lang w:eastAsia="ja-JP"/>
                        </w:rPr>
                        <w:t>Ohm'</w:t>
                      </w:r>
                      <w:r>
                        <w:rPr>
                          <w:color w:val="000000"/>
                          <w:lang w:eastAsia="ja-JP"/>
                        </w:rPr>
                        <w:t xml:space="preserve"> };   </w:t>
                      </w:r>
                      <w:r>
                        <w:rPr>
                          <w:color w:val="228B22"/>
                          <w:lang w:eastAsia="ja-JP"/>
                        </w:rPr>
                        <w:t>%Odpor</w:t>
                      </w:r>
                      <w:proofErr w:type="gramEnd"/>
                    </w:p>
                    <w:p w:rsidR="007D5DD5" w:rsidRDefault="007D5DD5" w:rsidP="007D5DD5">
                      <w:pPr>
                        <w:autoSpaceDE w:val="0"/>
                        <w:autoSpaceDN w:val="0"/>
                        <w:adjustRightInd w:val="0"/>
                        <w:spacing w:after="0" w:line="240" w:lineRule="auto"/>
                        <w:ind w:left="709"/>
                        <w:jc w:val="left"/>
                        <w:rPr>
                          <w:color w:val="0000FF"/>
                          <w:lang w:eastAsia="ja-JP"/>
                        </w:rPr>
                      </w:pPr>
                      <w:r>
                        <w:rPr>
                          <w:color w:val="0000FF"/>
                          <w:lang w:eastAsia="ja-JP"/>
                        </w:rPr>
                        <w:t xml:space="preserve">  </w:t>
                      </w:r>
                      <w:proofErr w:type="spellStart"/>
                      <w:r>
                        <w:rPr>
                          <w:lang w:eastAsia="ja-JP"/>
                        </w:rPr>
                        <w:t>C</w:t>
                      </w:r>
                      <w:r w:rsidRPr="00380B58">
                        <w:rPr>
                          <w:lang w:eastAsia="ja-JP"/>
                        </w:rPr>
                        <w:t>param</w:t>
                      </w:r>
                      <w:proofErr w:type="spellEnd"/>
                      <w:r w:rsidRPr="00380B58">
                        <w:rPr>
                          <w:lang w:eastAsia="ja-JP"/>
                        </w:rPr>
                        <w:t xml:space="preserve">={ </w:t>
                      </w:r>
                      <w:proofErr w:type="gramStart"/>
                      <w:r>
                        <w:rPr>
                          <w:color w:val="000000"/>
                          <w:lang w:eastAsia="ja-JP"/>
                        </w:rPr>
                        <w:t>1e-6</w:t>
                      </w:r>
                      <w:r>
                        <w:rPr>
                          <w:color w:val="000000"/>
                          <w:lang w:eastAsia="ja-JP"/>
                        </w:rPr>
                        <w:t xml:space="preserve">, </w:t>
                      </w:r>
                      <w:r>
                        <w:rPr>
                          <w:color w:val="A020F0"/>
                          <w:lang w:eastAsia="ja-JP"/>
                        </w:rPr>
                        <w:t>'</w:t>
                      </w:r>
                      <w:r>
                        <w:rPr>
                          <w:color w:val="A020F0"/>
                          <w:lang w:eastAsia="ja-JP"/>
                        </w:rPr>
                        <w:t>F</w:t>
                      </w:r>
                      <w:r>
                        <w:rPr>
                          <w:color w:val="A020F0"/>
                          <w:lang w:eastAsia="ja-JP"/>
                        </w:rPr>
                        <w:t>'</w:t>
                      </w:r>
                      <w:r>
                        <w:rPr>
                          <w:color w:val="000000"/>
                          <w:lang w:eastAsia="ja-JP"/>
                        </w:rPr>
                        <w:t xml:space="preserve"> };   </w:t>
                      </w:r>
                      <w:r>
                        <w:rPr>
                          <w:color w:val="228B22"/>
                          <w:lang w:eastAsia="ja-JP"/>
                        </w:rPr>
                        <w:t>%</w:t>
                      </w:r>
                      <w:r>
                        <w:rPr>
                          <w:color w:val="228B22"/>
                          <w:lang w:eastAsia="ja-JP"/>
                        </w:rPr>
                        <w:t>Kapacita</w:t>
                      </w:r>
                      <w:proofErr w:type="gramEnd"/>
                    </w:p>
                    <w:p w:rsidR="007D5DD5" w:rsidRDefault="007D5DD5" w:rsidP="007D5DD5">
                      <w:pPr>
                        <w:autoSpaceDE w:val="0"/>
                        <w:autoSpaceDN w:val="0"/>
                        <w:adjustRightInd w:val="0"/>
                        <w:spacing w:after="0" w:line="240" w:lineRule="auto"/>
                        <w:ind w:left="709"/>
                        <w:jc w:val="left"/>
                        <w:rPr>
                          <w:color w:val="0000FF"/>
                          <w:lang w:eastAsia="ja-JP"/>
                        </w:rPr>
                      </w:pPr>
                      <w:r>
                        <w:rPr>
                          <w:color w:val="0000FF"/>
                          <w:lang w:eastAsia="ja-JP"/>
                        </w:rPr>
                        <w:t>end</w:t>
                      </w:r>
                    </w:p>
                    <w:p w:rsidR="007D5DD5" w:rsidRPr="007F2135" w:rsidRDefault="007D5DD5" w:rsidP="007D5DD5">
                      <w:pPr>
                        <w:autoSpaceDE w:val="0"/>
                        <w:autoSpaceDN w:val="0"/>
                        <w:adjustRightInd w:val="0"/>
                        <w:spacing w:after="0" w:line="240" w:lineRule="auto"/>
                        <w:ind w:left="709"/>
                        <w:jc w:val="left"/>
                        <w:rPr>
                          <w:color w:val="0000FF"/>
                          <w:lang w:eastAsia="ja-JP"/>
                        </w:rPr>
                      </w:pPr>
                      <w:proofErr w:type="spellStart"/>
                      <w:r>
                        <w:rPr>
                          <w:color w:val="0000FF"/>
                          <w:lang w:eastAsia="ja-JP"/>
                        </w:rPr>
                        <w:t>components</w:t>
                      </w:r>
                      <w:proofErr w:type="spellEnd"/>
                      <w:r>
                        <w:rPr>
                          <w:color w:val="0000FF"/>
                          <w:lang w:eastAsia="ja-JP"/>
                        </w:rPr>
                        <w:t xml:space="preserve"> </w:t>
                      </w:r>
                      <w:r w:rsidRPr="007F2135">
                        <w:rPr>
                          <w:lang w:eastAsia="ja-JP"/>
                        </w:rPr>
                        <w:t>(</w:t>
                      </w:r>
                      <w:proofErr w:type="spellStart"/>
                      <w:r w:rsidRPr="007F2135">
                        <w:rPr>
                          <w:lang w:eastAsia="ja-JP"/>
                        </w:rPr>
                        <w:t>Hidden</w:t>
                      </w:r>
                      <w:proofErr w:type="spellEnd"/>
                      <w:r w:rsidRPr="007F2135">
                        <w:rPr>
                          <w:lang w:eastAsia="ja-JP"/>
                        </w:rPr>
                        <w:t>=</w:t>
                      </w:r>
                      <w:proofErr w:type="spellStart"/>
                      <w:r w:rsidRPr="007F2135">
                        <w:rPr>
                          <w:lang w:eastAsia="ja-JP"/>
                        </w:rPr>
                        <w:t>true</w:t>
                      </w:r>
                      <w:proofErr w:type="spellEnd"/>
                      <w:r w:rsidRPr="007F2135">
                        <w:rPr>
                          <w:lang w:eastAsia="ja-JP"/>
                        </w:rPr>
                        <w:t>)</w:t>
                      </w:r>
                    </w:p>
                    <w:p w:rsidR="007D5DD5" w:rsidRPr="00380B58" w:rsidRDefault="007D5DD5" w:rsidP="007D5DD5">
                      <w:pPr>
                        <w:autoSpaceDE w:val="0"/>
                        <w:autoSpaceDN w:val="0"/>
                        <w:adjustRightInd w:val="0"/>
                        <w:spacing w:after="0" w:line="240" w:lineRule="auto"/>
                        <w:ind w:left="709"/>
                        <w:jc w:val="left"/>
                        <w:rPr>
                          <w:lang w:eastAsia="ja-JP"/>
                        </w:rPr>
                      </w:pPr>
                      <w:r w:rsidRPr="007F2135">
                        <w:rPr>
                          <w:color w:val="0000FF"/>
                          <w:lang w:eastAsia="ja-JP"/>
                        </w:rPr>
                        <w:t xml:space="preserve">    </w:t>
                      </w:r>
                      <w:r>
                        <w:rPr>
                          <w:lang w:eastAsia="ja-JP"/>
                        </w:rPr>
                        <w:t>R</w:t>
                      </w:r>
                      <w:r w:rsidRPr="007F2135">
                        <w:rPr>
                          <w:lang w:eastAsia="ja-JP"/>
                        </w:rPr>
                        <w:t xml:space="preserve"> = </w:t>
                      </w:r>
                      <w:proofErr w:type="spellStart"/>
                      <w:r w:rsidRPr="007F2135">
                        <w:rPr>
                          <w:lang w:eastAsia="ja-JP"/>
                        </w:rPr>
                        <w:t>foundation.</w:t>
                      </w:r>
                      <w:r>
                        <w:rPr>
                          <w:lang w:eastAsia="ja-JP"/>
                        </w:rPr>
                        <w:t>electrical.electrical.</w:t>
                      </w:r>
                      <w:proofErr w:type="gramStart"/>
                      <w:r>
                        <w:rPr>
                          <w:lang w:eastAsia="ja-JP"/>
                        </w:rPr>
                        <w:t>resistor</w:t>
                      </w:r>
                      <w:proofErr w:type="spellEnd"/>
                      <w:r>
                        <w:rPr>
                          <w:lang w:eastAsia="ja-JP"/>
                        </w:rPr>
                        <w:t>(R=</w:t>
                      </w:r>
                      <w:proofErr w:type="spellStart"/>
                      <w:r>
                        <w:rPr>
                          <w:lang w:eastAsia="ja-JP"/>
                        </w:rPr>
                        <w:t>Rparam</w:t>
                      </w:r>
                      <w:proofErr w:type="spellEnd"/>
                      <w:proofErr w:type="gramEnd"/>
                      <w:r>
                        <w:rPr>
                          <w:lang w:eastAsia="ja-JP"/>
                        </w:rPr>
                        <w:t>)</w:t>
                      </w:r>
                      <w:r w:rsidRPr="007F2135">
                        <w:rPr>
                          <w:lang w:eastAsia="ja-JP"/>
                        </w:rPr>
                        <w:t>;</w:t>
                      </w:r>
                    </w:p>
                    <w:p w:rsidR="007D5DD5" w:rsidRDefault="007D5DD5" w:rsidP="007D5DD5">
                      <w:pPr>
                        <w:autoSpaceDE w:val="0"/>
                        <w:autoSpaceDN w:val="0"/>
                        <w:adjustRightInd w:val="0"/>
                        <w:spacing w:after="0" w:line="240" w:lineRule="auto"/>
                        <w:ind w:left="709"/>
                        <w:jc w:val="left"/>
                        <w:rPr>
                          <w:lang w:eastAsia="ja-JP"/>
                        </w:rPr>
                      </w:pPr>
                      <w:r>
                        <w:rPr>
                          <w:color w:val="0000FF"/>
                          <w:lang w:eastAsia="ja-JP"/>
                        </w:rPr>
                        <w:t xml:space="preserve">    </w:t>
                      </w:r>
                      <w:r>
                        <w:rPr>
                          <w:lang w:eastAsia="ja-JP"/>
                        </w:rPr>
                        <w:t>C</w:t>
                      </w:r>
                      <w:r w:rsidRPr="007F2135">
                        <w:rPr>
                          <w:lang w:eastAsia="ja-JP"/>
                        </w:rPr>
                        <w:t xml:space="preserve"> = </w:t>
                      </w:r>
                      <w:proofErr w:type="spellStart"/>
                      <w:r w:rsidRPr="007F2135">
                        <w:rPr>
                          <w:lang w:eastAsia="ja-JP"/>
                        </w:rPr>
                        <w:t>foundation.</w:t>
                      </w:r>
                      <w:r>
                        <w:rPr>
                          <w:lang w:eastAsia="ja-JP"/>
                        </w:rPr>
                        <w:t>electrical.e</w:t>
                      </w:r>
                      <w:r>
                        <w:rPr>
                          <w:lang w:eastAsia="ja-JP"/>
                        </w:rPr>
                        <w:t>lectrical.capacitor</w:t>
                      </w:r>
                      <w:proofErr w:type="spellEnd"/>
                      <w:r>
                        <w:rPr>
                          <w:lang w:eastAsia="ja-JP"/>
                        </w:rPr>
                        <w:t>(</w:t>
                      </w:r>
                      <w:r>
                        <w:rPr>
                          <w:lang w:eastAsia="ja-JP"/>
                        </w:rPr>
                        <w:t>C</w:t>
                      </w:r>
                      <w:r>
                        <w:rPr>
                          <w:lang w:eastAsia="ja-JP"/>
                        </w:rPr>
                        <w:t>=</w:t>
                      </w:r>
                      <w:proofErr w:type="spellStart"/>
                      <w:r>
                        <w:rPr>
                          <w:lang w:eastAsia="ja-JP"/>
                        </w:rPr>
                        <w:t>C</w:t>
                      </w:r>
                      <w:r>
                        <w:rPr>
                          <w:lang w:eastAsia="ja-JP"/>
                        </w:rPr>
                        <w:t>param</w:t>
                      </w:r>
                      <w:proofErr w:type="spellEnd"/>
                      <w:r>
                        <w:rPr>
                          <w:lang w:eastAsia="ja-JP"/>
                        </w:rPr>
                        <w:t>)</w:t>
                      </w:r>
                      <w:r w:rsidRPr="007F2135">
                        <w:rPr>
                          <w:lang w:eastAsia="ja-JP"/>
                        </w:rPr>
                        <w:t>;</w:t>
                      </w:r>
                    </w:p>
                    <w:p w:rsidR="007D5DD5" w:rsidRDefault="007D5DD5" w:rsidP="007D5DD5">
                      <w:pPr>
                        <w:autoSpaceDE w:val="0"/>
                        <w:autoSpaceDN w:val="0"/>
                        <w:adjustRightInd w:val="0"/>
                        <w:spacing w:after="0" w:line="240" w:lineRule="auto"/>
                        <w:ind w:left="709"/>
                        <w:jc w:val="left"/>
                        <w:rPr>
                          <w:lang w:eastAsia="ja-JP"/>
                        </w:rPr>
                      </w:pPr>
                      <w:r>
                        <w:rPr>
                          <w:lang w:eastAsia="ja-JP"/>
                        </w:rPr>
                        <w:t xml:space="preserve">    </w:t>
                      </w:r>
                      <w:proofErr w:type="spellStart"/>
                      <w:r>
                        <w:rPr>
                          <w:lang w:eastAsia="ja-JP"/>
                        </w:rPr>
                        <w:t>Vmetr</w:t>
                      </w:r>
                      <w:proofErr w:type="spellEnd"/>
                      <w:r w:rsidRPr="007F2135">
                        <w:rPr>
                          <w:lang w:eastAsia="ja-JP"/>
                        </w:rPr>
                        <w:t xml:space="preserve"> = </w:t>
                      </w:r>
                      <w:proofErr w:type="spellStart"/>
                      <w:r w:rsidRPr="007F2135">
                        <w:rPr>
                          <w:lang w:eastAsia="ja-JP"/>
                        </w:rPr>
                        <w:t>foundation.</w:t>
                      </w:r>
                      <w:r>
                        <w:rPr>
                          <w:lang w:eastAsia="ja-JP"/>
                        </w:rPr>
                        <w:t>electrical.electrical.</w:t>
                      </w:r>
                      <w:r>
                        <w:rPr>
                          <w:lang w:eastAsia="ja-JP"/>
                        </w:rPr>
                        <w:t>voltage</w:t>
                      </w:r>
                      <w:proofErr w:type="spellEnd"/>
                      <w:r>
                        <w:rPr>
                          <w:lang w:eastAsia="ja-JP"/>
                        </w:rPr>
                        <w:t>;</w:t>
                      </w:r>
                    </w:p>
                    <w:p w:rsidR="007D5DD5" w:rsidRDefault="007D5DD5" w:rsidP="007D5DD5">
                      <w:pPr>
                        <w:autoSpaceDE w:val="0"/>
                        <w:autoSpaceDN w:val="0"/>
                        <w:adjustRightInd w:val="0"/>
                        <w:spacing w:after="0" w:line="240" w:lineRule="auto"/>
                        <w:ind w:left="709"/>
                        <w:jc w:val="left"/>
                        <w:rPr>
                          <w:lang w:eastAsia="ja-JP"/>
                        </w:rPr>
                      </w:pPr>
                      <w:r>
                        <w:rPr>
                          <w:lang w:eastAsia="ja-JP"/>
                        </w:rPr>
                        <w:t xml:space="preserve">    </w:t>
                      </w:r>
                      <w:r>
                        <w:rPr>
                          <w:color w:val="228B22"/>
                          <w:lang w:eastAsia="ja-JP"/>
                        </w:rPr>
                        <w:t>%</w:t>
                      </w:r>
                      <w:r>
                        <w:rPr>
                          <w:color w:val="228B22"/>
                          <w:lang w:eastAsia="ja-JP"/>
                        </w:rPr>
                        <w:t>Vytvoření instancí jednotlivých komponent</w:t>
                      </w:r>
                    </w:p>
                    <w:p w:rsidR="007D5DD5" w:rsidRDefault="007D5DD5" w:rsidP="007D5DD5">
                      <w:pPr>
                        <w:autoSpaceDE w:val="0"/>
                        <w:autoSpaceDN w:val="0"/>
                        <w:adjustRightInd w:val="0"/>
                        <w:spacing w:after="0" w:line="240" w:lineRule="auto"/>
                        <w:ind w:left="709"/>
                        <w:jc w:val="left"/>
                        <w:rPr>
                          <w:color w:val="0000FF"/>
                          <w:lang w:eastAsia="ja-JP"/>
                        </w:rPr>
                      </w:pPr>
                      <w:r>
                        <w:rPr>
                          <w:color w:val="0000FF"/>
                          <w:lang w:eastAsia="ja-JP"/>
                        </w:rPr>
                        <w:t>end</w:t>
                      </w:r>
                    </w:p>
                    <w:p w:rsidR="007D5DD5" w:rsidRDefault="007D5DD5" w:rsidP="007D5DD5">
                      <w:pPr>
                        <w:autoSpaceDE w:val="0"/>
                        <w:autoSpaceDN w:val="0"/>
                        <w:adjustRightInd w:val="0"/>
                        <w:spacing w:after="0" w:line="240" w:lineRule="auto"/>
                        <w:ind w:left="709"/>
                        <w:jc w:val="left"/>
                        <w:rPr>
                          <w:color w:val="0000FF"/>
                          <w:lang w:eastAsia="ja-JP"/>
                        </w:rPr>
                      </w:pPr>
                      <w:proofErr w:type="spellStart"/>
                      <w:r>
                        <w:rPr>
                          <w:color w:val="0000FF"/>
                          <w:lang w:eastAsia="ja-JP"/>
                        </w:rPr>
                        <w:t>connections</w:t>
                      </w:r>
                      <w:proofErr w:type="spellEnd"/>
                    </w:p>
                    <w:p w:rsidR="007D5DD5" w:rsidRDefault="007D5DD5" w:rsidP="007D5DD5">
                      <w:pPr>
                        <w:autoSpaceDE w:val="0"/>
                        <w:autoSpaceDN w:val="0"/>
                        <w:adjustRightInd w:val="0"/>
                        <w:spacing w:after="0" w:line="240" w:lineRule="auto"/>
                        <w:ind w:left="709"/>
                        <w:jc w:val="left"/>
                        <w:rPr>
                          <w:lang w:eastAsia="ja-JP"/>
                        </w:rPr>
                      </w:pPr>
                      <w:r>
                        <w:rPr>
                          <w:color w:val="0000FF"/>
                          <w:lang w:eastAsia="ja-JP"/>
                        </w:rPr>
                        <w:tab/>
                      </w:r>
                      <w:proofErr w:type="spellStart"/>
                      <w:r w:rsidRPr="002D07A5">
                        <w:rPr>
                          <w:lang w:eastAsia="ja-JP"/>
                        </w:rPr>
                        <w:t>connect</w:t>
                      </w:r>
                      <w:proofErr w:type="spellEnd"/>
                      <w:r w:rsidRPr="002D07A5">
                        <w:rPr>
                          <w:lang w:eastAsia="ja-JP"/>
                        </w:rPr>
                        <w:t>(</w:t>
                      </w:r>
                      <w:proofErr w:type="spellStart"/>
                      <w:r w:rsidRPr="002D07A5">
                        <w:rPr>
                          <w:lang w:eastAsia="ja-JP"/>
                        </w:rPr>
                        <w:t>vstup,</w:t>
                      </w:r>
                      <w:proofErr w:type="gramStart"/>
                      <w:r>
                        <w:rPr>
                          <w:lang w:eastAsia="ja-JP"/>
                        </w:rPr>
                        <w:t>R</w:t>
                      </w:r>
                      <w:r>
                        <w:rPr>
                          <w:lang w:eastAsia="ja-JP"/>
                        </w:rPr>
                        <w:t>.p</w:t>
                      </w:r>
                      <w:proofErr w:type="spellEnd"/>
                      <w:r w:rsidRPr="002D07A5">
                        <w:rPr>
                          <w:lang w:eastAsia="ja-JP"/>
                        </w:rPr>
                        <w:t>)</w:t>
                      </w:r>
                      <w:r>
                        <w:rPr>
                          <w:lang w:eastAsia="ja-JP"/>
                        </w:rPr>
                        <w:t>;</w:t>
                      </w:r>
                      <w:proofErr w:type="gramEnd"/>
                    </w:p>
                    <w:p w:rsidR="007D5DD5" w:rsidRDefault="007D5DD5" w:rsidP="007D5DD5">
                      <w:pPr>
                        <w:autoSpaceDE w:val="0"/>
                        <w:autoSpaceDN w:val="0"/>
                        <w:adjustRightInd w:val="0"/>
                        <w:spacing w:after="0" w:line="240" w:lineRule="auto"/>
                        <w:ind w:left="709"/>
                        <w:jc w:val="left"/>
                        <w:rPr>
                          <w:lang w:eastAsia="ja-JP"/>
                        </w:rPr>
                      </w:pPr>
                      <w:r>
                        <w:rPr>
                          <w:lang w:eastAsia="ja-JP"/>
                        </w:rPr>
                        <w:tab/>
                      </w:r>
                      <w:proofErr w:type="spellStart"/>
                      <w:r>
                        <w:rPr>
                          <w:lang w:eastAsia="ja-JP"/>
                        </w:rPr>
                        <w:t>connect</w:t>
                      </w:r>
                      <w:proofErr w:type="spellEnd"/>
                      <w:r>
                        <w:rPr>
                          <w:lang w:eastAsia="ja-JP"/>
                        </w:rPr>
                        <w:t>(</w:t>
                      </w:r>
                      <w:proofErr w:type="spellStart"/>
                      <w:proofErr w:type="gramStart"/>
                      <w:r>
                        <w:rPr>
                          <w:lang w:eastAsia="ja-JP"/>
                        </w:rPr>
                        <w:t>R</w:t>
                      </w:r>
                      <w:r>
                        <w:rPr>
                          <w:lang w:eastAsia="ja-JP"/>
                        </w:rPr>
                        <w:t>.n,</w:t>
                      </w:r>
                      <w:r>
                        <w:rPr>
                          <w:lang w:eastAsia="ja-JP"/>
                        </w:rPr>
                        <w:t>C</w:t>
                      </w:r>
                      <w:r>
                        <w:rPr>
                          <w:lang w:eastAsia="ja-JP"/>
                        </w:rPr>
                        <w:t>.</w:t>
                      </w:r>
                      <w:proofErr w:type="gramEnd"/>
                      <w:r>
                        <w:rPr>
                          <w:lang w:eastAsia="ja-JP"/>
                        </w:rPr>
                        <w:t>p,Vmetr.p</w:t>
                      </w:r>
                      <w:proofErr w:type="spellEnd"/>
                      <w:r>
                        <w:rPr>
                          <w:lang w:eastAsia="ja-JP"/>
                        </w:rPr>
                        <w:t>)</w:t>
                      </w:r>
                      <w:r>
                        <w:rPr>
                          <w:lang w:eastAsia="ja-JP"/>
                        </w:rPr>
                        <w:t>;</w:t>
                      </w:r>
                    </w:p>
                    <w:p w:rsidR="007D5DD5" w:rsidRDefault="007D5DD5" w:rsidP="007D5DD5">
                      <w:pPr>
                        <w:autoSpaceDE w:val="0"/>
                        <w:autoSpaceDN w:val="0"/>
                        <w:adjustRightInd w:val="0"/>
                        <w:spacing w:after="0" w:line="240" w:lineRule="auto"/>
                        <w:ind w:left="709"/>
                        <w:jc w:val="left"/>
                        <w:rPr>
                          <w:lang w:eastAsia="ja-JP"/>
                        </w:rPr>
                      </w:pPr>
                      <w:r>
                        <w:rPr>
                          <w:lang w:eastAsia="ja-JP"/>
                        </w:rPr>
                        <w:tab/>
                      </w:r>
                      <w:proofErr w:type="spellStart"/>
                      <w:r>
                        <w:rPr>
                          <w:lang w:eastAsia="ja-JP"/>
                        </w:rPr>
                        <w:t>connect</w:t>
                      </w:r>
                      <w:proofErr w:type="spellEnd"/>
                      <w:r>
                        <w:rPr>
                          <w:lang w:eastAsia="ja-JP"/>
                        </w:rPr>
                        <w:t>(</w:t>
                      </w:r>
                      <w:proofErr w:type="spellStart"/>
                      <w:proofErr w:type="gramStart"/>
                      <w:r>
                        <w:rPr>
                          <w:lang w:eastAsia="ja-JP"/>
                        </w:rPr>
                        <w:t>C</w:t>
                      </w:r>
                      <w:r>
                        <w:rPr>
                          <w:lang w:eastAsia="ja-JP"/>
                        </w:rPr>
                        <w:t>.n,</w:t>
                      </w:r>
                      <w:r>
                        <w:rPr>
                          <w:lang w:eastAsia="ja-JP"/>
                        </w:rPr>
                        <w:t>vystup</w:t>
                      </w:r>
                      <w:proofErr w:type="gramEnd"/>
                      <w:r>
                        <w:rPr>
                          <w:lang w:eastAsia="ja-JP"/>
                        </w:rPr>
                        <w:t>,Vmetr.</w:t>
                      </w:r>
                      <w:r>
                        <w:rPr>
                          <w:lang w:eastAsia="ja-JP"/>
                        </w:rPr>
                        <w:t>n</w:t>
                      </w:r>
                      <w:proofErr w:type="spellEnd"/>
                      <w:r>
                        <w:rPr>
                          <w:lang w:eastAsia="ja-JP"/>
                        </w:rPr>
                        <w:t>)</w:t>
                      </w:r>
                      <w:r>
                        <w:rPr>
                          <w:lang w:eastAsia="ja-JP"/>
                        </w:rPr>
                        <w:t>;</w:t>
                      </w:r>
                    </w:p>
                    <w:p w:rsidR="007D5DD5" w:rsidRDefault="007D5DD5" w:rsidP="007D5DD5">
                      <w:pPr>
                        <w:autoSpaceDE w:val="0"/>
                        <w:autoSpaceDN w:val="0"/>
                        <w:adjustRightInd w:val="0"/>
                        <w:spacing w:after="0" w:line="240" w:lineRule="auto"/>
                        <w:ind w:left="709"/>
                        <w:jc w:val="left"/>
                        <w:rPr>
                          <w:lang w:eastAsia="ja-JP"/>
                        </w:rPr>
                      </w:pPr>
                      <w:r>
                        <w:rPr>
                          <w:lang w:eastAsia="ja-JP"/>
                        </w:rPr>
                        <w:tab/>
                      </w:r>
                      <w:r>
                        <w:rPr>
                          <w:color w:val="228B22"/>
                          <w:lang w:eastAsia="ja-JP"/>
                        </w:rPr>
                        <w:t>%</w:t>
                      </w:r>
                      <w:r>
                        <w:rPr>
                          <w:color w:val="228B22"/>
                          <w:lang w:eastAsia="ja-JP"/>
                        </w:rPr>
                        <w:t>Vnitřní zapojení integračního článku s voltmetrem</w:t>
                      </w:r>
                    </w:p>
                    <w:p w:rsidR="007D5DD5" w:rsidRDefault="007D5DD5" w:rsidP="007D5DD5">
                      <w:pPr>
                        <w:autoSpaceDE w:val="0"/>
                        <w:autoSpaceDN w:val="0"/>
                        <w:adjustRightInd w:val="0"/>
                        <w:spacing w:after="0" w:line="240" w:lineRule="auto"/>
                        <w:ind w:left="709" w:firstLine="709"/>
                        <w:jc w:val="left"/>
                        <w:rPr>
                          <w:lang w:eastAsia="ja-JP"/>
                        </w:rPr>
                      </w:pPr>
                      <w:proofErr w:type="spellStart"/>
                      <w:r>
                        <w:rPr>
                          <w:lang w:eastAsia="ja-JP"/>
                        </w:rPr>
                        <w:t>connect</w:t>
                      </w:r>
                      <w:proofErr w:type="spellEnd"/>
                      <w:r>
                        <w:rPr>
                          <w:lang w:eastAsia="ja-JP"/>
                        </w:rPr>
                        <w:t>(</w:t>
                      </w:r>
                      <w:proofErr w:type="spellStart"/>
                      <w:r>
                        <w:rPr>
                          <w:lang w:eastAsia="ja-JP"/>
                        </w:rPr>
                        <w:t>Vmetr.V,Vout</w:t>
                      </w:r>
                      <w:proofErr w:type="spellEnd"/>
                      <w:r>
                        <w:rPr>
                          <w:lang w:eastAsia="ja-JP"/>
                        </w:rPr>
                        <w:t>)</w:t>
                      </w:r>
                      <w:r>
                        <w:rPr>
                          <w:lang w:eastAsia="ja-JP"/>
                        </w:rPr>
                        <w:t>;</w:t>
                      </w:r>
                    </w:p>
                    <w:p w:rsidR="007D5DD5" w:rsidRDefault="007D5DD5" w:rsidP="007D5DD5">
                      <w:pPr>
                        <w:autoSpaceDE w:val="0"/>
                        <w:autoSpaceDN w:val="0"/>
                        <w:adjustRightInd w:val="0"/>
                        <w:spacing w:after="0" w:line="240" w:lineRule="auto"/>
                        <w:ind w:left="709" w:firstLine="709"/>
                        <w:jc w:val="left"/>
                        <w:rPr>
                          <w:lang w:eastAsia="ja-JP"/>
                        </w:rPr>
                      </w:pPr>
                      <w:r>
                        <w:rPr>
                          <w:color w:val="228B22"/>
                          <w:lang w:eastAsia="ja-JP"/>
                        </w:rPr>
                        <w:t>%</w:t>
                      </w:r>
                      <w:r>
                        <w:rPr>
                          <w:color w:val="228B22"/>
                          <w:lang w:eastAsia="ja-JP"/>
                        </w:rPr>
                        <w:t xml:space="preserve">Připojení výstupu voltmetru na výstup bloku do </w:t>
                      </w:r>
                      <w:proofErr w:type="spellStart"/>
                      <w:r>
                        <w:rPr>
                          <w:color w:val="228B22"/>
                          <w:lang w:eastAsia="ja-JP"/>
                        </w:rPr>
                        <w:t>simulink</w:t>
                      </w:r>
                      <w:proofErr w:type="spellEnd"/>
                    </w:p>
                    <w:p w:rsidR="007D5DD5" w:rsidRDefault="007D5DD5" w:rsidP="007D5DD5">
                      <w:pPr>
                        <w:autoSpaceDE w:val="0"/>
                        <w:autoSpaceDN w:val="0"/>
                        <w:adjustRightInd w:val="0"/>
                        <w:spacing w:after="0" w:line="240" w:lineRule="auto"/>
                        <w:ind w:left="709"/>
                        <w:jc w:val="left"/>
                        <w:rPr>
                          <w:color w:val="0000FF"/>
                          <w:lang w:eastAsia="ja-JP"/>
                        </w:rPr>
                      </w:pPr>
                      <w:r>
                        <w:rPr>
                          <w:color w:val="0000FF"/>
                          <w:lang w:eastAsia="ja-JP"/>
                        </w:rPr>
                        <w:t>end</w:t>
                      </w:r>
                    </w:p>
                    <w:p w:rsidR="007D5DD5" w:rsidRDefault="007D5DD5" w:rsidP="007D5DD5">
                      <w:pPr>
                        <w:autoSpaceDE w:val="0"/>
                        <w:autoSpaceDN w:val="0"/>
                        <w:adjustRightInd w:val="0"/>
                        <w:spacing w:after="0" w:line="240" w:lineRule="auto"/>
                        <w:jc w:val="left"/>
                        <w:rPr>
                          <w:lang w:eastAsia="ja-JP"/>
                        </w:rPr>
                      </w:pPr>
                      <w:r>
                        <w:rPr>
                          <w:color w:val="0000FF"/>
                          <w:lang w:eastAsia="ja-JP"/>
                        </w:rPr>
                        <w:t>end</w:t>
                      </w:r>
                    </w:p>
                  </w:txbxContent>
                </v:textbox>
                <w10:anchorlock/>
              </v:shape>
            </w:pict>
          </mc:Fallback>
        </mc:AlternateContent>
      </w:r>
    </w:p>
    <w:p w:rsidR="00A644BE" w:rsidRDefault="007D5DD5" w:rsidP="00A644BE">
      <w:r>
        <w:t>Je zřejmé, že tato metoda je opravdu jednoduchá a i složení složité součást z již existujících součástí je velice jednoduché.</w:t>
      </w:r>
    </w:p>
    <w:p w:rsidR="00A644BE" w:rsidRDefault="00A644BE" w:rsidP="005A03BB">
      <w:pPr>
        <w:pStyle w:val="Nadpis3"/>
      </w:pPr>
      <w:r>
        <w:br w:type="page"/>
      </w:r>
      <w:bookmarkStart w:id="137" w:name="_Toc419647470"/>
      <w:bookmarkStart w:id="138" w:name="_Toc419650919"/>
      <w:r>
        <w:lastRenderedPageBreak/>
        <w:t>Směr signálu, polarita portů a refernční bod</w:t>
      </w:r>
      <w:bookmarkEnd w:id="137"/>
      <w:bookmarkEnd w:id="138"/>
    </w:p>
    <w:p w:rsidR="00A644BE" w:rsidRDefault="00A644BE" w:rsidP="00A644BE">
      <w:r>
        <w:t xml:space="preserve">Na některé součásti, které chceme vytvořit, může mít vliv směr různých veličin. Jak jsem již zmiňoval toho je dosaženo pomocí funkcí accros a trough v rámci MATLAB funkce setup (viz. </w:t>
      </w:r>
      <w:r>
        <w:fldChar w:fldCharType="begin"/>
      </w:r>
      <w:r>
        <w:instrText xml:space="preserve"> REF _Ref419557437 \r \h </w:instrText>
      </w:r>
      <w:r>
        <w:fldChar w:fldCharType="separate"/>
      </w:r>
      <w:r w:rsidR="009F0448">
        <w:t>3.2.4</w:t>
      </w:r>
      <w:r>
        <w:fldChar w:fldCharType="end"/>
      </w:r>
      <w:r>
        <w:t>). Obecně ve stejném tvaru pro obě funkce, jako</w:t>
      </w:r>
    </w:p>
    <w:p w:rsidR="00A644BE" w:rsidRDefault="00E4146B" w:rsidP="00A644BE">
      <w:r>
        <w:rPr>
          <w:noProof/>
          <w:lang w:eastAsia="ja-JP"/>
        </w:rPr>
        <mc:AlternateContent>
          <mc:Choice Requires="wps">
            <w:drawing>
              <wp:inline distT="0" distB="0" distL="0" distR="0" wp14:anchorId="36DCA151" wp14:editId="4925794A">
                <wp:extent cx="5505450" cy="1403985"/>
                <wp:effectExtent l="9525" t="9525" r="9525" b="5715"/>
                <wp:docPr id="23" name="Text Box 7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05450" cy="451485"/>
                        </a:xfrm>
                        <a:prstGeom prst="rect">
                          <a:avLst/>
                        </a:prstGeom>
                        <a:solidFill>
                          <a:srgbClr val="FFFFFF"/>
                        </a:solidFill>
                        <a:ln w="9525">
                          <a:solidFill>
                            <a:srgbClr val="000000"/>
                          </a:solidFill>
                          <a:miter lim="800000"/>
                          <a:headEnd/>
                          <a:tailEnd/>
                        </a:ln>
                      </wps:spPr>
                      <wps:txbx>
                        <w:txbxContent>
                          <w:p w:rsidR="005D7605" w:rsidRPr="00EE014E" w:rsidRDefault="005D7605" w:rsidP="00A644BE">
                            <w:pPr>
                              <w:autoSpaceDE w:val="0"/>
                              <w:autoSpaceDN w:val="0"/>
                              <w:adjustRightInd w:val="0"/>
                              <w:spacing w:after="0" w:line="240" w:lineRule="auto"/>
                              <w:jc w:val="left"/>
                              <w:rPr>
                                <w:lang w:eastAsia="ja-JP"/>
                              </w:rPr>
                            </w:pPr>
                            <w:r>
                              <w:rPr>
                                <w:lang w:eastAsia="ja-JP"/>
                              </w:rPr>
                              <w:t>trough(PromenaVariables, NodeVstup.OdkazNaPromenouDoFyzikalniOblasti,</w:t>
                            </w:r>
                            <w:r w:rsidRPr="00EE014E">
                              <w:rPr>
                                <w:lang w:eastAsia="ja-JP"/>
                              </w:rPr>
                              <w:t xml:space="preserve"> </w:t>
                            </w:r>
                            <w:r>
                              <w:rPr>
                                <w:lang w:eastAsia="ja-JP"/>
                              </w:rPr>
                              <w:t>NodeVystup.OdkazNaPromenouDoFyzikalniOblasti);</w:t>
                            </w:r>
                          </w:p>
                        </w:txbxContent>
                      </wps:txbx>
                      <wps:bodyPr rot="0" vert="horz" wrap="square" lIns="91440" tIns="45720" rIns="91440" bIns="45720" anchor="t" anchorCtr="0" upright="1">
                        <a:spAutoFit/>
                      </wps:bodyPr>
                    </wps:wsp>
                  </a:graphicData>
                </a:graphic>
              </wp:inline>
            </w:drawing>
          </mc:Choice>
          <mc:Fallback>
            <w:pict>
              <v:shape id="Text Box 75" o:spid="_x0000_s1074" type="#_x0000_t202" style="width:433.5pt;height:110.5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">
                <v:textbox style="mso-fit-shape-to-text:t">
                  <w:txbxContent>
                    <w:p w:rsidR="005D7605" w:rsidRPr="00EE014E" w:rsidRDefault="005D7605" w:rsidP="00A644BE">
                      <w:pPr>
                        <w:autoSpaceDE w:val="0"/>
                        <w:autoSpaceDN w:val="0"/>
                        <w:adjustRightInd w:val="0"/>
                        <w:spacing w:after="0" w:line="240" w:lineRule="auto"/>
                        <w:jc w:val="left"/>
                        <w:rPr>
                          <w:lang w:eastAsia="ja-JP"/>
                        </w:rPr>
                      </w:pPr>
                      <w:proofErr w:type="spellStart"/>
                      <w:r>
                        <w:rPr>
                          <w:lang w:eastAsia="ja-JP"/>
                        </w:rPr>
                        <w:t>trough</w:t>
                      </w:r>
                      <w:proofErr w:type="spellEnd"/>
                      <w:r>
                        <w:rPr>
                          <w:lang w:eastAsia="ja-JP"/>
                        </w:rPr>
                        <w:t>(</w:t>
                      </w:r>
                      <w:proofErr w:type="spellStart"/>
                      <w:r>
                        <w:rPr>
                          <w:lang w:eastAsia="ja-JP"/>
                        </w:rPr>
                        <w:t>PromenaVariables</w:t>
                      </w:r>
                      <w:proofErr w:type="spellEnd"/>
                      <w:r>
                        <w:rPr>
                          <w:lang w:eastAsia="ja-JP"/>
                        </w:rPr>
                        <w:t xml:space="preserve">, </w:t>
                      </w:r>
                      <w:proofErr w:type="spellStart"/>
                      <w:r>
                        <w:rPr>
                          <w:lang w:eastAsia="ja-JP"/>
                        </w:rPr>
                        <w:t>NodeVstup.OdkazNaPromenouDoFyzikalniOblasti</w:t>
                      </w:r>
                      <w:proofErr w:type="spellEnd"/>
                      <w:r>
                        <w:rPr>
                          <w:lang w:eastAsia="ja-JP"/>
                        </w:rPr>
                        <w:t>,</w:t>
                      </w:r>
                      <w:r w:rsidRPr="00EE014E">
                        <w:rPr>
                          <w:lang w:eastAsia="ja-JP"/>
                        </w:rPr>
                        <w:t xml:space="preserve"> </w:t>
                      </w:r>
                      <w:proofErr w:type="spellStart"/>
                      <w:r>
                        <w:rPr>
                          <w:lang w:eastAsia="ja-JP"/>
                        </w:rPr>
                        <w:t>NodeVystup.OdkazNaPromenouDoFyzikalniOblasti</w:t>
                      </w:r>
                      <w:proofErr w:type="spellEnd"/>
                      <w:r>
                        <w:rPr>
                          <w:lang w:eastAsia="ja-JP"/>
                        </w:rPr>
                        <w:t>);</w:t>
                      </w:r>
                    </w:p>
                  </w:txbxContent>
                </v:textbox>
                <w10:anchorlock/>
              </v:shape>
            </w:pict>
          </mc:Fallback>
        </mc:AlternateContent>
      </w:r>
    </w:p>
    <w:p w:rsidR="00A644BE" w:rsidRDefault="00A644BE" w:rsidP="00A644BE">
      <w:r>
        <w:t>Jednoduchým příkladem může být voltmetr připojený ve stejnosměrném obvodu, po připojení elektrod jednou změříme kladnou hodnotu a po jejich přehození zápornou hodnotu.</w:t>
      </w:r>
      <w:r w:rsidRPr="006D0273">
        <w:t xml:space="preserve"> </w:t>
      </w:r>
      <w:r>
        <w:t xml:space="preserve">Je tedy velice důležité správně definovat tyto funkce v kódu </w:t>
      </w:r>
      <w:r w:rsidRPr="002B025F">
        <w:rPr>
          <w:color w:val="0000FF"/>
        </w:rPr>
        <w:t>component</w:t>
      </w:r>
      <w:r>
        <w:t>. Dále je také možné vytvořit referenční bod (např. zem v elektrických systémech, nádrž v hydraulických, výfuk v pneumatických…), který je značena jako prázdný vektor „</w:t>
      </w:r>
      <w:r>
        <w:rPr>
          <w:lang w:val="en-US"/>
        </w:rPr>
        <w:t>[]</w:t>
      </w:r>
      <w:r>
        <w:t xml:space="preserve">“. </w:t>
      </w:r>
    </w:p>
    <w:p w:rsidR="00A644BE" w:rsidRDefault="00A644BE" w:rsidP="00A644BE">
      <w:r>
        <w:t>Připojení elektrického obvodu na zem by mohlo vypadat následovně</w:t>
      </w:r>
    </w:p>
    <w:p w:rsidR="005A03BB" w:rsidRDefault="00E4146B" w:rsidP="003F7277">
      <w:r>
        <w:rPr>
          <w:noProof/>
          <w:lang w:eastAsia="ja-JP"/>
        </w:rPr>
        <mc:AlternateContent>
          <mc:Choice Requires="wps">
            <w:drawing>
              <wp:inline distT="0" distB="0" distL="0" distR="0" wp14:anchorId="3DAAF60F" wp14:editId="62AE5FAF">
                <wp:extent cx="5505450" cy="1403985"/>
                <wp:effectExtent l="9525" t="9525" r="9525" b="5715"/>
                <wp:docPr id="22" name="Text Box 7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05450" cy="2729865"/>
                        </a:xfrm>
                        <a:prstGeom prst="rect">
                          <a:avLst/>
                        </a:prstGeom>
                        <a:solidFill>
                          <a:srgbClr val="FFFFFF"/>
                        </a:solidFill>
                        <a:ln w="9525">
                          <a:solidFill>
                            <a:srgbClr val="000000"/>
                          </a:solidFill>
                          <a:miter lim="800000"/>
                          <a:headEnd/>
                          <a:tailEnd/>
                        </a:ln>
                      </wps:spPr>
                      <wps:txbx>
                        <w:txbxContent>
                          <w:p w:rsidR="005D7605" w:rsidRDefault="005D7605" w:rsidP="00A644BE">
                            <w:pPr>
                              <w:autoSpaceDE w:val="0"/>
                              <w:autoSpaceDN w:val="0"/>
                              <w:adjustRightInd w:val="0"/>
                              <w:spacing w:after="0" w:line="240" w:lineRule="auto"/>
                              <w:jc w:val="left"/>
                              <w:rPr>
                                <w:color w:val="0000FF"/>
                                <w:lang w:eastAsia="ja-JP"/>
                              </w:rPr>
                            </w:pPr>
                            <w:r>
                              <w:rPr>
                                <w:color w:val="0000FF"/>
                                <w:lang w:eastAsia="ja-JP"/>
                              </w:rPr>
                              <w:t>component</w:t>
                            </w:r>
                            <w:r w:rsidRPr="002D7FFC">
                              <w:rPr>
                                <w:lang w:eastAsia="ja-JP"/>
                              </w:rPr>
                              <w:t xml:space="preserve"> zem</w:t>
                            </w:r>
                          </w:p>
                          <w:p w:rsidR="005D7605" w:rsidRDefault="005D7605" w:rsidP="00A644BE">
                            <w:pPr>
                              <w:autoSpaceDE w:val="0"/>
                              <w:autoSpaceDN w:val="0"/>
                              <w:adjustRightInd w:val="0"/>
                              <w:spacing w:after="0" w:line="240" w:lineRule="auto"/>
                              <w:jc w:val="left"/>
                              <w:rPr>
                                <w:lang w:eastAsia="ja-JP"/>
                              </w:rPr>
                            </w:pPr>
                            <w:r>
                              <w:rPr>
                                <w:color w:val="0000FF"/>
                                <w:lang w:eastAsia="ja-JP"/>
                              </w:rPr>
                              <w:t>nodes</w:t>
                            </w:r>
                          </w:p>
                          <w:p w:rsidR="005D7605" w:rsidRDefault="005D7605" w:rsidP="00A644BE">
                            <w:pPr>
                              <w:autoSpaceDE w:val="0"/>
                              <w:autoSpaceDN w:val="0"/>
                              <w:adjustRightInd w:val="0"/>
                              <w:spacing w:after="0" w:line="240" w:lineRule="auto"/>
                              <w:jc w:val="left"/>
                              <w:rPr>
                                <w:lang w:eastAsia="ja-JP"/>
                              </w:rPr>
                            </w:pPr>
                            <w:r>
                              <w:rPr>
                                <w:color w:val="000000"/>
                                <w:lang w:eastAsia="ja-JP"/>
                              </w:rPr>
                              <w:t xml:space="preserve">    vstup = foundation.electrical.electrical; </w:t>
                            </w:r>
                            <w:proofErr w:type="gramStart"/>
                            <w:r>
                              <w:rPr>
                                <w:color w:val="228B22"/>
                                <w:lang w:eastAsia="ja-JP"/>
                              </w:rPr>
                              <w:t>% :top</w:t>
                            </w:r>
                            <w:proofErr w:type="gramEnd"/>
                          </w:p>
                          <w:p w:rsidR="005D7605" w:rsidRDefault="005D7605" w:rsidP="00A644BE">
                            <w:pPr>
                              <w:autoSpaceDE w:val="0"/>
                              <w:autoSpaceDN w:val="0"/>
                              <w:adjustRightInd w:val="0"/>
                              <w:spacing w:after="0" w:line="240" w:lineRule="auto"/>
                              <w:jc w:val="left"/>
                              <w:rPr>
                                <w:lang w:eastAsia="ja-JP"/>
                              </w:rPr>
                            </w:pPr>
                            <w:r>
                              <w:rPr>
                                <w:color w:val="000000"/>
                                <w:lang w:eastAsia="ja-JP"/>
                              </w:rPr>
                              <w:t xml:space="preserve">  </w:t>
                            </w:r>
                            <w:r>
                              <w:rPr>
                                <w:color w:val="0000FF"/>
                                <w:lang w:eastAsia="ja-JP"/>
                              </w:rPr>
                              <w:t>end</w:t>
                            </w:r>
                          </w:p>
                          <w:p w:rsidR="005D7605" w:rsidRDefault="005D7605" w:rsidP="00A644BE">
                            <w:pPr>
                              <w:autoSpaceDE w:val="0"/>
                              <w:autoSpaceDN w:val="0"/>
                              <w:adjustRightInd w:val="0"/>
                              <w:spacing w:after="0" w:line="240" w:lineRule="auto"/>
                              <w:jc w:val="left"/>
                              <w:rPr>
                                <w:lang w:eastAsia="ja-JP"/>
                              </w:rPr>
                            </w:pPr>
                            <w:r>
                              <w:rPr>
                                <w:color w:val="000000"/>
                                <w:lang w:eastAsia="ja-JP"/>
                              </w:rPr>
                              <w:t xml:space="preserve">  </w:t>
                            </w:r>
                            <w:r>
                              <w:rPr>
                                <w:color w:val="0000FF"/>
                                <w:lang w:eastAsia="ja-JP"/>
                              </w:rPr>
                              <w:t>variables</w:t>
                            </w:r>
                          </w:p>
                          <w:p w:rsidR="005D7605" w:rsidRDefault="005D7605" w:rsidP="00A644BE">
                            <w:pPr>
                              <w:autoSpaceDE w:val="0"/>
                              <w:autoSpaceDN w:val="0"/>
                              <w:adjustRightInd w:val="0"/>
                              <w:spacing w:after="0" w:line="240" w:lineRule="auto"/>
                              <w:jc w:val="left"/>
                              <w:rPr>
                                <w:lang w:eastAsia="ja-JP"/>
                              </w:rPr>
                            </w:pPr>
                            <w:r>
                              <w:rPr>
                                <w:color w:val="000000"/>
                                <w:lang w:eastAsia="ja-JP"/>
                              </w:rPr>
                              <w:t xml:space="preserve">    ikomponenty = { 0, </w:t>
                            </w:r>
                            <w:r>
                              <w:rPr>
                                <w:color w:val="A020F0"/>
                                <w:lang w:eastAsia="ja-JP"/>
                              </w:rPr>
                              <w:t>'A'</w:t>
                            </w:r>
                            <w:r>
                              <w:rPr>
                                <w:color w:val="000000"/>
                                <w:lang w:eastAsia="ja-JP"/>
                              </w:rPr>
                              <w:t xml:space="preserve"> };</w:t>
                            </w:r>
                          </w:p>
                          <w:p w:rsidR="005D7605" w:rsidRDefault="005D7605" w:rsidP="00A644BE">
                            <w:pPr>
                              <w:autoSpaceDE w:val="0"/>
                              <w:autoSpaceDN w:val="0"/>
                              <w:adjustRightInd w:val="0"/>
                              <w:spacing w:after="0" w:line="240" w:lineRule="auto"/>
                              <w:jc w:val="left"/>
                              <w:rPr>
                                <w:lang w:eastAsia="ja-JP"/>
                              </w:rPr>
                            </w:pPr>
                            <w:r>
                              <w:rPr>
                                <w:color w:val="000000"/>
                                <w:lang w:eastAsia="ja-JP"/>
                              </w:rPr>
                              <w:t xml:space="preserve">  </w:t>
                            </w:r>
                            <w:r>
                              <w:rPr>
                                <w:color w:val="0000FF"/>
                                <w:lang w:eastAsia="ja-JP"/>
                              </w:rPr>
                              <w:t>end</w:t>
                            </w:r>
                          </w:p>
                          <w:p w:rsidR="005D7605" w:rsidRDefault="005D7605" w:rsidP="00A644BE">
                            <w:pPr>
                              <w:autoSpaceDE w:val="0"/>
                              <w:autoSpaceDN w:val="0"/>
                              <w:adjustRightInd w:val="0"/>
                              <w:spacing w:after="0" w:line="240" w:lineRule="auto"/>
                              <w:jc w:val="left"/>
                              <w:rPr>
                                <w:lang w:eastAsia="ja-JP"/>
                              </w:rPr>
                            </w:pPr>
                            <w:r>
                              <w:rPr>
                                <w:color w:val="000000"/>
                                <w:lang w:eastAsia="ja-JP"/>
                              </w:rPr>
                              <w:t xml:space="preserve">  </w:t>
                            </w:r>
                            <w:r>
                              <w:rPr>
                                <w:color w:val="0000FF"/>
                                <w:lang w:eastAsia="ja-JP"/>
                              </w:rPr>
                              <w:t>function</w:t>
                            </w:r>
                            <w:r>
                              <w:rPr>
                                <w:color w:val="000000"/>
                                <w:lang w:eastAsia="ja-JP"/>
                              </w:rPr>
                              <w:t xml:space="preserve"> setup</w:t>
                            </w:r>
                          </w:p>
                          <w:p w:rsidR="005D7605" w:rsidRDefault="005D7605" w:rsidP="00A644BE">
                            <w:pPr>
                              <w:autoSpaceDE w:val="0"/>
                              <w:autoSpaceDN w:val="0"/>
                              <w:adjustRightInd w:val="0"/>
                              <w:spacing w:after="0" w:line="240" w:lineRule="auto"/>
                              <w:jc w:val="left"/>
                              <w:rPr>
                                <w:lang w:eastAsia="ja-JP"/>
                              </w:rPr>
                            </w:pPr>
                            <w:r>
                              <w:rPr>
                                <w:color w:val="000000"/>
                                <w:lang w:eastAsia="ja-JP"/>
                              </w:rPr>
                              <w:t xml:space="preserve">    </w:t>
                            </w:r>
                            <w:r>
                              <w:rPr>
                                <w:lang w:eastAsia="ja-JP"/>
                              </w:rPr>
                              <w:t xml:space="preserve">trough(ikomponenty, </w:t>
                            </w:r>
                            <w:proofErr w:type="gramStart"/>
                            <w:r>
                              <w:rPr>
                                <w:lang w:eastAsia="ja-JP"/>
                              </w:rPr>
                              <w:t>vstup.i,</w:t>
                            </w:r>
                            <w:r w:rsidRPr="006D0273">
                              <w:rPr>
                                <w:lang w:val="en-US"/>
                              </w:rPr>
                              <w:t xml:space="preserve"> </w:t>
                            </w:r>
                            <w:r>
                              <w:rPr>
                                <w:lang w:val="en-US"/>
                              </w:rPr>
                              <w:t>[]</w:t>
                            </w:r>
                            <w:r>
                              <w:rPr>
                                <w:lang w:eastAsia="ja-JP"/>
                              </w:rPr>
                              <w:t xml:space="preserve">); </w:t>
                            </w:r>
                            <w:r>
                              <w:rPr>
                                <w:color w:val="228B22"/>
                                <w:lang w:eastAsia="ja-JP"/>
                              </w:rPr>
                              <w:t>%Proud</w:t>
                            </w:r>
                            <w:proofErr w:type="gramEnd"/>
                            <w:r>
                              <w:rPr>
                                <w:color w:val="228B22"/>
                                <w:lang w:eastAsia="ja-JP"/>
                              </w:rPr>
                              <w:t xml:space="preserve"> ikomponenty je přiřazen proudu portu vstup, který je instancí elektrické fyzikální oblasti</w:t>
                            </w:r>
                          </w:p>
                          <w:p w:rsidR="005D7605" w:rsidRDefault="005D7605" w:rsidP="00A644BE">
                            <w:pPr>
                              <w:autoSpaceDE w:val="0"/>
                              <w:autoSpaceDN w:val="0"/>
                              <w:adjustRightInd w:val="0"/>
                              <w:spacing w:after="0" w:line="240" w:lineRule="auto"/>
                              <w:jc w:val="left"/>
                              <w:rPr>
                                <w:lang w:eastAsia="ja-JP"/>
                              </w:rPr>
                            </w:pPr>
                            <w:r>
                              <w:rPr>
                                <w:color w:val="000000"/>
                                <w:lang w:eastAsia="ja-JP"/>
                              </w:rPr>
                              <w:t xml:space="preserve">  </w:t>
                            </w:r>
                            <w:r>
                              <w:rPr>
                                <w:color w:val="0000FF"/>
                                <w:lang w:eastAsia="ja-JP"/>
                              </w:rPr>
                              <w:t>end</w:t>
                            </w:r>
                          </w:p>
                          <w:p w:rsidR="005D7605" w:rsidRDefault="005D7605" w:rsidP="00A644BE">
                            <w:pPr>
                              <w:autoSpaceDE w:val="0"/>
                              <w:autoSpaceDN w:val="0"/>
                              <w:adjustRightInd w:val="0"/>
                              <w:spacing w:after="0" w:line="240" w:lineRule="auto"/>
                              <w:jc w:val="left"/>
                              <w:rPr>
                                <w:lang w:eastAsia="ja-JP"/>
                              </w:rPr>
                            </w:pPr>
                            <w:r>
                              <w:rPr>
                                <w:color w:val="000000"/>
                                <w:lang w:eastAsia="ja-JP"/>
                              </w:rPr>
                              <w:t xml:space="preserve">  </w:t>
                            </w:r>
                            <w:r>
                              <w:rPr>
                                <w:color w:val="0000FF"/>
                                <w:lang w:eastAsia="ja-JP"/>
                              </w:rPr>
                              <w:t>equations</w:t>
                            </w:r>
                          </w:p>
                          <w:p w:rsidR="005D7605" w:rsidRDefault="005D7605" w:rsidP="00A644BE">
                            <w:pPr>
                              <w:autoSpaceDE w:val="0"/>
                              <w:autoSpaceDN w:val="0"/>
                              <w:adjustRightInd w:val="0"/>
                              <w:spacing w:after="0" w:line="240" w:lineRule="auto"/>
                              <w:jc w:val="left"/>
                              <w:rPr>
                                <w:lang w:eastAsia="ja-JP"/>
                              </w:rPr>
                            </w:pPr>
                            <w:r>
                              <w:rPr>
                                <w:color w:val="000000"/>
                                <w:lang w:eastAsia="ja-JP"/>
                              </w:rPr>
                              <w:t xml:space="preserve">    </w:t>
                            </w:r>
                            <w:proofErr w:type="gramStart"/>
                            <w:r>
                              <w:rPr>
                                <w:color w:val="000000"/>
                                <w:lang w:eastAsia="ja-JP"/>
                              </w:rPr>
                              <w:t>vstup.v == 0;</w:t>
                            </w:r>
                            <w:proofErr w:type="gramEnd"/>
                          </w:p>
                          <w:p w:rsidR="005D7605" w:rsidRDefault="005D7605" w:rsidP="00A644BE">
                            <w:pPr>
                              <w:autoSpaceDE w:val="0"/>
                              <w:autoSpaceDN w:val="0"/>
                              <w:adjustRightInd w:val="0"/>
                              <w:spacing w:after="0" w:line="240" w:lineRule="auto"/>
                              <w:ind w:firstLine="120"/>
                              <w:jc w:val="left"/>
                              <w:rPr>
                                <w:color w:val="0000FF"/>
                                <w:lang w:eastAsia="ja-JP"/>
                              </w:rPr>
                            </w:pPr>
                            <w:r>
                              <w:rPr>
                                <w:color w:val="0000FF"/>
                                <w:lang w:eastAsia="ja-JP"/>
                              </w:rPr>
                              <w:t>end</w:t>
                            </w:r>
                          </w:p>
                          <w:p w:rsidR="005D7605" w:rsidRDefault="005D7605" w:rsidP="00A644BE">
                            <w:pPr>
                              <w:autoSpaceDE w:val="0"/>
                              <w:autoSpaceDN w:val="0"/>
                              <w:adjustRightInd w:val="0"/>
                              <w:spacing w:after="0" w:line="240" w:lineRule="auto"/>
                              <w:jc w:val="left"/>
                              <w:rPr>
                                <w:lang w:eastAsia="ja-JP"/>
                              </w:rPr>
                            </w:pPr>
                            <w:r>
                              <w:rPr>
                                <w:color w:val="0000FF"/>
                                <w:lang w:eastAsia="ja-JP"/>
                              </w:rPr>
                              <w:t>end</w:t>
                            </w:r>
                          </w:p>
                        </w:txbxContent>
                      </wps:txbx>
                      <wps:bodyPr rot="0" vert="horz" wrap="square" lIns="91440" tIns="45720" rIns="91440" bIns="45720" anchor="t" anchorCtr="0" upright="1">
                        <a:spAutoFit/>
                      </wps:bodyPr>
                    </wps:wsp>
                  </a:graphicData>
                </a:graphic>
              </wp:inline>
            </w:drawing>
          </mc:Choice>
          <mc:Fallback>
            <w:pict>
              <v:shape id="Text Box 74" o:spid="_x0000_s1075" type="#_x0000_t202" style="width:433.5pt;height:110.5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">
                <v:textbox style="mso-fit-shape-to-text:t">
                  <w:txbxContent>
                    <w:p w:rsidR="005D7605" w:rsidRDefault="005D7605" w:rsidP="00A644BE">
                      <w:pPr>
                        <w:autoSpaceDE w:val="0"/>
                        <w:autoSpaceDN w:val="0"/>
                        <w:adjustRightInd w:val="0"/>
                        <w:spacing w:after="0" w:line="240" w:lineRule="auto"/>
                        <w:jc w:val="left"/>
                        <w:rPr>
                          <w:color w:val="0000FF"/>
                          <w:lang w:eastAsia="ja-JP"/>
                        </w:rPr>
                      </w:pPr>
                      <w:proofErr w:type="spellStart"/>
                      <w:r>
                        <w:rPr>
                          <w:color w:val="0000FF"/>
                          <w:lang w:eastAsia="ja-JP"/>
                        </w:rPr>
                        <w:t>component</w:t>
                      </w:r>
                      <w:proofErr w:type="spellEnd"/>
                      <w:r w:rsidRPr="002D7FFC">
                        <w:rPr>
                          <w:lang w:eastAsia="ja-JP"/>
                        </w:rPr>
                        <w:t xml:space="preserve"> zem</w:t>
                      </w:r>
                    </w:p>
                    <w:p w:rsidR="005D7605" w:rsidRDefault="005D7605" w:rsidP="00A644BE">
                      <w:pPr>
                        <w:autoSpaceDE w:val="0"/>
                        <w:autoSpaceDN w:val="0"/>
                        <w:adjustRightInd w:val="0"/>
                        <w:spacing w:after="0" w:line="240" w:lineRule="auto"/>
                        <w:jc w:val="left"/>
                        <w:rPr>
                          <w:lang w:eastAsia="ja-JP"/>
                        </w:rPr>
                      </w:pPr>
                      <w:proofErr w:type="spellStart"/>
                      <w:r>
                        <w:rPr>
                          <w:color w:val="0000FF"/>
                          <w:lang w:eastAsia="ja-JP"/>
                        </w:rPr>
                        <w:t>nodes</w:t>
                      </w:r>
                      <w:proofErr w:type="spellEnd"/>
                    </w:p>
                    <w:p w:rsidR="005D7605" w:rsidRDefault="005D7605" w:rsidP="00A644BE">
                      <w:pPr>
                        <w:autoSpaceDE w:val="0"/>
                        <w:autoSpaceDN w:val="0"/>
                        <w:adjustRightInd w:val="0"/>
                        <w:spacing w:after="0" w:line="240" w:lineRule="auto"/>
                        <w:jc w:val="left"/>
                        <w:rPr>
                          <w:lang w:eastAsia="ja-JP"/>
                        </w:rPr>
                      </w:pPr>
                      <w:r>
                        <w:rPr>
                          <w:color w:val="000000"/>
                          <w:lang w:eastAsia="ja-JP"/>
                        </w:rPr>
                        <w:t xml:space="preserve">    vstup = </w:t>
                      </w:r>
                      <w:proofErr w:type="spellStart"/>
                      <w:r>
                        <w:rPr>
                          <w:color w:val="000000"/>
                          <w:lang w:eastAsia="ja-JP"/>
                        </w:rPr>
                        <w:t>foundation.electrical.electrical</w:t>
                      </w:r>
                      <w:proofErr w:type="spellEnd"/>
                      <w:r>
                        <w:rPr>
                          <w:color w:val="000000"/>
                          <w:lang w:eastAsia="ja-JP"/>
                        </w:rPr>
                        <w:t xml:space="preserve">; </w:t>
                      </w:r>
                      <w:proofErr w:type="gramStart"/>
                      <w:r>
                        <w:rPr>
                          <w:color w:val="228B22"/>
                          <w:lang w:eastAsia="ja-JP"/>
                        </w:rPr>
                        <w:t>% :top</w:t>
                      </w:r>
                      <w:proofErr w:type="gramEnd"/>
                    </w:p>
                    <w:p w:rsidR="005D7605" w:rsidRDefault="005D7605" w:rsidP="00A644BE">
                      <w:pPr>
                        <w:autoSpaceDE w:val="0"/>
                        <w:autoSpaceDN w:val="0"/>
                        <w:adjustRightInd w:val="0"/>
                        <w:spacing w:after="0" w:line="240" w:lineRule="auto"/>
                        <w:jc w:val="left"/>
                        <w:rPr>
                          <w:lang w:eastAsia="ja-JP"/>
                        </w:rPr>
                      </w:pPr>
                      <w:r>
                        <w:rPr>
                          <w:color w:val="000000"/>
                          <w:lang w:eastAsia="ja-JP"/>
                        </w:rPr>
                        <w:t xml:space="preserve">  </w:t>
                      </w:r>
                      <w:r>
                        <w:rPr>
                          <w:color w:val="0000FF"/>
                          <w:lang w:eastAsia="ja-JP"/>
                        </w:rPr>
                        <w:t>end</w:t>
                      </w:r>
                    </w:p>
                    <w:p w:rsidR="005D7605" w:rsidRDefault="005D7605" w:rsidP="00A644BE">
                      <w:pPr>
                        <w:autoSpaceDE w:val="0"/>
                        <w:autoSpaceDN w:val="0"/>
                        <w:adjustRightInd w:val="0"/>
                        <w:spacing w:after="0" w:line="240" w:lineRule="auto"/>
                        <w:jc w:val="left"/>
                        <w:rPr>
                          <w:lang w:eastAsia="ja-JP"/>
                        </w:rPr>
                      </w:pPr>
                      <w:r>
                        <w:rPr>
                          <w:color w:val="000000"/>
                          <w:lang w:eastAsia="ja-JP"/>
                        </w:rPr>
                        <w:t xml:space="preserve">  </w:t>
                      </w:r>
                      <w:proofErr w:type="spellStart"/>
                      <w:r>
                        <w:rPr>
                          <w:color w:val="0000FF"/>
                          <w:lang w:eastAsia="ja-JP"/>
                        </w:rPr>
                        <w:t>variables</w:t>
                      </w:r>
                      <w:proofErr w:type="spellEnd"/>
                    </w:p>
                    <w:p w:rsidR="005D7605" w:rsidRDefault="005D7605" w:rsidP="00A644BE">
                      <w:pPr>
                        <w:autoSpaceDE w:val="0"/>
                        <w:autoSpaceDN w:val="0"/>
                        <w:adjustRightInd w:val="0"/>
                        <w:spacing w:after="0" w:line="240" w:lineRule="auto"/>
                        <w:jc w:val="left"/>
                        <w:rPr>
                          <w:lang w:eastAsia="ja-JP"/>
                        </w:rPr>
                      </w:pPr>
                      <w:r>
                        <w:rPr>
                          <w:color w:val="000000"/>
                          <w:lang w:eastAsia="ja-JP"/>
                        </w:rPr>
                        <w:t xml:space="preserve">    </w:t>
                      </w:r>
                      <w:proofErr w:type="spellStart"/>
                      <w:r>
                        <w:rPr>
                          <w:color w:val="000000"/>
                          <w:lang w:eastAsia="ja-JP"/>
                        </w:rPr>
                        <w:t>ikomponenty</w:t>
                      </w:r>
                      <w:proofErr w:type="spellEnd"/>
                      <w:r>
                        <w:rPr>
                          <w:color w:val="000000"/>
                          <w:lang w:eastAsia="ja-JP"/>
                        </w:rPr>
                        <w:t xml:space="preserve"> = { 0, </w:t>
                      </w:r>
                      <w:r>
                        <w:rPr>
                          <w:color w:val="A020F0"/>
                          <w:lang w:eastAsia="ja-JP"/>
                        </w:rPr>
                        <w:t>'A'</w:t>
                      </w:r>
                      <w:r>
                        <w:rPr>
                          <w:color w:val="000000"/>
                          <w:lang w:eastAsia="ja-JP"/>
                        </w:rPr>
                        <w:t xml:space="preserve"> };</w:t>
                      </w:r>
                    </w:p>
                    <w:p w:rsidR="005D7605" w:rsidRDefault="005D7605" w:rsidP="00A644BE">
                      <w:pPr>
                        <w:autoSpaceDE w:val="0"/>
                        <w:autoSpaceDN w:val="0"/>
                        <w:adjustRightInd w:val="0"/>
                        <w:spacing w:after="0" w:line="240" w:lineRule="auto"/>
                        <w:jc w:val="left"/>
                        <w:rPr>
                          <w:lang w:eastAsia="ja-JP"/>
                        </w:rPr>
                      </w:pPr>
                      <w:r>
                        <w:rPr>
                          <w:color w:val="000000"/>
                          <w:lang w:eastAsia="ja-JP"/>
                        </w:rPr>
                        <w:t xml:space="preserve">  </w:t>
                      </w:r>
                      <w:r>
                        <w:rPr>
                          <w:color w:val="0000FF"/>
                          <w:lang w:eastAsia="ja-JP"/>
                        </w:rPr>
                        <w:t>end</w:t>
                      </w:r>
                    </w:p>
                    <w:p w:rsidR="005D7605" w:rsidRDefault="005D7605" w:rsidP="00A644BE">
                      <w:pPr>
                        <w:autoSpaceDE w:val="0"/>
                        <w:autoSpaceDN w:val="0"/>
                        <w:adjustRightInd w:val="0"/>
                        <w:spacing w:after="0" w:line="240" w:lineRule="auto"/>
                        <w:jc w:val="left"/>
                        <w:rPr>
                          <w:lang w:eastAsia="ja-JP"/>
                        </w:rPr>
                      </w:pPr>
                      <w:r>
                        <w:rPr>
                          <w:color w:val="000000"/>
                          <w:lang w:eastAsia="ja-JP"/>
                        </w:rPr>
                        <w:t xml:space="preserve">  </w:t>
                      </w:r>
                      <w:proofErr w:type="spellStart"/>
                      <w:r>
                        <w:rPr>
                          <w:color w:val="0000FF"/>
                          <w:lang w:eastAsia="ja-JP"/>
                        </w:rPr>
                        <w:t>function</w:t>
                      </w:r>
                      <w:proofErr w:type="spellEnd"/>
                      <w:r>
                        <w:rPr>
                          <w:color w:val="000000"/>
                          <w:lang w:eastAsia="ja-JP"/>
                        </w:rPr>
                        <w:t xml:space="preserve"> </w:t>
                      </w:r>
                      <w:proofErr w:type="spellStart"/>
                      <w:r>
                        <w:rPr>
                          <w:color w:val="000000"/>
                          <w:lang w:eastAsia="ja-JP"/>
                        </w:rPr>
                        <w:t>setup</w:t>
                      </w:r>
                      <w:proofErr w:type="spellEnd"/>
                    </w:p>
                    <w:p w:rsidR="005D7605" w:rsidRDefault="005D7605" w:rsidP="00A644BE">
                      <w:pPr>
                        <w:autoSpaceDE w:val="0"/>
                        <w:autoSpaceDN w:val="0"/>
                        <w:adjustRightInd w:val="0"/>
                        <w:spacing w:after="0" w:line="240" w:lineRule="auto"/>
                        <w:jc w:val="left"/>
                        <w:rPr>
                          <w:lang w:eastAsia="ja-JP"/>
                        </w:rPr>
                      </w:pPr>
                      <w:r>
                        <w:rPr>
                          <w:color w:val="000000"/>
                          <w:lang w:eastAsia="ja-JP"/>
                        </w:rPr>
                        <w:t xml:space="preserve">    </w:t>
                      </w:r>
                      <w:proofErr w:type="spellStart"/>
                      <w:r>
                        <w:rPr>
                          <w:lang w:eastAsia="ja-JP"/>
                        </w:rPr>
                        <w:t>trough</w:t>
                      </w:r>
                      <w:proofErr w:type="spellEnd"/>
                      <w:r>
                        <w:rPr>
                          <w:lang w:eastAsia="ja-JP"/>
                        </w:rPr>
                        <w:t>(</w:t>
                      </w:r>
                      <w:proofErr w:type="spellStart"/>
                      <w:r>
                        <w:rPr>
                          <w:lang w:eastAsia="ja-JP"/>
                        </w:rPr>
                        <w:t>ikomponenty</w:t>
                      </w:r>
                      <w:proofErr w:type="spellEnd"/>
                      <w:r>
                        <w:rPr>
                          <w:lang w:eastAsia="ja-JP"/>
                        </w:rPr>
                        <w:t xml:space="preserve">, </w:t>
                      </w:r>
                      <w:proofErr w:type="spellStart"/>
                      <w:proofErr w:type="gramStart"/>
                      <w:r>
                        <w:rPr>
                          <w:lang w:eastAsia="ja-JP"/>
                        </w:rPr>
                        <w:t>vstup.i</w:t>
                      </w:r>
                      <w:proofErr w:type="spellEnd"/>
                      <w:r>
                        <w:rPr>
                          <w:lang w:eastAsia="ja-JP"/>
                        </w:rPr>
                        <w:t>,</w:t>
                      </w:r>
                      <w:r w:rsidRPr="006D0273">
                        <w:rPr>
                          <w:lang w:val="en-US"/>
                        </w:rPr>
                        <w:t xml:space="preserve"> </w:t>
                      </w:r>
                      <w:r>
                        <w:rPr>
                          <w:lang w:val="en-US"/>
                        </w:rPr>
                        <w:t>[]</w:t>
                      </w:r>
                      <w:r>
                        <w:rPr>
                          <w:lang w:eastAsia="ja-JP"/>
                        </w:rPr>
                        <w:t xml:space="preserve">); </w:t>
                      </w:r>
                      <w:r>
                        <w:rPr>
                          <w:color w:val="228B22"/>
                          <w:lang w:eastAsia="ja-JP"/>
                        </w:rPr>
                        <w:t>%Proud</w:t>
                      </w:r>
                      <w:proofErr w:type="gramEnd"/>
                      <w:r>
                        <w:rPr>
                          <w:color w:val="228B22"/>
                          <w:lang w:eastAsia="ja-JP"/>
                        </w:rPr>
                        <w:t xml:space="preserve"> </w:t>
                      </w:r>
                      <w:proofErr w:type="spellStart"/>
                      <w:r>
                        <w:rPr>
                          <w:color w:val="228B22"/>
                          <w:lang w:eastAsia="ja-JP"/>
                        </w:rPr>
                        <w:t>ikomponenty</w:t>
                      </w:r>
                      <w:proofErr w:type="spellEnd"/>
                      <w:r>
                        <w:rPr>
                          <w:color w:val="228B22"/>
                          <w:lang w:eastAsia="ja-JP"/>
                        </w:rPr>
                        <w:t xml:space="preserve"> je přiřazen proudu portu vstup, který je instancí elektrické fyzikální oblasti</w:t>
                      </w:r>
                    </w:p>
                    <w:p w:rsidR="005D7605" w:rsidRDefault="005D7605" w:rsidP="00A644BE">
                      <w:pPr>
                        <w:autoSpaceDE w:val="0"/>
                        <w:autoSpaceDN w:val="0"/>
                        <w:adjustRightInd w:val="0"/>
                        <w:spacing w:after="0" w:line="240" w:lineRule="auto"/>
                        <w:jc w:val="left"/>
                        <w:rPr>
                          <w:lang w:eastAsia="ja-JP"/>
                        </w:rPr>
                      </w:pPr>
                      <w:r>
                        <w:rPr>
                          <w:color w:val="000000"/>
                          <w:lang w:eastAsia="ja-JP"/>
                        </w:rPr>
                        <w:t xml:space="preserve">  </w:t>
                      </w:r>
                      <w:r>
                        <w:rPr>
                          <w:color w:val="0000FF"/>
                          <w:lang w:eastAsia="ja-JP"/>
                        </w:rPr>
                        <w:t>end</w:t>
                      </w:r>
                    </w:p>
                    <w:p w:rsidR="005D7605" w:rsidRDefault="005D7605" w:rsidP="00A644BE">
                      <w:pPr>
                        <w:autoSpaceDE w:val="0"/>
                        <w:autoSpaceDN w:val="0"/>
                        <w:adjustRightInd w:val="0"/>
                        <w:spacing w:after="0" w:line="240" w:lineRule="auto"/>
                        <w:jc w:val="left"/>
                        <w:rPr>
                          <w:lang w:eastAsia="ja-JP"/>
                        </w:rPr>
                      </w:pPr>
                      <w:r>
                        <w:rPr>
                          <w:color w:val="000000"/>
                          <w:lang w:eastAsia="ja-JP"/>
                        </w:rPr>
                        <w:t xml:space="preserve">  </w:t>
                      </w:r>
                      <w:proofErr w:type="spellStart"/>
                      <w:r>
                        <w:rPr>
                          <w:color w:val="0000FF"/>
                          <w:lang w:eastAsia="ja-JP"/>
                        </w:rPr>
                        <w:t>equations</w:t>
                      </w:r>
                      <w:proofErr w:type="spellEnd"/>
                    </w:p>
                    <w:p w:rsidR="005D7605" w:rsidRDefault="005D7605" w:rsidP="00A644BE">
                      <w:pPr>
                        <w:autoSpaceDE w:val="0"/>
                        <w:autoSpaceDN w:val="0"/>
                        <w:adjustRightInd w:val="0"/>
                        <w:spacing w:after="0" w:line="240" w:lineRule="auto"/>
                        <w:jc w:val="left"/>
                        <w:rPr>
                          <w:lang w:eastAsia="ja-JP"/>
                        </w:rPr>
                      </w:pPr>
                      <w:r>
                        <w:rPr>
                          <w:color w:val="000000"/>
                          <w:lang w:eastAsia="ja-JP"/>
                        </w:rPr>
                        <w:t xml:space="preserve">    </w:t>
                      </w:r>
                      <w:proofErr w:type="spellStart"/>
                      <w:proofErr w:type="gramStart"/>
                      <w:r>
                        <w:rPr>
                          <w:color w:val="000000"/>
                          <w:lang w:eastAsia="ja-JP"/>
                        </w:rPr>
                        <w:t>vstup.v</w:t>
                      </w:r>
                      <w:proofErr w:type="spellEnd"/>
                      <w:r>
                        <w:rPr>
                          <w:color w:val="000000"/>
                          <w:lang w:eastAsia="ja-JP"/>
                        </w:rPr>
                        <w:t xml:space="preserve"> == 0;</w:t>
                      </w:r>
                      <w:proofErr w:type="gramEnd"/>
                    </w:p>
                    <w:p w:rsidR="005D7605" w:rsidRDefault="005D7605" w:rsidP="00A644BE">
                      <w:pPr>
                        <w:autoSpaceDE w:val="0"/>
                        <w:autoSpaceDN w:val="0"/>
                        <w:adjustRightInd w:val="0"/>
                        <w:spacing w:after="0" w:line="240" w:lineRule="auto"/>
                        <w:ind w:firstLine="120"/>
                        <w:jc w:val="left"/>
                        <w:rPr>
                          <w:color w:val="0000FF"/>
                          <w:lang w:eastAsia="ja-JP"/>
                        </w:rPr>
                      </w:pPr>
                      <w:r>
                        <w:rPr>
                          <w:color w:val="0000FF"/>
                          <w:lang w:eastAsia="ja-JP"/>
                        </w:rPr>
                        <w:t>end</w:t>
                      </w:r>
                    </w:p>
                    <w:p w:rsidR="005D7605" w:rsidRDefault="005D7605" w:rsidP="00A644BE">
                      <w:pPr>
                        <w:autoSpaceDE w:val="0"/>
                        <w:autoSpaceDN w:val="0"/>
                        <w:adjustRightInd w:val="0"/>
                        <w:spacing w:after="0" w:line="240" w:lineRule="auto"/>
                        <w:jc w:val="left"/>
                        <w:rPr>
                          <w:lang w:eastAsia="ja-JP"/>
                        </w:rPr>
                      </w:pPr>
                      <w:r>
                        <w:rPr>
                          <w:color w:val="0000FF"/>
                          <w:lang w:eastAsia="ja-JP"/>
                        </w:rPr>
                        <w:t>end</w:t>
                      </w:r>
                    </w:p>
                  </w:txbxContent>
                </v:textbox>
                <w10:anchorlock/>
              </v:shape>
            </w:pict>
          </mc:Fallback>
        </mc:AlternateContent>
      </w:r>
    </w:p>
    <w:p w:rsidR="00A644BE" w:rsidRPr="00825DDC" w:rsidRDefault="005A03BB" w:rsidP="005A03BB">
      <w:pPr>
        <w:pStyle w:val="Nadpis3"/>
      </w:pPr>
      <w:r>
        <w:br w:type="page"/>
      </w:r>
      <w:bookmarkStart w:id="139" w:name="_Toc419647471"/>
      <w:bookmarkStart w:id="140" w:name="_Toc419650920"/>
      <w:r w:rsidR="00A644BE">
        <w:lastRenderedPageBreak/>
        <w:t xml:space="preserve">Obrázek, </w:t>
      </w:r>
      <w:r w:rsidR="00A644BE" w:rsidRPr="005A03BB">
        <w:t>popisky</w:t>
      </w:r>
      <w:r w:rsidR="00A644BE">
        <w:t xml:space="preserve"> vstupů/výstupů, název bloku komponenty</w:t>
      </w:r>
      <w:bookmarkEnd w:id="139"/>
      <w:bookmarkEnd w:id="140"/>
    </w:p>
    <w:p w:rsidR="00A644BE" w:rsidRDefault="000A428A" w:rsidP="00A644BE">
      <w:r>
        <w:t>Témariku</w:t>
      </w:r>
      <w:r w:rsidR="00A644BE">
        <w:t xml:space="preserve"> popisků a názvů bloků jsem </w:t>
      </w:r>
      <w:r>
        <w:t>již začal</w:t>
      </w:r>
      <w:r w:rsidR="00A644BE">
        <w:t xml:space="preserve"> v předchozích kapitolách, v této kapitole se na tuto problematiku podíváme podrobněji a přib</w:t>
      </w:r>
      <w:r>
        <w:t>y</w:t>
      </w:r>
      <w:r w:rsidR="00A644BE">
        <w:t xml:space="preserve">de k tomu ještě vytvoření obrázku komponenty. Samotný název komponenty je uveden hned za počátkem bloku </w:t>
      </w:r>
      <w:r w:rsidR="00A644BE" w:rsidRPr="006D4F27">
        <w:rPr>
          <w:color w:val="0000FF"/>
        </w:rPr>
        <w:t>componet</w:t>
      </w:r>
      <w:r w:rsidR="00A644BE" w:rsidRPr="006D4F27">
        <w:t>, v textové poznámce MATLAB</w:t>
      </w:r>
      <w:r w:rsidR="00A644BE">
        <w:t xml:space="preserve">. Není vhodné používat názvy s diakritikou, ale je možné použít velkých písmen, mezer a některých přídavných </w:t>
      </w:r>
      <w:r w:rsidR="00A644BE" w:rsidRPr="00A71260">
        <w:t xml:space="preserve">znaků (jako </w:t>
      </w:r>
      <w:proofErr w:type="gramStart"/>
      <w:r w:rsidR="00A644BE" w:rsidRPr="00A71260">
        <w:t>je +-*!@</w:t>
      </w:r>
      <w:r w:rsidR="00A644BE">
        <w:rPr>
          <w:lang w:val="en-US"/>
        </w:rPr>
        <w:t>|\</w:t>
      </w:r>
      <w:r w:rsidR="00A644BE" w:rsidRPr="00A71260">
        <w:t>#$%^</w:t>
      </w:r>
      <w:r w:rsidR="00A644BE">
        <w:t>“:</w:t>
      </w:r>
      <w:r w:rsidR="00A644BE" w:rsidRPr="00A71260">
        <w:t>&amp;*()_</w:t>
      </w:r>
      <w:r w:rsidR="00A644BE">
        <w:t>,.&gt;&lt;</w:t>
      </w:r>
      <w:r w:rsidR="00A644BE">
        <w:rPr>
          <w:lang w:val="en-US"/>
        </w:rPr>
        <w:t>{}[]</w:t>
      </w:r>
      <w:r w:rsidR="00A644BE" w:rsidRPr="00A71260">
        <w:t xml:space="preserve"> pouze</w:t>
      </w:r>
      <w:proofErr w:type="gramEnd"/>
      <w:r w:rsidR="00A644BE" w:rsidRPr="00A71260">
        <w:t xml:space="preserve"> s </w:t>
      </w:r>
      <w:r w:rsidRPr="00A71260">
        <w:t>výjimkou</w:t>
      </w:r>
      <w:r w:rsidR="00A644BE" w:rsidRPr="00A71260">
        <w:t xml:space="preserve"> /</w:t>
      </w:r>
      <w:r w:rsidR="00A644BE">
        <w:t xml:space="preserve"> tento znak lze v určitých situacích použít, ale není to vhodné z důvodu, že se tento znak používá při odkazování na jednotlivé bloky v modelu). V případě že není název komponenty uveden název, který bude zobrazen v Simulink bude název souboru v kterém je uložen kód komponenty.</w:t>
      </w:r>
    </w:p>
    <w:p w:rsidR="00A644BE" w:rsidRDefault="00A644BE" w:rsidP="00A644BE">
      <w:r>
        <w:t>Jméno následující komponenty v Simulink bude Muj Odpor</w:t>
      </w:r>
    </w:p>
    <w:p w:rsidR="00A644BE" w:rsidRDefault="00E4146B" w:rsidP="00A644BE">
      <w:r>
        <w:rPr>
          <w:noProof/>
          <w:lang w:eastAsia="ja-JP"/>
        </w:rPr>
        <mc:AlternateContent>
          <mc:Choice Requires="wps">
            <w:drawing>
              <wp:inline distT="0" distB="0" distL="0" distR="0" wp14:anchorId="5699AC4B" wp14:editId="60738C6A">
                <wp:extent cx="5505450" cy="1403985"/>
                <wp:effectExtent l="9525" t="9525" r="9525" b="5715"/>
                <wp:docPr id="21" name="Text Box 7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05450" cy="626745"/>
                        </a:xfrm>
                        <a:prstGeom prst="rect">
                          <a:avLst/>
                        </a:prstGeom>
                        <a:solidFill>
                          <a:srgbClr val="FFFFFF"/>
                        </a:solidFill>
                        <a:ln w="9525">
                          <a:solidFill>
                            <a:srgbClr val="000000"/>
                          </a:solidFill>
                          <a:miter lim="800000"/>
                          <a:headEnd/>
                          <a:tailEnd/>
                        </a:ln>
                      </wps:spPr>
                      <wps:txbx>
                        <w:txbxContent>
                          <w:p w:rsidR="005D7605" w:rsidRDefault="005D7605" w:rsidP="00A644BE">
                            <w:pPr>
                              <w:autoSpaceDE w:val="0"/>
                              <w:autoSpaceDN w:val="0"/>
                              <w:adjustRightInd w:val="0"/>
                              <w:spacing w:after="0" w:line="240" w:lineRule="auto"/>
                              <w:jc w:val="left"/>
                              <w:rPr>
                                <w:color w:val="000000"/>
                                <w:lang w:eastAsia="ja-JP"/>
                              </w:rPr>
                            </w:pPr>
                            <w:r>
                              <w:rPr>
                                <w:color w:val="0000FF"/>
                                <w:lang w:eastAsia="ja-JP"/>
                              </w:rPr>
                              <w:t xml:space="preserve">component </w:t>
                            </w:r>
                            <w:r>
                              <w:rPr>
                                <w:color w:val="000000"/>
                                <w:lang w:eastAsia="ja-JP"/>
                              </w:rPr>
                              <w:t>odpor</w:t>
                            </w:r>
                          </w:p>
                          <w:p w:rsidR="005D7605" w:rsidRDefault="005D7605" w:rsidP="00A644BE">
                            <w:pPr>
                              <w:autoSpaceDE w:val="0"/>
                              <w:autoSpaceDN w:val="0"/>
                              <w:adjustRightInd w:val="0"/>
                              <w:spacing w:after="0" w:line="240" w:lineRule="auto"/>
                              <w:jc w:val="left"/>
                              <w:rPr>
                                <w:color w:val="000000"/>
                                <w:lang w:eastAsia="ja-JP"/>
                              </w:rPr>
                            </w:pPr>
                            <w:r>
                              <w:rPr>
                                <w:color w:val="000000"/>
                                <w:lang w:eastAsia="ja-JP"/>
                              </w:rPr>
                              <w:tab/>
                            </w:r>
                            <w:r>
                              <w:rPr>
                                <w:color w:val="228B22"/>
                                <w:lang w:eastAsia="ja-JP"/>
                              </w:rPr>
                              <w:t>%Muj Odpor</w:t>
                            </w:r>
                          </w:p>
                          <w:p w:rsidR="005D7605" w:rsidRDefault="005D7605" w:rsidP="00A644BE">
                            <w:pPr>
                              <w:autoSpaceDE w:val="0"/>
                              <w:autoSpaceDN w:val="0"/>
                              <w:adjustRightInd w:val="0"/>
                              <w:spacing w:after="0" w:line="240" w:lineRule="auto"/>
                              <w:jc w:val="left"/>
                              <w:rPr>
                                <w:lang w:eastAsia="ja-JP"/>
                              </w:rPr>
                            </w:pPr>
                            <w:r>
                              <w:rPr>
                                <w:color w:val="0000FF"/>
                                <w:lang w:eastAsia="ja-JP"/>
                              </w:rPr>
                              <w:t>end</w:t>
                            </w:r>
                          </w:p>
                        </w:txbxContent>
                      </wps:txbx>
                      <wps:bodyPr rot="0" vert="horz" wrap="square" lIns="91440" tIns="45720" rIns="91440" bIns="45720" anchor="t" anchorCtr="0" upright="1">
                        <a:spAutoFit/>
                      </wps:bodyPr>
                    </wps:wsp>
                  </a:graphicData>
                </a:graphic>
              </wp:inline>
            </w:drawing>
          </mc:Choice>
          <mc:Fallback>
            <w:pict>
              <v:shape id="Text Box 73" o:spid="_x0000_s1076" type="#_x0000_t202" style="width:433.5pt;height:110.5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">
                <v:textbox style="mso-fit-shape-to-text:t">
                  <w:txbxContent>
                    <w:p w:rsidR="005D7605" w:rsidRDefault="005D7605" w:rsidP="00A644BE">
                      <w:pPr>
                        <w:autoSpaceDE w:val="0"/>
                        <w:autoSpaceDN w:val="0"/>
                        <w:adjustRightInd w:val="0"/>
                        <w:spacing w:after="0" w:line="240" w:lineRule="auto"/>
                        <w:jc w:val="left"/>
                        <w:rPr>
                          <w:color w:val="000000"/>
                          <w:lang w:eastAsia="ja-JP"/>
                        </w:rPr>
                      </w:pPr>
                      <w:proofErr w:type="spellStart"/>
                      <w:r>
                        <w:rPr>
                          <w:color w:val="0000FF"/>
                          <w:lang w:eastAsia="ja-JP"/>
                        </w:rPr>
                        <w:t>component</w:t>
                      </w:r>
                      <w:proofErr w:type="spellEnd"/>
                      <w:r>
                        <w:rPr>
                          <w:color w:val="0000FF"/>
                          <w:lang w:eastAsia="ja-JP"/>
                        </w:rPr>
                        <w:t xml:space="preserve"> </w:t>
                      </w:r>
                      <w:r>
                        <w:rPr>
                          <w:color w:val="000000"/>
                          <w:lang w:eastAsia="ja-JP"/>
                        </w:rPr>
                        <w:t>odpor</w:t>
                      </w:r>
                    </w:p>
                    <w:p w:rsidR="005D7605" w:rsidRDefault="005D7605" w:rsidP="00A644BE">
                      <w:pPr>
                        <w:autoSpaceDE w:val="0"/>
                        <w:autoSpaceDN w:val="0"/>
                        <w:adjustRightInd w:val="0"/>
                        <w:spacing w:after="0" w:line="240" w:lineRule="auto"/>
                        <w:jc w:val="left"/>
                        <w:rPr>
                          <w:color w:val="000000"/>
                          <w:lang w:eastAsia="ja-JP"/>
                        </w:rPr>
                      </w:pPr>
                      <w:r>
                        <w:rPr>
                          <w:color w:val="000000"/>
                          <w:lang w:eastAsia="ja-JP"/>
                        </w:rPr>
                        <w:tab/>
                      </w:r>
                      <w:r>
                        <w:rPr>
                          <w:color w:val="228B22"/>
                          <w:lang w:eastAsia="ja-JP"/>
                        </w:rPr>
                        <w:t>%</w:t>
                      </w:r>
                      <w:proofErr w:type="spellStart"/>
                      <w:r>
                        <w:rPr>
                          <w:color w:val="228B22"/>
                          <w:lang w:eastAsia="ja-JP"/>
                        </w:rPr>
                        <w:t>Muj</w:t>
                      </w:r>
                      <w:proofErr w:type="spellEnd"/>
                      <w:r>
                        <w:rPr>
                          <w:color w:val="228B22"/>
                          <w:lang w:eastAsia="ja-JP"/>
                        </w:rPr>
                        <w:t xml:space="preserve"> Odpor</w:t>
                      </w:r>
                    </w:p>
                    <w:p w:rsidR="005D7605" w:rsidRDefault="005D7605" w:rsidP="00A644BE">
                      <w:pPr>
                        <w:autoSpaceDE w:val="0"/>
                        <w:autoSpaceDN w:val="0"/>
                        <w:adjustRightInd w:val="0"/>
                        <w:spacing w:after="0" w:line="240" w:lineRule="auto"/>
                        <w:jc w:val="left"/>
                        <w:rPr>
                          <w:lang w:eastAsia="ja-JP"/>
                        </w:rPr>
                      </w:pPr>
                      <w:r>
                        <w:rPr>
                          <w:color w:val="0000FF"/>
                          <w:lang w:eastAsia="ja-JP"/>
                        </w:rPr>
                        <w:t>end</w:t>
                      </w:r>
                    </w:p>
                  </w:txbxContent>
                </v:textbox>
                <w10:anchorlock/>
              </v:shape>
            </w:pict>
          </mc:Fallback>
        </mc:AlternateContent>
      </w:r>
    </w:p>
    <w:p w:rsidR="00A644BE" w:rsidRDefault="00A644BE" w:rsidP="00A644BE">
      <w:r>
        <w:t>Jméno následující komponenty v Simulink bude odpor</w:t>
      </w:r>
    </w:p>
    <w:p w:rsidR="00A644BE" w:rsidRDefault="00E4146B" w:rsidP="00A644BE">
      <w:r>
        <w:rPr>
          <w:noProof/>
          <w:lang w:eastAsia="ja-JP"/>
        </w:rPr>
        <mc:AlternateContent>
          <mc:Choice Requires="wps">
            <w:drawing>
              <wp:inline distT="0" distB="0" distL="0" distR="0" wp14:anchorId="4BDEB02C" wp14:editId="391976E1">
                <wp:extent cx="5505450" cy="1403985"/>
                <wp:effectExtent l="9525" t="9525" r="9525" b="5715"/>
                <wp:docPr id="20" name="Text Box 7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05450" cy="451485"/>
                        </a:xfrm>
                        <a:prstGeom prst="rect">
                          <a:avLst/>
                        </a:prstGeom>
                        <a:solidFill>
                          <a:srgbClr val="FFFFFF"/>
                        </a:solidFill>
                        <a:ln w="9525">
                          <a:solidFill>
                            <a:srgbClr val="000000"/>
                          </a:solidFill>
                          <a:miter lim="800000"/>
                          <a:headEnd/>
                          <a:tailEnd/>
                        </a:ln>
                      </wps:spPr>
                      <wps:txbx>
                        <w:txbxContent>
                          <w:p w:rsidR="005D7605" w:rsidRDefault="005D7605" w:rsidP="00A644BE">
                            <w:pPr>
                              <w:autoSpaceDE w:val="0"/>
                              <w:autoSpaceDN w:val="0"/>
                              <w:adjustRightInd w:val="0"/>
                              <w:spacing w:after="0" w:line="240" w:lineRule="auto"/>
                              <w:jc w:val="left"/>
                              <w:rPr>
                                <w:color w:val="000000"/>
                                <w:lang w:eastAsia="ja-JP"/>
                              </w:rPr>
                            </w:pPr>
                            <w:r>
                              <w:rPr>
                                <w:color w:val="0000FF"/>
                                <w:lang w:eastAsia="ja-JP"/>
                              </w:rPr>
                              <w:t xml:space="preserve">component </w:t>
                            </w:r>
                            <w:r>
                              <w:rPr>
                                <w:color w:val="000000"/>
                                <w:lang w:eastAsia="ja-JP"/>
                              </w:rPr>
                              <w:t>odpor</w:t>
                            </w:r>
                          </w:p>
                          <w:p w:rsidR="005D7605" w:rsidRDefault="005D7605" w:rsidP="00A644BE">
                            <w:pPr>
                              <w:autoSpaceDE w:val="0"/>
                              <w:autoSpaceDN w:val="0"/>
                              <w:adjustRightInd w:val="0"/>
                              <w:spacing w:after="0" w:line="240" w:lineRule="auto"/>
                              <w:jc w:val="left"/>
                              <w:rPr>
                                <w:lang w:eastAsia="ja-JP"/>
                              </w:rPr>
                            </w:pPr>
                            <w:r>
                              <w:rPr>
                                <w:color w:val="0000FF"/>
                                <w:lang w:eastAsia="ja-JP"/>
                              </w:rPr>
                              <w:t>end</w:t>
                            </w:r>
                          </w:p>
                        </w:txbxContent>
                      </wps:txbx>
                      <wps:bodyPr rot="0" vert="horz" wrap="square" lIns="91440" tIns="45720" rIns="91440" bIns="45720" anchor="t" anchorCtr="0" upright="1">
                        <a:spAutoFit/>
                      </wps:bodyPr>
                    </wps:wsp>
                  </a:graphicData>
                </a:graphic>
              </wp:inline>
            </w:drawing>
          </mc:Choice>
          <mc:Fallback>
            <w:pict>
              <v:shape id="Text Box 72" o:spid="_x0000_s1077" type="#_x0000_t202" style="width:433.5pt;height:110.5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">
                <v:textbox style="mso-fit-shape-to-text:t">
                  <w:txbxContent>
                    <w:p w:rsidR="005D7605" w:rsidRDefault="005D7605" w:rsidP="00A644BE">
                      <w:pPr>
                        <w:autoSpaceDE w:val="0"/>
                        <w:autoSpaceDN w:val="0"/>
                        <w:adjustRightInd w:val="0"/>
                        <w:spacing w:after="0" w:line="240" w:lineRule="auto"/>
                        <w:jc w:val="left"/>
                        <w:rPr>
                          <w:color w:val="000000"/>
                          <w:lang w:eastAsia="ja-JP"/>
                        </w:rPr>
                      </w:pPr>
                      <w:proofErr w:type="spellStart"/>
                      <w:r>
                        <w:rPr>
                          <w:color w:val="0000FF"/>
                          <w:lang w:eastAsia="ja-JP"/>
                        </w:rPr>
                        <w:t>component</w:t>
                      </w:r>
                      <w:proofErr w:type="spellEnd"/>
                      <w:r>
                        <w:rPr>
                          <w:color w:val="0000FF"/>
                          <w:lang w:eastAsia="ja-JP"/>
                        </w:rPr>
                        <w:t xml:space="preserve"> </w:t>
                      </w:r>
                      <w:r>
                        <w:rPr>
                          <w:color w:val="000000"/>
                          <w:lang w:eastAsia="ja-JP"/>
                        </w:rPr>
                        <w:t>odpor</w:t>
                      </w:r>
                    </w:p>
                    <w:p w:rsidR="005D7605" w:rsidRDefault="005D7605" w:rsidP="00A644BE">
                      <w:pPr>
                        <w:autoSpaceDE w:val="0"/>
                        <w:autoSpaceDN w:val="0"/>
                        <w:adjustRightInd w:val="0"/>
                        <w:spacing w:after="0" w:line="240" w:lineRule="auto"/>
                        <w:jc w:val="left"/>
                        <w:rPr>
                          <w:lang w:eastAsia="ja-JP"/>
                        </w:rPr>
                      </w:pPr>
                      <w:r>
                        <w:rPr>
                          <w:color w:val="0000FF"/>
                          <w:lang w:eastAsia="ja-JP"/>
                        </w:rPr>
                        <w:t>end</w:t>
                      </w:r>
                    </w:p>
                  </w:txbxContent>
                </v:textbox>
                <w10:anchorlock/>
              </v:shape>
            </w:pict>
          </mc:Fallback>
        </mc:AlternateContent>
      </w:r>
    </w:p>
    <w:p w:rsidR="00A644BE" w:rsidRPr="00BF673A" w:rsidRDefault="00A644BE" w:rsidP="00A644BE">
      <w:r>
        <w:t>Popis bloku zobrazený po rozkliknutí je umístěn v dalších řádcích za názvem, vytvořením prázdného řádku symbolizujeme nový odstavec. Přerušením komentáře nekomentářovým řádkem popis bloku končí.</w:t>
      </w:r>
    </w:p>
    <w:p w:rsidR="00A644BE" w:rsidRDefault="00E4146B" w:rsidP="00A644BE">
      <w:r>
        <w:rPr>
          <w:noProof/>
          <w:lang w:eastAsia="ja-JP"/>
        </w:rPr>
        <mc:AlternateContent>
          <mc:Choice Requires="wps">
            <w:drawing>
              <wp:inline distT="0" distB="0" distL="0" distR="0" wp14:anchorId="20F268FC" wp14:editId="0EB25DD2">
                <wp:extent cx="5505450" cy="1403985"/>
                <wp:effectExtent l="9525" t="9525" r="9525" b="5715"/>
                <wp:docPr id="18" name="Text Box 7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05450" cy="1503045"/>
                        </a:xfrm>
                        <a:prstGeom prst="rect">
                          <a:avLst/>
                        </a:prstGeom>
                        <a:solidFill>
                          <a:srgbClr val="FFFFFF"/>
                        </a:solidFill>
                        <a:ln w="9525">
                          <a:solidFill>
                            <a:srgbClr val="000000"/>
                          </a:solidFill>
                          <a:miter lim="800000"/>
                          <a:headEnd/>
                          <a:tailEnd/>
                        </a:ln>
                      </wps:spPr>
                      <wps:txbx>
                        <w:txbxContent>
                          <w:p w:rsidR="005D7605" w:rsidRDefault="005D7605" w:rsidP="00A644BE">
                            <w:pPr>
                              <w:autoSpaceDE w:val="0"/>
                              <w:autoSpaceDN w:val="0"/>
                              <w:adjustRightInd w:val="0"/>
                              <w:spacing w:after="0" w:line="240" w:lineRule="auto"/>
                              <w:jc w:val="left"/>
                              <w:rPr>
                                <w:color w:val="000000"/>
                                <w:lang w:eastAsia="ja-JP"/>
                              </w:rPr>
                            </w:pPr>
                            <w:r>
                              <w:rPr>
                                <w:color w:val="0000FF"/>
                                <w:lang w:eastAsia="ja-JP"/>
                              </w:rPr>
                              <w:t xml:space="preserve">component </w:t>
                            </w:r>
                            <w:r>
                              <w:rPr>
                                <w:color w:val="000000"/>
                                <w:lang w:eastAsia="ja-JP"/>
                              </w:rPr>
                              <w:t>odpor</w:t>
                            </w:r>
                          </w:p>
                          <w:p w:rsidR="005D7605" w:rsidRDefault="005D7605" w:rsidP="00A644BE">
                            <w:pPr>
                              <w:autoSpaceDE w:val="0"/>
                              <w:autoSpaceDN w:val="0"/>
                              <w:adjustRightInd w:val="0"/>
                              <w:spacing w:after="0" w:line="240" w:lineRule="auto"/>
                              <w:jc w:val="left"/>
                              <w:rPr>
                                <w:color w:val="228B22"/>
                                <w:lang w:eastAsia="ja-JP"/>
                              </w:rPr>
                            </w:pPr>
                            <w:r>
                              <w:rPr>
                                <w:color w:val="000000"/>
                                <w:lang w:eastAsia="ja-JP"/>
                              </w:rPr>
                              <w:tab/>
                            </w:r>
                            <w:r>
                              <w:rPr>
                                <w:color w:val="228B22"/>
                                <w:lang w:eastAsia="ja-JP"/>
                              </w:rPr>
                              <w:t>%Muj Odpor</w:t>
                            </w:r>
                          </w:p>
                          <w:p w:rsidR="005D7605" w:rsidRDefault="005D7605" w:rsidP="00A644BE">
                            <w:pPr>
                              <w:autoSpaceDE w:val="0"/>
                              <w:autoSpaceDN w:val="0"/>
                              <w:adjustRightInd w:val="0"/>
                              <w:spacing w:after="0" w:line="240" w:lineRule="auto"/>
                              <w:jc w:val="left"/>
                              <w:rPr>
                                <w:color w:val="228B22"/>
                                <w:lang w:eastAsia="ja-JP"/>
                              </w:rPr>
                            </w:pPr>
                            <w:r>
                              <w:rPr>
                                <w:color w:val="228B22"/>
                                <w:lang w:eastAsia="ja-JP"/>
                              </w:rPr>
                              <w:tab/>
                              <w:t>%Toto je můj odpor</w:t>
                            </w:r>
                          </w:p>
                          <w:p w:rsidR="005D7605" w:rsidRDefault="005D7605" w:rsidP="00A644BE">
                            <w:pPr>
                              <w:autoSpaceDE w:val="0"/>
                              <w:autoSpaceDN w:val="0"/>
                              <w:adjustRightInd w:val="0"/>
                              <w:spacing w:after="0" w:line="240" w:lineRule="auto"/>
                              <w:jc w:val="left"/>
                              <w:rPr>
                                <w:color w:val="228B22"/>
                                <w:lang w:eastAsia="ja-JP"/>
                              </w:rPr>
                            </w:pPr>
                            <w:r>
                              <w:rPr>
                                <w:color w:val="228B22"/>
                                <w:lang w:eastAsia="ja-JP"/>
                              </w:rPr>
                              <w:tab/>
                              <w:t>%</w:t>
                            </w:r>
                          </w:p>
                          <w:p w:rsidR="005D7605" w:rsidRDefault="005D7605" w:rsidP="00A644BE">
                            <w:pPr>
                              <w:autoSpaceDE w:val="0"/>
                              <w:autoSpaceDN w:val="0"/>
                              <w:adjustRightInd w:val="0"/>
                              <w:spacing w:after="0" w:line="240" w:lineRule="auto"/>
                              <w:ind w:firstLine="709"/>
                              <w:jc w:val="left"/>
                              <w:rPr>
                                <w:color w:val="228B22"/>
                                <w:lang w:eastAsia="ja-JP"/>
                              </w:rPr>
                            </w:pPr>
                            <w:r>
                              <w:rPr>
                                <w:color w:val="228B22"/>
                                <w:lang w:eastAsia="ja-JP"/>
                              </w:rPr>
                              <w:t>%Parametrem je R</w:t>
                            </w:r>
                          </w:p>
                          <w:p w:rsidR="005D7605" w:rsidRDefault="005D7605" w:rsidP="00A644BE">
                            <w:pPr>
                              <w:autoSpaceDE w:val="0"/>
                              <w:autoSpaceDN w:val="0"/>
                              <w:adjustRightInd w:val="0"/>
                              <w:spacing w:after="0" w:line="240" w:lineRule="auto"/>
                              <w:ind w:firstLine="709"/>
                              <w:jc w:val="left"/>
                              <w:rPr>
                                <w:color w:val="228B22"/>
                                <w:lang w:eastAsia="ja-JP"/>
                              </w:rPr>
                            </w:pPr>
                          </w:p>
                          <w:p w:rsidR="005D7605" w:rsidRDefault="005D7605" w:rsidP="00A644BE">
                            <w:pPr>
                              <w:autoSpaceDE w:val="0"/>
                              <w:autoSpaceDN w:val="0"/>
                              <w:adjustRightInd w:val="0"/>
                              <w:spacing w:after="0" w:line="240" w:lineRule="auto"/>
                              <w:ind w:firstLine="709"/>
                              <w:jc w:val="left"/>
                              <w:rPr>
                                <w:color w:val="000000"/>
                                <w:lang w:eastAsia="ja-JP"/>
                              </w:rPr>
                            </w:pPr>
                            <w:r>
                              <w:rPr>
                                <w:color w:val="228B22"/>
                                <w:lang w:eastAsia="ja-JP"/>
                              </w:rPr>
                              <w:t>%Toto už není součástí popisu bloku</w:t>
                            </w:r>
                          </w:p>
                          <w:p w:rsidR="005D7605" w:rsidRDefault="005D7605" w:rsidP="00A644BE">
                            <w:pPr>
                              <w:autoSpaceDE w:val="0"/>
                              <w:autoSpaceDN w:val="0"/>
                              <w:adjustRightInd w:val="0"/>
                              <w:spacing w:after="0" w:line="240" w:lineRule="auto"/>
                              <w:jc w:val="left"/>
                              <w:rPr>
                                <w:lang w:eastAsia="ja-JP"/>
                              </w:rPr>
                            </w:pPr>
                            <w:r>
                              <w:rPr>
                                <w:color w:val="0000FF"/>
                                <w:lang w:eastAsia="ja-JP"/>
                              </w:rPr>
                              <w:t>end</w:t>
                            </w:r>
                          </w:p>
                        </w:txbxContent>
                      </wps:txbx>
                      <wps:bodyPr rot="0" vert="horz" wrap="square" lIns="91440" tIns="45720" rIns="91440" bIns="45720" anchor="t" anchorCtr="0" upright="1">
                        <a:spAutoFit/>
                      </wps:bodyPr>
                    </wps:wsp>
                  </a:graphicData>
                </a:graphic>
              </wp:inline>
            </w:drawing>
          </mc:Choice>
          <mc:Fallback>
            <w:pict>
              <v:shape id="Text Box 71" o:spid="_x0000_s1078" type="#_x0000_t202" style="width:433.5pt;height:110.5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">
                <v:textbox style="mso-fit-shape-to-text:t">
                  <w:txbxContent>
                    <w:p w:rsidR="005D7605" w:rsidRDefault="005D7605" w:rsidP="00A644BE">
                      <w:pPr>
                        <w:autoSpaceDE w:val="0"/>
                        <w:autoSpaceDN w:val="0"/>
                        <w:adjustRightInd w:val="0"/>
                        <w:spacing w:after="0" w:line="240" w:lineRule="auto"/>
                        <w:jc w:val="left"/>
                        <w:rPr>
                          <w:color w:val="000000"/>
                          <w:lang w:eastAsia="ja-JP"/>
                        </w:rPr>
                      </w:pPr>
                      <w:proofErr w:type="spellStart"/>
                      <w:r>
                        <w:rPr>
                          <w:color w:val="0000FF"/>
                          <w:lang w:eastAsia="ja-JP"/>
                        </w:rPr>
                        <w:t>component</w:t>
                      </w:r>
                      <w:proofErr w:type="spellEnd"/>
                      <w:r>
                        <w:rPr>
                          <w:color w:val="0000FF"/>
                          <w:lang w:eastAsia="ja-JP"/>
                        </w:rPr>
                        <w:t xml:space="preserve"> </w:t>
                      </w:r>
                      <w:r>
                        <w:rPr>
                          <w:color w:val="000000"/>
                          <w:lang w:eastAsia="ja-JP"/>
                        </w:rPr>
                        <w:t>odpor</w:t>
                      </w:r>
                    </w:p>
                    <w:p w:rsidR="005D7605" w:rsidRDefault="005D7605" w:rsidP="00A644BE">
                      <w:pPr>
                        <w:autoSpaceDE w:val="0"/>
                        <w:autoSpaceDN w:val="0"/>
                        <w:adjustRightInd w:val="0"/>
                        <w:spacing w:after="0" w:line="240" w:lineRule="auto"/>
                        <w:jc w:val="left"/>
                        <w:rPr>
                          <w:color w:val="228B22"/>
                          <w:lang w:eastAsia="ja-JP"/>
                        </w:rPr>
                      </w:pPr>
                      <w:r>
                        <w:rPr>
                          <w:color w:val="000000"/>
                          <w:lang w:eastAsia="ja-JP"/>
                        </w:rPr>
                        <w:tab/>
                      </w:r>
                      <w:r>
                        <w:rPr>
                          <w:color w:val="228B22"/>
                          <w:lang w:eastAsia="ja-JP"/>
                        </w:rPr>
                        <w:t>%</w:t>
                      </w:r>
                      <w:proofErr w:type="spellStart"/>
                      <w:r>
                        <w:rPr>
                          <w:color w:val="228B22"/>
                          <w:lang w:eastAsia="ja-JP"/>
                        </w:rPr>
                        <w:t>Muj</w:t>
                      </w:r>
                      <w:proofErr w:type="spellEnd"/>
                      <w:r>
                        <w:rPr>
                          <w:color w:val="228B22"/>
                          <w:lang w:eastAsia="ja-JP"/>
                        </w:rPr>
                        <w:t xml:space="preserve"> Odpor</w:t>
                      </w:r>
                    </w:p>
                    <w:p w:rsidR="005D7605" w:rsidRDefault="005D7605" w:rsidP="00A644BE">
                      <w:pPr>
                        <w:autoSpaceDE w:val="0"/>
                        <w:autoSpaceDN w:val="0"/>
                        <w:adjustRightInd w:val="0"/>
                        <w:spacing w:after="0" w:line="240" w:lineRule="auto"/>
                        <w:jc w:val="left"/>
                        <w:rPr>
                          <w:color w:val="228B22"/>
                          <w:lang w:eastAsia="ja-JP"/>
                        </w:rPr>
                      </w:pPr>
                      <w:r>
                        <w:rPr>
                          <w:color w:val="228B22"/>
                          <w:lang w:eastAsia="ja-JP"/>
                        </w:rPr>
                        <w:tab/>
                        <w:t>%Toto je můj odpor</w:t>
                      </w:r>
                    </w:p>
                    <w:p w:rsidR="005D7605" w:rsidRDefault="005D7605" w:rsidP="00A644BE">
                      <w:pPr>
                        <w:autoSpaceDE w:val="0"/>
                        <w:autoSpaceDN w:val="0"/>
                        <w:adjustRightInd w:val="0"/>
                        <w:spacing w:after="0" w:line="240" w:lineRule="auto"/>
                        <w:jc w:val="left"/>
                        <w:rPr>
                          <w:color w:val="228B22"/>
                          <w:lang w:eastAsia="ja-JP"/>
                        </w:rPr>
                      </w:pPr>
                      <w:r>
                        <w:rPr>
                          <w:color w:val="228B22"/>
                          <w:lang w:eastAsia="ja-JP"/>
                        </w:rPr>
                        <w:tab/>
                        <w:t>%</w:t>
                      </w:r>
                    </w:p>
                    <w:p w:rsidR="005D7605" w:rsidRDefault="005D7605" w:rsidP="00A644BE">
                      <w:pPr>
                        <w:autoSpaceDE w:val="0"/>
                        <w:autoSpaceDN w:val="0"/>
                        <w:adjustRightInd w:val="0"/>
                        <w:spacing w:after="0" w:line="240" w:lineRule="auto"/>
                        <w:ind w:firstLine="709"/>
                        <w:jc w:val="left"/>
                        <w:rPr>
                          <w:color w:val="228B22"/>
                          <w:lang w:eastAsia="ja-JP"/>
                        </w:rPr>
                      </w:pPr>
                      <w:r>
                        <w:rPr>
                          <w:color w:val="228B22"/>
                          <w:lang w:eastAsia="ja-JP"/>
                        </w:rPr>
                        <w:t>%Parametrem je R</w:t>
                      </w:r>
                    </w:p>
                    <w:p w:rsidR="005D7605" w:rsidRDefault="005D7605" w:rsidP="00A644BE">
                      <w:pPr>
                        <w:autoSpaceDE w:val="0"/>
                        <w:autoSpaceDN w:val="0"/>
                        <w:adjustRightInd w:val="0"/>
                        <w:spacing w:after="0" w:line="240" w:lineRule="auto"/>
                        <w:ind w:firstLine="709"/>
                        <w:jc w:val="left"/>
                        <w:rPr>
                          <w:color w:val="228B22"/>
                          <w:lang w:eastAsia="ja-JP"/>
                        </w:rPr>
                      </w:pPr>
                    </w:p>
                    <w:p w:rsidR="005D7605" w:rsidRDefault="005D7605" w:rsidP="00A644BE">
                      <w:pPr>
                        <w:autoSpaceDE w:val="0"/>
                        <w:autoSpaceDN w:val="0"/>
                        <w:adjustRightInd w:val="0"/>
                        <w:spacing w:after="0" w:line="240" w:lineRule="auto"/>
                        <w:ind w:firstLine="709"/>
                        <w:jc w:val="left"/>
                        <w:rPr>
                          <w:color w:val="000000"/>
                          <w:lang w:eastAsia="ja-JP"/>
                        </w:rPr>
                      </w:pPr>
                      <w:r>
                        <w:rPr>
                          <w:color w:val="228B22"/>
                          <w:lang w:eastAsia="ja-JP"/>
                        </w:rPr>
                        <w:t>%Toto už není součástí popisu bloku</w:t>
                      </w:r>
                    </w:p>
                    <w:p w:rsidR="005D7605" w:rsidRDefault="005D7605" w:rsidP="00A644BE">
                      <w:pPr>
                        <w:autoSpaceDE w:val="0"/>
                        <w:autoSpaceDN w:val="0"/>
                        <w:adjustRightInd w:val="0"/>
                        <w:spacing w:after="0" w:line="240" w:lineRule="auto"/>
                        <w:jc w:val="left"/>
                        <w:rPr>
                          <w:lang w:eastAsia="ja-JP"/>
                        </w:rPr>
                      </w:pPr>
                      <w:r>
                        <w:rPr>
                          <w:color w:val="0000FF"/>
                          <w:lang w:eastAsia="ja-JP"/>
                        </w:rPr>
                        <w:t>end</w:t>
                      </w:r>
                    </w:p>
                  </w:txbxContent>
                </v:textbox>
                <w10:anchorlock/>
              </v:shape>
            </w:pict>
          </mc:Fallback>
        </mc:AlternateContent>
      </w:r>
    </w:p>
    <w:p w:rsidR="00A644BE" w:rsidRDefault="00A644BE" w:rsidP="00A644BE">
      <w:r>
        <w:t>Dalším popiskem zobrazeným v Simulink po rozkliknutí bloku, jsou aliasy parametrů, nebo proměnných. Tento alias se zadává za inicializaci parametrů nebo proměnných.</w:t>
      </w:r>
    </w:p>
    <w:p w:rsidR="00A644BE" w:rsidRDefault="00E4146B" w:rsidP="00A644BE">
      <w:r>
        <w:rPr>
          <w:noProof/>
          <w:lang w:eastAsia="ja-JP"/>
        </w:rPr>
        <mc:AlternateContent>
          <mc:Choice Requires="wps">
            <w:drawing>
              <wp:inline distT="0" distB="0" distL="0" distR="0" wp14:anchorId="6BC605B2" wp14:editId="26D577A6">
                <wp:extent cx="5505450" cy="1403985"/>
                <wp:effectExtent l="9525" t="9525" r="9525" b="5715"/>
                <wp:docPr id="17" name="Text Box 7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05450" cy="626745"/>
                        </a:xfrm>
                        <a:prstGeom prst="rect">
                          <a:avLst/>
                        </a:prstGeom>
                        <a:solidFill>
                          <a:srgbClr val="FFFFFF"/>
                        </a:solidFill>
                        <a:ln w="9525">
                          <a:solidFill>
                            <a:srgbClr val="000000"/>
                          </a:solidFill>
                          <a:miter lim="800000"/>
                          <a:headEnd/>
                          <a:tailEnd/>
                        </a:ln>
                      </wps:spPr>
                      <wps:txbx>
                        <w:txbxContent>
                          <w:p w:rsidR="005D7605" w:rsidRDefault="005D7605" w:rsidP="00A644BE">
                            <w:pPr>
                              <w:autoSpaceDE w:val="0"/>
                              <w:autoSpaceDN w:val="0"/>
                              <w:adjustRightInd w:val="0"/>
                              <w:spacing w:after="0" w:line="240" w:lineRule="auto"/>
                              <w:jc w:val="left"/>
                              <w:rPr>
                                <w:color w:val="0000FF"/>
                                <w:lang w:eastAsia="ja-JP"/>
                              </w:rPr>
                            </w:pPr>
                            <w:r>
                              <w:rPr>
                                <w:color w:val="0000FF"/>
                                <w:lang w:eastAsia="ja-JP"/>
                              </w:rPr>
                              <w:t>parameters</w:t>
                            </w:r>
                          </w:p>
                          <w:p w:rsidR="005D7605" w:rsidRDefault="005D7605" w:rsidP="00A644BE">
                            <w:pPr>
                              <w:autoSpaceDE w:val="0"/>
                              <w:autoSpaceDN w:val="0"/>
                              <w:adjustRightInd w:val="0"/>
                              <w:spacing w:after="0" w:line="240" w:lineRule="auto"/>
                              <w:jc w:val="left"/>
                              <w:rPr>
                                <w:color w:val="0000FF"/>
                                <w:lang w:eastAsia="ja-JP"/>
                              </w:rPr>
                            </w:pPr>
                            <w:r>
                              <w:rPr>
                                <w:color w:val="0000FF"/>
                                <w:lang w:eastAsia="ja-JP"/>
                              </w:rPr>
                              <w:tab/>
                            </w:r>
                            <w:r>
                              <w:rPr>
                                <w:color w:val="000000"/>
                                <w:lang w:eastAsia="ja-JP"/>
                              </w:rPr>
                              <w:t xml:space="preserve">parametr = { PocHodnota, </w:t>
                            </w:r>
                            <w:r>
                              <w:rPr>
                                <w:color w:val="A020F0"/>
                                <w:lang w:eastAsia="ja-JP"/>
                              </w:rPr>
                              <w:t>'</w:t>
                            </w:r>
                            <w:proofErr w:type="gramStart"/>
                            <w:r>
                              <w:rPr>
                                <w:color w:val="A020F0"/>
                                <w:lang w:eastAsia="ja-JP"/>
                              </w:rPr>
                              <w:t>Jednotka'</w:t>
                            </w:r>
                            <w:r>
                              <w:rPr>
                                <w:color w:val="000000"/>
                                <w:lang w:eastAsia="ja-JP"/>
                              </w:rPr>
                              <w:t xml:space="preserve"> };   </w:t>
                            </w:r>
                            <w:r>
                              <w:rPr>
                                <w:color w:val="228B22"/>
                                <w:lang w:eastAsia="ja-JP"/>
                              </w:rPr>
                              <w:t>%NazevParametru</w:t>
                            </w:r>
                            <w:proofErr w:type="gramEnd"/>
                          </w:p>
                          <w:p w:rsidR="005D7605" w:rsidRDefault="005D7605" w:rsidP="00A644BE">
                            <w:pPr>
                              <w:autoSpaceDE w:val="0"/>
                              <w:autoSpaceDN w:val="0"/>
                              <w:adjustRightInd w:val="0"/>
                              <w:spacing w:after="0" w:line="240" w:lineRule="auto"/>
                              <w:jc w:val="left"/>
                              <w:rPr>
                                <w:lang w:eastAsia="ja-JP"/>
                              </w:rPr>
                            </w:pPr>
                            <w:r>
                              <w:rPr>
                                <w:color w:val="0000FF"/>
                                <w:lang w:eastAsia="ja-JP"/>
                              </w:rPr>
                              <w:t>end</w:t>
                            </w:r>
                          </w:p>
                        </w:txbxContent>
                      </wps:txbx>
                      <wps:bodyPr rot="0" vert="horz" wrap="square" lIns="91440" tIns="45720" rIns="91440" bIns="45720" anchor="t" anchorCtr="0" upright="1">
                        <a:spAutoFit/>
                      </wps:bodyPr>
                    </wps:wsp>
                  </a:graphicData>
                </a:graphic>
              </wp:inline>
            </w:drawing>
          </mc:Choice>
          <mc:Fallback>
            <w:pict>
              <v:shape id="Text Box 70" o:spid="_x0000_s1079" type="#_x0000_t202" style="width:433.5pt;height:110.5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">
                <v:textbox style="mso-fit-shape-to-text:t">
                  <w:txbxContent>
                    <w:p w:rsidR="005D7605" w:rsidRDefault="005D7605" w:rsidP="00A644BE">
                      <w:pPr>
                        <w:autoSpaceDE w:val="0"/>
                        <w:autoSpaceDN w:val="0"/>
                        <w:adjustRightInd w:val="0"/>
                        <w:spacing w:after="0" w:line="240" w:lineRule="auto"/>
                        <w:jc w:val="left"/>
                        <w:rPr>
                          <w:color w:val="0000FF"/>
                          <w:lang w:eastAsia="ja-JP"/>
                        </w:rPr>
                      </w:pPr>
                      <w:proofErr w:type="spellStart"/>
                      <w:r>
                        <w:rPr>
                          <w:color w:val="0000FF"/>
                          <w:lang w:eastAsia="ja-JP"/>
                        </w:rPr>
                        <w:t>parameters</w:t>
                      </w:r>
                      <w:proofErr w:type="spellEnd"/>
                    </w:p>
                    <w:p w:rsidR="005D7605" w:rsidRDefault="005D7605" w:rsidP="00A644BE">
                      <w:pPr>
                        <w:autoSpaceDE w:val="0"/>
                        <w:autoSpaceDN w:val="0"/>
                        <w:adjustRightInd w:val="0"/>
                        <w:spacing w:after="0" w:line="240" w:lineRule="auto"/>
                        <w:jc w:val="left"/>
                        <w:rPr>
                          <w:color w:val="0000FF"/>
                          <w:lang w:eastAsia="ja-JP"/>
                        </w:rPr>
                      </w:pPr>
                      <w:r>
                        <w:rPr>
                          <w:color w:val="0000FF"/>
                          <w:lang w:eastAsia="ja-JP"/>
                        </w:rPr>
                        <w:tab/>
                      </w:r>
                      <w:r>
                        <w:rPr>
                          <w:color w:val="000000"/>
                          <w:lang w:eastAsia="ja-JP"/>
                        </w:rPr>
                        <w:t xml:space="preserve">parametr = { </w:t>
                      </w:r>
                      <w:proofErr w:type="spellStart"/>
                      <w:r>
                        <w:rPr>
                          <w:color w:val="000000"/>
                          <w:lang w:eastAsia="ja-JP"/>
                        </w:rPr>
                        <w:t>PocHodnota</w:t>
                      </w:r>
                      <w:proofErr w:type="spellEnd"/>
                      <w:r>
                        <w:rPr>
                          <w:color w:val="000000"/>
                          <w:lang w:eastAsia="ja-JP"/>
                        </w:rPr>
                        <w:t xml:space="preserve">, </w:t>
                      </w:r>
                      <w:r>
                        <w:rPr>
                          <w:color w:val="A020F0"/>
                          <w:lang w:eastAsia="ja-JP"/>
                        </w:rPr>
                        <w:t>'</w:t>
                      </w:r>
                      <w:proofErr w:type="gramStart"/>
                      <w:r>
                        <w:rPr>
                          <w:color w:val="A020F0"/>
                          <w:lang w:eastAsia="ja-JP"/>
                        </w:rPr>
                        <w:t>Jednotka'</w:t>
                      </w:r>
                      <w:r>
                        <w:rPr>
                          <w:color w:val="000000"/>
                          <w:lang w:eastAsia="ja-JP"/>
                        </w:rPr>
                        <w:t xml:space="preserve"> };   </w:t>
                      </w:r>
                      <w:r>
                        <w:rPr>
                          <w:color w:val="228B22"/>
                          <w:lang w:eastAsia="ja-JP"/>
                        </w:rPr>
                        <w:t>%</w:t>
                      </w:r>
                      <w:proofErr w:type="spellStart"/>
                      <w:r>
                        <w:rPr>
                          <w:color w:val="228B22"/>
                          <w:lang w:eastAsia="ja-JP"/>
                        </w:rPr>
                        <w:t>NazevParametru</w:t>
                      </w:r>
                      <w:proofErr w:type="spellEnd"/>
                      <w:proofErr w:type="gramEnd"/>
                    </w:p>
                    <w:p w:rsidR="005D7605" w:rsidRDefault="005D7605" w:rsidP="00A644BE">
                      <w:pPr>
                        <w:autoSpaceDE w:val="0"/>
                        <w:autoSpaceDN w:val="0"/>
                        <w:adjustRightInd w:val="0"/>
                        <w:spacing w:after="0" w:line="240" w:lineRule="auto"/>
                        <w:jc w:val="left"/>
                        <w:rPr>
                          <w:lang w:eastAsia="ja-JP"/>
                        </w:rPr>
                      </w:pPr>
                      <w:r>
                        <w:rPr>
                          <w:color w:val="0000FF"/>
                          <w:lang w:eastAsia="ja-JP"/>
                        </w:rPr>
                        <w:t>end</w:t>
                      </w:r>
                    </w:p>
                  </w:txbxContent>
                </v:textbox>
                <w10:anchorlock/>
              </v:shape>
            </w:pict>
          </mc:Fallback>
        </mc:AlternateContent>
      </w:r>
      <w:r w:rsidR="00A644BE">
        <w:br w:type="page"/>
      </w:r>
      <w:r w:rsidR="00A644BE">
        <w:lastRenderedPageBreak/>
        <w:t>Simscape bloky umožňují použití vlastních obrázků ve formátech „.</w:t>
      </w:r>
      <w:proofErr w:type="gramStart"/>
      <w:r w:rsidR="00A644BE">
        <w:t>jpg“, „.png</w:t>
      </w:r>
      <w:proofErr w:type="gramEnd"/>
      <w:r w:rsidR="00A644BE">
        <w:t>“, „.bmp“, jiné formáty obrazu nejsou podporovány. Vhodná velikost obrázku se liší podle počtu portů, ale nejčastěji je volen čtverec 40 na 40 pixelů, nebo obdélník 40 na 60 pixelů a to buď na šířku, nebo na výšku podle komponenty. Výsledná velikost bloku bude odpovídat velikosti obrazu. Samotný soubor s obrazem musí být umístěn ve stejné složce jako soubor s kódem a musí mít stejný název. Například při komponentu pružiny bude zdrojový soubor „pruzina.ssc“ a obrazový soubor bude uložen v „pruzina.bmp“.</w:t>
      </w:r>
    </w:p>
    <w:p w:rsidR="00A644BE" w:rsidRDefault="00A644BE" w:rsidP="00A644BE">
      <w:r>
        <w:t>Vlastnosti obrázku se mění za názvem v komentáři bloku komponent zobrazovaném v Simulink, jednotlivé parametry jsou odděleny dvojtečkami. Měřítko je určeno první proměnnou měřítko můžeš být jakékoliv celé nebo desetinné číslo s desetinou tečkou (např</w:t>
      </w:r>
      <w:r w:rsidR="005D7605">
        <w:t>.</w:t>
      </w:r>
      <w:r>
        <w:t xml:space="preserve"> 0.5 je polovina velikosti, 2.0 je dvojnásobná velikost). Parametr rotace slouží pro nastavení obrazu na bloku, a sice jestli bude rotovat s blokem, nebo bude ve stejné pozici při rotaci bloku, jsou dvě možnosti </w:t>
      </w:r>
      <w:r w:rsidRPr="006324A2">
        <w:rPr>
          <w:color w:val="009900"/>
        </w:rPr>
        <w:t>rotates</w:t>
      </w:r>
      <w:r>
        <w:rPr>
          <w:color w:val="009900"/>
        </w:rPr>
        <w:t xml:space="preserve"> </w:t>
      </w:r>
      <w:r w:rsidRPr="006324A2">
        <w:t xml:space="preserve">(obraz rotuje </w:t>
      </w:r>
      <w:r>
        <w:t>s</w:t>
      </w:r>
      <w:r w:rsidRPr="006324A2">
        <w:t xml:space="preserve"> blokem) </w:t>
      </w:r>
      <w:r>
        <w:t xml:space="preserve">nebo </w:t>
      </w:r>
      <w:r w:rsidRPr="006324A2">
        <w:rPr>
          <w:color w:val="009900"/>
        </w:rPr>
        <w:t>fixed</w:t>
      </w:r>
      <w:r>
        <w:rPr>
          <w:color w:val="009900"/>
        </w:rPr>
        <w:t xml:space="preserve"> </w:t>
      </w:r>
      <w:r w:rsidRPr="006324A2">
        <w:t xml:space="preserve">(obraz nerotuje </w:t>
      </w:r>
      <w:r>
        <w:t>s</w:t>
      </w:r>
      <w:r w:rsidRPr="006324A2">
        <w:t xml:space="preserve"> blokem).</w:t>
      </w:r>
    </w:p>
    <w:p w:rsidR="00A644BE" w:rsidRDefault="00E4146B" w:rsidP="00A644BE">
      <w:r>
        <w:rPr>
          <w:noProof/>
          <w:lang w:eastAsia="ja-JP"/>
        </w:rPr>
        <mc:AlternateContent>
          <mc:Choice Requires="wps">
            <w:drawing>
              <wp:inline distT="0" distB="0" distL="0" distR="0" wp14:anchorId="665BEA0D" wp14:editId="6F2EF140">
                <wp:extent cx="5505450" cy="1403985"/>
                <wp:effectExtent l="9525" t="9525" r="9525" b="5715"/>
                <wp:docPr id="16" name="Text Box 6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05450" cy="626745"/>
                        </a:xfrm>
                        <a:prstGeom prst="rect">
                          <a:avLst/>
                        </a:prstGeom>
                        <a:solidFill>
                          <a:srgbClr val="FFFFFF"/>
                        </a:solidFill>
                        <a:ln w="9525">
                          <a:solidFill>
                            <a:srgbClr val="000000"/>
                          </a:solidFill>
                          <a:miter lim="800000"/>
                          <a:headEnd/>
                          <a:tailEnd/>
                        </a:ln>
                      </wps:spPr>
                      <wps:txbx>
                        <w:txbxContent>
                          <w:p w:rsidR="005D7605" w:rsidRDefault="005D7605" w:rsidP="00A644BE">
                            <w:pPr>
                              <w:autoSpaceDE w:val="0"/>
                              <w:autoSpaceDN w:val="0"/>
                              <w:adjustRightInd w:val="0"/>
                              <w:spacing w:after="0" w:line="240" w:lineRule="auto"/>
                              <w:jc w:val="left"/>
                              <w:rPr>
                                <w:color w:val="000000"/>
                                <w:lang w:eastAsia="ja-JP"/>
                              </w:rPr>
                            </w:pPr>
                            <w:r>
                              <w:rPr>
                                <w:color w:val="0000FF"/>
                                <w:lang w:eastAsia="ja-JP"/>
                              </w:rPr>
                              <w:t xml:space="preserve">component </w:t>
                            </w:r>
                            <w:r>
                              <w:rPr>
                                <w:color w:val="000000"/>
                                <w:lang w:eastAsia="ja-JP"/>
                              </w:rPr>
                              <w:t>nazev</w:t>
                            </w:r>
                          </w:p>
                          <w:p w:rsidR="005D7605" w:rsidRDefault="005D7605" w:rsidP="00A644BE">
                            <w:pPr>
                              <w:autoSpaceDE w:val="0"/>
                              <w:autoSpaceDN w:val="0"/>
                              <w:adjustRightInd w:val="0"/>
                              <w:spacing w:after="0" w:line="240" w:lineRule="auto"/>
                              <w:jc w:val="left"/>
                              <w:rPr>
                                <w:color w:val="000000"/>
                                <w:lang w:eastAsia="ja-JP"/>
                              </w:rPr>
                            </w:pPr>
                            <w:r>
                              <w:rPr>
                                <w:color w:val="000000"/>
                                <w:lang w:eastAsia="ja-JP"/>
                              </w:rPr>
                              <w:tab/>
                            </w:r>
                            <w:r>
                              <w:rPr>
                                <w:color w:val="228B22"/>
                                <w:lang w:eastAsia="ja-JP"/>
                              </w:rPr>
                              <w:t>%VlastniNazev : Meritko : Rotace</w:t>
                            </w:r>
                          </w:p>
                          <w:p w:rsidR="005D7605" w:rsidRDefault="005D7605" w:rsidP="00A644BE">
                            <w:pPr>
                              <w:autoSpaceDE w:val="0"/>
                              <w:autoSpaceDN w:val="0"/>
                              <w:adjustRightInd w:val="0"/>
                              <w:spacing w:after="0" w:line="240" w:lineRule="auto"/>
                              <w:jc w:val="left"/>
                              <w:rPr>
                                <w:lang w:eastAsia="ja-JP"/>
                              </w:rPr>
                            </w:pPr>
                            <w:r>
                              <w:rPr>
                                <w:color w:val="0000FF"/>
                                <w:lang w:eastAsia="ja-JP"/>
                              </w:rPr>
                              <w:t>end</w:t>
                            </w:r>
                          </w:p>
                        </w:txbxContent>
                      </wps:txbx>
                      <wps:bodyPr rot="0" vert="horz" wrap="square" lIns="91440" tIns="45720" rIns="91440" bIns="45720" anchor="t" anchorCtr="0" upright="1">
                        <a:spAutoFit/>
                      </wps:bodyPr>
                    </wps:wsp>
                  </a:graphicData>
                </a:graphic>
              </wp:inline>
            </w:drawing>
          </mc:Choice>
          <mc:Fallback>
            <w:pict>
              <v:shape id="Text Box 69" o:spid="_x0000_s1080" type="#_x0000_t202" style="width:433.5pt;height:110.5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">
                <v:textbox style="mso-fit-shape-to-text:t">
                  <w:txbxContent>
                    <w:p w:rsidR="005D7605" w:rsidRDefault="005D7605" w:rsidP="00A644BE">
                      <w:pPr>
                        <w:autoSpaceDE w:val="0"/>
                        <w:autoSpaceDN w:val="0"/>
                        <w:adjustRightInd w:val="0"/>
                        <w:spacing w:after="0" w:line="240" w:lineRule="auto"/>
                        <w:jc w:val="left"/>
                        <w:rPr>
                          <w:color w:val="000000"/>
                          <w:lang w:eastAsia="ja-JP"/>
                        </w:rPr>
                      </w:pPr>
                      <w:proofErr w:type="spellStart"/>
                      <w:r>
                        <w:rPr>
                          <w:color w:val="0000FF"/>
                          <w:lang w:eastAsia="ja-JP"/>
                        </w:rPr>
                        <w:t>component</w:t>
                      </w:r>
                      <w:proofErr w:type="spellEnd"/>
                      <w:r>
                        <w:rPr>
                          <w:color w:val="0000FF"/>
                          <w:lang w:eastAsia="ja-JP"/>
                        </w:rPr>
                        <w:t xml:space="preserve"> </w:t>
                      </w:r>
                      <w:proofErr w:type="spellStart"/>
                      <w:r>
                        <w:rPr>
                          <w:color w:val="000000"/>
                          <w:lang w:eastAsia="ja-JP"/>
                        </w:rPr>
                        <w:t>nazev</w:t>
                      </w:r>
                      <w:proofErr w:type="spellEnd"/>
                    </w:p>
                    <w:p w:rsidR="005D7605" w:rsidRDefault="005D7605" w:rsidP="00A644BE">
                      <w:pPr>
                        <w:autoSpaceDE w:val="0"/>
                        <w:autoSpaceDN w:val="0"/>
                        <w:adjustRightInd w:val="0"/>
                        <w:spacing w:after="0" w:line="240" w:lineRule="auto"/>
                        <w:jc w:val="left"/>
                        <w:rPr>
                          <w:color w:val="000000"/>
                          <w:lang w:eastAsia="ja-JP"/>
                        </w:rPr>
                      </w:pPr>
                      <w:r>
                        <w:rPr>
                          <w:color w:val="000000"/>
                          <w:lang w:eastAsia="ja-JP"/>
                        </w:rPr>
                        <w:tab/>
                      </w:r>
                      <w:r>
                        <w:rPr>
                          <w:color w:val="228B22"/>
                          <w:lang w:eastAsia="ja-JP"/>
                        </w:rPr>
                        <w:t>%</w:t>
                      </w:r>
                      <w:proofErr w:type="spellStart"/>
                      <w:r>
                        <w:rPr>
                          <w:color w:val="228B22"/>
                          <w:lang w:eastAsia="ja-JP"/>
                        </w:rPr>
                        <w:t>VlastniNazev</w:t>
                      </w:r>
                      <w:proofErr w:type="spellEnd"/>
                      <w:r>
                        <w:rPr>
                          <w:color w:val="228B22"/>
                          <w:lang w:eastAsia="ja-JP"/>
                        </w:rPr>
                        <w:t xml:space="preserve"> : </w:t>
                      </w:r>
                      <w:proofErr w:type="spellStart"/>
                      <w:r>
                        <w:rPr>
                          <w:color w:val="228B22"/>
                          <w:lang w:eastAsia="ja-JP"/>
                        </w:rPr>
                        <w:t>Meritko</w:t>
                      </w:r>
                      <w:proofErr w:type="spellEnd"/>
                      <w:r>
                        <w:rPr>
                          <w:color w:val="228B22"/>
                          <w:lang w:eastAsia="ja-JP"/>
                        </w:rPr>
                        <w:t xml:space="preserve"> : Rotace</w:t>
                      </w:r>
                    </w:p>
                    <w:p w:rsidR="005D7605" w:rsidRDefault="005D7605" w:rsidP="00A644BE">
                      <w:pPr>
                        <w:autoSpaceDE w:val="0"/>
                        <w:autoSpaceDN w:val="0"/>
                        <w:adjustRightInd w:val="0"/>
                        <w:spacing w:after="0" w:line="240" w:lineRule="auto"/>
                        <w:jc w:val="left"/>
                        <w:rPr>
                          <w:lang w:eastAsia="ja-JP"/>
                        </w:rPr>
                      </w:pPr>
                      <w:r>
                        <w:rPr>
                          <w:color w:val="0000FF"/>
                          <w:lang w:eastAsia="ja-JP"/>
                        </w:rPr>
                        <w:t>end</w:t>
                      </w:r>
                    </w:p>
                  </w:txbxContent>
                </v:textbox>
                <w10:anchorlock/>
              </v:shape>
            </w:pict>
          </mc:Fallback>
        </mc:AlternateContent>
      </w:r>
    </w:p>
    <w:p w:rsidR="00A644BE" w:rsidRDefault="00A644BE" w:rsidP="00A644BE">
      <w:r>
        <w:t xml:space="preserve">Nejdůležitější na každém komponentu jsou asi popisky vstupů a výstupů. Popisky se zapisují do poznámky v blocích kódu </w:t>
      </w:r>
      <w:r w:rsidRPr="009C26C0">
        <w:rPr>
          <w:color w:val="0000FF"/>
        </w:rPr>
        <w:t>nodes</w:t>
      </w:r>
      <w:r w:rsidRPr="009C26C0">
        <w:t>,</w:t>
      </w:r>
      <w:r>
        <w:rPr>
          <w:color w:val="0000FF"/>
        </w:rPr>
        <w:t xml:space="preserve"> inputs</w:t>
      </w:r>
      <w:r w:rsidRPr="009C26C0">
        <w:t>,</w:t>
      </w:r>
      <w:r>
        <w:rPr>
          <w:color w:val="0000FF"/>
        </w:rPr>
        <w:t xml:space="preserve"> outputs</w:t>
      </w:r>
      <w:r>
        <w:t xml:space="preserve"> za jednotlivé instance tříd </w:t>
      </w:r>
      <w:r w:rsidRPr="009C26C0">
        <w:rPr>
          <w:color w:val="0000FF"/>
        </w:rPr>
        <w:t>domain</w:t>
      </w:r>
      <w:r w:rsidRPr="009C26C0">
        <w:t>, u</w:t>
      </w:r>
      <w:r>
        <w:rPr>
          <w:color w:val="0000FF"/>
        </w:rPr>
        <w:t xml:space="preserve"> inputs </w:t>
      </w:r>
      <w:r w:rsidRPr="009C26C0">
        <w:t>a</w:t>
      </w:r>
      <w:r>
        <w:rPr>
          <w:color w:val="0000FF"/>
        </w:rPr>
        <w:t xml:space="preserve"> outputs </w:t>
      </w:r>
      <w:r w:rsidRPr="009C26C0">
        <w:t>potom za definice počáteční hodnoty a jednotky</w:t>
      </w:r>
      <w:r>
        <w:t>. Kde první se napíše název, který se zobrazí u vstupu/výstupu a za dvojtečkou následuje jeho pozice. V případě více portů se stejnou pozicí první napsaný v kódu b</w:t>
      </w:r>
      <w:bookmarkStart w:id="141" w:name="_GoBack"/>
      <w:bookmarkEnd w:id="141"/>
      <w:r>
        <w:t>ude první zobrazen v bloku a pod ním/vedle něho bude druhý napsaný. Možné pozice jsou čtyři podle anglických slov top (nahoře), bottom (dole), left (vlevo) a right (vpravo).</w:t>
      </w:r>
    </w:p>
    <w:p w:rsidR="00A644BE" w:rsidRPr="00C41433" w:rsidRDefault="00E4146B" w:rsidP="00A644BE">
      <w:r>
        <w:rPr>
          <w:noProof/>
          <w:lang w:eastAsia="ja-JP"/>
        </w:rPr>
        <mc:AlternateContent>
          <mc:Choice Requires="wps">
            <w:drawing>
              <wp:inline distT="0" distB="0" distL="0" distR="0" wp14:anchorId="76EA201A" wp14:editId="0EDE8F64">
                <wp:extent cx="5505450" cy="1403985"/>
                <wp:effectExtent l="9525" t="9525" r="9525" b="5715"/>
                <wp:docPr id="15" name="Text Box 6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05450" cy="2204085"/>
                        </a:xfrm>
                        <a:prstGeom prst="rect">
                          <a:avLst/>
                        </a:prstGeom>
                        <a:solidFill>
                          <a:srgbClr val="FFFFFF"/>
                        </a:solidFill>
                        <a:ln w="9525">
                          <a:solidFill>
                            <a:srgbClr val="000000"/>
                          </a:solidFill>
                          <a:miter lim="800000"/>
                          <a:headEnd/>
                          <a:tailEnd/>
                        </a:ln>
                      </wps:spPr>
                      <wps:txbx>
                        <w:txbxContent>
                          <w:p w:rsidR="005D7605" w:rsidRDefault="005D7605" w:rsidP="00A644BE">
                            <w:pPr>
                              <w:autoSpaceDE w:val="0"/>
                              <w:autoSpaceDN w:val="0"/>
                              <w:adjustRightInd w:val="0"/>
                              <w:spacing w:after="0" w:line="240" w:lineRule="auto"/>
                              <w:jc w:val="left"/>
                              <w:rPr>
                                <w:color w:val="000000"/>
                                <w:lang w:eastAsia="ja-JP"/>
                              </w:rPr>
                            </w:pPr>
                            <w:r>
                              <w:rPr>
                                <w:color w:val="0000FF"/>
                                <w:lang w:eastAsia="ja-JP"/>
                              </w:rPr>
                              <w:t xml:space="preserve">component </w:t>
                            </w:r>
                            <w:r>
                              <w:rPr>
                                <w:color w:val="000000"/>
                                <w:lang w:eastAsia="ja-JP"/>
                              </w:rPr>
                              <w:t>nazev</w:t>
                            </w:r>
                          </w:p>
                          <w:p w:rsidR="005D7605" w:rsidRDefault="005D7605" w:rsidP="00A644BE">
                            <w:pPr>
                              <w:autoSpaceDE w:val="0"/>
                              <w:autoSpaceDN w:val="0"/>
                              <w:adjustRightInd w:val="0"/>
                              <w:spacing w:after="0" w:line="240" w:lineRule="auto"/>
                              <w:jc w:val="left"/>
                              <w:rPr>
                                <w:color w:val="0000FF"/>
                                <w:lang w:eastAsia="ja-JP"/>
                              </w:rPr>
                            </w:pPr>
                            <w:r>
                              <w:rPr>
                                <w:color w:val="000000"/>
                                <w:lang w:eastAsia="ja-JP"/>
                              </w:rPr>
                              <w:tab/>
                            </w:r>
                            <w:r w:rsidRPr="009C26C0">
                              <w:rPr>
                                <w:color w:val="0000FF"/>
                                <w:lang w:eastAsia="ja-JP"/>
                              </w:rPr>
                              <w:t>nodes</w:t>
                            </w:r>
                          </w:p>
                          <w:p w:rsidR="005D7605" w:rsidRDefault="005D7605" w:rsidP="00A644BE">
                            <w:pPr>
                              <w:autoSpaceDE w:val="0"/>
                              <w:autoSpaceDN w:val="0"/>
                              <w:adjustRightInd w:val="0"/>
                              <w:spacing w:after="0" w:line="240" w:lineRule="auto"/>
                              <w:jc w:val="left"/>
                              <w:rPr>
                                <w:color w:val="0000FF"/>
                                <w:lang w:eastAsia="ja-JP"/>
                              </w:rPr>
                            </w:pPr>
                            <w:r>
                              <w:rPr>
                                <w:color w:val="0000FF"/>
                                <w:lang w:eastAsia="ja-JP"/>
                              </w:rPr>
                              <w:tab/>
                            </w:r>
                            <w:r>
                              <w:rPr>
                                <w:color w:val="228B22"/>
                                <w:lang w:eastAsia="ja-JP"/>
                              </w:rPr>
                              <w:t>%Port vlevo s názvem +</w:t>
                            </w:r>
                          </w:p>
                          <w:p w:rsidR="005D7605" w:rsidRDefault="005D7605" w:rsidP="00A644BE">
                            <w:pPr>
                              <w:autoSpaceDE w:val="0"/>
                              <w:autoSpaceDN w:val="0"/>
                              <w:adjustRightInd w:val="0"/>
                              <w:spacing w:after="0" w:line="240" w:lineRule="auto"/>
                              <w:jc w:val="left"/>
                              <w:rPr>
                                <w:color w:val="228B22"/>
                                <w:lang w:eastAsia="ja-JP"/>
                              </w:rPr>
                            </w:pPr>
                            <w:r>
                              <w:rPr>
                                <w:color w:val="0000FF"/>
                                <w:lang w:eastAsia="ja-JP"/>
                              </w:rPr>
                              <w:tab/>
                            </w:r>
                            <w:r>
                              <w:rPr>
                                <w:color w:val="000000"/>
                                <w:lang w:eastAsia="ja-JP"/>
                              </w:rPr>
                              <w:t xml:space="preserve">a = foundation.electrical.electrical; </w:t>
                            </w:r>
                            <w:r>
                              <w:rPr>
                                <w:color w:val="228B22"/>
                                <w:lang w:eastAsia="ja-JP"/>
                              </w:rPr>
                              <w:t>% +:left</w:t>
                            </w:r>
                          </w:p>
                          <w:p w:rsidR="005D7605" w:rsidRDefault="005D7605" w:rsidP="00A644BE">
                            <w:pPr>
                              <w:autoSpaceDE w:val="0"/>
                              <w:autoSpaceDN w:val="0"/>
                              <w:adjustRightInd w:val="0"/>
                              <w:spacing w:after="0" w:line="240" w:lineRule="auto"/>
                              <w:jc w:val="left"/>
                              <w:rPr>
                                <w:color w:val="228B22"/>
                                <w:lang w:eastAsia="ja-JP"/>
                              </w:rPr>
                            </w:pPr>
                            <w:r>
                              <w:rPr>
                                <w:color w:val="228B22"/>
                                <w:lang w:eastAsia="ja-JP"/>
                              </w:rPr>
                              <w:tab/>
                              <w:t>%Port vpravo s názvem -</w:t>
                            </w:r>
                          </w:p>
                          <w:p w:rsidR="005D7605" w:rsidRDefault="005D7605" w:rsidP="00A644BE">
                            <w:pPr>
                              <w:autoSpaceDE w:val="0"/>
                              <w:autoSpaceDN w:val="0"/>
                              <w:adjustRightInd w:val="0"/>
                              <w:spacing w:after="0" w:line="240" w:lineRule="auto"/>
                              <w:ind w:firstLine="709"/>
                              <w:jc w:val="left"/>
                              <w:rPr>
                                <w:color w:val="228B22"/>
                                <w:lang w:eastAsia="ja-JP"/>
                              </w:rPr>
                            </w:pPr>
                            <w:r>
                              <w:rPr>
                                <w:color w:val="000000"/>
                                <w:lang w:eastAsia="ja-JP"/>
                              </w:rPr>
                              <w:t xml:space="preserve">b = foundation.electrical.electrical; </w:t>
                            </w:r>
                            <w:r>
                              <w:rPr>
                                <w:color w:val="228B22"/>
                                <w:lang w:eastAsia="ja-JP"/>
                              </w:rPr>
                              <w:t>% -:right</w:t>
                            </w:r>
                          </w:p>
                          <w:p w:rsidR="005D7605" w:rsidRDefault="005D7605" w:rsidP="00A644BE">
                            <w:pPr>
                              <w:autoSpaceDE w:val="0"/>
                              <w:autoSpaceDN w:val="0"/>
                              <w:adjustRightInd w:val="0"/>
                              <w:spacing w:after="0" w:line="240" w:lineRule="auto"/>
                              <w:ind w:firstLine="709"/>
                              <w:jc w:val="left"/>
                              <w:rPr>
                                <w:color w:val="228B22"/>
                                <w:lang w:eastAsia="ja-JP"/>
                              </w:rPr>
                            </w:pPr>
                            <w:r>
                              <w:rPr>
                                <w:color w:val="228B22"/>
                                <w:lang w:eastAsia="ja-JP"/>
                              </w:rPr>
                              <w:t>%Port dole bez názvu</w:t>
                            </w:r>
                          </w:p>
                          <w:p w:rsidR="005D7605" w:rsidRDefault="005D7605" w:rsidP="00A644BE">
                            <w:pPr>
                              <w:autoSpaceDE w:val="0"/>
                              <w:autoSpaceDN w:val="0"/>
                              <w:adjustRightInd w:val="0"/>
                              <w:spacing w:after="0" w:line="240" w:lineRule="auto"/>
                              <w:ind w:firstLine="709"/>
                              <w:jc w:val="left"/>
                              <w:rPr>
                                <w:color w:val="228B22"/>
                                <w:lang w:eastAsia="ja-JP"/>
                              </w:rPr>
                            </w:pPr>
                            <w:r>
                              <w:rPr>
                                <w:color w:val="000000"/>
                                <w:lang w:eastAsia="ja-JP"/>
                              </w:rPr>
                              <w:t xml:space="preserve">c = foundation.electrical.electrical; </w:t>
                            </w:r>
                            <w:r>
                              <w:rPr>
                                <w:color w:val="228B22"/>
                                <w:lang w:eastAsia="ja-JP"/>
                              </w:rPr>
                              <w:t>%:bottom</w:t>
                            </w:r>
                          </w:p>
                          <w:p w:rsidR="005D7605" w:rsidRDefault="005D7605" w:rsidP="00A644BE">
                            <w:pPr>
                              <w:autoSpaceDE w:val="0"/>
                              <w:autoSpaceDN w:val="0"/>
                              <w:adjustRightInd w:val="0"/>
                              <w:spacing w:after="0" w:line="240" w:lineRule="auto"/>
                              <w:ind w:firstLine="709"/>
                              <w:jc w:val="left"/>
                              <w:rPr>
                                <w:color w:val="228B22"/>
                                <w:lang w:eastAsia="ja-JP"/>
                              </w:rPr>
                            </w:pPr>
                            <w:r>
                              <w:rPr>
                                <w:color w:val="228B22"/>
                                <w:lang w:eastAsia="ja-JP"/>
                              </w:rPr>
                              <w:t>%Port nahoře s názvem hodnota</w:t>
                            </w:r>
                          </w:p>
                          <w:p w:rsidR="005D7605" w:rsidRDefault="005D7605" w:rsidP="00A644BE">
                            <w:pPr>
                              <w:autoSpaceDE w:val="0"/>
                              <w:autoSpaceDN w:val="0"/>
                              <w:adjustRightInd w:val="0"/>
                              <w:spacing w:after="0" w:line="240" w:lineRule="auto"/>
                              <w:ind w:firstLine="709"/>
                              <w:jc w:val="left"/>
                              <w:rPr>
                                <w:color w:val="228B22"/>
                                <w:lang w:eastAsia="ja-JP"/>
                              </w:rPr>
                            </w:pPr>
                            <w:r>
                              <w:rPr>
                                <w:color w:val="000000"/>
                                <w:lang w:eastAsia="ja-JP"/>
                              </w:rPr>
                              <w:t xml:space="preserve">c = foundation.electrical.electrical; </w:t>
                            </w:r>
                            <w:r>
                              <w:rPr>
                                <w:color w:val="228B22"/>
                                <w:lang w:eastAsia="ja-JP"/>
                              </w:rPr>
                              <w:t>%hodnota:top</w:t>
                            </w:r>
                          </w:p>
                          <w:p w:rsidR="005D7605" w:rsidRPr="009C26C0" w:rsidRDefault="005D7605" w:rsidP="00A644BE">
                            <w:pPr>
                              <w:autoSpaceDE w:val="0"/>
                              <w:autoSpaceDN w:val="0"/>
                              <w:adjustRightInd w:val="0"/>
                              <w:spacing w:after="0" w:line="240" w:lineRule="auto"/>
                              <w:jc w:val="left"/>
                              <w:rPr>
                                <w:color w:val="0000FF"/>
                                <w:lang w:eastAsia="ja-JP"/>
                              </w:rPr>
                            </w:pPr>
                            <w:r w:rsidRPr="009C26C0">
                              <w:rPr>
                                <w:color w:val="0000FF"/>
                                <w:lang w:eastAsia="ja-JP"/>
                              </w:rPr>
                              <w:tab/>
                              <w:t>end</w:t>
                            </w:r>
                          </w:p>
                          <w:p w:rsidR="005D7605" w:rsidRDefault="005D7605" w:rsidP="00A644BE">
                            <w:pPr>
                              <w:autoSpaceDE w:val="0"/>
                              <w:autoSpaceDN w:val="0"/>
                              <w:adjustRightInd w:val="0"/>
                              <w:spacing w:after="0" w:line="240" w:lineRule="auto"/>
                              <w:jc w:val="left"/>
                              <w:rPr>
                                <w:lang w:eastAsia="ja-JP"/>
                              </w:rPr>
                            </w:pPr>
                            <w:r>
                              <w:rPr>
                                <w:color w:val="0000FF"/>
                                <w:lang w:eastAsia="ja-JP"/>
                              </w:rPr>
                              <w:t>end</w:t>
                            </w:r>
                          </w:p>
                        </w:txbxContent>
                      </wps:txbx>
                      <wps:bodyPr rot="0" vert="horz" wrap="square" lIns="91440" tIns="45720" rIns="91440" bIns="45720" anchor="t" anchorCtr="0" upright="1">
                        <a:spAutoFit/>
                      </wps:bodyPr>
                    </wps:wsp>
                  </a:graphicData>
                </a:graphic>
              </wp:inline>
            </w:drawing>
          </mc:Choice>
          <mc:Fallback>
            <w:pict>
              <v:shape id="Text Box 68" o:spid="_x0000_s1081" type="#_x0000_t202" style="width:433.5pt;height:110.5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">
                <v:textbox style="mso-fit-shape-to-text:t">
                  <w:txbxContent>
                    <w:p w:rsidR="005D7605" w:rsidRDefault="005D7605" w:rsidP="00A644BE">
                      <w:pPr>
                        <w:autoSpaceDE w:val="0"/>
                        <w:autoSpaceDN w:val="0"/>
                        <w:adjustRightInd w:val="0"/>
                        <w:spacing w:after="0" w:line="240" w:lineRule="auto"/>
                        <w:jc w:val="left"/>
                        <w:rPr>
                          <w:color w:val="000000"/>
                          <w:lang w:eastAsia="ja-JP"/>
                        </w:rPr>
                      </w:pPr>
                      <w:proofErr w:type="spellStart"/>
                      <w:r>
                        <w:rPr>
                          <w:color w:val="0000FF"/>
                          <w:lang w:eastAsia="ja-JP"/>
                        </w:rPr>
                        <w:t>component</w:t>
                      </w:r>
                      <w:proofErr w:type="spellEnd"/>
                      <w:r>
                        <w:rPr>
                          <w:color w:val="0000FF"/>
                          <w:lang w:eastAsia="ja-JP"/>
                        </w:rPr>
                        <w:t xml:space="preserve"> </w:t>
                      </w:r>
                      <w:proofErr w:type="spellStart"/>
                      <w:r>
                        <w:rPr>
                          <w:color w:val="000000"/>
                          <w:lang w:eastAsia="ja-JP"/>
                        </w:rPr>
                        <w:t>nazev</w:t>
                      </w:r>
                      <w:proofErr w:type="spellEnd"/>
                    </w:p>
                    <w:p w:rsidR="005D7605" w:rsidRDefault="005D7605" w:rsidP="00A644BE">
                      <w:pPr>
                        <w:autoSpaceDE w:val="0"/>
                        <w:autoSpaceDN w:val="0"/>
                        <w:adjustRightInd w:val="0"/>
                        <w:spacing w:after="0" w:line="240" w:lineRule="auto"/>
                        <w:jc w:val="left"/>
                        <w:rPr>
                          <w:color w:val="0000FF"/>
                          <w:lang w:eastAsia="ja-JP"/>
                        </w:rPr>
                      </w:pPr>
                      <w:r>
                        <w:rPr>
                          <w:color w:val="000000"/>
                          <w:lang w:eastAsia="ja-JP"/>
                        </w:rPr>
                        <w:tab/>
                      </w:r>
                      <w:proofErr w:type="spellStart"/>
                      <w:r w:rsidRPr="009C26C0">
                        <w:rPr>
                          <w:color w:val="0000FF"/>
                          <w:lang w:eastAsia="ja-JP"/>
                        </w:rPr>
                        <w:t>nodes</w:t>
                      </w:r>
                      <w:proofErr w:type="spellEnd"/>
                    </w:p>
                    <w:p w:rsidR="005D7605" w:rsidRDefault="005D7605" w:rsidP="00A644BE">
                      <w:pPr>
                        <w:autoSpaceDE w:val="0"/>
                        <w:autoSpaceDN w:val="0"/>
                        <w:adjustRightInd w:val="0"/>
                        <w:spacing w:after="0" w:line="240" w:lineRule="auto"/>
                        <w:jc w:val="left"/>
                        <w:rPr>
                          <w:color w:val="0000FF"/>
                          <w:lang w:eastAsia="ja-JP"/>
                        </w:rPr>
                      </w:pPr>
                      <w:r>
                        <w:rPr>
                          <w:color w:val="0000FF"/>
                          <w:lang w:eastAsia="ja-JP"/>
                        </w:rPr>
                        <w:tab/>
                      </w:r>
                      <w:r>
                        <w:rPr>
                          <w:color w:val="228B22"/>
                          <w:lang w:eastAsia="ja-JP"/>
                        </w:rPr>
                        <w:t>%Port vlevo s názvem +</w:t>
                      </w:r>
                    </w:p>
                    <w:p w:rsidR="005D7605" w:rsidRDefault="005D7605" w:rsidP="00A644BE">
                      <w:pPr>
                        <w:autoSpaceDE w:val="0"/>
                        <w:autoSpaceDN w:val="0"/>
                        <w:adjustRightInd w:val="0"/>
                        <w:spacing w:after="0" w:line="240" w:lineRule="auto"/>
                        <w:jc w:val="left"/>
                        <w:rPr>
                          <w:color w:val="228B22"/>
                          <w:lang w:eastAsia="ja-JP"/>
                        </w:rPr>
                      </w:pPr>
                      <w:r>
                        <w:rPr>
                          <w:color w:val="0000FF"/>
                          <w:lang w:eastAsia="ja-JP"/>
                        </w:rPr>
                        <w:tab/>
                      </w:r>
                      <w:r>
                        <w:rPr>
                          <w:color w:val="000000"/>
                          <w:lang w:eastAsia="ja-JP"/>
                        </w:rPr>
                        <w:t xml:space="preserve">a = </w:t>
                      </w:r>
                      <w:proofErr w:type="spellStart"/>
                      <w:r>
                        <w:rPr>
                          <w:color w:val="000000"/>
                          <w:lang w:eastAsia="ja-JP"/>
                        </w:rPr>
                        <w:t>foundation.electrical.electrical</w:t>
                      </w:r>
                      <w:proofErr w:type="spellEnd"/>
                      <w:r>
                        <w:rPr>
                          <w:color w:val="000000"/>
                          <w:lang w:eastAsia="ja-JP"/>
                        </w:rPr>
                        <w:t xml:space="preserve">; </w:t>
                      </w:r>
                      <w:r>
                        <w:rPr>
                          <w:color w:val="228B22"/>
                          <w:lang w:eastAsia="ja-JP"/>
                        </w:rPr>
                        <w:t>% +:</w:t>
                      </w:r>
                      <w:proofErr w:type="spellStart"/>
                      <w:r>
                        <w:rPr>
                          <w:color w:val="228B22"/>
                          <w:lang w:eastAsia="ja-JP"/>
                        </w:rPr>
                        <w:t>left</w:t>
                      </w:r>
                      <w:proofErr w:type="spellEnd"/>
                    </w:p>
                    <w:p w:rsidR="005D7605" w:rsidRDefault="005D7605" w:rsidP="00A644BE">
                      <w:pPr>
                        <w:autoSpaceDE w:val="0"/>
                        <w:autoSpaceDN w:val="0"/>
                        <w:adjustRightInd w:val="0"/>
                        <w:spacing w:after="0" w:line="240" w:lineRule="auto"/>
                        <w:jc w:val="left"/>
                        <w:rPr>
                          <w:color w:val="228B22"/>
                          <w:lang w:eastAsia="ja-JP"/>
                        </w:rPr>
                      </w:pPr>
                      <w:r>
                        <w:rPr>
                          <w:color w:val="228B22"/>
                          <w:lang w:eastAsia="ja-JP"/>
                        </w:rPr>
                        <w:tab/>
                        <w:t>%Port vpravo s názvem -</w:t>
                      </w:r>
                    </w:p>
                    <w:p w:rsidR="005D7605" w:rsidRDefault="005D7605" w:rsidP="00A644BE">
                      <w:pPr>
                        <w:autoSpaceDE w:val="0"/>
                        <w:autoSpaceDN w:val="0"/>
                        <w:adjustRightInd w:val="0"/>
                        <w:spacing w:after="0" w:line="240" w:lineRule="auto"/>
                        <w:ind w:firstLine="709"/>
                        <w:jc w:val="left"/>
                        <w:rPr>
                          <w:color w:val="228B22"/>
                          <w:lang w:eastAsia="ja-JP"/>
                        </w:rPr>
                      </w:pPr>
                      <w:r>
                        <w:rPr>
                          <w:color w:val="000000"/>
                          <w:lang w:eastAsia="ja-JP"/>
                        </w:rPr>
                        <w:t xml:space="preserve">b = </w:t>
                      </w:r>
                      <w:proofErr w:type="spellStart"/>
                      <w:r>
                        <w:rPr>
                          <w:color w:val="000000"/>
                          <w:lang w:eastAsia="ja-JP"/>
                        </w:rPr>
                        <w:t>foundation.electrical.electrical</w:t>
                      </w:r>
                      <w:proofErr w:type="spellEnd"/>
                      <w:r>
                        <w:rPr>
                          <w:color w:val="000000"/>
                          <w:lang w:eastAsia="ja-JP"/>
                        </w:rPr>
                        <w:t xml:space="preserve">; </w:t>
                      </w:r>
                      <w:r>
                        <w:rPr>
                          <w:color w:val="228B22"/>
                          <w:lang w:eastAsia="ja-JP"/>
                        </w:rPr>
                        <w:t>% -:</w:t>
                      </w:r>
                      <w:proofErr w:type="spellStart"/>
                      <w:r>
                        <w:rPr>
                          <w:color w:val="228B22"/>
                          <w:lang w:eastAsia="ja-JP"/>
                        </w:rPr>
                        <w:t>right</w:t>
                      </w:r>
                      <w:proofErr w:type="spellEnd"/>
                    </w:p>
                    <w:p w:rsidR="005D7605" w:rsidRDefault="005D7605" w:rsidP="00A644BE">
                      <w:pPr>
                        <w:autoSpaceDE w:val="0"/>
                        <w:autoSpaceDN w:val="0"/>
                        <w:adjustRightInd w:val="0"/>
                        <w:spacing w:after="0" w:line="240" w:lineRule="auto"/>
                        <w:ind w:firstLine="709"/>
                        <w:jc w:val="left"/>
                        <w:rPr>
                          <w:color w:val="228B22"/>
                          <w:lang w:eastAsia="ja-JP"/>
                        </w:rPr>
                      </w:pPr>
                      <w:r>
                        <w:rPr>
                          <w:color w:val="228B22"/>
                          <w:lang w:eastAsia="ja-JP"/>
                        </w:rPr>
                        <w:t>%Port dole bez názvu</w:t>
                      </w:r>
                    </w:p>
                    <w:p w:rsidR="005D7605" w:rsidRDefault="005D7605" w:rsidP="00A644BE">
                      <w:pPr>
                        <w:autoSpaceDE w:val="0"/>
                        <w:autoSpaceDN w:val="0"/>
                        <w:adjustRightInd w:val="0"/>
                        <w:spacing w:after="0" w:line="240" w:lineRule="auto"/>
                        <w:ind w:firstLine="709"/>
                        <w:jc w:val="left"/>
                        <w:rPr>
                          <w:color w:val="228B22"/>
                          <w:lang w:eastAsia="ja-JP"/>
                        </w:rPr>
                      </w:pPr>
                      <w:r>
                        <w:rPr>
                          <w:color w:val="000000"/>
                          <w:lang w:eastAsia="ja-JP"/>
                        </w:rPr>
                        <w:t xml:space="preserve">c = </w:t>
                      </w:r>
                      <w:proofErr w:type="spellStart"/>
                      <w:r>
                        <w:rPr>
                          <w:color w:val="000000"/>
                          <w:lang w:eastAsia="ja-JP"/>
                        </w:rPr>
                        <w:t>foundation.electrical.electrical</w:t>
                      </w:r>
                      <w:proofErr w:type="spellEnd"/>
                      <w:r>
                        <w:rPr>
                          <w:color w:val="000000"/>
                          <w:lang w:eastAsia="ja-JP"/>
                        </w:rPr>
                        <w:t xml:space="preserve">; </w:t>
                      </w:r>
                      <w:r>
                        <w:rPr>
                          <w:color w:val="228B22"/>
                          <w:lang w:eastAsia="ja-JP"/>
                        </w:rPr>
                        <w:t>%:</w:t>
                      </w:r>
                      <w:proofErr w:type="spellStart"/>
                      <w:r>
                        <w:rPr>
                          <w:color w:val="228B22"/>
                          <w:lang w:eastAsia="ja-JP"/>
                        </w:rPr>
                        <w:t>bottom</w:t>
                      </w:r>
                      <w:proofErr w:type="spellEnd"/>
                    </w:p>
                    <w:p w:rsidR="005D7605" w:rsidRDefault="005D7605" w:rsidP="00A644BE">
                      <w:pPr>
                        <w:autoSpaceDE w:val="0"/>
                        <w:autoSpaceDN w:val="0"/>
                        <w:adjustRightInd w:val="0"/>
                        <w:spacing w:after="0" w:line="240" w:lineRule="auto"/>
                        <w:ind w:firstLine="709"/>
                        <w:jc w:val="left"/>
                        <w:rPr>
                          <w:color w:val="228B22"/>
                          <w:lang w:eastAsia="ja-JP"/>
                        </w:rPr>
                      </w:pPr>
                      <w:r>
                        <w:rPr>
                          <w:color w:val="228B22"/>
                          <w:lang w:eastAsia="ja-JP"/>
                        </w:rPr>
                        <w:t>%Port nahoře s názvem hodnota</w:t>
                      </w:r>
                    </w:p>
                    <w:p w:rsidR="005D7605" w:rsidRDefault="005D7605" w:rsidP="00A644BE">
                      <w:pPr>
                        <w:autoSpaceDE w:val="0"/>
                        <w:autoSpaceDN w:val="0"/>
                        <w:adjustRightInd w:val="0"/>
                        <w:spacing w:after="0" w:line="240" w:lineRule="auto"/>
                        <w:ind w:firstLine="709"/>
                        <w:jc w:val="left"/>
                        <w:rPr>
                          <w:color w:val="228B22"/>
                          <w:lang w:eastAsia="ja-JP"/>
                        </w:rPr>
                      </w:pPr>
                      <w:r>
                        <w:rPr>
                          <w:color w:val="000000"/>
                          <w:lang w:eastAsia="ja-JP"/>
                        </w:rPr>
                        <w:t xml:space="preserve">c = </w:t>
                      </w:r>
                      <w:proofErr w:type="spellStart"/>
                      <w:r>
                        <w:rPr>
                          <w:color w:val="000000"/>
                          <w:lang w:eastAsia="ja-JP"/>
                        </w:rPr>
                        <w:t>foundation.electrical.electrical</w:t>
                      </w:r>
                      <w:proofErr w:type="spellEnd"/>
                      <w:r>
                        <w:rPr>
                          <w:color w:val="000000"/>
                          <w:lang w:eastAsia="ja-JP"/>
                        </w:rPr>
                        <w:t xml:space="preserve">; </w:t>
                      </w:r>
                      <w:r>
                        <w:rPr>
                          <w:color w:val="228B22"/>
                          <w:lang w:eastAsia="ja-JP"/>
                        </w:rPr>
                        <w:t>%</w:t>
                      </w:r>
                      <w:proofErr w:type="spellStart"/>
                      <w:r>
                        <w:rPr>
                          <w:color w:val="228B22"/>
                          <w:lang w:eastAsia="ja-JP"/>
                        </w:rPr>
                        <w:t>hodnota:top</w:t>
                      </w:r>
                      <w:proofErr w:type="spellEnd"/>
                    </w:p>
                    <w:p w:rsidR="005D7605" w:rsidRPr="009C26C0" w:rsidRDefault="005D7605" w:rsidP="00A644BE">
                      <w:pPr>
                        <w:autoSpaceDE w:val="0"/>
                        <w:autoSpaceDN w:val="0"/>
                        <w:adjustRightInd w:val="0"/>
                        <w:spacing w:after="0" w:line="240" w:lineRule="auto"/>
                        <w:jc w:val="left"/>
                        <w:rPr>
                          <w:color w:val="0000FF"/>
                          <w:lang w:eastAsia="ja-JP"/>
                        </w:rPr>
                      </w:pPr>
                      <w:r w:rsidRPr="009C26C0">
                        <w:rPr>
                          <w:color w:val="0000FF"/>
                          <w:lang w:eastAsia="ja-JP"/>
                        </w:rPr>
                        <w:tab/>
                        <w:t>end</w:t>
                      </w:r>
                    </w:p>
                    <w:p w:rsidR="005D7605" w:rsidRDefault="005D7605" w:rsidP="00A644BE">
                      <w:pPr>
                        <w:autoSpaceDE w:val="0"/>
                        <w:autoSpaceDN w:val="0"/>
                        <w:adjustRightInd w:val="0"/>
                        <w:spacing w:after="0" w:line="240" w:lineRule="auto"/>
                        <w:jc w:val="left"/>
                        <w:rPr>
                          <w:lang w:eastAsia="ja-JP"/>
                        </w:rPr>
                      </w:pPr>
                      <w:r>
                        <w:rPr>
                          <w:color w:val="0000FF"/>
                          <w:lang w:eastAsia="ja-JP"/>
                        </w:rPr>
                        <w:t>end</w:t>
                      </w:r>
                    </w:p>
                  </w:txbxContent>
                </v:textbox>
                <w10:anchorlock/>
              </v:shape>
            </w:pict>
          </mc:Fallback>
        </mc:AlternateContent>
      </w:r>
    </w:p>
    <w:p w:rsidR="007D5DD5" w:rsidRDefault="00F03DA6" w:rsidP="007D5DD5">
      <w:pPr>
        <w:pStyle w:val="Nadpis"/>
      </w:pPr>
      <w:bookmarkStart w:id="142" w:name="_Toc37577735"/>
      <w:bookmarkStart w:id="143" w:name="_Toc88120446"/>
      <w:bookmarkStart w:id="144" w:name="_Toc88120683"/>
      <w:bookmarkStart w:id="145" w:name="_Toc88120895"/>
      <w:bookmarkStart w:id="146" w:name="_Toc88120999"/>
      <w:bookmarkStart w:id="147" w:name="_Toc88121042"/>
      <w:bookmarkStart w:id="148" w:name="_Toc88121179"/>
      <w:bookmarkStart w:id="149" w:name="_Toc88121553"/>
      <w:bookmarkStart w:id="150" w:name="_Toc88121610"/>
      <w:bookmarkStart w:id="151" w:name="_Toc88121748"/>
      <w:bookmarkStart w:id="152" w:name="_Toc88122014"/>
      <w:bookmarkStart w:id="153" w:name="_Toc88124619"/>
      <w:bookmarkStart w:id="154" w:name="_Toc88124656"/>
      <w:bookmarkStart w:id="155" w:name="_Toc88124806"/>
      <w:bookmarkStart w:id="156" w:name="_Toc88125789"/>
      <w:bookmarkStart w:id="157" w:name="_Toc88126309"/>
      <w:bookmarkStart w:id="158" w:name="_Toc88126460"/>
      <w:bookmarkStart w:id="159" w:name="_Toc88126527"/>
      <w:bookmarkStart w:id="160" w:name="_Toc88126556"/>
      <w:bookmarkStart w:id="161" w:name="_Toc88126772"/>
      <w:bookmarkStart w:id="162" w:name="_Toc88126862"/>
      <w:bookmarkStart w:id="163" w:name="_Toc88127103"/>
      <w:bookmarkStart w:id="164" w:name="_Toc88127146"/>
      <w:bookmarkStart w:id="165" w:name="_Toc88128511"/>
      <w:bookmarkStart w:id="166" w:name="_Toc107634153"/>
      <w:bookmarkStart w:id="167" w:name="_Toc107635188"/>
      <w:bookmarkStart w:id="168" w:name="_Toc107635228"/>
      <w:bookmarkStart w:id="169" w:name="_Toc107635245"/>
      <w:bookmarkStart w:id="170" w:name="_Toc419650921"/>
      <w:r>
        <w:lastRenderedPageBreak/>
        <w:t>Seznam použité literatury</w:t>
      </w:r>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p>
    <w:p w:rsidR="007D5DD5" w:rsidRPr="007D5DD5" w:rsidRDefault="007D5DD5" w:rsidP="007D5DD5">
      <w:pPr>
        <w:pStyle w:val="Literatura"/>
        <w:numPr>
          <w:ilvl w:val="0"/>
          <w:numId w:val="20"/>
        </w:numPr>
        <w:ind w:right="-1"/>
      </w:pPr>
      <w:bookmarkStart w:id="171" w:name="_Ref416958600"/>
      <w:r>
        <w:t xml:space="preserve">THE MATHWORKS, Inc. </w:t>
      </w:r>
      <w:r>
        <w:rPr>
          <w:i/>
          <w:iCs/>
        </w:rPr>
        <w:t>MATLAB/Simulink: Simulation and Model-Based Design</w:t>
      </w:r>
      <w:r>
        <w:t xml:space="preserve"> [online]. [cit. 2015-01-16]. Dostupné z: </w:t>
      </w:r>
      <w:hyperlink r:id="rId89" w:history="1">
        <w:r>
          <w:rPr>
            <w:rStyle w:val="Hypertextovodkaz"/>
          </w:rPr>
          <w:t>http://www.mathworks.com/products/MATLAB/Simulink/</w:t>
        </w:r>
      </w:hyperlink>
      <w:bookmarkEnd w:id="171"/>
      <w:r>
        <w:t xml:space="preserve"> </w:t>
      </w:r>
    </w:p>
    <w:p w:rsidR="00F03DA6" w:rsidRPr="005D7605" w:rsidRDefault="005D7605" w:rsidP="005D7605">
      <w:pPr>
        <w:pStyle w:val="Literatura"/>
        <w:numPr>
          <w:ilvl w:val="0"/>
          <w:numId w:val="20"/>
        </w:numPr>
        <w:rPr>
          <w:rStyle w:val="Hypertextovodkaz"/>
          <w:bCs/>
        </w:rPr>
      </w:pPr>
      <w:bookmarkStart w:id="172" w:name="_Ref416959210"/>
      <w:r>
        <w:t xml:space="preserve">HUŠEK, Petr. </w:t>
      </w:r>
      <w:r>
        <w:rPr>
          <w:i/>
          <w:iCs/>
        </w:rPr>
        <w:t>Analogie systémů</w:t>
      </w:r>
      <w:r>
        <w:t xml:space="preserve"> [online]. 2013 [cit. 2015-04-16]. Dostupné z: </w:t>
      </w:r>
      <w:hyperlink r:id="rId90" w:history="1">
        <w:r w:rsidRPr="00A67A3A">
          <w:rPr>
            <w:rStyle w:val="Hypertextovodkaz"/>
          </w:rPr>
          <w:t>https://moodle.dce.fel.cvut.cz/pluginfile.php/1446/mod_resource/content/2/Pred_3new.pdf</w:t>
        </w:r>
      </w:hyperlink>
      <w:bookmarkEnd w:id="172"/>
    </w:p>
    <w:p w:rsidR="005D7605" w:rsidRPr="005D7605" w:rsidRDefault="005D7605" w:rsidP="005D7605">
      <w:pPr>
        <w:pStyle w:val="Literatura"/>
        <w:numPr>
          <w:ilvl w:val="0"/>
          <w:numId w:val="20"/>
        </w:numPr>
        <w:rPr>
          <w:bCs/>
        </w:rPr>
      </w:pPr>
      <w:bookmarkStart w:id="173" w:name="_Ref416956816"/>
      <w:r>
        <w:t xml:space="preserve">NOSKIEVIČ, Petr. </w:t>
      </w:r>
      <w:r>
        <w:rPr>
          <w:i/>
          <w:iCs/>
        </w:rPr>
        <w:t>Modelování a identifikace systémů</w:t>
      </w:r>
      <w:r>
        <w:t xml:space="preserve">. Ostrava: </w:t>
      </w:r>
      <w:proofErr w:type="gramStart"/>
      <w:r>
        <w:t>MONTANEX,  1999</w:t>
      </w:r>
      <w:proofErr w:type="gramEnd"/>
      <w:r>
        <w:t>. ISBN 80-7225-030-2.</w:t>
      </w:r>
      <w:bookmarkEnd w:id="173"/>
    </w:p>
    <w:p w:rsidR="005D7605" w:rsidRPr="005D7605" w:rsidRDefault="005D7605" w:rsidP="005D7605">
      <w:pPr>
        <w:pStyle w:val="Literatura"/>
        <w:numPr>
          <w:ilvl w:val="0"/>
          <w:numId w:val="20"/>
        </w:numPr>
        <w:rPr>
          <w:bCs/>
        </w:rPr>
      </w:pPr>
      <w:bookmarkStart w:id="174" w:name="_Ref416959986"/>
      <w:r>
        <w:t xml:space="preserve">JOHANSSON, Karl. The quadruple-tank process: A multivariable laboratory process with an adjustable zero. In: </w:t>
      </w:r>
      <w:r>
        <w:rPr>
          <w:i/>
          <w:iCs/>
        </w:rPr>
        <w:t>Control Systems Technology</w:t>
      </w:r>
      <w:r>
        <w:t>. IEEE, 2000.</w:t>
      </w:r>
      <w:bookmarkEnd w:id="174"/>
    </w:p>
    <w:p w:rsidR="005D7605" w:rsidRPr="00FC3513" w:rsidRDefault="005D7605" w:rsidP="00FC3513">
      <w:pPr>
        <w:pStyle w:val="Literatura"/>
        <w:numPr>
          <w:ilvl w:val="0"/>
          <w:numId w:val="20"/>
        </w:numPr>
        <w:rPr>
          <w:bCs/>
        </w:rPr>
      </w:pPr>
      <w:bookmarkStart w:id="175" w:name="_Ref419733039"/>
      <w:r>
        <w:t xml:space="preserve">THE MATHWORKS, INC. </w:t>
      </w:r>
      <w:r>
        <w:rPr>
          <w:i/>
          <w:iCs/>
        </w:rPr>
        <w:t>Simscape: User's guide</w:t>
      </w:r>
      <w:r>
        <w:t xml:space="preserve"> [online]. </w:t>
      </w:r>
      <w:r w:rsidR="007D5DD5">
        <w:t>Sedmnácté</w:t>
      </w:r>
      <w:r>
        <w:t xml:space="preserve"> vydání. [cit. 2015-05-18]. Dostupné z: </w:t>
      </w:r>
      <w:hyperlink r:id="rId91" w:history="1">
        <w:r w:rsidR="00FC3513" w:rsidRPr="00CC4ECA">
          <w:rPr>
            <w:rStyle w:val="Hypertextovodkaz"/>
          </w:rPr>
          <w:t>http://www.mathworks.com/help/pdf_doc/physmod/</w:t>
        </w:r>
      </w:hyperlink>
      <w:r w:rsidR="00FC3513">
        <w:t xml:space="preserve"> </w:t>
      </w:r>
      <w:r>
        <w:t>simscape/simscape_ug.pdf</w:t>
      </w:r>
      <w:bookmarkEnd w:id="175"/>
    </w:p>
    <w:p w:rsidR="00F03DA6" w:rsidRDefault="00F03DA6">
      <w:bookmarkStart w:id="176" w:name="_Toc420374803"/>
    </w:p>
    <w:p w:rsidR="00F03DA6" w:rsidRDefault="00F03DA6"/>
    <w:bookmarkEnd w:id="176"/>
    <w:p w:rsidR="00F03DA6" w:rsidRDefault="00F03DA6"/>
    <w:p w:rsidR="00F03DA6" w:rsidRDefault="00F03DA6">
      <w:pPr>
        <w:sectPr w:rsidR="00F03DA6">
          <w:headerReference w:type="default" r:id="rId92"/>
          <w:footerReference w:type="default" r:id="rId93"/>
          <w:type w:val="continuous"/>
          <w:pgSz w:w="11907" w:h="16840" w:code="9"/>
          <w:pgMar w:top="1701" w:right="1134" w:bottom="1134" w:left="1134" w:header="851" w:footer="709" w:gutter="851"/>
          <w:cols w:space="708"/>
        </w:sectPr>
      </w:pPr>
    </w:p>
    <w:p w:rsidR="00F03DA6" w:rsidRDefault="00F03DA6"/>
    <w:sectPr w:rsidR="00F03DA6">
      <w:headerReference w:type="default" r:id="rId94"/>
      <w:type w:val="continuous"/>
      <w:pgSz w:w="11907" w:h="16840" w:code="9"/>
      <w:pgMar w:top="1701" w:right="1134" w:bottom="1134" w:left="1134" w:header="851" w:footer="709" w:gutter="851"/>
      <w:cols w:space="708"/>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7E3572" w:rsidRDefault="007E3572">
      <w:r>
        <w:separator/>
      </w:r>
    </w:p>
    <w:p w:rsidR="007E3572" w:rsidRDefault="007E3572"/>
  </w:endnote>
  <w:endnote w:type="continuationSeparator" w:id="0">
    <w:p w:rsidR="007E3572" w:rsidRDefault="007E3572">
      <w:r>
        <w:continuationSeparator/>
      </w:r>
    </w:p>
    <w:p w:rsidR="007E3572" w:rsidRDefault="007E3572"/>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EE"/>
    <w:family w:val="roman"/>
    <w:pitch w:val="variable"/>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EE"/>
    <w:family w:val="swiss"/>
    <w:pitch w:val="variable"/>
    <w:sig w:usb0="E1002EFF" w:usb1="C000605B" w:usb2="00000029" w:usb3="00000000" w:csb0="000101FF" w:csb1="00000000"/>
  </w:font>
  <w:font w:name="Arial">
    <w:panose1 w:val="020B0604020202020204"/>
    <w:charset w:val="EE"/>
    <w:family w:val="swiss"/>
    <w:pitch w:val="variable"/>
    <w:sig w:usb0="E0002AFF" w:usb1="C0007843" w:usb2="00000009" w:usb3="00000000" w:csb0="000001FF" w:csb1="00000000"/>
  </w:font>
  <w:font w:name="Arial Narrow">
    <w:panose1 w:val="020B0606020202030204"/>
    <w:charset w:val="EE"/>
    <w:family w:val="swiss"/>
    <w:pitch w:val="variable"/>
    <w:sig w:usb0="00000287" w:usb1="00000800" w:usb2="00000000" w:usb3="00000000" w:csb0="0000009F" w:csb1="00000000"/>
  </w:font>
  <w:font w:name="Calibri">
    <w:panose1 w:val="020F0502020204030204"/>
    <w:charset w:val="EE"/>
    <w:family w:val="swiss"/>
    <w:pitch w:val="variable"/>
    <w:sig w:usb0="E00002FF" w:usb1="4000A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Cambria Math">
    <w:panose1 w:val="02040503050406030204"/>
    <w:charset w:val="EE"/>
    <w:family w:val="roman"/>
    <w:pitch w:val="variable"/>
    <w:sig w:usb0="E00002FF" w:usb1="420024FF" w:usb2="00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EE"/>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D7605" w:rsidRDefault="005D7605"/>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7E3572" w:rsidRDefault="007E3572">
      <w:r>
        <w:separator/>
      </w:r>
    </w:p>
    <w:p w:rsidR="007E3572" w:rsidRDefault="007E3572"/>
  </w:footnote>
  <w:footnote w:type="continuationSeparator" w:id="0">
    <w:p w:rsidR="007E3572" w:rsidRDefault="007E3572">
      <w:r>
        <w:continuationSeparator/>
      </w:r>
    </w:p>
    <w:p w:rsidR="007E3572" w:rsidRDefault="007E3572"/>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D7605" w:rsidRDefault="005D7605">
    <w:pPr>
      <w:pStyle w:val="Zkladntext"/>
      <w:pBdr>
        <w:bottom w:val="single" w:sz="4" w:space="1" w:color="auto"/>
      </w:pBdr>
      <w:tabs>
        <w:tab w:val="right" w:pos="8788"/>
      </w:tabs>
      <w:jc w:val="left"/>
    </w:pPr>
    <w:r>
      <w:t>UTB ve Zlíně, Fakulta aplikované informatiky</w:t>
    </w:r>
    <w:r>
      <w:tab/>
    </w:r>
    <w:r>
      <w:fldChar w:fldCharType="begin"/>
    </w:r>
    <w:r>
      <w:instrText xml:space="preserve"> PAGE </w:instrText>
    </w:r>
    <w:r>
      <w:fldChar w:fldCharType="separate"/>
    </w:r>
    <w:r w:rsidR="009F0448">
      <w:rPr>
        <w:noProof/>
      </w:rPr>
      <w:t>83</w:t>
    </w:r>
    <w:r>
      <w:fldChar w:fldCharType="end"/>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D7605" w:rsidRDefault="005D7605">
    <w:pPr>
      <w:pStyle w:val="Zhlav"/>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7F60793"/>
    <w:multiLevelType w:val="hybridMultilevel"/>
    <w:tmpl w:val="10FCFF08"/>
    <w:lvl w:ilvl="0" w:tplc="970E6934">
      <w:start w:val="1"/>
      <w:numFmt w:val="decimal"/>
      <w:lvlText w:val="(%1)"/>
      <w:lvlJc w:val="center"/>
      <w:pPr>
        <w:ind w:left="927"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
    <w:nsid w:val="0B613010"/>
    <w:multiLevelType w:val="hybridMultilevel"/>
    <w:tmpl w:val="134C9C54"/>
    <w:lvl w:ilvl="0" w:tplc="B03A4AC0">
      <w:start w:val="1"/>
      <w:numFmt w:val="decimal"/>
      <w:lvlText w:val="[%1]"/>
      <w:lvlJc w:val="left"/>
      <w:pPr>
        <w:ind w:left="2007" w:hanging="360"/>
      </w:pPr>
      <w:rPr>
        <w:rFonts w:hint="default"/>
      </w:rPr>
    </w:lvl>
    <w:lvl w:ilvl="1" w:tplc="04050019">
      <w:start w:val="1"/>
      <w:numFmt w:val="lowerLetter"/>
      <w:lvlText w:val="%2."/>
      <w:lvlJc w:val="left"/>
      <w:pPr>
        <w:ind w:left="2289" w:hanging="360"/>
      </w:pPr>
    </w:lvl>
    <w:lvl w:ilvl="2" w:tplc="0405001B" w:tentative="1">
      <w:start w:val="1"/>
      <w:numFmt w:val="lowerRoman"/>
      <w:lvlText w:val="%3."/>
      <w:lvlJc w:val="right"/>
      <w:pPr>
        <w:ind w:left="3009" w:hanging="180"/>
      </w:pPr>
    </w:lvl>
    <w:lvl w:ilvl="3" w:tplc="0405000F" w:tentative="1">
      <w:start w:val="1"/>
      <w:numFmt w:val="decimal"/>
      <w:lvlText w:val="%4."/>
      <w:lvlJc w:val="left"/>
      <w:pPr>
        <w:ind w:left="3729" w:hanging="360"/>
      </w:pPr>
    </w:lvl>
    <w:lvl w:ilvl="4" w:tplc="04050019" w:tentative="1">
      <w:start w:val="1"/>
      <w:numFmt w:val="lowerLetter"/>
      <w:lvlText w:val="%5."/>
      <w:lvlJc w:val="left"/>
      <w:pPr>
        <w:ind w:left="4449" w:hanging="360"/>
      </w:pPr>
    </w:lvl>
    <w:lvl w:ilvl="5" w:tplc="0405001B" w:tentative="1">
      <w:start w:val="1"/>
      <w:numFmt w:val="lowerRoman"/>
      <w:lvlText w:val="%6."/>
      <w:lvlJc w:val="right"/>
      <w:pPr>
        <w:ind w:left="5169" w:hanging="180"/>
      </w:pPr>
    </w:lvl>
    <w:lvl w:ilvl="6" w:tplc="0405000F" w:tentative="1">
      <w:start w:val="1"/>
      <w:numFmt w:val="decimal"/>
      <w:lvlText w:val="%7."/>
      <w:lvlJc w:val="left"/>
      <w:pPr>
        <w:ind w:left="5889" w:hanging="360"/>
      </w:pPr>
    </w:lvl>
    <w:lvl w:ilvl="7" w:tplc="04050019" w:tentative="1">
      <w:start w:val="1"/>
      <w:numFmt w:val="lowerLetter"/>
      <w:lvlText w:val="%8."/>
      <w:lvlJc w:val="left"/>
      <w:pPr>
        <w:ind w:left="6609" w:hanging="360"/>
      </w:pPr>
    </w:lvl>
    <w:lvl w:ilvl="8" w:tplc="0405001B" w:tentative="1">
      <w:start w:val="1"/>
      <w:numFmt w:val="lowerRoman"/>
      <w:lvlText w:val="%9."/>
      <w:lvlJc w:val="right"/>
      <w:pPr>
        <w:ind w:left="7329" w:hanging="180"/>
      </w:pPr>
    </w:lvl>
  </w:abstractNum>
  <w:abstractNum w:abstractNumId="2">
    <w:nsid w:val="0D1E759C"/>
    <w:multiLevelType w:val="multilevel"/>
    <w:tmpl w:val="6E0C1C36"/>
    <w:lvl w:ilvl="0">
      <w:start w:val="1"/>
      <w:numFmt w:val="decimal"/>
      <w:pStyle w:val="Nadpis1"/>
      <w:lvlText w:val="%1"/>
      <w:lvlJc w:val="left"/>
      <w:pPr>
        <w:tabs>
          <w:tab w:val="num" w:pos="432"/>
        </w:tabs>
        <w:ind w:left="432" w:hanging="432"/>
      </w:pPr>
      <w:rPr>
        <w:rFonts w:hint="default"/>
      </w:rPr>
    </w:lvl>
    <w:lvl w:ilvl="1">
      <w:start w:val="1"/>
      <w:numFmt w:val="decimal"/>
      <w:pStyle w:val="Nadpis2"/>
      <w:lvlText w:val="%1.%2"/>
      <w:lvlJc w:val="left"/>
      <w:pPr>
        <w:tabs>
          <w:tab w:val="num" w:pos="576"/>
        </w:tabs>
        <w:ind w:left="576" w:hanging="576"/>
      </w:pPr>
      <w:rPr>
        <w:rFonts w:hint="default"/>
        <w:i w:val="0"/>
      </w:rPr>
    </w:lvl>
    <w:lvl w:ilvl="2">
      <w:start w:val="1"/>
      <w:numFmt w:val="decimal"/>
      <w:pStyle w:val="Nadpis3"/>
      <w:lvlText w:val="%1.%2.%3"/>
      <w:lvlJc w:val="left"/>
      <w:pPr>
        <w:tabs>
          <w:tab w:val="num" w:pos="720"/>
        </w:tabs>
        <w:ind w:left="720" w:hanging="720"/>
      </w:pPr>
      <w:rPr>
        <w:rFonts w:hint="default"/>
      </w:rPr>
    </w:lvl>
    <w:lvl w:ilvl="3">
      <w:start w:val="1"/>
      <w:numFmt w:val="decimal"/>
      <w:pStyle w:val="Nadpis4"/>
      <w:lvlText w:val="%1.%2.%3.%4"/>
      <w:lvlJc w:val="left"/>
      <w:pPr>
        <w:tabs>
          <w:tab w:val="num" w:pos="864"/>
        </w:tabs>
        <w:ind w:left="864" w:hanging="864"/>
      </w:pPr>
      <w:rPr>
        <w:rFonts w:hint="default"/>
      </w:rPr>
    </w:lvl>
    <w:lvl w:ilvl="4">
      <w:start w:val="1"/>
      <w:numFmt w:val="decimal"/>
      <w:pStyle w:val="Nadpis5"/>
      <w:lvlText w:val="%1.%2.%3.%4.%5"/>
      <w:lvlJc w:val="left"/>
      <w:pPr>
        <w:tabs>
          <w:tab w:val="num" w:pos="1008"/>
        </w:tabs>
        <w:ind w:left="1008" w:hanging="1008"/>
      </w:pPr>
      <w:rPr>
        <w:rFonts w:hint="default"/>
      </w:rPr>
    </w:lvl>
    <w:lvl w:ilvl="5">
      <w:start w:val="1"/>
      <w:numFmt w:val="decimal"/>
      <w:pStyle w:val="Nadpis6"/>
      <w:lvlText w:val="%1.%2.%3.%4.%5.%6"/>
      <w:lvlJc w:val="left"/>
      <w:pPr>
        <w:tabs>
          <w:tab w:val="num" w:pos="1152"/>
        </w:tabs>
        <w:ind w:left="1152" w:hanging="1152"/>
      </w:pPr>
      <w:rPr>
        <w:rFonts w:hint="default"/>
      </w:rPr>
    </w:lvl>
    <w:lvl w:ilvl="6">
      <w:start w:val="1"/>
      <w:numFmt w:val="decimal"/>
      <w:pStyle w:val="Nadpis7"/>
      <w:lvlText w:val="%1.%2.%3.%4.%5.%6.%7"/>
      <w:lvlJc w:val="left"/>
      <w:pPr>
        <w:tabs>
          <w:tab w:val="num" w:pos="1296"/>
        </w:tabs>
        <w:ind w:left="1296" w:hanging="1296"/>
      </w:pPr>
      <w:rPr>
        <w:rFonts w:hint="default"/>
      </w:rPr>
    </w:lvl>
    <w:lvl w:ilvl="7">
      <w:start w:val="1"/>
      <w:numFmt w:val="decimal"/>
      <w:pStyle w:val="Nadpis8"/>
      <w:lvlText w:val="%1.%2.%3.%4.%5.%6.%7.%8"/>
      <w:lvlJc w:val="left"/>
      <w:pPr>
        <w:tabs>
          <w:tab w:val="num" w:pos="1440"/>
        </w:tabs>
        <w:ind w:left="1440" w:hanging="1440"/>
      </w:pPr>
      <w:rPr>
        <w:rFonts w:hint="default"/>
      </w:rPr>
    </w:lvl>
    <w:lvl w:ilvl="8">
      <w:start w:val="1"/>
      <w:numFmt w:val="decimal"/>
      <w:pStyle w:val="Nadpis9"/>
      <w:lvlText w:val="%1.%2.%3.%4.%5.%6.%7.%8.%9"/>
      <w:lvlJc w:val="left"/>
      <w:pPr>
        <w:tabs>
          <w:tab w:val="num" w:pos="1584"/>
        </w:tabs>
        <w:ind w:left="1584" w:hanging="1584"/>
      </w:pPr>
      <w:rPr>
        <w:rFonts w:hint="default"/>
      </w:rPr>
    </w:lvl>
  </w:abstractNum>
  <w:abstractNum w:abstractNumId="3">
    <w:nsid w:val="0E6F718F"/>
    <w:multiLevelType w:val="hybridMultilevel"/>
    <w:tmpl w:val="B6FED52A"/>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
    <w:nsid w:val="17A66EB1"/>
    <w:multiLevelType w:val="hybridMultilevel"/>
    <w:tmpl w:val="1EB0BB86"/>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
    <w:nsid w:val="25C83337"/>
    <w:multiLevelType w:val="hybridMultilevel"/>
    <w:tmpl w:val="CA56C264"/>
    <w:lvl w:ilvl="0" w:tplc="1AA0EB08">
      <w:start w:val="1"/>
      <w:numFmt w:val="upperRoman"/>
      <w:pStyle w:val="Obsah1"/>
      <w:lvlText w:val="%1"/>
      <w:lvlJc w:val="left"/>
      <w:pPr>
        <w:tabs>
          <w:tab w:val="num" w:pos="720"/>
        </w:tabs>
        <w:ind w:left="180" w:hanging="180"/>
      </w:pPr>
      <w:rPr>
        <w:rFonts w:hint="default"/>
        <w:b/>
        <w:i w:val="0"/>
      </w:rPr>
    </w:lvl>
    <w:lvl w:ilvl="1" w:tplc="04050019" w:tentative="1">
      <w:start w:val="1"/>
      <w:numFmt w:val="lowerLetter"/>
      <w:lvlText w:val="%2."/>
      <w:lvlJc w:val="left"/>
      <w:pPr>
        <w:tabs>
          <w:tab w:val="num" w:pos="1440"/>
        </w:tabs>
        <w:ind w:left="1440" w:hanging="360"/>
      </w:pPr>
    </w:lvl>
    <w:lvl w:ilvl="2" w:tplc="0405001B" w:tentative="1">
      <w:start w:val="1"/>
      <w:numFmt w:val="lowerRoman"/>
      <w:lvlText w:val="%3."/>
      <w:lvlJc w:val="right"/>
      <w:pPr>
        <w:tabs>
          <w:tab w:val="num" w:pos="2160"/>
        </w:tabs>
        <w:ind w:left="2160" w:hanging="180"/>
      </w:pPr>
    </w:lvl>
    <w:lvl w:ilvl="3" w:tplc="0405000F" w:tentative="1">
      <w:start w:val="1"/>
      <w:numFmt w:val="decimal"/>
      <w:lvlText w:val="%4."/>
      <w:lvlJc w:val="left"/>
      <w:pPr>
        <w:tabs>
          <w:tab w:val="num" w:pos="2880"/>
        </w:tabs>
        <w:ind w:left="2880" w:hanging="360"/>
      </w:pPr>
    </w:lvl>
    <w:lvl w:ilvl="4" w:tplc="04050019" w:tentative="1">
      <w:start w:val="1"/>
      <w:numFmt w:val="lowerLetter"/>
      <w:lvlText w:val="%5."/>
      <w:lvlJc w:val="left"/>
      <w:pPr>
        <w:tabs>
          <w:tab w:val="num" w:pos="3600"/>
        </w:tabs>
        <w:ind w:left="3600" w:hanging="360"/>
      </w:pPr>
    </w:lvl>
    <w:lvl w:ilvl="5" w:tplc="0405001B" w:tentative="1">
      <w:start w:val="1"/>
      <w:numFmt w:val="lowerRoman"/>
      <w:lvlText w:val="%6."/>
      <w:lvlJc w:val="right"/>
      <w:pPr>
        <w:tabs>
          <w:tab w:val="num" w:pos="4320"/>
        </w:tabs>
        <w:ind w:left="4320" w:hanging="180"/>
      </w:pPr>
    </w:lvl>
    <w:lvl w:ilvl="6" w:tplc="0405000F" w:tentative="1">
      <w:start w:val="1"/>
      <w:numFmt w:val="decimal"/>
      <w:lvlText w:val="%7."/>
      <w:lvlJc w:val="left"/>
      <w:pPr>
        <w:tabs>
          <w:tab w:val="num" w:pos="5040"/>
        </w:tabs>
        <w:ind w:left="5040" w:hanging="360"/>
      </w:pPr>
    </w:lvl>
    <w:lvl w:ilvl="7" w:tplc="04050019" w:tentative="1">
      <w:start w:val="1"/>
      <w:numFmt w:val="lowerLetter"/>
      <w:lvlText w:val="%8."/>
      <w:lvlJc w:val="left"/>
      <w:pPr>
        <w:tabs>
          <w:tab w:val="num" w:pos="5760"/>
        </w:tabs>
        <w:ind w:left="5760" w:hanging="360"/>
      </w:pPr>
    </w:lvl>
    <w:lvl w:ilvl="8" w:tplc="0405001B" w:tentative="1">
      <w:start w:val="1"/>
      <w:numFmt w:val="lowerRoman"/>
      <w:lvlText w:val="%9."/>
      <w:lvlJc w:val="right"/>
      <w:pPr>
        <w:tabs>
          <w:tab w:val="num" w:pos="6480"/>
        </w:tabs>
        <w:ind w:left="6480" w:hanging="180"/>
      </w:pPr>
    </w:lvl>
  </w:abstractNum>
  <w:abstractNum w:abstractNumId="6">
    <w:nsid w:val="2B5F29CD"/>
    <w:multiLevelType w:val="hybridMultilevel"/>
    <w:tmpl w:val="A3DC9BD0"/>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7">
    <w:nsid w:val="2E940F1B"/>
    <w:multiLevelType w:val="hybridMultilevel"/>
    <w:tmpl w:val="246ED7F2"/>
    <w:lvl w:ilvl="0" w:tplc="970E6934">
      <w:start w:val="1"/>
      <w:numFmt w:val="decimal"/>
      <w:lvlText w:val="(%1)"/>
      <w:lvlJc w:val="center"/>
      <w:pPr>
        <w:ind w:left="927"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8">
    <w:nsid w:val="44397497"/>
    <w:multiLevelType w:val="hybridMultilevel"/>
    <w:tmpl w:val="F82E9304"/>
    <w:lvl w:ilvl="0" w:tplc="970E6934">
      <w:start w:val="1"/>
      <w:numFmt w:val="decimal"/>
      <w:lvlText w:val="(%1)"/>
      <w:lvlJc w:val="center"/>
      <w:pPr>
        <w:ind w:left="927"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9">
    <w:nsid w:val="4F4D065F"/>
    <w:multiLevelType w:val="hybridMultilevel"/>
    <w:tmpl w:val="52505A76"/>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0">
    <w:nsid w:val="507E36C3"/>
    <w:multiLevelType w:val="hybridMultilevel"/>
    <w:tmpl w:val="12FCB95A"/>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1">
    <w:nsid w:val="508A76E5"/>
    <w:multiLevelType w:val="hybridMultilevel"/>
    <w:tmpl w:val="01B85E58"/>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2">
    <w:nsid w:val="66175BC4"/>
    <w:multiLevelType w:val="hybridMultilevel"/>
    <w:tmpl w:val="948E9CDC"/>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3">
    <w:nsid w:val="67643808"/>
    <w:multiLevelType w:val="hybridMultilevel"/>
    <w:tmpl w:val="8B247B98"/>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4">
    <w:nsid w:val="691F2091"/>
    <w:multiLevelType w:val="hybridMultilevel"/>
    <w:tmpl w:val="0D62B9AC"/>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5">
    <w:nsid w:val="74DF61B9"/>
    <w:multiLevelType w:val="hybridMultilevel"/>
    <w:tmpl w:val="EAA2FCBE"/>
    <w:lvl w:ilvl="0" w:tplc="A10A71A2">
      <w:start w:val="1"/>
      <w:numFmt w:val="upperRoman"/>
      <w:pStyle w:val="st-slice"/>
      <w:lvlText w:val="%1."/>
      <w:lvlJc w:val="left"/>
      <w:pPr>
        <w:tabs>
          <w:tab w:val="num" w:pos="720"/>
        </w:tabs>
        <w:ind w:left="0" w:firstLine="0"/>
      </w:pPr>
      <w:rPr>
        <w:rFonts w:hint="default"/>
      </w:rPr>
    </w:lvl>
    <w:lvl w:ilvl="1" w:tplc="04050019" w:tentative="1">
      <w:start w:val="1"/>
      <w:numFmt w:val="lowerLetter"/>
      <w:lvlText w:val="%2."/>
      <w:lvlJc w:val="left"/>
      <w:pPr>
        <w:tabs>
          <w:tab w:val="num" w:pos="1440"/>
        </w:tabs>
        <w:ind w:left="1440" w:hanging="360"/>
      </w:pPr>
    </w:lvl>
    <w:lvl w:ilvl="2" w:tplc="0405001B" w:tentative="1">
      <w:start w:val="1"/>
      <w:numFmt w:val="lowerRoman"/>
      <w:lvlText w:val="%3."/>
      <w:lvlJc w:val="right"/>
      <w:pPr>
        <w:tabs>
          <w:tab w:val="num" w:pos="2160"/>
        </w:tabs>
        <w:ind w:left="2160" w:hanging="180"/>
      </w:pPr>
    </w:lvl>
    <w:lvl w:ilvl="3" w:tplc="0405000F" w:tentative="1">
      <w:start w:val="1"/>
      <w:numFmt w:val="decimal"/>
      <w:lvlText w:val="%4."/>
      <w:lvlJc w:val="left"/>
      <w:pPr>
        <w:tabs>
          <w:tab w:val="num" w:pos="2880"/>
        </w:tabs>
        <w:ind w:left="2880" w:hanging="360"/>
      </w:pPr>
    </w:lvl>
    <w:lvl w:ilvl="4" w:tplc="04050019" w:tentative="1">
      <w:start w:val="1"/>
      <w:numFmt w:val="lowerLetter"/>
      <w:lvlText w:val="%5."/>
      <w:lvlJc w:val="left"/>
      <w:pPr>
        <w:tabs>
          <w:tab w:val="num" w:pos="3600"/>
        </w:tabs>
        <w:ind w:left="3600" w:hanging="360"/>
      </w:pPr>
    </w:lvl>
    <w:lvl w:ilvl="5" w:tplc="0405001B" w:tentative="1">
      <w:start w:val="1"/>
      <w:numFmt w:val="lowerRoman"/>
      <w:lvlText w:val="%6."/>
      <w:lvlJc w:val="right"/>
      <w:pPr>
        <w:tabs>
          <w:tab w:val="num" w:pos="4320"/>
        </w:tabs>
        <w:ind w:left="4320" w:hanging="180"/>
      </w:pPr>
    </w:lvl>
    <w:lvl w:ilvl="6" w:tplc="0405000F" w:tentative="1">
      <w:start w:val="1"/>
      <w:numFmt w:val="decimal"/>
      <w:lvlText w:val="%7."/>
      <w:lvlJc w:val="left"/>
      <w:pPr>
        <w:tabs>
          <w:tab w:val="num" w:pos="5040"/>
        </w:tabs>
        <w:ind w:left="5040" w:hanging="360"/>
      </w:pPr>
    </w:lvl>
    <w:lvl w:ilvl="7" w:tplc="04050019" w:tentative="1">
      <w:start w:val="1"/>
      <w:numFmt w:val="lowerLetter"/>
      <w:lvlText w:val="%8."/>
      <w:lvlJc w:val="left"/>
      <w:pPr>
        <w:tabs>
          <w:tab w:val="num" w:pos="5760"/>
        </w:tabs>
        <w:ind w:left="5760" w:hanging="360"/>
      </w:pPr>
    </w:lvl>
    <w:lvl w:ilvl="8" w:tplc="0405001B" w:tentative="1">
      <w:start w:val="1"/>
      <w:numFmt w:val="lowerRoman"/>
      <w:lvlText w:val="%9."/>
      <w:lvlJc w:val="right"/>
      <w:pPr>
        <w:tabs>
          <w:tab w:val="num" w:pos="6480"/>
        </w:tabs>
        <w:ind w:left="6480" w:hanging="180"/>
      </w:pPr>
    </w:lvl>
  </w:abstractNum>
  <w:abstractNum w:abstractNumId="16">
    <w:nsid w:val="76AA2129"/>
    <w:multiLevelType w:val="hybridMultilevel"/>
    <w:tmpl w:val="843ED434"/>
    <w:lvl w:ilvl="0" w:tplc="B03A4AC0">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7">
    <w:nsid w:val="76F26ED8"/>
    <w:multiLevelType w:val="hybridMultilevel"/>
    <w:tmpl w:val="483216D4"/>
    <w:lvl w:ilvl="0" w:tplc="04050001">
      <w:start w:val="1"/>
      <w:numFmt w:val="bullet"/>
      <w:lvlText w:val=""/>
      <w:lvlJc w:val="left"/>
      <w:pPr>
        <w:ind w:left="774" w:hanging="360"/>
      </w:pPr>
      <w:rPr>
        <w:rFonts w:ascii="Symbol" w:hAnsi="Symbol" w:hint="default"/>
      </w:rPr>
    </w:lvl>
    <w:lvl w:ilvl="1" w:tplc="04050003" w:tentative="1">
      <w:start w:val="1"/>
      <w:numFmt w:val="bullet"/>
      <w:lvlText w:val="o"/>
      <w:lvlJc w:val="left"/>
      <w:pPr>
        <w:ind w:left="1494" w:hanging="360"/>
      </w:pPr>
      <w:rPr>
        <w:rFonts w:ascii="Courier New" w:hAnsi="Courier New" w:cs="Courier New" w:hint="default"/>
      </w:rPr>
    </w:lvl>
    <w:lvl w:ilvl="2" w:tplc="04050005" w:tentative="1">
      <w:start w:val="1"/>
      <w:numFmt w:val="bullet"/>
      <w:lvlText w:val=""/>
      <w:lvlJc w:val="left"/>
      <w:pPr>
        <w:ind w:left="2214" w:hanging="360"/>
      </w:pPr>
      <w:rPr>
        <w:rFonts w:ascii="Wingdings" w:hAnsi="Wingdings" w:hint="default"/>
      </w:rPr>
    </w:lvl>
    <w:lvl w:ilvl="3" w:tplc="04050001" w:tentative="1">
      <w:start w:val="1"/>
      <w:numFmt w:val="bullet"/>
      <w:lvlText w:val=""/>
      <w:lvlJc w:val="left"/>
      <w:pPr>
        <w:ind w:left="2934" w:hanging="360"/>
      </w:pPr>
      <w:rPr>
        <w:rFonts w:ascii="Symbol" w:hAnsi="Symbol" w:hint="default"/>
      </w:rPr>
    </w:lvl>
    <w:lvl w:ilvl="4" w:tplc="04050003" w:tentative="1">
      <w:start w:val="1"/>
      <w:numFmt w:val="bullet"/>
      <w:lvlText w:val="o"/>
      <w:lvlJc w:val="left"/>
      <w:pPr>
        <w:ind w:left="3654" w:hanging="360"/>
      </w:pPr>
      <w:rPr>
        <w:rFonts w:ascii="Courier New" w:hAnsi="Courier New" w:cs="Courier New" w:hint="default"/>
      </w:rPr>
    </w:lvl>
    <w:lvl w:ilvl="5" w:tplc="04050005" w:tentative="1">
      <w:start w:val="1"/>
      <w:numFmt w:val="bullet"/>
      <w:lvlText w:val=""/>
      <w:lvlJc w:val="left"/>
      <w:pPr>
        <w:ind w:left="4374" w:hanging="360"/>
      </w:pPr>
      <w:rPr>
        <w:rFonts w:ascii="Wingdings" w:hAnsi="Wingdings" w:hint="default"/>
      </w:rPr>
    </w:lvl>
    <w:lvl w:ilvl="6" w:tplc="04050001" w:tentative="1">
      <w:start w:val="1"/>
      <w:numFmt w:val="bullet"/>
      <w:lvlText w:val=""/>
      <w:lvlJc w:val="left"/>
      <w:pPr>
        <w:ind w:left="5094" w:hanging="360"/>
      </w:pPr>
      <w:rPr>
        <w:rFonts w:ascii="Symbol" w:hAnsi="Symbol" w:hint="default"/>
      </w:rPr>
    </w:lvl>
    <w:lvl w:ilvl="7" w:tplc="04050003" w:tentative="1">
      <w:start w:val="1"/>
      <w:numFmt w:val="bullet"/>
      <w:lvlText w:val="o"/>
      <w:lvlJc w:val="left"/>
      <w:pPr>
        <w:ind w:left="5814" w:hanging="360"/>
      </w:pPr>
      <w:rPr>
        <w:rFonts w:ascii="Courier New" w:hAnsi="Courier New" w:cs="Courier New" w:hint="default"/>
      </w:rPr>
    </w:lvl>
    <w:lvl w:ilvl="8" w:tplc="04050005" w:tentative="1">
      <w:start w:val="1"/>
      <w:numFmt w:val="bullet"/>
      <w:lvlText w:val=""/>
      <w:lvlJc w:val="left"/>
      <w:pPr>
        <w:ind w:left="6534" w:hanging="360"/>
      </w:pPr>
      <w:rPr>
        <w:rFonts w:ascii="Wingdings" w:hAnsi="Wingdings" w:hint="default"/>
      </w:rPr>
    </w:lvl>
  </w:abstractNum>
  <w:abstractNum w:abstractNumId="18">
    <w:nsid w:val="7BCF01FF"/>
    <w:multiLevelType w:val="hybridMultilevel"/>
    <w:tmpl w:val="644C34D2"/>
    <w:lvl w:ilvl="0" w:tplc="69C8858E">
      <w:start w:val="1"/>
      <w:numFmt w:val="decimal"/>
      <w:pStyle w:val="Program"/>
      <w:lvlText w:val="%1"/>
      <w:lvlJc w:val="right"/>
      <w:pPr>
        <w:tabs>
          <w:tab w:val="num" w:pos="567"/>
        </w:tabs>
        <w:ind w:left="567" w:hanging="142"/>
      </w:pPr>
      <w:rPr>
        <w:rFonts w:hint="default"/>
        <w:b w:val="0"/>
        <w:i/>
      </w:rPr>
    </w:lvl>
    <w:lvl w:ilvl="1" w:tplc="04050019" w:tentative="1">
      <w:start w:val="1"/>
      <w:numFmt w:val="lowerLetter"/>
      <w:lvlText w:val="%2."/>
      <w:lvlJc w:val="left"/>
      <w:pPr>
        <w:tabs>
          <w:tab w:val="num" w:pos="1440"/>
        </w:tabs>
        <w:ind w:left="1440" w:hanging="360"/>
      </w:pPr>
    </w:lvl>
    <w:lvl w:ilvl="2" w:tplc="0405001B" w:tentative="1">
      <w:start w:val="1"/>
      <w:numFmt w:val="lowerRoman"/>
      <w:lvlText w:val="%3."/>
      <w:lvlJc w:val="right"/>
      <w:pPr>
        <w:tabs>
          <w:tab w:val="num" w:pos="2160"/>
        </w:tabs>
        <w:ind w:left="2160" w:hanging="180"/>
      </w:pPr>
    </w:lvl>
    <w:lvl w:ilvl="3" w:tplc="0405000F" w:tentative="1">
      <w:start w:val="1"/>
      <w:numFmt w:val="decimal"/>
      <w:lvlText w:val="%4."/>
      <w:lvlJc w:val="left"/>
      <w:pPr>
        <w:tabs>
          <w:tab w:val="num" w:pos="2880"/>
        </w:tabs>
        <w:ind w:left="2880" w:hanging="360"/>
      </w:pPr>
    </w:lvl>
    <w:lvl w:ilvl="4" w:tplc="04050019" w:tentative="1">
      <w:start w:val="1"/>
      <w:numFmt w:val="lowerLetter"/>
      <w:lvlText w:val="%5."/>
      <w:lvlJc w:val="left"/>
      <w:pPr>
        <w:tabs>
          <w:tab w:val="num" w:pos="3600"/>
        </w:tabs>
        <w:ind w:left="3600" w:hanging="360"/>
      </w:pPr>
    </w:lvl>
    <w:lvl w:ilvl="5" w:tplc="0405001B" w:tentative="1">
      <w:start w:val="1"/>
      <w:numFmt w:val="lowerRoman"/>
      <w:lvlText w:val="%6."/>
      <w:lvlJc w:val="right"/>
      <w:pPr>
        <w:tabs>
          <w:tab w:val="num" w:pos="4320"/>
        </w:tabs>
        <w:ind w:left="4320" w:hanging="180"/>
      </w:pPr>
    </w:lvl>
    <w:lvl w:ilvl="6" w:tplc="0405000F" w:tentative="1">
      <w:start w:val="1"/>
      <w:numFmt w:val="decimal"/>
      <w:lvlText w:val="%7."/>
      <w:lvlJc w:val="left"/>
      <w:pPr>
        <w:tabs>
          <w:tab w:val="num" w:pos="5040"/>
        </w:tabs>
        <w:ind w:left="5040" w:hanging="360"/>
      </w:pPr>
    </w:lvl>
    <w:lvl w:ilvl="7" w:tplc="04050019" w:tentative="1">
      <w:start w:val="1"/>
      <w:numFmt w:val="lowerLetter"/>
      <w:lvlText w:val="%8."/>
      <w:lvlJc w:val="left"/>
      <w:pPr>
        <w:tabs>
          <w:tab w:val="num" w:pos="5760"/>
        </w:tabs>
        <w:ind w:left="5760" w:hanging="360"/>
      </w:pPr>
    </w:lvl>
    <w:lvl w:ilvl="8" w:tplc="0405001B" w:tentative="1">
      <w:start w:val="1"/>
      <w:numFmt w:val="lowerRoman"/>
      <w:lvlText w:val="%9."/>
      <w:lvlJc w:val="right"/>
      <w:pPr>
        <w:tabs>
          <w:tab w:val="num" w:pos="6480"/>
        </w:tabs>
        <w:ind w:left="6480" w:hanging="180"/>
      </w:pPr>
    </w:lvl>
  </w:abstractNum>
  <w:abstractNum w:abstractNumId="19">
    <w:nsid w:val="7E0B4B1C"/>
    <w:multiLevelType w:val="hybridMultilevel"/>
    <w:tmpl w:val="53205C96"/>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0">
    <w:nsid w:val="7EE2688B"/>
    <w:multiLevelType w:val="hybridMultilevel"/>
    <w:tmpl w:val="DC369A8A"/>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num w:numId="1">
    <w:abstractNumId w:val="18"/>
  </w:num>
  <w:num w:numId="2">
    <w:abstractNumId w:val="2"/>
  </w:num>
  <w:num w:numId="3">
    <w:abstractNumId w:val="5"/>
  </w:num>
  <w:num w:numId="4">
    <w:abstractNumId w:val="15"/>
  </w:num>
  <w:num w:numId="5">
    <w:abstractNumId w:val="4"/>
  </w:num>
  <w:num w:numId="6">
    <w:abstractNumId w:val="14"/>
  </w:num>
  <w:num w:numId="7">
    <w:abstractNumId w:val="20"/>
  </w:num>
  <w:num w:numId="8">
    <w:abstractNumId w:val="19"/>
  </w:num>
  <w:num w:numId="9">
    <w:abstractNumId w:val="13"/>
  </w:num>
  <w:num w:numId="10">
    <w:abstractNumId w:val="8"/>
  </w:num>
  <w:num w:numId="11">
    <w:abstractNumId w:val="12"/>
  </w:num>
  <w:num w:numId="12">
    <w:abstractNumId w:val="3"/>
  </w:num>
  <w:num w:numId="13">
    <w:abstractNumId w:val="17"/>
  </w:num>
  <w:num w:numId="14">
    <w:abstractNumId w:val="9"/>
  </w:num>
  <w:num w:numId="15">
    <w:abstractNumId w:val="11"/>
  </w:num>
  <w:num w:numId="16">
    <w:abstractNumId w:val="10"/>
  </w:num>
  <w:num w:numId="17">
    <w:abstractNumId w:val="6"/>
  </w:num>
  <w:num w:numId="18">
    <w:abstractNumId w:val="7"/>
  </w:num>
  <w:num w:numId="19">
    <w:abstractNumId w:val="0"/>
  </w:num>
  <w:num w:numId="20">
    <w:abstractNumId w:val="16"/>
  </w:num>
  <w:num w:numId="21">
    <w:abstractNumId w:val="1"/>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grammar="clean"/>
  <w:attachedTemplate r:id="rId1"/>
  <w:defaultTabStop w:val="709"/>
  <w:hyphenationZone w:val="425"/>
  <w:doNotHyphenateCaps/>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5433B"/>
    <w:rsid w:val="000064CA"/>
    <w:rsid w:val="00006FD3"/>
    <w:rsid w:val="000152A9"/>
    <w:rsid w:val="000158BF"/>
    <w:rsid w:val="00017F78"/>
    <w:rsid w:val="000344EE"/>
    <w:rsid w:val="0004116D"/>
    <w:rsid w:val="00042E4B"/>
    <w:rsid w:val="00045D9D"/>
    <w:rsid w:val="00046147"/>
    <w:rsid w:val="0005433B"/>
    <w:rsid w:val="000727F5"/>
    <w:rsid w:val="0008083E"/>
    <w:rsid w:val="0008123D"/>
    <w:rsid w:val="00084DDA"/>
    <w:rsid w:val="00091CC9"/>
    <w:rsid w:val="000962A9"/>
    <w:rsid w:val="000A428A"/>
    <w:rsid w:val="000A4566"/>
    <w:rsid w:val="000A48B9"/>
    <w:rsid w:val="000A660F"/>
    <w:rsid w:val="000B29BA"/>
    <w:rsid w:val="000C6B0C"/>
    <w:rsid w:val="00130F15"/>
    <w:rsid w:val="001371BC"/>
    <w:rsid w:val="001422C1"/>
    <w:rsid w:val="0017293E"/>
    <w:rsid w:val="001909C0"/>
    <w:rsid w:val="00195CFE"/>
    <w:rsid w:val="001A0714"/>
    <w:rsid w:val="001A0D0A"/>
    <w:rsid w:val="001A70A9"/>
    <w:rsid w:val="001B60FE"/>
    <w:rsid w:val="001C57E9"/>
    <w:rsid w:val="001F3031"/>
    <w:rsid w:val="00231C5C"/>
    <w:rsid w:val="00233FA7"/>
    <w:rsid w:val="002354E3"/>
    <w:rsid w:val="00251208"/>
    <w:rsid w:val="0025296B"/>
    <w:rsid w:val="00260636"/>
    <w:rsid w:val="00266ED2"/>
    <w:rsid w:val="00280DCA"/>
    <w:rsid w:val="00281213"/>
    <w:rsid w:val="00294C06"/>
    <w:rsid w:val="002A0692"/>
    <w:rsid w:val="002A1ADF"/>
    <w:rsid w:val="002A769F"/>
    <w:rsid w:val="002A792E"/>
    <w:rsid w:val="002C747E"/>
    <w:rsid w:val="002D298A"/>
    <w:rsid w:val="00311151"/>
    <w:rsid w:val="0031187E"/>
    <w:rsid w:val="00324FBE"/>
    <w:rsid w:val="00326D00"/>
    <w:rsid w:val="00327F15"/>
    <w:rsid w:val="00331689"/>
    <w:rsid w:val="0033756A"/>
    <w:rsid w:val="00344021"/>
    <w:rsid w:val="00367E92"/>
    <w:rsid w:val="003835EE"/>
    <w:rsid w:val="00391B3E"/>
    <w:rsid w:val="003A3423"/>
    <w:rsid w:val="003A6585"/>
    <w:rsid w:val="003A6C01"/>
    <w:rsid w:val="003C33CB"/>
    <w:rsid w:val="003C51B7"/>
    <w:rsid w:val="003E1B9D"/>
    <w:rsid w:val="003E4270"/>
    <w:rsid w:val="003F2BC0"/>
    <w:rsid w:val="003F637C"/>
    <w:rsid w:val="003F7277"/>
    <w:rsid w:val="00420998"/>
    <w:rsid w:val="004210E1"/>
    <w:rsid w:val="0042196F"/>
    <w:rsid w:val="00423BD7"/>
    <w:rsid w:val="004245BC"/>
    <w:rsid w:val="0042798F"/>
    <w:rsid w:val="0046088E"/>
    <w:rsid w:val="00466FA2"/>
    <w:rsid w:val="00483862"/>
    <w:rsid w:val="00497D96"/>
    <w:rsid w:val="004F5743"/>
    <w:rsid w:val="005032A8"/>
    <w:rsid w:val="00503518"/>
    <w:rsid w:val="00513327"/>
    <w:rsid w:val="00517DE1"/>
    <w:rsid w:val="005202BC"/>
    <w:rsid w:val="005717CD"/>
    <w:rsid w:val="0057184F"/>
    <w:rsid w:val="00583CDA"/>
    <w:rsid w:val="005A03BB"/>
    <w:rsid w:val="005A3D7A"/>
    <w:rsid w:val="005B3978"/>
    <w:rsid w:val="005C1DEE"/>
    <w:rsid w:val="005C31ED"/>
    <w:rsid w:val="005C5D46"/>
    <w:rsid w:val="005D0D56"/>
    <w:rsid w:val="005D7605"/>
    <w:rsid w:val="005E064C"/>
    <w:rsid w:val="005E4314"/>
    <w:rsid w:val="005E70A6"/>
    <w:rsid w:val="005E71D3"/>
    <w:rsid w:val="00612479"/>
    <w:rsid w:val="00613071"/>
    <w:rsid w:val="00616108"/>
    <w:rsid w:val="00652141"/>
    <w:rsid w:val="0065371E"/>
    <w:rsid w:val="006546BF"/>
    <w:rsid w:val="00661322"/>
    <w:rsid w:val="00665CDD"/>
    <w:rsid w:val="00666988"/>
    <w:rsid w:val="00667962"/>
    <w:rsid w:val="00670CAD"/>
    <w:rsid w:val="00672DAF"/>
    <w:rsid w:val="006774F5"/>
    <w:rsid w:val="00677D8E"/>
    <w:rsid w:val="00690856"/>
    <w:rsid w:val="00697F03"/>
    <w:rsid w:val="006B4619"/>
    <w:rsid w:val="006C1272"/>
    <w:rsid w:val="006C6447"/>
    <w:rsid w:val="006E5BD8"/>
    <w:rsid w:val="006F0784"/>
    <w:rsid w:val="006F0DF8"/>
    <w:rsid w:val="00721721"/>
    <w:rsid w:val="0075090F"/>
    <w:rsid w:val="00764ADE"/>
    <w:rsid w:val="00765F3E"/>
    <w:rsid w:val="0077414B"/>
    <w:rsid w:val="007779AE"/>
    <w:rsid w:val="0078138D"/>
    <w:rsid w:val="00786F84"/>
    <w:rsid w:val="007A2BF7"/>
    <w:rsid w:val="007A5682"/>
    <w:rsid w:val="007D5DD5"/>
    <w:rsid w:val="007E3572"/>
    <w:rsid w:val="00804DB3"/>
    <w:rsid w:val="00850CEE"/>
    <w:rsid w:val="008613B1"/>
    <w:rsid w:val="00865BAD"/>
    <w:rsid w:val="00880070"/>
    <w:rsid w:val="00882451"/>
    <w:rsid w:val="008B0BA3"/>
    <w:rsid w:val="008D18F6"/>
    <w:rsid w:val="008F7F01"/>
    <w:rsid w:val="009216AF"/>
    <w:rsid w:val="00922A42"/>
    <w:rsid w:val="009242C9"/>
    <w:rsid w:val="0092793C"/>
    <w:rsid w:val="00936A80"/>
    <w:rsid w:val="00937A38"/>
    <w:rsid w:val="00941EFC"/>
    <w:rsid w:val="00973E15"/>
    <w:rsid w:val="009A6EEF"/>
    <w:rsid w:val="009C6BCE"/>
    <w:rsid w:val="009D79DA"/>
    <w:rsid w:val="009E1DF8"/>
    <w:rsid w:val="009F0448"/>
    <w:rsid w:val="00A0585E"/>
    <w:rsid w:val="00A07CD9"/>
    <w:rsid w:val="00A43CB2"/>
    <w:rsid w:val="00A512FB"/>
    <w:rsid w:val="00A644BE"/>
    <w:rsid w:val="00A662D5"/>
    <w:rsid w:val="00A94CAC"/>
    <w:rsid w:val="00A96A1E"/>
    <w:rsid w:val="00AB4F3D"/>
    <w:rsid w:val="00AE4567"/>
    <w:rsid w:val="00B01177"/>
    <w:rsid w:val="00B125BA"/>
    <w:rsid w:val="00B16E21"/>
    <w:rsid w:val="00B17A72"/>
    <w:rsid w:val="00B33C79"/>
    <w:rsid w:val="00B359B2"/>
    <w:rsid w:val="00B41235"/>
    <w:rsid w:val="00B753EF"/>
    <w:rsid w:val="00BB0741"/>
    <w:rsid w:val="00BD6BC1"/>
    <w:rsid w:val="00BD7995"/>
    <w:rsid w:val="00BD7A70"/>
    <w:rsid w:val="00BD7D20"/>
    <w:rsid w:val="00BE5354"/>
    <w:rsid w:val="00BE6E79"/>
    <w:rsid w:val="00C018BB"/>
    <w:rsid w:val="00C03A22"/>
    <w:rsid w:val="00C04BE2"/>
    <w:rsid w:val="00C14B0C"/>
    <w:rsid w:val="00C206FE"/>
    <w:rsid w:val="00C274A4"/>
    <w:rsid w:val="00C36543"/>
    <w:rsid w:val="00C47513"/>
    <w:rsid w:val="00C56A16"/>
    <w:rsid w:val="00C66434"/>
    <w:rsid w:val="00C815A4"/>
    <w:rsid w:val="00CA1AC4"/>
    <w:rsid w:val="00CB7976"/>
    <w:rsid w:val="00CD251B"/>
    <w:rsid w:val="00CD4955"/>
    <w:rsid w:val="00CD7BCA"/>
    <w:rsid w:val="00D00790"/>
    <w:rsid w:val="00D221D3"/>
    <w:rsid w:val="00D26F9C"/>
    <w:rsid w:val="00D311E2"/>
    <w:rsid w:val="00D32770"/>
    <w:rsid w:val="00D76456"/>
    <w:rsid w:val="00D849A7"/>
    <w:rsid w:val="00D850BE"/>
    <w:rsid w:val="00D96207"/>
    <w:rsid w:val="00DC1CC8"/>
    <w:rsid w:val="00DC4407"/>
    <w:rsid w:val="00DC5CF7"/>
    <w:rsid w:val="00DC7567"/>
    <w:rsid w:val="00E203F2"/>
    <w:rsid w:val="00E21ED0"/>
    <w:rsid w:val="00E36037"/>
    <w:rsid w:val="00E4146B"/>
    <w:rsid w:val="00E46356"/>
    <w:rsid w:val="00E46530"/>
    <w:rsid w:val="00E5649A"/>
    <w:rsid w:val="00E716FB"/>
    <w:rsid w:val="00E76A5B"/>
    <w:rsid w:val="00E901CA"/>
    <w:rsid w:val="00E923C0"/>
    <w:rsid w:val="00EA76FC"/>
    <w:rsid w:val="00EB4975"/>
    <w:rsid w:val="00ED3FED"/>
    <w:rsid w:val="00F00FA6"/>
    <w:rsid w:val="00F03DA6"/>
    <w:rsid w:val="00F06CA2"/>
    <w:rsid w:val="00F12C90"/>
    <w:rsid w:val="00F16F35"/>
    <w:rsid w:val="00F31606"/>
    <w:rsid w:val="00F502D9"/>
    <w:rsid w:val="00F80753"/>
    <w:rsid w:val="00F871F0"/>
    <w:rsid w:val="00F873E5"/>
    <w:rsid w:val="00F91CD2"/>
    <w:rsid w:val="00F94EF8"/>
    <w:rsid w:val="00FA7448"/>
    <w:rsid w:val="00FC3513"/>
    <w:rsid w:val="00FC4BD3"/>
    <w:rsid w:val="00FD1E0A"/>
    <w:rsid w:val="00FE3F8F"/>
    <w:rsid w:val="00FF3D57"/>
  </w:rsids>
  <m:mathPr>
    <m:mathFont m:val="Cambria Math"/>
    <m:brkBin m:val="before"/>
    <m:brkBinSub m:val="--"/>
    <m:smallFrac m:val="0"/>
    <m:dispDef/>
    <m:lMargin m:val="0"/>
    <m:rMargin m:val="0"/>
    <m:defJc m:val="centerGroup"/>
    <m:wrapIndent m:val="1440"/>
    <m:intLim m:val="subSup"/>
    <m:naryLim m:val="undOvr"/>
  </m:mathPr>
  <w:themeFontLang w:val="cs-CZ"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cs-CZ" w:eastAsia="ja-JP"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semiHidden="0" w:uiPriority="0" w:unhideWhenUsed="0" w:qFormat="1"/>
    <w:lsdException w:name="heading 5" w:semiHidden="0" w:uiPriority="0" w:unhideWhenUsed="0" w:qFormat="1"/>
    <w:lsdException w:name="heading 6" w:semiHidden="0" w:uiPriority="0" w:unhideWhenUsed="0" w:qFormat="1"/>
    <w:lsdException w:name="heading 7" w:semiHidden="0" w:uiPriority="0" w:unhideWhenUsed="0" w:qFormat="1"/>
    <w:lsdException w:name="heading 8" w:semiHidden="0" w:uiPriority="0" w:unhideWhenUsed="0" w:qFormat="1"/>
    <w:lsdException w:name="heading 9" w:semiHidden="0" w:uiPriority="0" w:unhideWhenUsed="0" w:qFormat="1"/>
    <w:lsdException w:name="toc 1" w:uiPriority="0"/>
    <w:lsdException w:name="toc 2" w:uiPriority="39"/>
    <w:lsdException w:name="toc 3" w:uiPriority="39"/>
    <w:lsdException w:name="toc 4" w:uiPriority="39"/>
    <w:lsdException w:name="toc 5" w:uiPriority="0"/>
    <w:lsdException w:name="toc 6" w:uiPriority="0"/>
    <w:lsdException w:name="toc 7" w:uiPriority="0"/>
    <w:lsdException w:name="toc 8" w:uiPriority="0"/>
    <w:lsdException w:name="toc 9" w:uiPriority="0"/>
    <w:lsdException w:name="annotation text" w:uiPriority="0"/>
    <w:lsdException w:name="header" w:uiPriority="0"/>
    <w:lsdException w:name="footer" w:uiPriority="0"/>
    <w:lsdException w:name="caption" w:semiHidden="0" w:uiPriority="0" w:unhideWhenUsed="0" w:qFormat="1"/>
    <w:lsdException w:name="table of figures" w:uiPriority="0"/>
    <w:lsdException w:name="annotation reference" w:uiPriority="0"/>
    <w:lsdException w:name="Title" w:semiHidden="0" w:uiPriority="0" w:unhideWhenUsed="0" w:qFormat="1"/>
    <w:lsdException w:name="Default Paragraph Font" w:uiPriority="1"/>
    <w:lsdException w:name="Body Text" w:uiPriority="0"/>
    <w:lsdException w:name="Body Text Indent" w:uiPriority="0"/>
    <w:lsdException w:name="List Continue" w:uiPriority="0"/>
    <w:lsdException w:name="Subtitle" w:semiHidden="0" w:uiPriority="11" w:unhideWhenUsed="0" w:qFormat="1"/>
    <w:lsdException w:name="Body Text 2" w:uiPriority="0"/>
    <w:lsdException w:name="Body Text 3" w:uiPriority="0"/>
    <w:lsdException w:name="FollowedHyperlink" w:uiPriority="0"/>
    <w:lsdException w:name="Strong" w:semiHidden="0" w:uiPriority="0" w:unhideWhenUsed="0" w:qFormat="1"/>
    <w:lsdException w:name="Emphasis" w:semiHidden="0" w:uiPriority="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ln">
    <w:name w:val="Normal"/>
    <w:qFormat/>
    <w:rsid w:val="007D5DD5"/>
    <w:pPr>
      <w:spacing w:after="120" w:line="360" w:lineRule="auto"/>
      <w:jc w:val="both"/>
    </w:pPr>
    <w:rPr>
      <w:sz w:val="24"/>
      <w:szCs w:val="24"/>
      <w:lang w:eastAsia="cs-CZ"/>
    </w:rPr>
  </w:style>
  <w:style w:type="paragraph" w:styleId="Nadpis1">
    <w:name w:val="heading 1"/>
    <w:basedOn w:val="Normln"/>
    <w:next w:val="Normln"/>
    <w:link w:val="Nadpis1Char"/>
    <w:qFormat/>
    <w:pPr>
      <w:keepNext/>
      <w:pageBreakBefore/>
      <w:numPr>
        <w:numId w:val="2"/>
      </w:numPr>
      <w:tabs>
        <w:tab w:val="left" w:pos="567"/>
      </w:tabs>
      <w:jc w:val="left"/>
      <w:outlineLvl w:val="0"/>
    </w:pPr>
    <w:rPr>
      <w:b/>
      <w:bCs/>
      <w:caps/>
      <w:kern w:val="28"/>
      <w:sz w:val="28"/>
      <w:szCs w:val="28"/>
    </w:rPr>
  </w:style>
  <w:style w:type="paragraph" w:styleId="Nadpis2">
    <w:name w:val="heading 2"/>
    <w:basedOn w:val="Normln"/>
    <w:next w:val="Normln"/>
    <w:link w:val="Nadpis2Char"/>
    <w:qFormat/>
    <w:pPr>
      <w:keepNext/>
      <w:numPr>
        <w:ilvl w:val="1"/>
        <w:numId w:val="2"/>
      </w:numPr>
      <w:tabs>
        <w:tab w:val="left" w:pos="851"/>
      </w:tabs>
      <w:spacing w:before="240"/>
      <w:jc w:val="left"/>
      <w:outlineLvl w:val="1"/>
    </w:pPr>
    <w:rPr>
      <w:b/>
      <w:bCs/>
      <w:sz w:val="28"/>
      <w:szCs w:val="28"/>
    </w:rPr>
  </w:style>
  <w:style w:type="paragraph" w:styleId="Nadpis3">
    <w:name w:val="heading 3"/>
    <w:basedOn w:val="Normln"/>
    <w:next w:val="Normln"/>
    <w:link w:val="Nadpis3Char"/>
    <w:qFormat/>
    <w:pPr>
      <w:keepNext/>
      <w:numPr>
        <w:ilvl w:val="2"/>
        <w:numId w:val="2"/>
      </w:numPr>
      <w:tabs>
        <w:tab w:val="left" w:pos="1134"/>
      </w:tabs>
      <w:spacing w:before="240"/>
      <w:jc w:val="left"/>
      <w:outlineLvl w:val="2"/>
    </w:pPr>
    <w:rPr>
      <w:b/>
      <w:bCs/>
    </w:rPr>
  </w:style>
  <w:style w:type="paragraph" w:styleId="Nadpis4">
    <w:name w:val="heading 4"/>
    <w:basedOn w:val="Normln"/>
    <w:next w:val="Normln"/>
    <w:link w:val="Nadpis4Char"/>
    <w:qFormat/>
    <w:pPr>
      <w:keepNext/>
      <w:numPr>
        <w:ilvl w:val="3"/>
        <w:numId w:val="2"/>
      </w:numPr>
      <w:spacing w:before="240"/>
      <w:jc w:val="left"/>
      <w:outlineLvl w:val="3"/>
    </w:pPr>
    <w:rPr>
      <w:b/>
      <w:bCs/>
      <w:i/>
      <w:iCs/>
    </w:rPr>
  </w:style>
  <w:style w:type="paragraph" w:styleId="Nadpis5">
    <w:name w:val="heading 5"/>
    <w:aliases w:val="Nepoužívaný 5"/>
    <w:basedOn w:val="Normln"/>
    <w:next w:val="Normln"/>
    <w:link w:val="Nadpis5Char"/>
    <w:qFormat/>
    <w:pPr>
      <w:numPr>
        <w:ilvl w:val="4"/>
        <w:numId w:val="2"/>
      </w:numPr>
      <w:spacing w:before="240"/>
      <w:outlineLvl w:val="4"/>
    </w:pPr>
  </w:style>
  <w:style w:type="paragraph" w:styleId="Nadpis6">
    <w:name w:val="heading 6"/>
    <w:aliases w:val="Nepoužívaný 6"/>
    <w:basedOn w:val="Normln"/>
    <w:next w:val="Normln"/>
    <w:link w:val="Nadpis6Char"/>
    <w:qFormat/>
    <w:pPr>
      <w:numPr>
        <w:ilvl w:val="5"/>
        <w:numId w:val="2"/>
      </w:numPr>
      <w:spacing w:before="240" w:after="60"/>
      <w:outlineLvl w:val="5"/>
    </w:pPr>
    <w:rPr>
      <w:i/>
      <w:iCs/>
      <w:sz w:val="22"/>
      <w:szCs w:val="22"/>
    </w:rPr>
  </w:style>
  <w:style w:type="paragraph" w:styleId="Nadpis7">
    <w:name w:val="heading 7"/>
    <w:aliases w:val="Nepoužívaný 7"/>
    <w:basedOn w:val="Normln"/>
    <w:next w:val="Normln"/>
    <w:link w:val="Nadpis7Char"/>
    <w:qFormat/>
    <w:pPr>
      <w:numPr>
        <w:ilvl w:val="6"/>
        <w:numId w:val="2"/>
      </w:numPr>
      <w:spacing w:before="240" w:after="60"/>
      <w:outlineLvl w:val="6"/>
    </w:pPr>
  </w:style>
  <w:style w:type="paragraph" w:styleId="Nadpis8">
    <w:name w:val="heading 8"/>
    <w:aliases w:val="Nepoužívaný 8"/>
    <w:basedOn w:val="Normln"/>
    <w:next w:val="Normln"/>
    <w:link w:val="Nadpis8Char"/>
    <w:qFormat/>
    <w:pPr>
      <w:numPr>
        <w:ilvl w:val="7"/>
        <w:numId w:val="2"/>
      </w:numPr>
      <w:spacing w:before="240" w:after="60"/>
      <w:outlineLvl w:val="7"/>
    </w:pPr>
    <w:rPr>
      <w:i/>
      <w:iCs/>
    </w:rPr>
  </w:style>
  <w:style w:type="paragraph" w:styleId="Nadpis9">
    <w:name w:val="heading 9"/>
    <w:aliases w:val="Nepoužívaný 9"/>
    <w:basedOn w:val="Normln"/>
    <w:next w:val="Normln"/>
    <w:link w:val="Nadpis9Char"/>
    <w:qFormat/>
    <w:pPr>
      <w:numPr>
        <w:ilvl w:val="8"/>
        <w:numId w:val="2"/>
      </w:numPr>
      <w:spacing w:before="240" w:after="60"/>
      <w:outlineLvl w:val="8"/>
    </w:pPr>
    <w:rPr>
      <w:b/>
      <w:bCs/>
      <w:i/>
      <w:iCs/>
      <w:sz w:val="18"/>
      <w:szCs w:val="18"/>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paragraph" w:styleId="Obsah2">
    <w:name w:val="toc 2"/>
    <w:basedOn w:val="Normln"/>
    <w:next w:val="Normln"/>
    <w:autoRedefine/>
    <w:uiPriority w:val="39"/>
    <w:pPr>
      <w:widowControl w:val="0"/>
      <w:tabs>
        <w:tab w:val="left" w:pos="567"/>
        <w:tab w:val="right" w:leader="dot" w:pos="8778"/>
      </w:tabs>
      <w:spacing w:before="60" w:after="60" w:line="240" w:lineRule="auto"/>
      <w:ind w:left="567" w:right="567" w:hanging="567"/>
      <w:jc w:val="left"/>
      <w:outlineLvl w:val="0"/>
    </w:pPr>
    <w:rPr>
      <w:b/>
      <w:caps/>
      <w:noProof/>
    </w:rPr>
  </w:style>
  <w:style w:type="paragraph" w:styleId="Obsah1">
    <w:name w:val="toc 1"/>
    <w:basedOn w:val="Normln"/>
    <w:next w:val="Normln"/>
    <w:autoRedefine/>
    <w:semiHidden/>
    <w:pPr>
      <w:widowControl w:val="0"/>
      <w:numPr>
        <w:numId w:val="3"/>
      </w:numPr>
      <w:tabs>
        <w:tab w:val="left" w:pos="567"/>
        <w:tab w:val="right" w:leader="dot" w:pos="8777"/>
      </w:tabs>
      <w:spacing w:before="60" w:after="60" w:line="240" w:lineRule="auto"/>
      <w:ind w:right="567"/>
      <w:jc w:val="left"/>
      <w:outlineLvl w:val="0"/>
    </w:pPr>
    <w:rPr>
      <w:b/>
      <w:bCs/>
      <w:caps/>
      <w:noProof/>
      <w:szCs w:val="36"/>
    </w:rPr>
  </w:style>
  <w:style w:type="paragraph" w:styleId="Obsah3">
    <w:name w:val="toc 3"/>
    <w:basedOn w:val="Normln"/>
    <w:next w:val="Normln"/>
    <w:autoRedefine/>
    <w:uiPriority w:val="39"/>
    <w:pPr>
      <w:keepNext/>
      <w:tabs>
        <w:tab w:val="left" w:pos="1418"/>
        <w:tab w:val="right" w:leader="dot" w:pos="8777"/>
      </w:tabs>
      <w:spacing w:before="60" w:after="60" w:line="240" w:lineRule="auto"/>
      <w:ind w:left="993" w:right="567" w:hanging="709"/>
      <w:jc w:val="left"/>
      <w:outlineLvl w:val="2"/>
    </w:pPr>
    <w:rPr>
      <w:smallCaps/>
      <w:noProof/>
    </w:rPr>
  </w:style>
  <w:style w:type="paragraph" w:styleId="Titulek">
    <w:name w:val="caption"/>
    <w:aliases w:val="Obrázek"/>
    <w:basedOn w:val="Literatura"/>
    <w:next w:val="Normln"/>
    <w:qFormat/>
    <w:pPr>
      <w:ind w:firstLine="0"/>
      <w:jc w:val="center"/>
    </w:pPr>
  </w:style>
  <w:style w:type="paragraph" w:customStyle="1" w:styleId="Literatura">
    <w:name w:val="Literatura"/>
    <w:basedOn w:val="Normln"/>
    <w:pPr>
      <w:tabs>
        <w:tab w:val="right" w:pos="709"/>
        <w:tab w:val="left" w:pos="851"/>
      </w:tabs>
      <w:spacing w:before="60" w:after="60"/>
      <w:ind w:left="851" w:hanging="851"/>
    </w:pPr>
  </w:style>
  <w:style w:type="paragraph" w:customStyle="1" w:styleId="Rovnice">
    <w:name w:val="Rovnice"/>
    <w:basedOn w:val="Normln"/>
    <w:pPr>
      <w:tabs>
        <w:tab w:val="center" w:pos="4253"/>
        <w:tab w:val="right" w:pos="8505"/>
      </w:tabs>
    </w:pPr>
    <w:rPr>
      <w:bCs/>
      <w:iCs/>
    </w:rPr>
  </w:style>
  <w:style w:type="paragraph" w:styleId="Seznamobrzk">
    <w:name w:val="table of figures"/>
    <w:basedOn w:val="Normln"/>
    <w:next w:val="Normln"/>
    <w:semiHidden/>
    <w:pPr>
      <w:tabs>
        <w:tab w:val="right" w:leader="dot" w:pos="8789"/>
      </w:tabs>
      <w:spacing w:after="0"/>
      <w:ind w:left="567" w:right="567" w:hanging="567"/>
    </w:pPr>
    <w:rPr>
      <w:noProof/>
    </w:rPr>
  </w:style>
  <w:style w:type="paragraph" w:customStyle="1" w:styleId="Nadpis">
    <w:name w:val="Nadpis"/>
    <w:basedOn w:val="Normln"/>
    <w:next w:val="Normln"/>
    <w:pPr>
      <w:pageBreakBefore/>
      <w:jc w:val="left"/>
      <w:outlineLvl w:val="0"/>
    </w:pPr>
    <w:rPr>
      <w:b/>
      <w:bCs/>
      <w:caps/>
      <w:sz w:val="28"/>
      <w:szCs w:val="28"/>
    </w:rPr>
  </w:style>
  <w:style w:type="paragraph" w:customStyle="1" w:styleId="Ploha">
    <w:name w:val="Příloha"/>
    <w:basedOn w:val="Normln"/>
    <w:pPr>
      <w:spacing w:before="60"/>
      <w:ind w:left="851" w:hanging="851"/>
    </w:pPr>
  </w:style>
  <w:style w:type="paragraph" w:customStyle="1" w:styleId="Popisky">
    <w:name w:val="Popisky"/>
    <w:basedOn w:val="Titulek"/>
    <w:next w:val="Normln"/>
    <w:pPr>
      <w:tabs>
        <w:tab w:val="clear" w:pos="709"/>
        <w:tab w:val="clear" w:pos="851"/>
      </w:tabs>
      <w:spacing w:before="120" w:after="120"/>
      <w:ind w:hanging="851"/>
    </w:pPr>
    <w:rPr>
      <w:i/>
    </w:rPr>
  </w:style>
  <w:style w:type="paragraph" w:styleId="Zkladntext">
    <w:name w:val="Body Text"/>
    <w:basedOn w:val="Normln"/>
    <w:link w:val="ZkladntextChar"/>
    <w:semiHidden/>
    <w:pPr>
      <w:spacing w:before="60" w:after="60" w:line="240" w:lineRule="auto"/>
      <w:jc w:val="center"/>
    </w:pPr>
    <w:rPr>
      <w:b/>
      <w:bCs/>
    </w:rPr>
  </w:style>
  <w:style w:type="paragraph" w:styleId="Nzev">
    <w:name w:val="Title"/>
    <w:basedOn w:val="Normln"/>
    <w:next w:val="Normln"/>
    <w:link w:val="NzevChar"/>
    <w:qFormat/>
    <w:pPr>
      <w:pageBreakBefore/>
      <w:jc w:val="left"/>
    </w:pPr>
    <w:rPr>
      <w:b/>
      <w:bCs/>
      <w:caps/>
      <w:kern w:val="28"/>
      <w:sz w:val="28"/>
      <w:szCs w:val="28"/>
    </w:rPr>
  </w:style>
  <w:style w:type="paragraph" w:customStyle="1" w:styleId="Tabulka">
    <w:name w:val="Tabulka"/>
    <w:basedOn w:val="Titulek"/>
    <w:next w:val="Normln"/>
    <w:pPr>
      <w:ind w:left="567" w:hanging="567"/>
      <w:jc w:val="left"/>
    </w:pPr>
  </w:style>
  <w:style w:type="character" w:styleId="Hypertextovodkaz">
    <w:name w:val="Hyperlink"/>
    <w:uiPriority w:val="99"/>
    <w:rPr>
      <w:color w:val="auto"/>
      <w:u w:val="none"/>
    </w:rPr>
  </w:style>
  <w:style w:type="paragraph" w:customStyle="1" w:styleId="Bezodstavce">
    <w:name w:val="Bez odstavce"/>
    <w:basedOn w:val="Normln"/>
  </w:style>
  <w:style w:type="paragraph" w:styleId="Zhlav">
    <w:name w:val="header"/>
    <w:basedOn w:val="Normln"/>
    <w:link w:val="ZhlavChar"/>
    <w:semiHidden/>
    <w:pPr>
      <w:tabs>
        <w:tab w:val="center" w:pos="4536"/>
        <w:tab w:val="right" w:pos="9072"/>
      </w:tabs>
    </w:pPr>
  </w:style>
  <w:style w:type="paragraph" w:styleId="Zpat">
    <w:name w:val="footer"/>
    <w:basedOn w:val="Normln"/>
    <w:link w:val="ZpatChar"/>
    <w:semiHidden/>
    <w:pPr>
      <w:tabs>
        <w:tab w:val="center" w:pos="4536"/>
        <w:tab w:val="right" w:pos="9072"/>
      </w:tabs>
    </w:pPr>
  </w:style>
  <w:style w:type="paragraph" w:customStyle="1" w:styleId="Program">
    <w:name w:val="Program"/>
    <w:basedOn w:val="Normln"/>
    <w:next w:val="Normln"/>
    <w:pPr>
      <w:numPr>
        <w:numId w:val="1"/>
      </w:numPr>
      <w:spacing w:line="240" w:lineRule="auto"/>
      <w:jc w:val="left"/>
    </w:pPr>
    <w:rPr>
      <w:rFonts w:ascii="Courier New" w:hAnsi="Courier New"/>
      <w:sz w:val="20"/>
    </w:rPr>
  </w:style>
  <w:style w:type="paragraph" w:customStyle="1" w:styleId="st">
    <w:name w:val="Část"/>
    <w:basedOn w:val="Nadpis"/>
    <w:next w:val="Normln"/>
    <w:pPr>
      <w:spacing w:before="6000" w:after="0"/>
      <w:jc w:val="center"/>
    </w:pPr>
    <w:rPr>
      <w:sz w:val="36"/>
    </w:rPr>
  </w:style>
  <w:style w:type="character" w:styleId="Siln">
    <w:name w:val="Strong"/>
    <w:qFormat/>
    <w:rPr>
      <w:b/>
      <w:bCs/>
    </w:rPr>
  </w:style>
  <w:style w:type="character" w:styleId="Zvraznn">
    <w:name w:val="Emphasis"/>
    <w:qFormat/>
    <w:rPr>
      <w:i/>
      <w:iCs/>
    </w:rPr>
  </w:style>
  <w:style w:type="paragraph" w:styleId="Zkladntextodsazen">
    <w:name w:val="Body Text Indent"/>
    <w:basedOn w:val="Normln"/>
    <w:link w:val="ZkladntextodsazenChar"/>
    <w:semiHidden/>
  </w:style>
  <w:style w:type="paragraph" w:styleId="Obsah4">
    <w:name w:val="toc 4"/>
    <w:basedOn w:val="Normln"/>
    <w:next w:val="Normln"/>
    <w:autoRedefine/>
    <w:uiPriority w:val="39"/>
    <w:pPr>
      <w:tabs>
        <w:tab w:val="right" w:leader="dot" w:pos="8777"/>
      </w:tabs>
      <w:spacing w:after="0" w:line="240" w:lineRule="auto"/>
      <w:ind w:left="1418" w:right="567" w:hanging="851"/>
      <w:jc w:val="left"/>
    </w:pPr>
    <w:rPr>
      <w:noProof/>
    </w:rPr>
  </w:style>
  <w:style w:type="paragraph" w:styleId="Obsah5">
    <w:name w:val="toc 5"/>
    <w:basedOn w:val="Normln"/>
    <w:next w:val="Normln"/>
    <w:autoRedefine/>
    <w:semiHidden/>
    <w:pPr>
      <w:spacing w:after="0" w:line="240" w:lineRule="auto"/>
      <w:ind w:left="960"/>
      <w:jc w:val="left"/>
    </w:pPr>
  </w:style>
  <w:style w:type="paragraph" w:styleId="Obsah6">
    <w:name w:val="toc 6"/>
    <w:basedOn w:val="Normln"/>
    <w:next w:val="Normln"/>
    <w:autoRedefine/>
    <w:semiHidden/>
    <w:pPr>
      <w:spacing w:after="0" w:line="240" w:lineRule="auto"/>
      <w:ind w:left="1200"/>
      <w:jc w:val="left"/>
    </w:pPr>
  </w:style>
  <w:style w:type="paragraph" w:styleId="Obsah7">
    <w:name w:val="toc 7"/>
    <w:basedOn w:val="Normln"/>
    <w:next w:val="Normln"/>
    <w:autoRedefine/>
    <w:semiHidden/>
    <w:pPr>
      <w:spacing w:after="0" w:line="240" w:lineRule="auto"/>
      <w:ind w:left="1440"/>
      <w:jc w:val="left"/>
    </w:pPr>
  </w:style>
  <w:style w:type="paragraph" w:styleId="Obsah8">
    <w:name w:val="toc 8"/>
    <w:basedOn w:val="Normln"/>
    <w:next w:val="Normln"/>
    <w:autoRedefine/>
    <w:semiHidden/>
    <w:pPr>
      <w:spacing w:after="0" w:line="240" w:lineRule="auto"/>
      <w:ind w:left="1680"/>
      <w:jc w:val="left"/>
    </w:pPr>
  </w:style>
  <w:style w:type="paragraph" w:styleId="Obsah9">
    <w:name w:val="toc 9"/>
    <w:basedOn w:val="Normln"/>
    <w:next w:val="Normln"/>
    <w:autoRedefine/>
    <w:semiHidden/>
    <w:pPr>
      <w:spacing w:after="0" w:line="240" w:lineRule="auto"/>
      <w:ind w:left="1920"/>
      <w:jc w:val="left"/>
    </w:pPr>
  </w:style>
  <w:style w:type="character" w:styleId="Odkaznakoment">
    <w:name w:val="annotation reference"/>
    <w:semiHidden/>
    <w:rPr>
      <w:sz w:val="16"/>
      <w:szCs w:val="16"/>
    </w:rPr>
  </w:style>
  <w:style w:type="paragraph" w:customStyle="1" w:styleId="Nadpis-Obsah">
    <w:name w:val="Nadpis-Obsah"/>
    <w:basedOn w:val="Nadpis"/>
    <w:next w:val="Normln"/>
    <w:pPr>
      <w:pageBreakBefore w:val="0"/>
    </w:pPr>
  </w:style>
  <w:style w:type="paragraph" w:styleId="Textkomente">
    <w:name w:val="annotation text"/>
    <w:basedOn w:val="Normln"/>
    <w:link w:val="TextkomenteChar"/>
    <w:semiHidden/>
    <w:rPr>
      <w:sz w:val="20"/>
      <w:szCs w:val="20"/>
    </w:rPr>
  </w:style>
  <w:style w:type="paragraph" w:customStyle="1" w:styleId="st-slice">
    <w:name w:val="Část-číslice"/>
    <w:basedOn w:val="st"/>
    <w:pPr>
      <w:numPr>
        <w:numId w:val="4"/>
      </w:numPr>
      <w:ind w:left="1804"/>
    </w:pPr>
  </w:style>
  <w:style w:type="paragraph" w:customStyle="1" w:styleId="Rozvrendokumentu">
    <w:name w:val="Rozvržení dokumentu"/>
    <w:basedOn w:val="Normln"/>
    <w:semiHidden/>
    <w:pPr>
      <w:shd w:val="clear" w:color="auto" w:fill="000080"/>
    </w:pPr>
    <w:rPr>
      <w:rFonts w:ascii="Tahoma" w:hAnsi="Tahoma" w:cs="Tahoma"/>
    </w:rPr>
  </w:style>
  <w:style w:type="character" w:styleId="Sledovanodkaz">
    <w:name w:val="FollowedHyperlink"/>
    <w:semiHidden/>
    <w:rPr>
      <w:color w:val="800080"/>
      <w:u w:val="single"/>
    </w:rPr>
  </w:style>
  <w:style w:type="paragraph" w:styleId="Pokraovnseznamu">
    <w:name w:val="List Continue"/>
    <w:basedOn w:val="Normln"/>
    <w:semiHidden/>
    <w:pPr>
      <w:ind w:left="283"/>
    </w:pPr>
  </w:style>
  <w:style w:type="paragraph" w:styleId="Zkladntext2">
    <w:name w:val="Body Text 2"/>
    <w:basedOn w:val="Normln"/>
    <w:link w:val="Zkladntext2Char"/>
    <w:semiHidden/>
  </w:style>
  <w:style w:type="character" w:customStyle="1" w:styleId="Pokec">
    <w:name w:val="Pokec"/>
    <w:rPr>
      <w:color w:val="FF0000"/>
      <w:sz w:val="24"/>
    </w:rPr>
  </w:style>
  <w:style w:type="paragraph" w:styleId="Zkladntext3">
    <w:name w:val="Body Text 3"/>
    <w:basedOn w:val="Normln"/>
    <w:link w:val="Zkladntext3Char"/>
    <w:semiHidden/>
    <w:pPr>
      <w:jc w:val="left"/>
    </w:pPr>
    <w:rPr>
      <w:sz w:val="20"/>
    </w:rPr>
  </w:style>
  <w:style w:type="paragraph" w:styleId="Textbubliny">
    <w:name w:val="Balloon Text"/>
    <w:basedOn w:val="Normln"/>
    <w:link w:val="TextbublinyChar"/>
    <w:uiPriority w:val="99"/>
    <w:semiHidden/>
    <w:unhideWhenUsed/>
    <w:rsid w:val="00A94CAC"/>
    <w:pPr>
      <w:spacing w:after="0" w:line="240" w:lineRule="auto"/>
    </w:pPr>
    <w:rPr>
      <w:rFonts w:ascii="Tahoma" w:hAnsi="Tahoma" w:cs="Tahoma"/>
      <w:sz w:val="16"/>
      <w:szCs w:val="16"/>
    </w:rPr>
  </w:style>
  <w:style w:type="character" w:customStyle="1" w:styleId="TextbublinyChar">
    <w:name w:val="Text bubliny Char"/>
    <w:link w:val="Textbubliny"/>
    <w:uiPriority w:val="99"/>
    <w:semiHidden/>
    <w:rsid w:val="00A94CAC"/>
    <w:rPr>
      <w:rFonts w:ascii="Tahoma" w:hAnsi="Tahoma" w:cs="Tahoma"/>
      <w:sz w:val="16"/>
      <w:szCs w:val="16"/>
    </w:rPr>
  </w:style>
  <w:style w:type="character" w:customStyle="1" w:styleId="Nadpis1Char">
    <w:name w:val="Nadpis 1 Char"/>
    <w:link w:val="Nadpis1"/>
    <w:rsid w:val="00A644BE"/>
    <w:rPr>
      <w:b/>
      <w:bCs/>
      <w:caps/>
      <w:kern w:val="28"/>
      <w:sz w:val="28"/>
      <w:szCs w:val="28"/>
      <w:lang w:eastAsia="cs-CZ"/>
    </w:rPr>
  </w:style>
  <w:style w:type="character" w:customStyle="1" w:styleId="Nadpis2Char">
    <w:name w:val="Nadpis 2 Char"/>
    <w:link w:val="Nadpis2"/>
    <w:rsid w:val="00A644BE"/>
    <w:rPr>
      <w:b/>
      <w:bCs/>
      <w:sz w:val="28"/>
      <w:szCs w:val="28"/>
      <w:lang w:eastAsia="cs-CZ"/>
    </w:rPr>
  </w:style>
  <w:style w:type="character" w:customStyle="1" w:styleId="Nadpis3Char">
    <w:name w:val="Nadpis 3 Char"/>
    <w:link w:val="Nadpis3"/>
    <w:rsid w:val="00A644BE"/>
    <w:rPr>
      <w:b/>
      <w:bCs/>
      <w:sz w:val="24"/>
      <w:szCs w:val="24"/>
      <w:lang w:eastAsia="cs-CZ"/>
    </w:rPr>
  </w:style>
  <w:style w:type="character" w:customStyle="1" w:styleId="Nadpis4Char">
    <w:name w:val="Nadpis 4 Char"/>
    <w:link w:val="Nadpis4"/>
    <w:rsid w:val="00A644BE"/>
    <w:rPr>
      <w:b/>
      <w:bCs/>
      <w:i/>
      <w:iCs/>
      <w:sz w:val="24"/>
      <w:szCs w:val="24"/>
      <w:lang w:eastAsia="cs-CZ"/>
    </w:rPr>
  </w:style>
  <w:style w:type="character" w:customStyle="1" w:styleId="Nadpis5Char">
    <w:name w:val="Nadpis 5 Char"/>
    <w:aliases w:val="Nepoužívaný 5 Char"/>
    <w:link w:val="Nadpis5"/>
    <w:rsid w:val="00A644BE"/>
    <w:rPr>
      <w:sz w:val="24"/>
      <w:szCs w:val="24"/>
      <w:lang w:eastAsia="cs-CZ"/>
    </w:rPr>
  </w:style>
  <w:style w:type="character" w:customStyle="1" w:styleId="Nadpis6Char">
    <w:name w:val="Nadpis 6 Char"/>
    <w:aliases w:val="Nepoužívaný 6 Char"/>
    <w:link w:val="Nadpis6"/>
    <w:rsid w:val="00A644BE"/>
    <w:rPr>
      <w:i/>
      <w:iCs/>
      <w:sz w:val="22"/>
      <w:szCs w:val="22"/>
      <w:lang w:eastAsia="cs-CZ"/>
    </w:rPr>
  </w:style>
  <w:style w:type="character" w:customStyle="1" w:styleId="Nadpis7Char">
    <w:name w:val="Nadpis 7 Char"/>
    <w:aliases w:val="Nepoužívaný 7 Char"/>
    <w:link w:val="Nadpis7"/>
    <w:rsid w:val="00A644BE"/>
    <w:rPr>
      <w:sz w:val="24"/>
      <w:szCs w:val="24"/>
      <w:lang w:eastAsia="cs-CZ"/>
    </w:rPr>
  </w:style>
  <w:style w:type="character" w:customStyle="1" w:styleId="Nadpis8Char">
    <w:name w:val="Nadpis 8 Char"/>
    <w:aliases w:val="Nepoužívaný 8 Char"/>
    <w:link w:val="Nadpis8"/>
    <w:rsid w:val="00A644BE"/>
    <w:rPr>
      <w:i/>
      <w:iCs/>
      <w:sz w:val="24"/>
      <w:szCs w:val="24"/>
      <w:lang w:eastAsia="cs-CZ"/>
    </w:rPr>
  </w:style>
  <w:style w:type="character" w:customStyle="1" w:styleId="Nadpis9Char">
    <w:name w:val="Nadpis 9 Char"/>
    <w:aliases w:val="Nepoužívaný 9 Char"/>
    <w:link w:val="Nadpis9"/>
    <w:rsid w:val="00A644BE"/>
    <w:rPr>
      <w:b/>
      <w:bCs/>
      <w:i/>
      <w:iCs/>
      <w:sz w:val="18"/>
      <w:szCs w:val="18"/>
      <w:lang w:eastAsia="cs-CZ"/>
    </w:rPr>
  </w:style>
  <w:style w:type="character" w:customStyle="1" w:styleId="ZkladntextChar">
    <w:name w:val="Základní text Char"/>
    <w:link w:val="Zkladntext"/>
    <w:semiHidden/>
    <w:rsid w:val="00A644BE"/>
    <w:rPr>
      <w:b/>
      <w:bCs/>
      <w:sz w:val="24"/>
      <w:szCs w:val="24"/>
      <w:lang w:eastAsia="cs-CZ"/>
    </w:rPr>
  </w:style>
  <w:style w:type="character" w:customStyle="1" w:styleId="NzevChar">
    <w:name w:val="Název Char"/>
    <w:link w:val="Nzev"/>
    <w:rsid w:val="00A644BE"/>
    <w:rPr>
      <w:b/>
      <w:bCs/>
      <w:caps/>
      <w:kern w:val="28"/>
      <w:sz w:val="28"/>
      <w:szCs w:val="28"/>
      <w:lang w:eastAsia="cs-CZ"/>
    </w:rPr>
  </w:style>
  <w:style w:type="character" w:customStyle="1" w:styleId="ZhlavChar">
    <w:name w:val="Záhlaví Char"/>
    <w:link w:val="Zhlav"/>
    <w:semiHidden/>
    <w:rsid w:val="00A644BE"/>
    <w:rPr>
      <w:sz w:val="24"/>
      <w:szCs w:val="24"/>
      <w:lang w:eastAsia="cs-CZ"/>
    </w:rPr>
  </w:style>
  <w:style w:type="character" w:customStyle="1" w:styleId="ZpatChar">
    <w:name w:val="Zápatí Char"/>
    <w:link w:val="Zpat"/>
    <w:semiHidden/>
    <w:rsid w:val="00A644BE"/>
    <w:rPr>
      <w:sz w:val="24"/>
      <w:szCs w:val="24"/>
      <w:lang w:eastAsia="cs-CZ"/>
    </w:rPr>
  </w:style>
  <w:style w:type="character" w:customStyle="1" w:styleId="ZkladntextodsazenChar">
    <w:name w:val="Základní text odsazený Char"/>
    <w:link w:val="Zkladntextodsazen"/>
    <w:semiHidden/>
    <w:rsid w:val="00A644BE"/>
    <w:rPr>
      <w:sz w:val="24"/>
      <w:szCs w:val="24"/>
      <w:lang w:eastAsia="cs-CZ"/>
    </w:rPr>
  </w:style>
  <w:style w:type="character" w:customStyle="1" w:styleId="TextkomenteChar">
    <w:name w:val="Text komentáře Char"/>
    <w:link w:val="Textkomente"/>
    <w:semiHidden/>
    <w:rsid w:val="00A644BE"/>
    <w:rPr>
      <w:lang w:eastAsia="cs-CZ"/>
    </w:rPr>
  </w:style>
  <w:style w:type="character" w:customStyle="1" w:styleId="Zkladntext2Char">
    <w:name w:val="Základní text 2 Char"/>
    <w:link w:val="Zkladntext2"/>
    <w:semiHidden/>
    <w:rsid w:val="00A644BE"/>
    <w:rPr>
      <w:sz w:val="24"/>
      <w:szCs w:val="24"/>
      <w:lang w:eastAsia="cs-CZ"/>
    </w:rPr>
  </w:style>
  <w:style w:type="character" w:customStyle="1" w:styleId="Zkladntext3Char">
    <w:name w:val="Základní text 3 Char"/>
    <w:link w:val="Zkladntext3"/>
    <w:semiHidden/>
    <w:rsid w:val="00A644BE"/>
    <w:rPr>
      <w:szCs w:val="24"/>
      <w:lang w:eastAsia="cs-CZ"/>
    </w:rPr>
  </w:style>
  <w:style w:type="table" w:styleId="Mkatabulky">
    <w:name w:val="Table Grid"/>
    <w:basedOn w:val="Normlntabulka"/>
    <w:uiPriority w:val="59"/>
    <w:rsid w:val="00A644B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Zstupntext">
    <w:name w:val="Placeholder Text"/>
    <w:uiPriority w:val="99"/>
    <w:semiHidden/>
    <w:rsid w:val="00A644BE"/>
    <w:rPr>
      <w:color w:val="808080"/>
    </w:rPr>
  </w:style>
  <w:style w:type="paragraph" w:styleId="Normlnweb">
    <w:name w:val="Normal (Web)"/>
    <w:basedOn w:val="Normln"/>
    <w:uiPriority w:val="99"/>
    <w:unhideWhenUsed/>
    <w:rsid w:val="00A644BE"/>
    <w:pPr>
      <w:spacing w:before="100" w:beforeAutospacing="1" w:after="100" w:afterAutospacing="1" w:line="240" w:lineRule="auto"/>
      <w:jc w:val="left"/>
    </w:pPr>
    <w:rPr>
      <w:lang w:eastAsia="ja-JP"/>
    </w:rPr>
  </w:style>
  <w:style w:type="paragraph" w:customStyle="1" w:styleId="Default">
    <w:name w:val="Default"/>
    <w:rsid w:val="00A644BE"/>
    <w:pPr>
      <w:autoSpaceDE w:val="0"/>
      <w:autoSpaceDN w:val="0"/>
      <w:adjustRightInd w:val="0"/>
    </w:pPr>
    <w:rPr>
      <w:rFonts w:ascii="Arial" w:hAnsi="Arial" w:cs="Arial"/>
      <w:color w:val="000000"/>
      <w:sz w:val="24"/>
      <w:szCs w:val="24"/>
    </w:rPr>
  </w:style>
  <w:style w:type="character" w:customStyle="1" w:styleId="st0">
    <w:name w:val="st"/>
    <w:rsid w:val="00A644BE"/>
  </w:style>
  <w:style w:type="character" w:styleId="KdHTML">
    <w:name w:val="HTML Code"/>
    <w:uiPriority w:val="99"/>
    <w:semiHidden/>
    <w:unhideWhenUsed/>
    <w:rsid w:val="00A644BE"/>
    <w:rPr>
      <w:rFonts w:ascii="Courier New" w:eastAsia="Times New Roman" w:hAnsi="Courier New" w:cs="Courier New"/>
      <w:sz w:val="20"/>
      <w:szCs w:val="20"/>
    </w:rPr>
  </w:style>
  <w:style w:type="paragraph" w:styleId="Odstavecseseznamem">
    <w:name w:val="List Paragraph"/>
    <w:basedOn w:val="Normln"/>
    <w:uiPriority w:val="34"/>
    <w:qFormat/>
    <w:rsid w:val="00A644BE"/>
    <w:pPr>
      <w:ind w:left="720"/>
      <w:contextualSpacing/>
    </w:pPr>
  </w:style>
  <w:style w:type="character" w:customStyle="1" w:styleId="nezalamovatgen">
    <w:name w:val="nezalamovatgen"/>
    <w:rsid w:val="00A644BE"/>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cs-CZ" w:eastAsia="ja-JP"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semiHidden="0" w:uiPriority="0" w:unhideWhenUsed="0" w:qFormat="1"/>
    <w:lsdException w:name="heading 5" w:semiHidden="0" w:uiPriority="0" w:unhideWhenUsed="0" w:qFormat="1"/>
    <w:lsdException w:name="heading 6" w:semiHidden="0" w:uiPriority="0" w:unhideWhenUsed="0" w:qFormat="1"/>
    <w:lsdException w:name="heading 7" w:semiHidden="0" w:uiPriority="0" w:unhideWhenUsed="0" w:qFormat="1"/>
    <w:lsdException w:name="heading 8" w:semiHidden="0" w:uiPriority="0" w:unhideWhenUsed="0" w:qFormat="1"/>
    <w:lsdException w:name="heading 9" w:semiHidden="0" w:uiPriority="0" w:unhideWhenUsed="0" w:qFormat="1"/>
    <w:lsdException w:name="toc 1" w:uiPriority="0"/>
    <w:lsdException w:name="toc 2" w:uiPriority="39"/>
    <w:lsdException w:name="toc 3" w:uiPriority="39"/>
    <w:lsdException w:name="toc 4" w:uiPriority="39"/>
    <w:lsdException w:name="toc 5" w:uiPriority="0"/>
    <w:lsdException w:name="toc 6" w:uiPriority="0"/>
    <w:lsdException w:name="toc 7" w:uiPriority="0"/>
    <w:lsdException w:name="toc 8" w:uiPriority="0"/>
    <w:lsdException w:name="toc 9" w:uiPriority="0"/>
    <w:lsdException w:name="annotation text" w:uiPriority="0"/>
    <w:lsdException w:name="header" w:uiPriority="0"/>
    <w:lsdException w:name="footer" w:uiPriority="0"/>
    <w:lsdException w:name="caption" w:semiHidden="0" w:uiPriority="0" w:unhideWhenUsed="0" w:qFormat="1"/>
    <w:lsdException w:name="table of figures" w:uiPriority="0"/>
    <w:lsdException w:name="annotation reference" w:uiPriority="0"/>
    <w:lsdException w:name="Title" w:semiHidden="0" w:uiPriority="0" w:unhideWhenUsed="0" w:qFormat="1"/>
    <w:lsdException w:name="Default Paragraph Font" w:uiPriority="1"/>
    <w:lsdException w:name="Body Text" w:uiPriority="0"/>
    <w:lsdException w:name="Body Text Indent" w:uiPriority="0"/>
    <w:lsdException w:name="List Continue" w:uiPriority="0"/>
    <w:lsdException w:name="Subtitle" w:semiHidden="0" w:uiPriority="11" w:unhideWhenUsed="0" w:qFormat="1"/>
    <w:lsdException w:name="Body Text 2" w:uiPriority="0"/>
    <w:lsdException w:name="Body Text 3" w:uiPriority="0"/>
    <w:lsdException w:name="FollowedHyperlink" w:uiPriority="0"/>
    <w:lsdException w:name="Strong" w:semiHidden="0" w:uiPriority="0" w:unhideWhenUsed="0" w:qFormat="1"/>
    <w:lsdException w:name="Emphasis" w:semiHidden="0" w:uiPriority="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ln">
    <w:name w:val="Normal"/>
    <w:qFormat/>
    <w:rsid w:val="007D5DD5"/>
    <w:pPr>
      <w:spacing w:after="120" w:line="360" w:lineRule="auto"/>
      <w:jc w:val="both"/>
    </w:pPr>
    <w:rPr>
      <w:sz w:val="24"/>
      <w:szCs w:val="24"/>
      <w:lang w:eastAsia="cs-CZ"/>
    </w:rPr>
  </w:style>
  <w:style w:type="paragraph" w:styleId="Nadpis1">
    <w:name w:val="heading 1"/>
    <w:basedOn w:val="Normln"/>
    <w:next w:val="Normln"/>
    <w:link w:val="Nadpis1Char"/>
    <w:qFormat/>
    <w:pPr>
      <w:keepNext/>
      <w:pageBreakBefore/>
      <w:numPr>
        <w:numId w:val="2"/>
      </w:numPr>
      <w:tabs>
        <w:tab w:val="left" w:pos="567"/>
      </w:tabs>
      <w:jc w:val="left"/>
      <w:outlineLvl w:val="0"/>
    </w:pPr>
    <w:rPr>
      <w:b/>
      <w:bCs/>
      <w:caps/>
      <w:kern w:val="28"/>
      <w:sz w:val="28"/>
      <w:szCs w:val="28"/>
    </w:rPr>
  </w:style>
  <w:style w:type="paragraph" w:styleId="Nadpis2">
    <w:name w:val="heading 2"/>
    <w:basedOn w:val="Normln"/>
    <w:next w:val="Normln"/>
    <w:link w:val="Nadpis2Char"/>
    <w:qFormat/>
    <w:pPr>
      <w:keepNext/>
      <w:numPr>
        <w:ilvl w:val="1"/>
        <w:numId w:val="2"/>
      </w:numPr>
      <w:tabs>
        <w:tab w:val="left" w:pos="851"/>
      </w:tabs>
      <w:spacing w:before="240"/>
      <w:jc w:val="left"/>
      <w:outlineLvl w:val="1"/>
    </w:pPr>
    <w:rPr>
      <w:b/>
      <w:bCs/>
      <w:sz w:val="28"/>
      <w:szCs w:val="28"/>
    </w:rPr>
  </w:style>
  <w:style w:type="paragraph" w:styleId="Nadpis3">
    <w:name w:val="heading 3"/>
    <w:basedOn w:val="Normln"/>
    <w:next w:val="Normln"/>
    <w:link w:val="Nadpis3Char"/>
    <w:qFormat/>
    <w:pPr>
      <w:keepNext/>
      <w:numPr>
        <w:ilvl w:val="2"/>
        <w:numId w:val="2"/>
      </w:numPr>
      <w:tabs>
        <w:tab w:val="left" w:pos="1134"/>
      </w:tabs>
      <w:spacing w:before="240"/>
      <w:jc w:val="left"/>
      <w:outlineLvl w:val="2"/>
    </w:pPr>
    <w:rPr>
      <w:b/>
      <w:bCs/>
    </w:rPr>
  </w:style>
  <w:style w:type="paragraph" w:styleId="Nadpis4">
    <w:name w:val="heading 4"/>
    <w:basedOn w:val="Normln"/>
    <w:next w:val="Normln"/>
    <w:link w:val="Nadpis4Char"/>
    <w:qFormat/>
    <w:pPr>
      <w:keepNext/>
      <w:numPr>
        <w:ilvl w:val="3"/>
        <w:numId w:val="2"/>
      </w:numPr>
      <w:spacing w:before="240"/>
      <w:jc w:val="left"/>
      <w:outlineLvl w:val="3"/>
    </w:pPr>
    <w:rPr>
      <w:b/>
      <w:bCs/>
      <w:i/>
      <w:iCs/>
    </w:rPr>
  </w:style>
  <w:style w:type="paragraph" w:styleId="Nadpis5">
    <w:name w:val="heading 5"/>
    <w:aliases w:val="Nepoužívaný 5"/>
    <w:basedOn w:val="Normln"/>
    <w:next w:val="Normln"/>
    <w:link w:val="Nadpis5Char"/>
    <w:qFormat/>
    <w:pPr>
      <w:numPr>
        <w:ilvl w:val="4"/>
        <w:numId w:val="2"/>
      </w:numPr>
      <w:spacing w:before="240"/>
      <w:outlineLvl w:val="4"/>
    </w:pPr>
  </w:style>
  <w:style w:type="paragraph" w:styleId="Nadpis6">
    <w:name w:val="heading 6"/>
    <w:aliases w:val="Nepoužívaný 6"/>
    <w:basedOn w:val="Normln"/>
    <w:next w:val="Normln"/>
    <w:link w:val="Nadpis6Char"/>
    <w:qFormat/>
    <w:pPr>
      <w:numPr>
        <w:ilvl w:val="5"/>
        <w:numId w:val="2"/>
      </w:numPr>
      <w:spacing w:before="240" w:after="60"/>
      <w:outlineLvl w:val="5"/>
    </w:pPr>
    <w:rPr>
      <w:i/>
      <w:iCs/>
      <w:sz w:val="22"/>
      <w:szCs w:val="22"/>
    </w:rPr>
  </w:style>
  <w:style w:type="paragraph" w:styleId="Nadpis7">
    <w:name w:val="heading 7"/>
    <w:aliases w:val="Nepoužívaný 7"/>
    <w:basedOn w:val="Normln"/>
    <w:next w:val="Normln"/>
    <w:link w:val="Nadpis7Char"/>
    <w:qFormat/>
    <w:pPr>
      <w:numPr>
        <w:ilvl w:val="6"/>
        <w:numId w:val="2"/>
      </w:numPr>
      <w:spacing w:before="240" w:after="60"/>
      <w:outlineLvl w:val="6"/>
    </w:pPr>
  </w:style>
  <w:style w:type="paragraph" w:styleId="Nadpis8">
    <w:name w:val="heading 8"/>
    <w:aliases w:val="Nepoužívaný 8"/>
    <w:basedOn w:val="Normln"/>
    <w:next w:val="Normln"/>
    <w:link w:val="Nadpis8Char"/>
    <w:qFormat/>
    <w:pPr>
      <w:numPr>
        <w:ilvl w:val="7"/>
        <w:numId w:val="2"/>
      </w:numPr>
      <w:spacing w:before="240" w:after="60"/>
      <w:outlineLvl w:val="7"/>
    </w:pPr>
    <w:rPr>
      <w:i/>
      <w:iCs/>
    </w:rPr>
  </w:style>
  <w:style w:type="paragraph" w:styleId="Nadpis9">
    <w:name w:val="heading 9"/>
    <w:aliases w:val="Nepoužívaný 9"/>
    <w:basedOn w:val="Normln"/>
    <w:next w:val="Normln"/>
    <w:link w:val="Nadpis9Char"/>
    <w:qFormat/>
    <w:pPr>
      <w:numPr>
        <w:ilvl w:val="8"/>
        <w:numId w:val="2"/>
      </w:numPr>
      <w:spacing w:before="240" w:after="60"/>
      <w:outlineLvl w:val="8"/>
    </w:pPr>
    <w:rPr>
      <w:b/>
      <w:bCs/>
      <w:i/>
      <w:iCs/>
      <w:sz w:val="18"/>
      <w:szCs w:val="18"/>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paragraph" w:styleId="Obsah2">
    <w:name w:val="toc 2"/>
    <w:basedOn w:val="Normln"/>
    <w:next w:val="Normln"/>
    <w:autoRedefine/>
    <w:uiPriority w:val="39"/>
    <w:pPr>
      <w:widowControl w:val="0"/>
      <w:tabs>
        <w:tab w:val="left" w:pos="567"/>
        <w:tab w:val="right" w:leader="dot" w:pos="8778"/>
      </w:tabs>
      <w:spacing w:before="60" w:after="60" w:line="240" w:lineRule="auto"/>
      <w:ind w:left="567" w:right="567" w:hanging="567"/>
      <w:jc w:val="left"/>
      <w:outlineLvl w:val="0"/>
    </w:pPr>
    <w:rPr>
      <w:b/>
      <w:caps/>
      <w:noProof/>
    </w:rPr>
  </w:style>
  <w:style w:type="paragraph" w:styleId="Obsah1">
    <w:name w:val="toc 1"/>
    <w:basedOn w:val="Normln"/>
    <w:next w:val="Normln"/>
    <w:autoRedefine/>
    <w:semiHidden/>
    <w:pPr>
      <w:widowControl w:val="0"/>
      <w:numPr>
        <w:numId w:val="3"/>
      </w:numPr>
      <w:tabs>
        <w:tab w:val="left" w:pos="567"/>
        <w:tab w:val="right" w:leader="dot" w:pos="8777"/>
      </w:tabs>
      <w:spacing w:before="60" w:after="60" w:line="240" w:lineRule="auto"/>
      <w:ind w:right="567"/>
      <w:jc w:val="left"/>
      <w:outlineLvl w:val="0"/>
    </w:pPr>
    <w:rPr>
      <w:b/>
      <w:bCs/>
      <w:caps/>
      <w:noProof/>
      <w:szCs w:val="36"/>
    </w:rPr>
  </w:style>
  <w:style w:type="paragraph" w:styleId="Obsah3">
    <w:name w:val="toc 3"/>
    <w:basedOn w:val="Normln"/>
    <w:next w:val="Normln"/>
    <w:autoRedefine/>
    <w:uiPriority w:val="39"/>
    <w:pPr>
      <w:keepNext/>
      <w:tabs>
        <w:tab w:val="left" w:pos="1418"/>
        <w:tab w:val="right" w:leader="dot" w:pos="8777"/>
      </w:tabs>
      <w:spacing w:before="60" w:after="60" w:line="240" w:lineRule="auto"/>
      <w:ind w:left="993" w:right="567" w:hanging="709"/>
      <w:jc w:val="left"/>
      <w:outlineLvl w:val="2"/>
    </w:pPr>
    <w:rPr>
      <w:smallCaps/>
      <w:noProof/>
    </w:rPr>
  </w:style>
  <w:style w:type="paragraph" w:styleId="Titulek">
    <w:name w:val="caption"/>
    <w:aliases w:val="Obrázek"/>
    <w:basedOn w:val="Literatura"/>
    <w:next w:val="Normln"/>
    <w:qFormat/>
    <w:pPr>
      <w:ind w:firstLine="0"/>
      <w:jc w:val="center"/>
    </w:pPr>
  </w:style>
  <w:style w:type="paragraph" w:customStyle="1" w:styleId="Literatura">
    <w:name w:val="Literatura"/>
    <w:basedOn w:val="Normln"/>
    <w:pPr>
      <w:tabs>
        <w:tab w:val="right" w:pos="709"/>
        <w:tab w:val="left" w:pos="851"/>
      </w:tabs>
      <w:spacing w:before="60" w:after="60"/>
      <w:ind w:left="851" w:hanging="851"/>
    </w:pPr>
  </w:style>
  <w:style w:type="paragraph" w:customStyle="1" w:styleId="Rovnice">
    <w:name w:val="Rovnice"/>
    <w:basedOn w:val="Normln"/>
    <w:pPr>
      <w:tabs>
        <w:tab w:val="center" w:pos="4253"/>
        <w:tab w:val="right" w:pos="8505"/>
      </w:tabs>
    </w:pPr>
    <w:rPr>
      <w:bCs/>
      <w:iCs/>
    </w:rPr>
  </w:style>
  <w:style w:type="paragraph" w:styleId="Seznamobrzk">
    <w:name w:val="table of figures"/>
    <w:basedOn w:val="Normln"/>
    <w:next w:val="Normln"/>
    <w:semiHidden/>
    <w:pPr>
      <w:tabs>
        <w:tab w:val="right" w:leader="dot" w:pos="8789"/>
      </w:tabs>
      <w:spacing w:after="0"/>
      <w:ind w:left="567" w:right="567" w:hanging="567"/>
    </w:pPr>
    <w:rPr>
      <w:noProof/>
    </w:rPr>
  </w:style>
  <w:style w:type="paragraph" w:customStyle="1" w:styleId="Nadpis">
    <w:name w:val="Nadpis"/>
    <w:basedOn w:val="Normln"/>
    <w:next w:val="Normln"/>
    <w:pPr>
      <w:pageBreakBefore/>
      <w:jc w:val="left"/>
      <w:outlineLvl w:val="0"/>
    </w:pPr>
    <w:rPr>
      <w:b/>
      <w:bCs/>
      <w:caps/>
      <w:sz w:val="28"/>
      <w:szCs w:val="28"/>
    </w:rPr>
  </w:style>
  <w:style w:type="paragraph" w:customStyle="1" w:styleId="Ploha">
    <w:name w:val="Příloha"/>
    <w:basedOn w:val="Normln"/>
    <w:pPr>
      <w:spacing w:before="60"/>
      <w:ind w:left="851" w:hanging="851"/>
    </w:pPr>
  </w:style>
  <w:style w:type="paragraph" w:customStyle="1" w:styleId="Popisky">
    <w:name w:val="Popisky"/>
    <w:basedOn w:val="Titulek"/>
    <w:next w:val="Normln"/>
    <w:pPr>
      <w:tabs>
        <w:tab w:val="clear" w:pos="709"/>
        <w:tab w:val="clear" w:pos="851"/>
      </w:tabs>
      <w:spacing w:before="120" w:after="120"/>
      <w:ind w:hanging="851"/>
    </w:pPr>
    <w:rPr>
      <w:i/>
    </w:rPr>
  </w:style>
  <w:style w:type="paragraph" w:styleId="Zkladntext">
    <w:name w:val="Body Text"/>
    <w:basedOn w:val="Normln"/>
    <w:link w:val="ZkladntextChar"/>
    <w:semiHidden/>
    <w:pPr>
      <w:spacing w:before="60" w:after="60" w:line="240" w:lineRule="auto"/>
      <w:jc w:val="center"/>
    </w:pPr>
    <w:rPr>
      <w:b/>
      <w:bCs/>
    </w:rPr>
  </w:style>
  <w:style w:type="paragraph" w:styleId="Nzev">
    <w:name w:val="Title"/>
    <w:basedOn w:val="Normln"/>
    <w:next w:val="Normln"/>
    <w:link w:val="NzevChar"/>
    <w:qFormat/>
    <w:pPr>
      <w:pageBreakBefore/>
      <w:jc w:val="left"/>
    </w:pPr>
    <w:rPr>
      <w:b/>
      <w:bCs/>
      <w:caps/>
      <w:kern w:val="28"/>
      <w:sz w:val="28"/>
      <w:szCs w:val="28"/>
    </w:rPr>
  </w:style>
  <w:style w:type="paragraph" w:customStyle="1" w:styleId="Tabulka">
    <w:name w:val="Tabulka"/>
    <w:basedOn w:val="Titulek"/>
    <w:next w:val="Normln"/>
    <w:pPr>
      <w:ind w:left="567" w:hanging="567"/>
      <w:jc w:val="left"/>
    </w:pPr>
  </w:style>
  <w:style w:type="character" w:styleId="Hypertextovodkaz">
    <w:name w:val="Hyperlink"/>
    <w:uiPriority w:val="99"/>
    <w:rPr>
      <w:color w:val="auto"/>
      <w:u w:val="none"/>
    </w:rPr>
  </w:style>
  <w:style w:type="paragraph" w:customStyle="1" w:styleId="Bezodstavce">
    <w:name w:val="Bez odstavce"/>
    <w:basedOn w:val="Normln"/>
  </w:style>
  <w:style w:type="paragraph" w:styleId="Zhlav">
    <w:name w:val="header"/>
    <w:basedOn w:val="Normln"/>
    <w:link w:val="ZhlavChar"/>
    <w:semiHidden/>
    <w:pPr>
      <w:tabs>
        <w:tab w:val="center" w:pos="4536"/>
        <w:tab w:val="right" w:pos="9072"/>
      </w:tabs>
    </w:pPr>
  </w:style>
  <w:style w:type="paragraph" w:styleId="Zpat">
    <w:name w:val="footer"/>
    <w:basedOn w:val="Normln"/>
    <w:link w:val="ZpatChar"/>
    <w:semiHidden/>
    <w:pPr>
      <w:tabs>
        <w:tab w:val="center" w:pos="4536"/>
        <w:tab w:val="right" w:pos="9072"/>
      </w:tabs>
    </w:pPr>
  </w:style>
  <w:style w:type="paragraph" w:customStyle="1" w:styleId="Program">
    <w:name w:val="Program"/>
    <w:basedOn w:val="Normln"/>
    <w:next w:val="Normln"/>
    <w:pPr>
      <w:numPr>
        <w:numId w:val="1"/>
      </w:numPr>
      <w:spacing w:line="240" w:lineRule="auto"/>
      <w:jc w:val="left"/>
    </w:pPr>
    <w:rPr>
      <w:rFonts w:ascii="Courier New" w:hAnsi="Courier New"/>
      <w:sz w:val="20"/>
    </w:rPr>
  </w:style>
  <w:style w:type="paragraph" w:customStyle="1" w:styleId="st">
    <w:name w:val="Část"/>
    <w:basedOn w:val="Nadpis"/>
    <w:next w:val="Normln"/>
    <w:pPr>
      <w:spacing w:before="6000" w:after="0"/>
      <w:jc w:val="center"/>
    </w:pPr>
    <w:rPr>
      <w:sz w:val="36"/>
    </w:rPr>
  </w:style>
  <w:style w:type="character" w:styleId="Siln">
    <w:name w:val="Strong"/>
    <w:qFormat/>
    <w:rPr>
      <w:b/>
      <w:bCs/>
    </w:rPr>
  </w:style>
  <w:style w:type="character" w:styleId="Zvraznn">
    <w:name w:val="Emphasis"/>
    <w:qFormat/>
    <w:rPr>
      <w:i/>
      <w:iCs/>
    </w:rPr>
  </w:style>
  <w:style w:type="paragraph" w:styleId="Zkladntextodsazen">
    <w:name w:val="Body Text Indent"/>
    <w:basedOn w:val="Normln"/>
    <w:link w:val="ZkladntextodsazenChar"/>
    <w:semiHidden/>
  </w:style>
  <w:style w:type="paragraph" w:styleId="Obsah4">
    <w:name w:val="toc 4"/>
    <w:basedOn w:val="Normln"/>
    <w:next w:val="Normln"/>
    <w:autoRedefine/>
    <w:uiPriority w:val="39"/>
    <w:pPr>
      <w:tabs>
        <w:tab w:val="right" w:leader="dot" w:pos="8777"/>
      </w:tabs>
      <w:spacing w:after="0" w:line="240" w:lineRule="auto"/>
      <w:ind w:left="1418" w:right="567" w:hanging="851"/>
      <w:jc w:val="left"/>
    </w:pPr>
    <w:rPr>
      <w:noProof/>
    </w:rPr>
  </w:style>
  <w:style w:type="paragraph" w:styleId="Obsah5">
    <w:name w:val="toc 5"/>
    <w:basedOn w:val="Normln"/>
    <w:next w:val="Normln"/>
    <w:autoRedefine/>
    <w:semiHidden/>
    <w:pPr>
      <w:spacing w:after="0" w:line="240" w:lineRule="auto"/>
      <w:ind w:left="960"/>
      <w:jc w:val="left"/>
    </w:pPr>
  </w:style>
  <w:style w:type="paragraph" w:styleId="Obsah6">
    <w:name w:val="toc 6"/>
    <w:basedOn w:val="Normln"/>
    <w:next w:val="Normln"/>
    <w:autoRedefine/>
    <w:semiHidden/>
    <w:pPr>
      <w:spacing w:after="0" w:line="240" w:lineRule="auto"/>
      <w:ind w:left="1200"/>
      <w:jc w:val="left"/>
    </w:pPr>
  </w:style>
  <w:style w:type="paragraph" w:styleId="Obsah7">
    <w:name w:val="toc 7"/>
    <w:basedOn w:val="Normln"/>
    <w:next w:val="Normln"/>
    <w:autoRedefine/>
    <w:semiHidden/>
    <w:pPr>
      <w:spacing w:after="0" w:line="240" w:lineRule="auto"/>
      <w:ind w:left="1440"/>
      <w:jc w:val="left"/>
    </w:pPr>
  </w:style>
  <w:style w:type="paragraph" w:styleId="Obsah8">
    <w:name w:val="toc 8"/>
    <w:basedOn w:val="Normln"/>
    <w:next w:val="Normln"/>
    <w:autoRedefine/>
    <w:semiHidden/>
    <w:pPr>
      <w:spacing w:after="0" w:line="240" w:lineRule="auto"/>
      <w:ind w:left="1680"/>
      <w:jc w:val="left"/>
    </w:pPr>
  </w:style>
  <w:style w:type="paragraph" w:styleId="Obsah9">
    <w:name w:val="toc 9"/>
    <w:basedOn w:val="Normln"/>
    <w:next w:val="Normln"/>
    <w:autoRedefine/>
    <w:semiHidden/>
    <w:pPr>
      <w:spacing w:after="0" w:line="240" w:lineRule="auto"/>
      <w:ind w:left="1920"/>
      <w:jc w:val="left"/>
    </w:pPr>
  </w:style>
  <w:style w:type="character" w:styleId="Odkaznakoment">
    <w:name w:val="annotation reference"/>
    <w:semiHidden/>
    <w:rPr>
      <w:sz w:val="16"/>
      <w:szCs w:val="16"/>
    </w:rPr>
  </w:style>
  <w:style w:type="paragraph" w:customStyle="1" w:styleId="Nadpis-Obsah">
    <w:name w:val="Nadpis-Obsah"/>
    <w:basedOn w:val="Nadpis"/>
    <w:next w:val="Normln"/>
    <w:pPr>
      <w:pageBreakBefore w:val="0"/>
    </w:pPr>
  </w:style>
  <w:style w:type="paragraph" w:styleId="Textkomente">
    <w:name w:val="annotation text"/>
    <w:basedOn w:val="Normln"/>
    <w:link w:val="TextkomenteChar"/>
    <w:semiHidden/>
    <w:rPr>
      <w:sz w:val="20"/>
      <w:szCs w:val="20"/>
    </w:rPr>
  </w:style>
  <w:style w:type="paragraph" w:customStyle="1" w:styleId="st-slice">
    <w:name w:val="Část-číslice"/>
    <w:basedOn w:val="st"/>
    <w:pPr>
      <w:numPr>
        <w:numId w:val="4"/>
      </w:numPr>
      <w:ind w:left="1804"/>
    </w:pPr>
  </w:style>
  <w:style w:type="paragraph" w:customStyle="1" w:styleId="Rozvrendokumentu">
    <w:name w:val="Rozvržení dokumentu"/>
    <w:basedOn w:val="Normln"/>
    <w:semiHidden/>
    <w:pPr>
      <w:shd w:val="clear" w:color="auto" w:fill="000080"/>
    </w:pPr>
    <w:rPr>
      <w:rFonts w:ascii="Tahoma" w:hAnsi="Tahoma" w:cs="Tahoma"/>
    </w:rPr>
  </w:style>
  <w:style w:type="character" w:styleId="Sledovanodkaz">
    <w:name w:val="FollowedHyperlink"/>
    <w:semiHidden/>
    <w:rPr>
      <w:color w:val="800080"/>
      <w:u w:val="single"/>
    </w:rPr>
  </w:style>
  <w:style w:type="paragraph" w:styleId="Pokraovnseznamu">
    <w:name w:val="List Continue"/>
    <w:basedOn w:val="Normln"/>
    <w:semiHidden/>
    <w:pPr>
      <w:ind w:left="283"/>
    </w:pPr>
  </w:style>
  <w:style w:type="paragraph" w:styleId="Zkladntext2">
    <w:name w:val="Body Text 2"/>
    <w:basedOn w:val="Normln"/>
    <w:link w:val="Zkladntext2Char"/>
    <w:semiHidden/>
  </w:style>
  <w:style w:type="character" w:customStyle="1" w:styleId="Pokec">
    <w:name w:val="Pokec"/>
    <w:rPr>
      <w:color w:val="FF0000"/>
      <w:sz w:val="24"/>
    </w:rPr>
  </w:style>
  <w:style w:type="paragraph" w:styleId="Zkladntext3">
    <w:name w:val="Body Text 3"/>
    <w:basedOn w:val="Normln"/>
    <w:link w:val="Zkladntext3Char"/>
    <w:semiHidden/>
    <w:pPr>
      <w:jc w:val="left"/>
    </w:pPr>
    <w:rPr>
      <w:sz w:val="20"/>
    </w:rPr>
  </w:style>
  <w:style w:type="paragraph" w:styleId="Textbubliny">
    <w:name w:val="Balloon Text"/>
    <w:basedOn w:val="Normln"/>
    <w:link w:val="TextbublinyChar"/>
    <w:uiPriority w:val="99"/>
    <w:semiHidden/>
    <w:unhideWhenUsed/>
    <w:rsid w:val="00A94CAC"/>
    <w:pPr>
      <w:spacing w:after="0" w:line="240" w:lineRule="auto"/>
    </w:pPr>
    <w:rPr>
      <w:rFonts w:ascii="Tahoma" w:hAnsi="Tahoma" w:cs="Tahoma"/>
      <w:sz w:val="16"/>
      <w:szCs w:val="16"/>
    </w:rPr>
  </w:style>
  <w:style w:type="character" w:customStyle="1" w:styleId="TextbublinyChar">
    <w:name w:val="Text bubliny Char"/>
    <w:link w:val="Textbubliny"/>
    <w:uiPriority w:val="99"/>
    <w:semiHidden/>
    <w:rsid w:val="00A94CAC"/>
    <w:rPr>
      <w:rFonts w:ascii="Tahoma" w:hAnsi="Tahoma" w:cs="Tahoma"/>
      <w:sz w:val="16"/>
      <w:szCs w:val="16"/>
    </w:rPr>
  </w:style>
  <w:style w:type="character" w:customStyle="1" w:styleId="Nadpis1Char">
    <w:name w:val="Nadpis 1 Char"/>
    <w:link w:val="Nadpis1"/>
    <w:rsid w:val="00A644BE"/>
    <w:rPr>
      <w:b/>
      <w:bCs/>
      <w:caps/>
      <w:kern w:val="28"/>
      <w:sz w:val="28"/>
      <w:szCs w:val="28"/>
      <w:lang w:eastAsia="cs-CZ"/>
    </w:rPr>
  </w:style>
  <w:style w:type="character" w:customStyle="1" w:styleId="Nadpis2Char">
    <w:name w:val="Nadpis 2 Char"/>
    <w:link w:val="Nadpis2"/>
    <w:rsid w:val="00A644BE"/>
    <w:rPr>
      <w:b/>
      <w:bCs/>
      <w:sz w:val="28"/>
      <w:szCs w:val="28"/>
      <w:lang w:eastAsia="cs-CZ"/>
    </w:rPr>
  </w:style>
  <w:style w:type="character" w:customStyle="1" w:styleId="Nadpis3Char">
    <w:name w:val="Nadpis 3 Char"/>
    <w:link w:val="Nadpis3"/>
    <w:rsid w:val="00A644BE"/>
    <w:rPr>
      <w:b/>
      <w:bCs/>
      <w:sz w:val="24"/>
      <w:szCs w:val="24"/>
      <w:lang w:eastAsia="cs-CZ"/>
    </w:rPr>
  </w:style>
  <w:style w:type="character" w:customStyle="1" w:styleId="Nadpis4Char">
    <w:name w:val="Nadpis 4 Char"/>
    <w:link w:val="Nadpis4"/>
    <w:rsid w:val="00A644BE"/>
    <w:rPr>
      <w:b/>
      <w:bCs/>
      <w:i/>
      <w:iCs/>
      <w:sz w:val="24"/>
      <w:szCs w:val="24"/>
      <w:lang w:eastAsia="cs-CZ"/>
    </w:rPr>
  </w:style>
  <w:style w:type="character" w:customStyle="1" w:styleId="Nadpis5Char">
    <w:name w:val="Nadpis 5 Char"/>
    <w:aliases w:val="Nepoužívaný 5 Char"/>
    <w:link w:val="Nadpis5"/>
    <w:rsid w:val="00A644BE"/>
    <w:rPr>
      <w:sz w:val="24"/>
      <w:szCs w:val="24"/>
      <w:lang w:eastAsia="cs-CZ"/>
    </w:rPr>
  </w:style>
  <w:style w:type="character" w:customStyle="1" w:styleId="Nadpis6Char">
    <w:name w:val="Nadpis 6 Char"/>
    <w:aliases w:val="Nepoužívaný 6 Char"/>
    <w:link w:val="Nadpis6"/>
    <w:rsid w:val="00A644BE"/>
    <w:rPr>
      <w:i/>
      <w:iCs/>
      <w:sz w:val="22"/>
      <w:szCs w:val="22"/>
      <w:lang w:eastAsia="cs-CZ"/>
    </w:rPr>
  </w:style>
  <w:style w:type="character" w:customStyle="1" w:styleId="Nadpis7Char">
    <w:name w:val="Nadpis 7 Char"/>
    <w:aliases w:val="Nepoužívaný 7 Char"/>
    <w:link w:val="Nadpis7"/>
    <w:rsid w:val="00A644BE"/>
    <w:rPr>
      <w:sz w:val="24"/>
      <w:szCs w:val="24"/>
      <w:lang w:eastAsia="cs-CZ"/>
    </w:rPr>
  </w:style>
  <w:style w:type="character" w:customStyle="1" w:styleId="Nadpis8Char">
    <w:name w:val="Nadpis 8 Char"/>
    <w:aliases w:val="Nepoužívaný 8 Char"/>
    <w:link w:val="Nadpis8"/>
    <w:rsid w:val="00A644BE"/>
    <w:rPr>
      <w:i/>
      <w:iCs/>
      <w:sz w:val="24"/>
      <w:szCs w:val="24"/>
      <w:lang w:eastAsia="cs-CZ"/>
    </w:rPr>
  </w:style>
  <w:style w:type="character" w:customStyle="1" w:styleId="Nadpis9Char">
    <w:name w:val="Nadpis 9 Char"/>
    <w:aliases w:val="Nepoužívaný 9 Char"/>
    <w:link w:val="Nadpis9"/>
    <w:rsid w:val="00A644BE"/>
    <w:rPr>
      <w:b/>
      <w:bCs/>
      <w:i/>
      <w:iCs/>
      <w:sz w:val="18"/>
      <w:szCs w:val="18"/>
      <w:lang w:eastAsia="cs-CZ"/>
    </w:rPr>
  </w:style>
  <w:style w:type="character" w:customStyle="1" w:styleId="ZkladntextChar">
    <w:name w:val="Základní text Char"/>
    <w:link w:val="Zkladntext"/>
    <w:semiHidden/>
    <w:rsid w:val="00A644BE"/>
    <w:rPr>
      <w:b/>
      <w:bCs/>
      <w:sz w:val="24"/>
      <w:szCs w:val="24"/>
      <w:lang w:eastAsia="cs-CZ"/>
    </w:rPr>
  </w:style>
  <w:style w:type="character" w:customStyle="1" w:styleId="NzevChar">
    <w:name w:val="Název Char"/>
    <w:link w:val="Nzev"/>
    <w:rsid w:val="00A644BE"/>
    <w:rPr>
      <w:b/>
      <w:bCs/>
      <w:caps/>
      <w:kern w:val="28"/>
      <w:sz w:val="28"/>
      <w:szCs w:val="28"/>
      <w:lang w:eastAsia="cs-CZ"/>
    </w:rPr>
  </w:style>
  <w:style w:type="character" w:customStyle="1" w:styleId="ZhlavChar">
    <w:name w:val="Záhlaví Char"/>
    <w:link w:val="Zhlav"/>
    <w:semiHidden/>
    <w:rsid w:val="00A644BE"/>
    <w:rPr>
      <w:sz w:val="24"/>
      <w:szCs w:val="24"/>
      <w:lang w:eastAsia="cs-CZ"/>
    </w:rPr>
  </w:style>
  <w:style w:type="character" w:customStyle="1" w:styleId="ZpatChar">
    <w:name w:val="Zápatí Char"/>
    <w:link w:val="Zpat"/>
    <w:semiHidden/>
    <w:rsid w:val="00A644BE"/>
    <w:rPr>
      <w:sz w:val="24"/>
      <w:szCs w:val="24"/>
      <w:lang w:eastAsia="cs-CZ"/>
    </w:rPr>
  </w:style>
  <w:style w:type="character" w:customStyle="1" w:styleId="ZkladntextodsazenChar">
    <w:name w:val="Základní text odsazený Char"/>
    <w:link w:val="Zkladntextodsazen"/>
    <w:semiHidden/>
    <w:rsid w:val="00A644BE"/>
    <w:rPr>
      <w:sz w:val="24"/>
      <w:szCs w:val="24"/>
      <w:lang w:eastAsia="cs-CZ"/>
    </w:rPr>
  </w:style>
  <w:style w:type="character" w:customStyle="1" w:styleId="TextkomenteChar">
    <w:name w:val="Text komentáře Char"/>
    <w:link w:val="Textkomente"/>
    <w:semiHidden/>
    <w:rsid w:val="00A644BE"/>
    <w:rPr>
      <w:lang w:eastAsia="cs-CZ"/>
    </w:rPr>
  </w:style>
  <w:style w:type="character" w:customStyle="1" w:styleId="Zkladntext2Char">
    <w:name w:val="Základní text 2 Char"/>
    <w:link w:val="Zkladntext2"/>
    <w:semiHidden/>
    <w:rsid w:val="00A644BE"/>
    <w:rPr>
      <w:sz w:val="24"/>
      <w:szCs w:val="24"/>
      <w:lang w:eastAsia="cs-CZ"/>
    </w:rPr>
  </w:style>
  <w:style w:type="character" w:customStyle="1" w:styleId="Zkladntext3Char">
    <w:name w:val="Základní text 3 Char"/>
    <w:link w:val="Zkladntext3"/>
    <w:semiHidden/>
    <w:rsid w:val="00A644BE"/>
    <w:rPr>
      <w:szCs w:val="24"/>
      <w:lang w:eastAsia="cs-CZ"/>
    </w:rPr>
  </w:style>
  <w:style w:type="table" w:styleId="Mkatabulky">
    <w:name w:val="Table Grid"/>
    <w:basedOn w:val="Normlntabulka"/>
    <w:uiPriority w:val="59"/>
    <w:rsid w:val="00A644B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Zstupntext">
    <w:name w:val="Placeholder Text"/>
    <w:uiPriority w:val="99"/>
    <w:semiHidden/>
    <w:rsid w:val="00A644BE"/>
    <w:rPr>
      <w:color w:val="808080"/>
    </w:rPr>
  </w:style>
  <w:style w:type="paragraph" w:styleId="Normlnweb">
    <w:name w:val="Normal (Web)"/>
    <w:basedOn w:val="Normln"/>
    <w:uiPriority w:val="99"/>
    <w:unhideWhenUsed/>
    <w:rsid w:val="00A644BE"/>
    <w:pPr>
      <w:spacing w:before="100" w:beforeAutospacing="1" w:after="100" w:afterAutospacing="1" w:line="240" w:lineRule="auto"/>
      <w:jc w:val="left"/>
    </w:pPr>
    <w:rPr>
      <w:lang w:eastAsia="ja-JP"/>
    </w:rPr>
  </w:style>
  <w:style w:type="paragraph" w:customStyle="1" w:styleId="Default">
    <w:name w:val="Default"/>
    <w:rsid w:val="00A644BE"/>
    <w:pPr>
      <w:autoSpaceDE w:val="0"/>
      <w:autoSpaceDN w:val="0"/>
      <w:adjustRightInd w:val="0"/>
    </w:pPr>
    <w:rPr>
      <w:rFonts w:ascii="Arial" w:hAnsi="Arial" w:cs="Arial"/>
      <w:color w:val="000000"/>
      <w:sz w:val="24"/>
      <w:szCs w:val="24"/>
    </w:rPr>
  </w:style>
  <w:style w:type="character" w:customStyle="1" w:styleId="st0">
    <w:name w:val="st"/>
    <w:rsid w:val="00A644BE"/>
  </w:style>
  <w:style w:type="character" w:styleId="KdHTML">
    <w:name w:val="HTML Code"/>
    <w:uiPriority w:val="99"/>
    <w:semiHidden/>
    <w:unhideWhenUsed/>
    <w:rsid w:val="00A644BE"/>
    <w:rPr>
      <w:rFonts w:ascii="Courier New" w:eastAsia="Times New Roman" w:hAnsi="Courier New" w:cs="Courier New"/>
      <w:sz w:val="20"/>
      <w:szCs w:val="20"/>
    </w:rPr>
  </w:style>
  <w:style w:type="paragraph" w:styleId="Odstavecseseznamem">
    <w:name w:val="List Paragraph"/>
    <w:basedOn w:val="Normln"/>
    <w:uiPriority w:val="34"/>
    <w:qFormat/>
    <w:rsid w:val="00A644BE"/>
    <w:pPr>
      <w:ind w:left="720"/>
      <w:contextualSpacing/>
    </w:pPr>
  </w:style>
  <w:style w:type="character" w:customStyle="1" w:styleId="nezalamovatgen">
    <w:name w:val="nezalamovatgen"/>
    <w:rsid w:val="00A644BE"/>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webSettings>
</file>

<file path=word/_rels/document.xml.rels><?xml version="1.0" encoding="UTF-8" standalone="yes"?>
<Relationships xmlns="http://schemas.openxmlformats.org/package/2006/relationships"><Relationship Id="rId26" Type="http://schemas.openxmlformats.org/officeDocument/2006/relationships/image" Target="media/image18.png"/><Relationship Id="rId21" Type="http://schemas.openxmlformats.org/officeDocument/2006/relationships/image" Target="media/image13.png"/><Relationship Id="rId42" Type="http://schemas.openxmlformats.org/officeDocument/2006/relationships/image" Target="media/image34.png"/><Relationship Id="rId47" Type="http://schemas.openxmlformats.org/officeDocument/2006/relationships/image" Target="media/image38.wmf"/><Relationship Id="rId63" Type="http://schemas.openxmlformats.org/officeDocument/2006/relationships/image" Target="media/image51.png"/><Relationship Id="rId68" Type="http://schemas.openxmlformats.org/officeDocument/2006/relationships/image" Target="media/image56.png"/><Relationship Id="rId84" Type="http://schemas.openxmlformats.org/officeDocument/2006/relationships/image" Target="media/image72.png"/><Relationship Id="rId89" Type="http://schemas.openxmlformats.org/officeDocument/2006/relationships/hyperlink" Target="http://www.mathworks.com/products/simulink/" TargetMode="External"/><Relationship Id="rId16" Type="http://schemas.openxmlformats.org/officeDocument/2006/relationships/image" Target="media/image8.png"/><Relationship Id="rId11" Type="http://schemas.openxmlformats.org/officeDocument/2006/relationships/image" Target="media/image3.png"/><Relationship Id="rId32" Type="http://schemas.openxmlformats.org/officeDocument/2006/relationships/image" Target="media/image24.png"/><Relationship Id="rId37" Type="http://schemas.openxmlformats.org/officeDocument/2006/relationships/image" Target="media/image29.png"/><Relationship Id="rId53" Type="http://schemas.openxmlformats.org/officeDocument/2006/relationships/image" Target="media/image41.png"/><Relationship Id="rId58" Type="http://schemas.openxmlformats.org/officeDocument/2006/relationships/image" Target="media/image46.png"/><Relationship Id="rId74" Type="http://schemas.openxmlformats.org/officeDocument/2006/relationships/image" Target="media/image62.png"/><Relationship Id="rId79" Type="http://schemas.openxmlformats.org/officeDocument/2006/relationships/image" Target="media/image67.png"/><Relationship Id="rId5" Type="http://schemas.openxmlformats.org/officeDocument/2006/relationships/settings" Target="settings.xml"/><Relationship Id="rId90" Type="http://schemas.openxmlformats.org/officeDocument/2006/relationships/hyperlink" Target="https://moodle.dce.fel.cvut.cz/pluginfile.php/1446/mod_resource/content/2/Pred_3new.pdf" TargetMode="External"/><Relationship Id="rId95" Type="http://schemas.openxmlformats.org/officeDocument/2006/relationships/fontTable" Target="fontTable.xml"/><Relationship Id="rId22" Type="http://schemas.openxmlformats.org/officeDocument/2006/relationships/image" Target="media/image14.png"/><Relationship Id="rId27" Type="http://schemas.openxmlformats.org/officeDocument/2006/relationships/image" Target="media/image19.png"/><Relationship Id="rId43" Type="http://schemas.openxmlformats.org/officeDocument/2006/relationships/image" Target="media/image35.png"/><Relationship Id="rId48" Type="http://schemas.openxmlformats.org/officeDocument/2006/relationships/oleObject" Target="embeddings/oleObject2.bin"/><Relationship Id="rId64" Type="http://schemas.openxmlformats.org/officeDocument/2006/relationships/image" Target="media/image52.png"/><Relationship Id="rId69" Type="http://schemas.openxmlformats.org/officeDocument/2006/relationships/image" Target="media/image57.png"/><Relationship Id="rId8" Type="http://schemas.openxmlformats.org/officeDocument/2006/relationships/endnotes" Target="endnotes.xml"/><Relationship Id="rId51" Type="http://schemas.openxmlformats.org/officeDocument/2006/relationships/image" Target="media/image40.wmf"/><Relationship Id="rId72" Type="http://schemas.openxmlformats.org/officeDocument/2006/relationships/image" Target="media/image60.png"/><Relationship Id="rId80" Type="http://schemas.openxmlformats.org/officeDocument/2006/relationships/image" Target="media/image68.png"/><Relationship Id="rId85" Type="http://schemas.openxmlformats.org/officeDocument/2006/relationships/image" Target="media/image73.png"/><Relationship Id="rId93" Type="http://schemas.openxmlformats.org/officeDocument/2006/relationships/footer" Target="footer1.xml"/><Relationship Id="rId3" Type="http://schemas.openxmlformats.org/officeDocument/2006/relationships/styles" Target="styl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image" Target="media/image30.png"/><Relationship Id="rId46" Type="http://schemas.openxmlformats.org/officeDocument/2006/relationships/oleObject" Target="embeddings/oleObject1.bin"/><Relationship Id="rId59" Type="http://schemas.openxmlformats.org/officeDocument/2006/relationships/image" Target="media/image47.png"/><Relationship Id="rId67" Type="http://schemas.openxmlformats.org/officeDocument/2006/relationships/image" Target="media/image55.png"/><Relationship Id="rId20" Type="http://schemas.openxmlformats.org/officeDocument/2006/relationships/image" Target="media/image12.png"/><Relationship Id="rId41" Type="http://schemas.openxmlformats.org/officeDocument/2006/relationships/image" Target="media/image33.png"/><Relationship Id="rId54" Type="http://schemas.openxmlformats.org/officeDocument/2006/relationships/image" Target="media/image42.png"/><Relationship Id="rId62" Type="http://schemas.openxmlformats.org/officeDocument/2006/relationships/image" Target="media/image50.png"/><Relationship Id="rId70" Type="http://schemas.openxmlformats.org/officeDocument/2006/relationships/image" Target="media/image58.png"/><Relationship Id="rId75" Type="http://schemas.openxmlformats.org/officeDocument/2006/relationships/image" Target="media/image63.png"/><Relationship Id="rId83" Type="http://schemas.openxmlformats.org/officeDocument/2006/relationships/image" Target="media/image71.png"/><Relationship Id="rId88" Type="http://schemas.openxmlformats.org/officeDocument/2006/relationships/image" Target="media/image75.png"/><Relationship Id="rId91" Type="http://schemas.openxmlformats.org/officeDocument/2006/relationships/hyperlink" Target="http://www.mathworks.com/help/pdf_doc/physmod/" TargetMode="External"/><Relationship Id="rId9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8.png"/><Relationship Id="rId49" Type="http://schemas.openxmlformats.org/officeDocument/2006/relationships/image" Target="media/image39.wmf"/><Relationship Id="rId57" Type="http://schemas.openxmlformats.org/officeDocument/2006/relationships/image" Target="media/image45.png"/><Relationship Id="rId10" Type="http://schemas.openxmlformats.org/officeDocument/2006/relationships/image" Target="media/image2.png"/><Relationship Id="rId31" Type="http://schemas.openxmlformats.org/officeDocument/2006/relationships/image" Target="media/image23.png"/><Relationship Id="rId44" Type="http://schemas.openxmlformats.org/officeDocument/2006/relationships/image" Target="media/image36.png"/><Relationship Id="rId52" Type="http://schemas.openxmlformats.org/officeDocument/2006/relationships/oleObject" Target="embeddings/oleObject4.bin"/><Relationship Id="rId60" Type="http://schemas.openxmlformats.org/officeDocument/2006/relationships/image" Target="media/image48.png"/><Relationship Id="rId65" Type="http://schemas.openxmlformats.org/officeDocument/2006/relationships/image" Target="media/image53.png"/><Relationship Id="rId73" Type="http://schemas.openxmlformats.org/officeDocument/2006/relationships/image" Target="media/image61.png"/><Relationship Id="rId78" Type="http://schemas.openxmlformats.org/officeDocument/2006/relationships/image" Target="media/image66.png"/><Relationship Id="rId81" Type="http://schemas.openxmlformats.org/officeDocument/2006/relationships/image" Target="media/image69.png"/><Relationship Id="rId86" Type="http://schemas.openxmlformats.org/officeDocument/2006/relationships/image" Target="media/image74.png"/><Relationship Id="rId94" Type="http://schemas.openxmlformats.org/officeDocument/2006/relationships/header" Target="header2.xml"/><Relationship Id="rId4" Type="http://schemas.microsoft.com/office/2007/relationships/stylesWithEffects" Target="stylesWithEffects.xml"/><Relationship Id="rId9" Type="http://schemas.openxmlformats.org/officeDocument/2006/relationships/image" Target="media/image1.png"/><Relationship Id="rId13" Type="http://schemas.openxmlformats.org/officeDocument/2006/relationships/image" Target="media/image5.png"/><Relationship Id="rId18" Type="http://schemas.openxmlformats.org/officeDocument/2006/relationships/image" Target="media/image10.png"/><Relationship Id="rId39" Type="http://schemas.openxmlformats.org/officeDocument/2006/relationships/image" Target="media/image31.png"/><Relationship Id="rId34" Type="http://schemas.openxmlformats.org/officeDocument/2006/relationships/image" Target="media/image26.png"/><Relationship Id="rId50" Type="http://schemas.openxmlformats.org/officeDocument/2006/relationships/oleObject" Target="embeddings/oleObject3.bin"/><Relationship Id="rId55" Type="http://schemas.openxmlformats.org/officeDocument/2006/relationships/image" Target="media/image43.png"/><Relationship Id="rId76" Type="http://schemas.openxmlformats.org/officeDocument/2006/relationships/image" Target="media/image64.png"/><Relationship Id="rId7" Type="http://schemas.openxmlformats.org/officeDocument/2006/relationships/footnotes" Target="footnotes.xml"/><Relationship Id="rId71" Type="http://schemas.openxmlformats.org/officeDocument/2006/relationships/image" Target="media/image59.png"/><Relationship Id="rId92" Type="http://schemas.openxmlformats.org/officeDocument/2006/relationships/header" Target="header1.xml"/><Relationship Id="rId2" Type="http://schemas.openxmlformats.org/officeDocument/2006/relationships/numbering" Target="numbering.xml"/><Relationship Id="rId29" Type="http://schemas.openxmlformats.org/officeDocument/2006/relationships/image" Target="media/image21.png"/><Relationship Id="rId24" Type="http://schemas.openxmlformats.org/officeDocument/2006/relationships/image" Target="media/image16.png"/><Relationship Id="rId40" Type="http://schemas.openxmlformats.org/officeDocument/2006/relationships/image" Target="media/image32.png"/><Relationship Id="rId45" Type="http://schemas.openxmlformats.org/officeDocument/2006/relationships/image" Target="media/image37.wmf"/><Relationship Id="rId66" Type="http://schemas.openxmlformats.org/officeDocument/2006/relationships/image" Target="media/image54.png"/><Relationship Id="rId87" Type="http://schemas.openxmlformats.org/officeDocument/2006/relationships/hyperlink" Target="http://www.mathworks.com/support/compilers/R2015a/%20index.html" TargetMode="External"/><Relationship Id="rId61" Type="http://schemas.openxmlformats.org/officeDocument/2006/relationships/image" Target="media/image49.png"/><Relationship Id="rId82" Type="http://schemas.openxmlformats.org/officeDocument/2006/relationships/image" Target="media/image70.png"/><Relationship Id="rId19" Type="http://schemas.openxmlformats.org/officeDocument/2006/relationships/image" Target="media/image11.png"/><Relationship Id="rId14" Type="http://schemas.openxmlformats.org/officeDocument/2006/relationships/image" Target="media/image6.png"/><Relationship Id="rId30" Type="http://schemas.openxmlformats.org/officeDocument/2006/relationships/image" Target="media/image22.png"/><Relationship Id="rId35" Type="http://schemas.openxmlformats.org/officeDocument/2006/relationships/image" Target="media/image27.png"/><Relationship Id="rId56" Type="http://schemas.openxmlformats.org/officeDocument/2006/relationships/image" Target="media/image44.png"/><Relationship Id="rId77" Type="http://schemas.openxmlformats.org/officeDocument/2006/relationships/image" Target="media/image65.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oolo_000\Desktop\sablona-fai-2014.dot" TargetMode="External"/></Relationships>
</file>

<file path=word/theme/theme1.xml><?xml version="1.0" encoding="utf-8"?>
<a:theme xmlns:a="http://schemas.openxmlformats.org/drawingml/2006/main" name="Motiv systému Office">
  <a:themeElements>
    <a:clrScheme name="Kancelář">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celář">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celář">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FC7FE47-87B4-4DEF-A47E-47946EF34CF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sablona-fai-2014</Template>
  <TotalTime>919</TotalTime>
  <Pages>84</Pages>
  <Words>14130</Words>
  <Characters>83370</Characters>
  <Application>Microsoft Office Word</Application>
  <DocSecurity>0</DocSecurity>
  <Lines>694</Lines>
  <Paragraphs>194</Paragraphs>
  <ScaleCrop>false</ScaleCrop>
  <HeadingPairs>
    <vt:vector size="2" baseType="variant">
      <vt:variant>
        <vt:lpstr>Název</vt:lpstr>
      </vt:variant>
      <vt:variant>
        <vt:i4>1</vt:i4>
      </vt:variant>
    </vt:vector>
  </HeadingPairs>
  <TitlesOfParts>
    <vt:vector size="1" baseType="lpstr">
      <vt:lpstr>Šablona -- Diplomová práce (fai)</vt:lpstr>
    </vt:vector>
  </TitlesOfParts>
  <Company/>
  <LinksUpToDate>false</LinksUpToDate>
  <CharactersWithSpaces>97306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Šablona -- Diplomová práce (fai)</dc:title>
  <dc:creator>oolo@seznam.cz</dc:creator>
  <cp:lastModifiedBy>oolo@seznam.cz</cp:lastModifiedBy>
  <cp:revision>14</cp:revision>
  <cp:lastPrinted>2015-05-19T08:23:00Z</cp:lastPrinted>
  <dcterms:created xsi:type="dcterms:W3CDTF">2015-05-17T15:47:00Z</dcterms:created>
  <dcterms:modified xsi:type="dcterms:W3CDTF">2015-05-19T08:28:00Z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