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F03DA6">
        <w:trPr>
          <w:trHeight w:hRule="exact" w:val="2835"/>
        </w:trPr>
        <w:tc>
          <w:tcPr>
            <w:tcW w:w="9640" w:type="dxa"/>
            <w:gridSpan w:val="2"/>
          </w:tcPr>
          <w:p w:rsidR="00F03DA6" w:rsidRDefault="00F03DA6">
            <w:pPr>
              <w:pStyle w:val="Rovnice"/>
              <w:tabs>
                <w:tab w:val="clear" w:pos="4253"/>
                <w:tab w:val="clear" w:pos="8505"/>
              </w:tabs>
              <w:spacing w:after="0" w:line="240" w:lineRule="auto"/>
              <w:rPr>
                <w:rFonts w:ascii="Arial Narrow" w:hAnsi="Arial Narrow" w:cs="Arial Narrow"/>
                <w:bCs w:val="0"/>
                <w:iCs w:val="0"/>
              </w:rPr>
            </w:pPr>
          </w:p>
        </w:tc>
      </w:tr>
      <w:tr w:rsidR="00F03DA6">
        <w:trPr>
          <w:trHeight w:hRule="exact" w:val="2835"/>
        </w:trPr>
        <w:tc>
          <w:tcPr>
            <w:tcW w:w="9640" w:type="dxa"/>
            <w:gridSpan w:val="2"/>
            <w:vAlign w:val="center"/>
          </w:tcPr>
          <w:p w:rsidR="00F03DA6" w:rsidRDefault="000B2D9C">
            <w:pPr>
              <w:spacing w:after="0" w:line="240" w:lineRule="auto"/>
              <w:jc w:val="center"/>
              <w:rPr>
                <w:rFonts w:ascii="Arial Narrow" w:hAnsi="Arial Narrow" w:cs="Arial Narrow"/>
                <w:b/>
                <w:bCs/>
                <w:sz w:val="48"/>
                <w:szCs w:val="48"/>
              </w:rPr>
            </w:pPr>
            <w:r w:rsidRPr="000B2D9C">
              <w:rPr>
                <w:rFonts w:ascii="Arial Narrow" w:hAnsi="Arial Narrow" w:cs="Arial Narrow"/>
                <w:b/>
                <w:bCs/>
                <w:sz w:val="48"/>
                <w:szCs w:val="48"/>
              </w:rPr>
              <w:t>Simulační modely vybraných řízených systémů</w:t>
            </w:r>
          </w:p>
          <w:p w:rsidR="005524EA" w:rsidRDefault="005524EA">
            <w:pPr>
              <w:spacing w:after="0" w:line="240" w:lineRule="auto"/>
              <w:jc w:val="center"/>
              <w:rPr>
                <w:rFonts w:ascii="Arial Narrow" w:hAnsi="Arial Narrow" w:cs="Arial Narrow"/>
                <w:b/>
                <w:bCs/>
                <w:sz w:val="48"/>
                <w:szCs w:val="48"/>
              </w:rPr>
            </w:pPr>
          </w:p>
          <w:p w:rsidR="00967E99" w:rsidRPr="005524EA" w:rsidRDefault="005524EA">
            <w:pPr>
              <w:spacing w:after="0" w:line="240" w:lineRule="auto"/>
              <w:jc w:val="center"/>
              <w:rPr>
                <w:rFonts w:ascii="Arial Narrow" w:hAnsi="Arial Narrow" w:cs="Arial Narrow"/>
                <w:bCs/>
                <w:sz w:val="40"/>
                <w:szCs w:val="40"/>
              </w:rPr>
            </w:pPr>
            <w:proofErr w:type="spellStart"/>
            <w:r w:rsidRPr="005524EA">
              <w:rPr>
                <w:rFonts w:ascii="Arial Narrow" w:hAnsi="Arial Narrow" w:cs="Arial Narrow"/>
                <w:bCs/>
                <w:sz w:val="40"/>
                <w:szCs w:val="40"/>
              </w:rPr>
              <w:t>Simulation</w:t>
            </w:r>
            <w:proofErr w:type="spellEnd"/>
            <w:r w:rsidRPr="005524EA">
              <w:rPr>
                <w:rFonts w:ascii="Arial Narrow" w:hAnsi="Arial Narrow" w:cs="Arial Narrow"/>
                <w:bCs/>
                <w:sz w:val="40"/>
                <w:szCs w:val="40"/>
              </w:rPr>
              <w:t xml:space="preserve"> </w:t>
            </w:r>
            <w:proofErr w:type="spellStart"/>
            <w:r w:rsidRPr="005524EA">
              <w:rPr>
                <w:rFonts w:ascii="Arial Narrow" w:hAnsi="Arial Narrow" w:cs="Arial Narrow"/>
                <w:bCs/>
                <w:sz w:val="40"/>
                <w:szCs w:val="40"/>
              </w:rPr>
              <w:t>Models</w:t>
            </w:r>
            <w:proofErr w:type="spellEnd"/>
            <w:r w:rsidRPr="005524EA">
              <w:rPr>
                <w:rFonts w:ascii="Arial Narrow" w:hAnsi="Arial Narrow" w:cs="Arial Narrow"/>
                <w:bCs/>
                <w:sz w:val="40"/>
                <w:szCs w:val="40"/>
              </w:rPr>
              <w:t xml:space="preserve"> </w:t>
            </w:r>
            <w:proofErr w:type="spellStart"/>
            <w:r w:rsidRPr="005524EA">
              <w:rPr>
                <w:rFonts w:ascii="Arial Narrow" w:hAnsi="Arial Narrow" w:cs="Arial Narrow"/>
                <w:bCs/>
                <w:sz w:val="40"/>
                <w:szCs w:val="40"/>
              </w:rPr>
              <w:t>of</w:t>
            </w:r>
            <w:proofErr w:type="spellEnd"/>
            <w:r w:rsidRPr="005524EA">
              <w:rPr>
                <w:rFonts w:ascii="Arial Narrow" w:hAnsi="Arial Narrow" w:cs="Arial Narrow"/>
                <w:bCs/>
                <w:sz w:val="40"/>
                <w:szCs w:val="40"/>
              </w:rPr>
              <w:t xml:space="preserve"> </w:t>
            </w:r>
            <w:proofErr w:type="spellStart"/>
            <w:r w:rsidRPr="005524EA">
              <w:rPr>
                <w:rFonts w:ascii="Arial Narrow" w:hAnsi="Arial Narrow" w:cs="Arial Narrow"/>
                <w:bCs/>
                <w:sz w:val="40"/>
                <w:szCs w:val="40"/>
              </w:rPr>
              <w:t>Chosen</w:t>
            </w:r>
            <w:proofErr w:type="spellEnd"/>
            <w:r w:rsidRPr="005524EA">
              <w:rPr>
                <w:rFonts w:ascii="Arial Narrow" w:hAnsi="Arial Narrow" w:cs="Arial Narrow"/>
                <w:bCs/>
                <w:sz w:val="40"/>
                <w:szCs w:val="40"/>
              </w:rPr>
              <w:t xml:space="preserve"> </w:t>
            </w:r>
            <w:proofErr w:type="spellStart"/>
            <w:r w:rsidRPr="005524EA">
              <w:rPr>
                <w:rFonts w:ascii="Arial Narrow" w:hAnsi="Arial Narrow" w:cs="Arial Narrow"/>
                <w:bCs/>
                <w:sz w:val="40"/>
                <w:szCs w:val="40"/>
              </w:rPr>
              <w:t>Controlled</w:t>
            </w:r>
            <w:proofErr w:type="spellEnd"/>
            <w:r w:rsidRPr="005524EA">
              <w:rPr>
                <w:rFonts w:ascii="Arial Narrow" w:hAnsi="Arial Narrow" w:cs="Arial Narrow"/>
                <w:bCs/>
                <w:sz w:val="40"/>
                <w:szCs w:val="40"/>
              </w:rPr>
              <w:t xml:space="preserve"> Systems</w:t>
            </w:r>
          </w:p>
        </w:tc>
      </w:tr>
      <w:tr w:rsidR="00F03DA6">
        <w:trPr>
          <w:trHeight w:hRule="exact" w:val="567"/>
        </w:trPr>
        <w:tc>
          <w:tcPr>
            <w:tcW w:w="9640" w:type="dxa"/>
            <w:gridSpan w:val="2"/>
          </w:tcPr>
          <w:p w:rsidR="00F03DA6" w:rsidRDefault="00F03DA6">
            <w:pPr>
              <w:spacing w:after="0" w:line="240" w:lineRule="auto"/>
              <w:rPr>
                <w:rFonts w:ascii="Arial Narrow" w:hAnsi="Arial Narrow" w:cs="Arial Narrow"/>
              </w:rPr>
            </w:pPr>
          </w:p>
        </w:tc>
      </w:tr>
      <w:tr w:rsidR="00F03DA6">
        <w:trPr>
          <w:trHeight w:hRule="exact" w:val="1418"/>
        </w:trPr>
        <w:tc>
          <w:tcPr>
            <w:tcW w:w="9640" w:type="dxa"/>
            <w:gridSpan w:val="2"/>
            <w:vAlign w:val="center"/>
          </w:tcPr>
          <w:p w:rsidR="00F03DA6" w:rsidRDefault="00BD6469">
            <w:pPr>
              <w:spacing w:after="0" w:line="240" w:lineRule="auto"/>
              <w:jc w:val="center"/>
              <w:rPr>
                <w:rFonts w:ascii="Arial Narrow" w:hAnsi="Arial Narrow" w:cs="Arial Narrow"/>
                <w:sz w:val="40"/>
                <w:szCs w:val="40"/>
              </w:rPr>
            </w:pPr>
            <w:r>
              <w:rPr>
                <w:rFonts w:ascii="Arial Narrow" w:hAnsi="Arial Narrow" w:cs="Arial Narrow"/>
                <w:sz w:val="40"/>
                <w:szCs w:val="40"/>
              </w:rPr>
              <w:t>Ondřej Špaček</w:t>
            </w:r>
          </w:p>
        </w:tc>
      </w:tr>
      <w:tr w:rsidR="00F03DA6">
        <w:trPr>
          <w:trHeight w:hRule="exact" w:val="3969"/>
        </w:trPr>
        <w:tc>
          <w:tcPr>
            <w:tcW w:w="9640" w:type="dxa"/>
            <w:gridSpan w:val="2"/>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08"/>
        </w:trPr>
        <w:tc>
          <w:tcPr>
            <w:tcW w:w="4253" w:type="dxa"/>
            <w:tcBorders>
              <w:top w:val="single" w:sz="8" w:space="0" w:color="auto"/>
            </w:tcBorders>
          </w:tcPr>
          <w:p w:rsidR="00F03DA6" w:rsidRDefault="00F03DA6">
            <w:pPr>
              <w:spacing w:after="0" w:line="240" w:lineRule="auto"/>
              <w:rPr>
                <w:rFonts w:ascii="Arial Narrow" w:hAnsi="Arial Narrow" w:cs="Arial Narrow"/>
              </w:rPr>
            </w:pPr>
          </w:p>
        </w:tc>
        <w:tc>
          <w:tcPr>
            <w:tcW w:w="5387" w:type="dxa"/>
            <w:tcBorders>
              <w:top w:val="single" w:sz="8" w:space="0" w:color="auto"/>
            </w:tcBorders>
          </w:tcPr>
          <w:p w:rsidR="00F03DA6" w:rsidRDefault="00F03DA6">
            <w:pPr>
              <w:spacing w:after="0" w:line="240" w:lineRule="auto"/>
              <w:rPr>
                <w:rFonts w:ascii="Arial Narrow" w:hAnsi="Arial Narrow" w:cs="Arial Narrow"/>
              </w:rPr>
            </w:pPr>
          </w:p>
        </w:tc>
      </w:tr>
      <w:tr w:rsidR="00F03DA6">
        <w:trPr>
          <w:trHeight w:hRule="exact" w:val="930"/>
        </w:trPr>
        <w:tc>
          <w:tcPr>
            <w:tcW w:w="4253" w:type="dxa"/>
            <w:tcBorders>
              <w:right w:val="single" w:sz="8" w:space="0" w:color="auto"/>
            </w:tcBorders>
            <w:vAlign w:val="center"/>
          </w:tcPr>
          <w:p w:rsidR="00F03DA6" w:rsidRDefault="000B2D9C">
            <w:pPr>
              <w:spacing w:after="0" w:line="240" w:lineRule="auto"/>
              <w:ind w:left="284" w:right="284"/>
              <w:rPr>
                <w:rFonts w:ascii="Arial Narrow" w:hAnsi="Arial Narrow" w:cs="Arial Narrow"/>
                <w:sz w:val="32"/>
                <w:szCs w:val="32"/>
              </w:rPr>
            </w:pPr>
            <w:r>
              <w:rPr>
                <w:rFonts w:ascii="Arial Narrow" w:hAnsi="Arial Narrow" w:cs="Arial Narrow"/>
                <w:sz w:val="32"/>
                <w:szCs w:val="32"/>
              </w:rPr>
              <w:t>Bakalářská práce</w:t>
            </w:r>
          </w:p>
          <w:p w:rsidR="00F03DA6" w:rsidRDefault="00FF4C77">
            <w:pPr>
              <w:spacing w:after="0" w:line="240" w:lineRule="auto"/>
              <w:ind w:left="284" w:right="284"/>
              <w:rPr>
                <w:rFonts w:ascii="Arial Narrow" w:hAnsi="Arial Narrow" w:cs="Arial Narrow"/>
                <w:sz w:val="32"/>
                <w:szCs w:val="32"/>
              </w:rPr>
            </w:pPr>
            <w:r>
              <w:rPr>
                <w:rFonts w:ascii="Arial Narrow" w:hAnsi="Arial Narrow" w:cs="Arial Narrow"/>
                <w:sz w:val="32"/>
                <w:szCs w:val="32"/>
              </w:rPr>
              <w:t>2015</w:t>
            </w:r>
          </w:p>
        </w:tc>
        <w:tc>
          <w:tcPr>
            <w:tcW w:w="5387" w:type="dxa"/>
            <w:tcBorders>
              <w:left w:val="single" w:sz="8" w:space="0" w:color="auto"/>
            </w:tcBorders>
            <w:vAlign w:val="center"/>
          </w:tcPr>
          <w:p w:rsidR="00F03DA6" w:rsidRDefault="00A10FE6">
            <w:pPr>
              <w:spacing w:after="0" w:line="240" w:lineRule="auto"/>
              <w:ind w:left="397" w:right="284"/>
              <w:rPr>
                <w:rFonts w:ascii="Arial Narrow" w:hAnsi="Arial Narrow" w:cs="Arial Narrow"/>
              </w:rPr>
            </w:pPr>
            <w:r>
              <w:rPr>
                <w:noProof/>
                <w:lang w:eastAsia="ja-JP"/>
              </w:rPr>
              <w:drawing>
                <wp:inline distT="0" distB="0" distL="0" distR="0">
                  <wp:extent cx="3057525" cy="495300"/>
                  <wp:effectExtent l="0" t="0" r="0" b="0"/>
                  <wp:docPr id="1" name="obrázek 1" descr="Popis: fa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Popis: fai_logo_cz"/>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57525" cy="495300"/>
                          </a:xfrm>
                          <a:prstGeom prst="rect">
                            <a:avLst/>
                          </a:prstGeom>
                          <a:noFill/>
                          <a:ln>
                            <a:noFill/>
                          </a:ln>
                        </pic:spPr>
                      </pic:pic>
                    </a:graphicData>
                  </a:graphic>
                </wp:inline>
              </w:drawing>
            </w:r>
          </w:p>
        </w:tc>
      </w:tr>
      <w:tr w:rsidR="00F03DA6">
        <w:trPr>
          <w:trHeight w:hRule="exact" w:val="99"/>
        </w:trPr>
        <w:tc>
          <w:tcPr>
            <w:tcW w:w="4253" w:type="dxa"/>
            <w:tcBorders>
              <w:bottom w:val="single" w:sz="8" w:space="0" w:color="auto"/>
            </w:tcBorders>
          </w:tcPr>
          <w:p w:rsidR="00F03DA6" w:rsidRDefault="00F03DA6">
            <w:pPr>
              <w:spacing w:after="0" w:line="240" w:lineRule="auto"/>
              <w:rPr>
                <w:rFonts w:ascii="Arial Narrow" w:hAnsi="Arial Narrow" w:cs="Arial Narrow"/>
              </w:rPr>
            </w:pPr>
          </w:p>
        </w:tc>
        <w:tc>
          <w:tcPr>
            <w:tcW w:w="5387" w:type="dxa"/>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758"/>
        </w:trPr>
        <w:tc>
          <w:tcPr>
            <w:tcW w:w="9640" w:type="dxa"/>
            <w:gridSpan w:val="2"/>
            <w:tcBorders>
              <w:top w:val="single" w:sz="8" w:space="0" w:color="auto"/>
            </w:tcBorders>
          </w:tcPr>
          <w:p w:rsidR="00F03DA6" w:rsidRDefault="00F03DA6">
            <w:pPr>
              <w:spacing w:after="0" w:line="240" w:lineRule="auto"/>
              <w:rPr>
                <w:rFonts w:ascii="Arial Narrow" w:hAnsi="Arial Narrow" w:cs="Arial Narrow"/>
              </w:rPr>
            </w:pPr>
          </w:p>
        </w:tc>
      </w:tr>
    </w:tbl>
    <w:p w:rsidR="00F03DA6" w:rsidRDefault="00F03DA6">
      <w:pPr>
        <w:sectPr w:rsidR="00F03DA6">
          <w:pgSz w:w="11907" w:h="16840" w:code="9"/>
          <w:pgMar w:top="1134" w:right="851" w:bottom="851" w:left="1418" w:header="709" w:footer="709" w:gutter="0"/>
          <w:pgNumType w:start="1"/>
          <w:cols w:space="708"/>
          <w:titlePg/>
        </w:sectPr>
      </w:pPr>
    </w:p>
    <w:p w:rsidR="00F03DA6" w:rsidRDefault="00F03DA6">
      <w:r>
        <w:lastRenderedPageBreak/>
        <w:br w:type="page"/>
      </w:r>
    </w:p>
    <w:p w:rsidR="00ED4FDB" w:rsidRDefault="00ED4FDB" w:rsidP="00ED4FDB">
      <w:pPr>
        <w:ind w:hanging="1701"/>
      </w:pPr>
      <w:r>
        <w:rPr>
          <w:noProof/>
          <w:lang w:eastAsia="ja-JP"/>
        </w:rPr>
        <w:lastRenderedPageBreak/>
        <w:drawing>
          <wp:anchor distT="0" distB="0" distL="114300" distR="114300" simplePos="0" relativeHeight="251658240" behindDoc="1" locked="0" layoutInCell="1" allowOverlap="1">
            <wp:simplePos x="0" y="0"/>
            <wp:positionH relativeFrom="column">
              <wp:posOffset>-1260475</wp:posOffset>
            </wp:positionH>
            <wp:positionV relativeFrom="paragraph">
              <wp:posOffset>-898980</wp:posOffset>
            </wp:positionV>
            <wp:extent cx="7544728" cy="10437962"/>
            <wp:effectExtent l="0" t="0" r="0" b="1905"/>
            <wp:wrapNone/>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1.bmp"/>
                    <pic:cNvPicPr/>
                  </pic:nvPicPr>
                  <pic:blipFill>
                    <a:blip r:embed="rId10">
                      <a:extLst>
                        <a:ext uri="{28A0092B-C50C-407E-A947-70E740481C1C}">
                          <a14:useLocalDpi xmlns:a14="http://schemas.microsoft.com/office/drawing/2010/main" val="0"/>
                        </a:ext>
                      </a:extLst>
                    </a:blip>
                    <a:stretch>
                      <a:fillRect/>
                    </a:stretch>
                  </pic:blipFill>
                  <pic:spPr>
                    <a:xfrm rot="10800000">
                      <a:off x="0" y="0"/>
                      <a:ext cx="7546178" cy="10439968"/>
                    </a:xfrm>
                    <a:prstGeom prst="rect">
                      <a:avLst/>
                    </a:prstGeom>
                  </pic:spPr>
                </pic:pic>
              </a:graphicData>
            </a:graphic>
            <wp14:sizeRelH relativeFrom="page">
              <wp14:pctWidth>0</wp14:pctWidth>
            </wp14:sizeRelH>
            <wp14:sizeRelV relativeFrom="page">
              <wp14:pctHeight>0</wp14:pctHeight>
            </wp14:sizeRelV>
          </wp:anchor>
        </w:drawing>
      </w:r>
    </w:p>
    <w:p w:rsidR="00002104" w:rsidRDefault="00F03DA6">
      <w:pPr>
        <w:spacing w:after="0" w:line="240" w:lineRule="auto"/>
        <w:jc w:val="left"/>
      </w:pPr>
      <w:r>
        <w:br w:type="page"/>
      </w:r>
      <w:r w:rsidR="00002104">
        <w:rPr>
          <w:noProof/>
          <w:lang w:eastAsia="ja-JP"/>
        </w:rPr>
        <w:lastRenderedPageBreak/>
        <w:drawing>
          <wp:anchor distT="0" distB="0" distL="114300" distR="114300" simplePos="0" relativeHeight="251659264" behindDoc="1" locked="0" layoutInCell="1" allowOverlap="1" wp14:anchorId="5C1C7548" wp14:editId="4ACC2512">
            <wp:simplePos x="0" y="0"/>
            <wp:positionH relativeFrom="column">
              <wp:posOffset>-1274171</wp:posOffset>
            </wp:positionH>
            <wp:positionV relativeFrom="paragraph">
              <wp:posOffset>-890318</wp:posOffset>
            </wp:positionV>
            <wp:extent cx="7544663" cy="10437962"/>
            <wp:effectExtent l="0" t="0" r="0" b="1905"/>
            <wp:wrapNone/>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2.bmp"/>
                    <pic:cNvPicPr/>
                  </pic:nvPicPr>
                  <pic:blipFill>
                    <a:blip r:embed="rId11">
                      <a:extLst>
                        <a:ext uri="{28A0092B-C50C-407E-A947-70E740481C1C}">
                          <a14:useLocalDpi xmlns:a14="http://schemas.microsoft.com/office/drawing/2010/main" val="0"/>
                        </a:ext>
                      </a:extLst>
                    </a:blip>
                    <a:stretch>
                      <a:fillRect/>
                    </a:stretch>
                  </pic:blipFill>
                  <pic:spPr>
                    <a:xfrm rot="10800000">
                      <a:off x="0" y="0"/>
                      <a:ext cx="7544663" cy="10437962"/>
                    </a:xfrm>
                    <a:prstGeom prst="rect">
                      <a:avLst/>
                    </a:prstGeom>
                  </pic:spPr>
                </pic:pic>
              </a:graphicData>
            </a:graphic>
            <wp14:sizeRelH relativeFrom="page">
              <wp14:pctWidth>0</wp14:pctWidth>
            </wp14:sizeRelH>
            <wp14:sizeRelV relativeFrom="page">
              <wp14:pctHeight>0</wp14:pctHeight>
            </wp14:sizeRelV>
          </wp:anchor>
        </w:drawing>
      </w:r>
      <w:r w:rsidR="00002104">
        <w:br w:type="page"/>
      </w:r>
    </w:p>
    <w:p w:rsidR="00E46530" w:rsidRDefault="00E46530" w:rsidP="00002104">
      <w:pPr>
        <w:rPr>
          <w:b/>
        </w:rPr>
      </w:pPr>
      <w:r w:rsidRPr="00DD033F">
        <w:rPr>
          <w:b/>
        </w:rPr>
        <w:lastRenderedPageBreak/>
        <w:t>Prohlašuji, že</w:t>
      </w:r>
    </w:p>
    <w:p w:rsidR="00C206FE" w:rsidRPr="00294D0A" w:rsidRDefault="00C206FE" w:rsidP="00410A35">
      <w:pPr>
        <w:numPr>
          <w:ilvl w:val="0"/>
          <w:numId w:val="5"/>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C206FE" w:rsidRPr="00294D0A" w:rsidRDefault="00C206FE" w:rsidP="00410A35">
      <w:pPr>
        <w:numPr>
          <w:ilvl w:val="0"/>
          <w:numId w:val="5"/>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C206FE" w:rsidRPr="00294D0A" w:rsidRDefault="00C206FE" w:rsidP="00410A35">
      <w:pPr>
        <w:numPr>
          <w:ilvl w:val="0"/>
          <w:numId w:val="5"/>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C206FE" w:rsidRPr="00294D0A" w:rsidRDefault="00C206FE" w:rsidP="00410A35">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C206FE" w:rsidRPr="00294D0A" w:rsidRDefault="00C206FE" w:rsidP="00410A35">
      <w:pPr>
        <w:numPr>
          <w:ilvl w:val="0"/>
          <w:numId w:val="5"/>
        </w:numPr>
        <w:tabs>
          <w:tab w:val="clear" w:pos="720"/>
          <w:tab w:val="num" w:pos="426"/>
        </w:tabs>
        <w:suppressAutoHyphens/>
        <w:spacing w:after="0" w:line="240" w:lineRule="auto"/>
        <w:ind w:left="426" w:hanging="426"/>
      </w:pPr>
      <w:r w:rsidRPr="00294D0A">
        <w:t xml:space="preserve">beru na vědomí, že podle § 60 odst. 2 a 3 </w:t>
      </w:r>
      <w:r>
        <w:t xml:space="preserve">autorského zákona </w:t>
      </w:r>
      <w:r w:rsidRPr="00294D0A">
        <w:t>mohu užít své dílo – diplomovou/bakalářskou práci nebo poskytnout licenci k jejímu využití jen</w:t>
      </w:r>
      <w:r>
        <w:t xml:space="preserve"> připouští-li tak licenční smlouva uzavřená mezi mnou a</w:t>
      </w:r>
      <w:r w:rsidRPr="00294D0A">
        <w:t xml:space="preserve"> Univerzit</w:t>
      </w:r>
      <w:r>
        <w:t>ou</w:t>
      </w:r>
      <w:r w:rsidRPr="00294D0A">
        <w:t xml:space="preserve"> Tomáše Bati ve Zlíně</w:t>
      </w:r>
      <w:r>
        <w:t xml:space="preserve"> s tím, že vyrovnání případného</w:t>
      </w:r>
      <w:r w:rsidRPr="00294D0A">
        <w:t xml:space="preserve"> přiměřen</w:t>
      </w:r>
      <w:r>
        <w:t>ého</w:t>
      </w:r>
      <w:r w:rsidRPr="00294D0A">
        <w:t xml:space="preserve"> příspěvk</w:t>
      </w:r>
      <w:r>
        <w:t>u</w:t>
      </w:r>
      <w:r w:rsidRPr="00294D0A">
        <w:t xml:space="preserve"> na úhradu nákladů, které byly Univerzitou Tomáše Bati ve Zlíně na vytvoření díla vynalože</w:t>
      </w:r>
      <w:r>
        <w:t>ny (až do jejich skutečné výše) bude rovněž předmětem této licenční smlouvy;</w:t>
      </w:r>
    </w:p>
    <w:p w:rsidR="00C206FE" w:rsidRPr="00294D0A" w:rsidRDefault="00C206FE" w:rsidP="00410A35">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C206FE" w:rsidRPr="0041174D" w:rsidRDefault="00C206FE" w:rsidP="00410A35">
      <w:pPr>
        <w:numPr>
          <w:ilvl w:val="0"/>
          <w:numId w:val="5"/>
        </w:numPr>
        <w:tabs>
          <w:tab w:val="clear" w:pos="720"/>
          <w:tab w:val="num" w:pos="426"/>
        </w:tabs>
        <w:suppressAutoHyphens/>
        <w:spacing w:after="0" w:line="240" w:lineRule="auto"/>
        <w:ind w:left="426" w:hanging="426"/>
        <w:rPr>
          <w:rStyle w:val="Pokec"/>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C206FE" w:rsidRDefault="00C206FE" w:rsidP="00C206FE">
      <w:pPr>
        <w:suppressAutoHyphens/>
        <w:ind w:firstLine="709"/>
      </w:pPr>
    </w:p>
    <w:p w:rsidR="00C206FE" w:rsidRDefault="00C206FE" w:rsidP="00C206FE">
      <w:pPr>
        <w:suppressAutoHyphens/>
        <w:spacing w:after="0" w:line="240" w:lineRule="auto"/>
        <w:rPr>
          <w:b/>
        </w:rPr>
      </w:pPr>
      <w:r w:rsidRPr="00DD033F">
        <w:rPr>
          <w:b/>
        </w:rPr>
        <w:t>Prohlašuji,</w:t>
      </w:r>
    </w:p>
    <w:p w:rsidR="00C206FE" w:rsidRPr="00DD033F" w:rsidRDefault="00C206FE" w:rsidP="00C206FE">
      <w:pPr>
        <w:suppressAutoHyphens/>
        <w:spacing w:after="0" w:line="240" w:lineRule="auto"/>
        <w:rPr>
          <w:b/>
        </w:rPr>
      </w:pPr>
    </w:p>
    <w:p w:rsidR="00C206FE" w:rsidRDefault="00C206FE" w:rsidP="00410A35">
      <w:pPr>
        <w:numPr>
          <w:ilvl w:val="1"/>
          <w:numId w:val="5"/>
        </w:numPr>
        <w:tabs>
          <w:tab w:val="clear" w:pos="1440"/>
          <w:tab w:val="num" w:pos="426"/>
        </w:tabs>
        <w:suppressAutoHyphens/>
        <w:spacing w:after="0" w:line="240" w:lineRule="auto"/>
        <w:ind w:left="426" w:hanging="426"/>
      </w:pPr>
      <w:r>
        <w:t>že jsem na diplomové práci pracoval samostatně a použitou literaturu jsem citoval. V případě publikace výsledků budu uveden jako spoluautor.</w:t>
      </w:r>
    </w:p>
    <w:p w:rsidR="00C206FE" w:rsidRPr="00DC4179" w:rsidRDefault="00C206FE" w:rsidP="00410A35">
      <w:pPr>
        <w:numPr>
          <w:ilvl w:val="1"/>
          <w:numId w:val="5"/>
        </w:numPr>
        <w:tabs>
          <w:tab w:val="clear" w:pos="1440"/>
          <w:tab w:val="num" w:pos="426"/>
        </w:tabs>
        <w:suppressAutoHyphens/>
        <w:spacing w:after="0" w:line="240" w:lineRule="auto"/>
        <w:ind w:left="426" w:hanging="426"/>
      </w:pPr>
      <w:r w:rsidRPr="00C206FE">
        <w:t>že odevzdaná verze diplomové práce a verze elektronická nahraná do IS/STAG jsou totožné</w:t>
      </w:r>
      <w:r>
        <w:t>.</w:t>
      </w:r>
    </w:p>
    <w:p w:rsidR="00C206FE" w:rsidRPr="00DC4179" w:rsidRDefault="00C206FE" w:rsidP="00C206FE">
      <w:pPr>
        <w:suppressAutoHyphens/>
        <w:spacing w:after="0" w:line="240" w:lineRule="auto"/>
      </w:pPr>
    </w:p>
    <w:p w:rsidR="00C206FE" w:rsidRDefault="00C206FE" w:rsidP="00C206FE">
      <w:pPr>
        <w:suppressAutoHyphens/>
      </w:pPr>
    </w:p>
    <w:p w:rsidR="00C206FE" w:rsidRDefault="00C206FE" w:rsidP="00C206FE">
      <w:pPr>
        <w:suppressAutoHyphens/>
        <w:spacing w:after="0" w:line="240" w:lineRule="auto"/>
      </w:pPr>
      <w:r>
        <w:t xml:space="preserve">Ve </w:t>
      </w:r>
      <w:proofErr w:type="gramStart"/>
      <w:r>
        <w:t>Zlíně                                                                                                   …</w:t>
      </w:r>
      <w:proofErr w:type="gramEnd"/>
      <w:r>
        <w:t>………………….</w:t>
      </w:r>
    </w:p>
    <w:p w:rsidR="00C206FE" w:rsidRDefault="00C206FE" w:rsidP="00C206FE">
      <w:pPr>
        <w:suppressAutoHyphens/>
        <w:spacing w:after="0" w:line="240" w:lineRule="auto"/>
      </w:pPr>
      <w:r>
        <w:tab/>
      </w:r>
      <w:r>
        <w:tab/>
      </w:r>
      <w:r>
        <w:tab/>
      </w:r>
      <w:r>
        <w:tab/>
      </w:r>
      <w:r>
        <w:tab/>
      </w:r>
      <w:r>
        <w:tab/>
      </w:r>
      <w:r>
        <w:tab/>
      </w:r>
      <w:r>
        <w:tab/>
      </w:r>
      <w:r>
        <w:tab/>
        <w:t xml:space="preserve">         podpis diplomanta</w:t>
      </w:r>
    </w:p>
    <w:p w:rsidR="00C206FE" w:rsidRPr="00DD033F" w:rsidRDefault="00C206FE" w:rsidP="00E46530">
      <w:pPr>
        <w:suppressAutoHyphens/>
        <w:rPr>
          <w:b/>
        </w:rPr>
      </w:pPr>
    </w:p>
    <w:p w:rsidR="00F03DA6" w:rsidRPr="00251A8A" w:rsidRDefault="00F03DA6">
      <w:pPr>
        <w:pStyle w:val="Nzev"/>
        <w:rPr>
          <w:lang w:val="en-US"/>
        </w:rPr>
      </w:pPr>
      <w:bookmarkStart w:id="0" w:name="_Toc37577728"/>
      <w:r>
        <w:lastRenderedPageBreak/>
        <w:t>ABSTRAKT</w:t>
      </w:r>
      <w:bookmarkEnd w:id="0"/>
    </w:p>
    <w:p w:rsidR="00F03DA6" w:rsidRDefault="00707518">
      <w:r>
        <w:t>Předmětem této práce je vytvořit knihovnu příkladů</w:t>
      </w:r>
      <w:r w:rsidR="00ED72C0">
        <w:t xml:space="preserve"> mechanických, elektrických a hydraulických systémů</w:t>
      </w:r>
      <w:r w:rsidR="0014038F">
        <w:t>,</w:t>
      </w:r>
      <w:r>
        <w:t xml:space="preserve"> u </w:t>
      </w:r>
      <w:r w:rsidR="0014038F">
        <w:t xml:space="preserve">kterých jsou ukázány možnosti simulací </w:t>
      </w:r>
      <w:r w:rsidR="006E12CE">
        <w:t>s různými</w:t>
      </w:r>
      <w:r w:rsidR="0014038F">
        <w:t xml:space="preserve"> matematick</w:t>
      </w:r>
      <w:r w:rsidR="006E12CE">
        <w:t>ými</w:t>
      </w:r>
      <w:r w:rsidR="0014038F">
        <w:t xml:space="preserve"> model</w:t>
      </w:r>
      <w:r w:rsidR="006E12CE">
        <w:t>y, při využití</w:t>
      </w:r>
      <w:r w:rsidR="0014038F">
        <w:t xml:space="preserve"> simulačních nástrojů MATLAB/</w:t>
      </w:r>
      <w:proofErr w:type="spellStart"/>
      <w:r w:rsidR="0014038F">
        <w:t>Simulink</w:t>
      </w:r>
      <w:proofErr w:type="spellEnd"/>
      <w:r w:rsidR="0014038F">
        <w:t xml:space="preserve"> </w:t>
      </w:r>
      <w:r w:rsidR="00D14EE6">
        <w:t xml:space="preserve"> </w:t>
      </w:r>
      <w:r w:rsidR="0014038F">
        <w:t>s  knihovn</w:t>
      </w:r>
      <w:r w:rsidR="006E12CE">
        <w:t>ou</w:t>
      </w:r>
      <w:r w:rsidR="0014038F">
        <w:t xml:space="preserve"> </w:t>
      </w:r>
      <w:proofErr w:type="spellStart"/>
      <w:r w:rsidR="0014038F">
        <w:t>Simscape</w:t>
      </w:r>
      <w:proofErr w:type="spellEnd"/>
      <w:r w:rsidR="0014038F">
        <w:t xml:space="preserve">. </w:t>
      </w:r>
      <w:r w:rsidR="00AA09C8">
        <w:t>Teoretická část práce je věnována</w:t>
      </w:r>
      <w:r w:rsidR="00ED72C0">
        <w:t xml:space="preserve"> různým fyzikálním</w:t>
      </w:r>
      <w:r w:rsidR="0014038F">
        <w:t xml:space="preserve"> systémům, jejich analogii a </w:t>
      </w:r>
      <w:r w:rsidR="00B377BA">
        <w:t xml:space="preserve">teorii </w:t>
      </w:r>
      <w:r w:rsidR="0014038F">
        <w:t xml:space="preserve">simulací. </w:t>
      </w:r>
      <w:r w:rsidR="000C5A55">
        <w:t>Následně</w:t>
      </w:r>
      <w:r w:rsidR="0014038F">
        <w:t xml:space="preserve"> </w:t>
      </w:r>
      <w:r w:rsidR="00ED72C0">
        <w:t>je zde uvedena</w:t>
      </w:r>
      <w:r w:rsidR="0014038F">
        <w:t xml:space="preserve"> základní teori</w:t>
      </w:r>
      <w:r w:rsidR="00ED72C0">
        <w:t>e</w:t>
      </w:r>
      <w:r w:rsidR="0014038F">
        <w:t xml:space="preserve"> vhodn</w:t>
      </w:r>
      <w:r w:rsidR="00ED72C0">
        <w:t>á</w:t>
      </w:r>
      <w:r w:rsidR="0014038F">
        <w:t xml:space="preserve"> pro popis systémů. </w:t>
      </w:r>
      <w:r w:rsidR="001D2F37">
        <w:t>Praktická část je věnována konkrétním příkladům odvozování jejich matematických modelů v podobě diferenciálních rovnic, přenosu</w:t>
      </w:r>
      <w:r w:rsidR="007E2CF5">
        <w:t xml:space="preserve"> a</w:t>
      </w:r>
      <w:r w:rsidR="001D2F37">
        <w:t xml:space="preserve"> stavového popisu, kde u každého z těchto matematických modelů je </w:t>
      </w:r>
      <w:r w:rsidR="0082119E">
        <w:t>vytvořena</w:t>
      </w:r>
      <w:r w:rsidR="001D2F37">
        <w:t xml:space="preserve"> simulace</w:t>
      </w:r>
      <w:r w:rsidR="006E12CE">
        <w:t xml:space="preserve">, která je dostupná </w:t>
      </w:r>
      <w:r w:rsidR="00621358">
        <w:t>na</w:t>
      </w:r>
      <w:r w:rsidR="006E12CE">
        <w:t> přiložené</w:t>
      </w:r>
      <w:r w:rsidR="00621358">
        <w:t>m</w:t>
      </w:r>
      <w:r w:rsidR="006E12CE">
        <w:t xml:space="preserve"> CD</w:t>
      </w:r>
      <w:r w:rsidR="001D2F37">
        <w:t>. V závěru každého příkladu jsou potom porovnány výsledky získané pomocí simulací</w:t>
      </w:r>
      <w:r w:rsidR="006E12CE">
        <w:t xml:space="preserve"> s různými matematickými modely</w:t>
      </w:r>
      <w:r w:rsidR="001D2F37">
        <w:t>.</w:t>
      </w:r>
      <w:r w:rsidR="0014038F">
        <w:t xml:space="preserve"> Součástí této práce je také návod s tutoriály na použití knihovny </w:t>
      </w:r>
      <w:proofErr w:type="spellStart"/>
      <w:r w:rsidR="0014038F">
        <w:t>Simscape</w:t>
      </w:r>
      <w:proofErr w:type="spellEnd"/>
      <w:r w:rsidR="0014038F">
        <w:t>.</w:t>
      </w:r>
    </w:p>
    <w:p w:rsidR="00F03DA6" w:rsidRDefault="00F03DA6"/>
    <w:p w:rsidR="00F03DA6" w:rsidRPr="00A326A1" w:rsidRDefault="00F03DA6">
      <w:pPr>
        <w:rPr>
          <w:color w:val="FF0000"/>
        </w:rPr>
      </w:pPr>
      <w:r>
        <w:t xml:space="preserve">Klíčová slova: </w:t>
      </w:r>
      <w:r w:rsidR="00820B50">
        <w:t>Simulace, Systémy, Matematický model,</w:t>
      </w:r>
      <w:r w:rsidR="0064578D">
        <w:t xml:space="preserve"> Analogie fyzikálních systémů,</w:t>
      </w:r>
      <w:r w:rsidR="00820B50">
        <w:t xml:space="preserve"> </w:t>
      </w:r>
      <w:proofErr w:type="spellStart"/>
      <w:r w:rsidR="00820B50">
        <w:t>Laplaceova</w:t>
      </w:r>
      <w:proofErr w:type="spellEnd"/>
      <w:r w:rsidR="00820B50">
        <w:t xml:space="preserve"> transformace,</w:t>
      </w:r>
      <w:r w:rsidR="00A07E99">
        <w:t xml:space="preserve"> </w:t>
      </w:r>
      <w:proofErr w:type="spellStart"/>
      <w:r w:rsidR="00A07E99">
        <w:t>Linearizace</w:t>
      </w:r>
      <w:proofErr w:type="spellEnd"/>
      <w:r w:rsidR="00A07E99">
        <w:t>,</w:t>
      </w:r>
      <w:r w:rsidR="00820B50">
        <w:t xml:space="preserve"> </w:t>
      </w:r>
      <w:proofErr w:type="spellStart"/>
      <w:r w:rsidR="00820B50">
        <w:t>Simscape</w:t>
      </w:r>
      <w:proofErr w:type="spellEnd"/>
      <w:r w:rsidR="00820B50">
        <w:t>, MATLAB/</w:t>
      </w:r>
      <w:proofErr w:type="spellStart"/>
      <w:r w:rsidR="00820B50">
        <w:t>Simulink</w:t>
      </w:r>
      <w:proofErr w:type="spellEnd"/>
      <w:r w:rsidR="00820B50">
        <w:t>, Stavový popis, Přenos, Diferenciální rovnice.</w:t>
      </w:r>
    </w:p>
    <w:p w:rsidR="00F03DA6" w:rsidRDefault="00F03DA6">
      <w:pPr>
        <w:pStyle w:val="Nzev"/>
        <w:pageBreakBefore w:val="0"/>
      </w:pPr>
      <w:r>
        <w:t>ABSTRACT</w:t>
      </w:r>
    </w:p>
    <w:p w:rsidR="00F03DA6" w:rsidRDefault="000165C5">
      <w:pPr>
        <w:rPr>
          <w:lang w:val="en-US"/>
        </w:rPr>
      </w:pPr>
      <w:r w:rsidRPr="00B377BA">
        <w:rPr>
          <w:lang w:val="en-US"/>
        </w:rPr>
        <w:t>Main subject of this</w:t>
      </w:r>
      <w:r w:rsidR="000A673B" w:rsidRPr="00B377BA">
        <w:rPr>
          <w:lang w:val="en-US"/>
        </w:rPr>
        <w:t xml:space="preserve"> bachelor</w:t>
      </w:r>
      <w:r w:rsidRPr="00B377BA">
        <w:rPr>
          <w:lang w:val="en-US"/>
        </w:rPr>
        <w:t xml:space="preserve"> thesis</w:t>
      </w:r>
      <w:r w:rsidR="000A673B" w:rsidRPr="00B377BA">
        <w:rPr>
          <w:lang w:val="en-US"/>
        </w:rPr>
        <w:t xml:space="preserve"> is to create a library of</w:t>
      </w:r>
      <w:r w:rsidR="00C553D4">
        <w:rPr>
          <w:lang w:val="en-US"/>
        </w:rPr>
        <w:t xml:space="preserve"> </w:t>
      </w:r>
      <w:r w:rsidR="000A673B" w:rsidRPr="00B377BA">
        <w:rPr>
          <w:lang w:val="en-US"/>
        </w:rPr>
        <w:t>m</w:t>
      </w:r>
      <w:r w:rsidR="00B377BA">
        <w:rPr>
          <w:lang w:val="en-US"/>
        </w:rPr>
        <w:t>e</w:t>
      </w:r>
      <w:r w:rsidR="000A673B" w:rsidRPr="00B377BA">
        <w:rPr>
          <w:lang w:val="en-US"/>
        </w:rPr>
        <w:t>chanical</w:t>
      </w:r>
      <w:r w:rsidR="00C553D4">
        <w:rPr>
          <w:lang w:val="en-US"/>
        </w:rPr>
        <w:t xml:space="preserve"> systems</w:t>
      </w:r>
      <w:r w:rsidR="000A673B" w:rsidRPr="00B377BA">
        <w:rPr>
          <w:lang w:val="en-US"/>
        </w:rPr>
        <w:t>, electrical</w:t>
      </w:r>
      <w:r w:rsidR="00C553D4">
        <w:rPr>
          <w:lang w:val="en-US"/>
        </w:rPr>
        <w:t xml:space="preserve"> systems</w:t>
      </w:r>
      <w:r w:rsidR="000A673B" w:rsidRPr="00B377BA">
        <w:rPr>
          <w:lang w:val="en-US"/>
        </w:rPr>
        <w:t xml:space="preserve"> and hydraulic systems</w:t>
      </w:r>
      <w:r w:rsidR="00C553D4">
        <w:rPr>
          <w:lang w:val="en-US"/>
        </w:rPr>
        <w:t xml:space="preserve"> </w:t>
      </w:r>
      <w:r w:rsidR="00C553D4" w:rsidRPr="00B377BA">
        <w:rPr>
          <w:lang w:val="en-US"/>
        </w:rPr>
        <w:t>examples</w:t>
      </w:r>
      <w:r w:rsidR="000A673B" w:rsidRPr="00B377BA">
        <w:rPr>
          <w:lang w:val="en-US"/>
        </w:rPr>
        <w:t xml:space="preserve">, which shows </w:t>
      </w:r>
      <w:r w:rsidR="00B377BA" w:rsidRPr="00B377BA">
        <w:rPr>
          <w:lang w:val="en-US"/>
        </w:rPr>
        <w:t>possibilities</w:t>
      </w:r>
      <w:r w:rsidR="000A673B" w:rsidRPr="00B377BA">
        <w:rPr>
          <w:lang w:val="en-US"/>
        </w:rPr>
        <w:t xml:space="preserve"> of simulations with different </w:t>
      </w:r>
      <w:r w:rsidR="00B377BA" w:rsidRPr="00B377BA">
        <w:rPr>
          <w:lang w:val="en-US"/>
        </w:rPr>
        <w:t>mathematical</w:t>
      </w:r>
      <w:r w:rsidR="000A673B" w:rsidRPr="00B377BA">
        <w:rPr>
          <w:lang w:val="en-US"/>
        </w:rPr>
        <w:t xml:space="preserve"> models</w:t>
      </w:r>
      <w:r w:rsidR="00B377BA">
        <w:rPr>
          <w:lang w:val="en-US"/>
        </w:rPr>
        <w:t>,</w:t>
      </w:r>
      <w:r w:rsidR="000A673B" w:rsidRPr="00B377BA">
        <w:rPr>
          <w:lang w:val="en-US"/>
        </w:rPr>
        <w:t xml:space="preserve"> </w:t>
      </w:r>
      <w:r w:rsidR="00B377BA" w:rsidRPr="00B377BA">
        <w:rPr>
          <w:lang w:val="en-US"/>
        </w:rPr>
        <w:t xml:space="preserve">using simulation instruments of MATLAB/Simulink with library </w:t>
      </w:r>
      <w:proofErr w:type="spellStart"/>
      <w:r w:rsidR="00B377BA" w:rsidRPr="00B377BA">
        <w:rPr>
          <w:lang w:val="en-US"/>
        </w:rPr>
        <w:t>Simscape</w:t>
      </w:r>
      <w:proofErr w:type="spellEnd"/>
      <w:r w:rsidR="00B377BA" w:rsidRPr="00B377BA">
        <w:rPr>
          <w:lang w:val="en-US"/>
        </w:rPr>
        <w:t>.</w:t>
      </w:r>
      <w:r w:rsidR="000A673B" w:rsidRPr="00B377BA">
        <w:rPr>
          <w:lang w:val="en-US"/>
        </w:rPr>
        <w:t xml:space="preserve"> </w:t>
      </w:r>
      <w:r w:rsidR="00B377BA">
        <w:rPr>
          <w:lang w:val="en-US"/>
        </w:rPr>
        <w:t>Theoretical part of this thesis is devoted to different physical systems their analogies and simulation theory. Furthermore, basic theory appropriate for description of systems is listed.</w:t>
      </w:r>
      <w:r w:rsidR="0082119E">
        <w:rPr>
          <w:lang w:val="en-US"/>
        </w:rPr>
        <w:t xml:space="preserve"> Practical part is devoted to particular examples deducing their mathematical models in form of differential equations, transfer functions and state space models. For each, of these models is created simulation, which is available from enclosed CD. In conclusion of each example is </w:t>
      </w:r>
      <w:r w:rsidR="00722028">
        <w:rPr>
          <w:lang w:val="en-US"/>
        </w:rPr>
        <w:t>comparison of resul</w:t>
      </w:r>
      <w:r w:rsidR="0082119E">
        <w:rPr>
          <w:lang w:val="en-US"/>
        </w:rPr>
        <w:t>ts from simulations</w:t>
      </w:r>
      <w:r w:rsidR="00722028">
        <w:rPr>
          <w:lang w:val="en-US"/>
        </w:rPr>
        <w:t xml:space="preserve"> with different mathematical models.</w:t>
      </w:r>
    </w:p>
    <w:p w:rsidR="00A326A1" w:rsidRPr="00B377BA" w:rsidRDefault="00A326A1">
      <w:pPr>
        <w:rPr>
          <w:lang w:val="en-US"/>
        </w:rPr>
      </w:pPr>
    </w:p>
    <w:p w:rsidR="00090F43" w:rsidRDefault="00F03DA6" w:rsidP="00090F43">
      <w:pPr>
        <w:rPr>
          <w:lang w:val="en-US"/>
        </w:rPr>
      </w:pPr>
      <w:r w:rsidRPr="00B377BA">
        <w:rPr>
          <w:lang w:val="en-US"/>
        </w:rPr>
        <w:t>Keywords:</w:t>
      </w:r>
      <w:r w:rsidR="00820B50">
        <w:rPr>
          <w:lang w:val="en-US"/>
        </w:rPr>
        <w:t xml:space="preserve"> Simulations, Systems, Mathematical model,</w:t>
      </w:r>
      <w:r w:rsidR="0064578D">
        <w:rPr>
          <w:lang w:val="en-US"/>
        </w:rPr>
        <w:t xml:space="preserve"> Analogy between physical systems,</w:t>
      </w:r>
      <w:r w:rsidR="00820B50">
        <w:rPr>
          <w:lang w:val="en-US"/>
        </w:rPr>
        <w:t xml:space="preserve"> Laplace transform,</w:t>
      </w:r>
      <w:r w:rsidR="00A07E99">
        <w:rPr>
          <w:lang w:val="en-US"/>
        </w:rPr>
        <w:t xml:space="preserve"> Linearization,</w:t>
      </w:r>
      <w:r w:rsidR="00820B50">
        <w:rPr>
          <w:lang w:val="en-US"/>
        </w:rPr>
        <w:t xml:space="preserve"> </w:t>
      </w:r>
      <w:proofErr w:type="spellStart"/>
      <w:r w:rsidR="00820B50">
        <w:rPr>
          <w:lang w:val="en-US"/>
        </w:rPr>
        <w:t>Simscape</w:t>
      </w:r>
      <w:proofErr w:type="spellEnd"/>
      <w:r w:rsidR="00820B50">
        <w:rPr>
          <w:lang w:val="en-US"/>
        </w:rPr>
        <w:t xml:space="preserve">, MATLAB/Simulink, State </w:t>
      </w:r>
      <w:r w:rsidR="00A07E99">
        <w:rPr>
          <w:lang w:val="en-US"/>
        </w:rPr>
        <w:t xml:space="preserve">space model, Transfer function, </w:t>
      </w:r>
      <w:r w:rsidR="00820B50">
        <w:rPr>
          <w:lang w:val="en-US"/>
        </w:rPr>
        <w:t>Differential equations.</w:t>
      </w:r>
    </w:p>
    <w:p w:rsidR="00775512" w:rsidRDefault="00775512" w:rsidP="00090F43">
      <w:r>
        <w:lastRenderedPageBreak/>
        <w:t>Rád bych poděkoval vedoucímu bakalářské práce</w:t>
      </w:r>
      <w:r w:rsidR="00E81749">
        <w:t xml:space="preserve"> panu</w:t>
      </w:r>
      <w:r>
        <w:t xml:space="preserve"> </w:t>
      </w:r>
      <w:r w:rsidR="00BB3ACD">
        <w:t>Ing. Pavlu Navrátilovi</w:t>
      </w:r>
      <w:r w:rsidRPr="00775512">
        <w:t xml:space="preserve"> Ph.D.</w:t>
      </w:r>
      <w:r w:rsidR="00E81749">
        <w:t xml:space="preserve"> za odborné vedení, cenné připomínky, rady a čas, který mi věnoval při zpracování této práce.</w:t>
      </w:r>
    </w:p>
    <w:p w:rsidR="00294C06" w:rsidRPr="00C206FE" w:rsidRDefault="00E81749" w:rsidP="00E81749">
      <w:pPr>
        <w:rPr>
          <w:rStyle w:val="Pokec"/>
          <w:color w:val="auto"/>
        </w:rPr>
      </w:pPr>
      <w:r>
        <w:t>Děkuji také mé rodině za podporu po celou dobu bakalářského studia.</w:t>
      </w:r>
    </w:p>
    <w:p w:rsidR="00294C06" w:rsidRPr="00C206FE" w:rsidRDefault="00294C06">
      <w:pPr>
        <w:rPr>
          <w:rStyle w:val="Pokec"/>
          <w:color w:val="auto"/>
        </w:rPr>
      </w:pPr>
    </w:p>
    <w:p w:rsidR="00294C06" w:rsidRDefault="00294C06"/>
    <w:p w:rsidR="00F03DA6" w:rsidRDefault="00F03DA6">
      <w:pPr>
        <w:pStyle w:val="Nadpis-Obsah"/>
        <w:pageBreakBefore/>
      </w:pPr>
      <w:bookmarkStart w:id="1" w:name="_Toc37577729"/>
      <w:bookmarkStart w:id="2" w:name="_Toc88120440"/>
      <w:bookmarkStart w:id="3" w:name="_Toc88120677"/>
      <w:bookmarkStart w:id="4" w:name="_Toc88120889"/>
      <w:bookmarkStart w:id="5" w:name="_Toc88120993"/>
      <w:bookmarkStart w:id="6" w:name="_Toc88121036"/>
      <w:bookmarkStart w:id="7" w:name="_Toc88121173"/>
      <w:bookmarkStart w:id="8" w:name="_Toc88121547"/>
      <w:bookmarkStart w:id="9" w:name="_Toc88121604"/>
      <w:bookmarkStart w:id="10" w:name="_Toc88121742"/>
      <w:bookmarkStart w:id="11" w:name="_Toc88122008"/>
      <w:bookmarkStart w:id="12" w:name="_Toc88124611"/>
      <w:bookmarkStart w:id="13" w:name="_Toc88124648"/>
      <w:bookmarkStart w:id="14" w:name="_Toc88124798"/>
      <w:bookmarkStart w:id="15" w:name="_Toc88125781"/>
      <w:bookmarkStart w:id="16" w:name="_Toc88126301"/>
      <w:bookmarkStart w:id="17" w:name="_Toc88126452"/>
      <w:bookmarkStart w:id="18" w:name="_Toc88126519"/>
      <w:bookmarkStart w:id="19" w:name="_Toc88126548"/>
      <w:bookmarkStart w:id="20" w:name="_Toc88126764"/>
      <w:bookmarkStart w:id="21" w:name="_Toc88126854"/>
      <w:bookmarkStart w:id="22" w:name="_Toc88127095"/>
      <w:bookmarkStart w:id="23" w:name="_Toc88127138"/>
      <w:bookmarkStart w:id="24" w:name="_Toc88128503"/>
      <w:bookmarkStart w:id="25" w:name="_Toc107634140"/>
      <w:bookmarkStart w:id="26" w:name="_Toc107635157"/>
      <w:r>
        <w:lastRenderedPageBreak/>
        <w:t>OBSAH</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rsidR="007D712B" w:rsidRDefault="00F03DA6">
      <w:pPr>
        <w:pStyle w:val="Obsah2"/>
        <w:rPr>
          <w:rFonts w:asciiTheme="minorHAnsi" w:eastAsiaTheme="minorEastAsia" w:hAnsiTheme="minorHAnsi" w:cstheme="minorBidi"/>
          <w:b w:val="0"/>
          <w:caps w:val="0"/>
          <w:sz w:val="22"/>
          <w:szCs w:val="22"/>
          <w:lang w:eastAsia="ja-JP"/>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418787252" w:history="1">
        <w:r w:rsidR="007D712B" w:rsidRPr="00E350DB">
          <w:rPr>
            <w:rStyle w:val="Hypertextovodkaz"/>
          </w:rPr>
          <w:t>Úvod</w:t>
        </w:r>
        <w:r w:rsidR="007D712B">
          <w:rPr>
            <w:webHidden/>
          </w:rPr>
          <w:tab/>
        </w:r>
        <w:r w:rsidR="007D712B">
          <w:rPr>
            <w:webHidden/>
          </w:rPr>
          <w:fldChar w:fldCharType="begin"/>
        </w:r>
        <w:r w:rsidR="007D712B">
          <w:rPr>
            <w:webHidden/>
          </w:rPr>
          <w:instrText xml:space="preserve"> PAGEREF _Toc418787252 \h </w:instrText>
        </w:r>
        <w:r w:rsidR="007D712B">
          <w:rPr>
            <w:webHidden/>
          </w:rPr>
        </w:r>
        <w:r w:rsidR="007D712B">
          <w:rPr>
            <w:webHidden/>
          </w:rPr>
          <w:fldChar w:fldCharType="separate"/>
        </w:r>
        <w:r w:rsidR="00081570">
          <w:rPr>
            <w:webHidden/>
          </w:rPr>
          <w:t>9</w:t>
        </w:r>
        <w:r w:rsidR="007D712B">
          <w:rPr>
            <w:webHidden/>
          </w:rPr>
          <w:fldChar w:fldCharType="end"/>
        </w:r>
      </w:hyperlink>
    </w:p>
    <w:p w:rsidR="007D712B" w:rsidRDefault="00081570">
      <w:pPr>
        <w:pStyle w:val="Obsah1"/>
        <w:rPr>
          <w:rFonts w:asciiTheme="minorHAnsi" w:eastAsiaTheme="minorEastAsia" w:hAnsiTheme="minorHAnsi" w:cstheme="minorBidi"/>
          <w:b w:val="0"/>
          <w:bCs w:val="0"/>
          <w:caps w:val="0"/>
          <w:sz w:val="22"/>
          <w:szCs w:val="22"/>
          <w:lang w:eastAsia="ja-JP"/>
        </w:rPr>
      </w:pPr>
      <w:hyperlink w:anchor="_Toc418787253" w:history="1">
        <w:r w:rsidR="007D712B" w:rsidRPr="00E350DB">
          <w:rPr>
            <w:rStyle w:val="Hypertextovodkaz"/>
          </w:rPr>
          <w:t>TEORETICKÁ ČÁST</w:t>
        </w:r>
        <w:r w:rsidR="007D712B">
          <w:rPr>
            <w:webHidden/>
          </w:rPr>
          <w:tab/>
        </w:r>
        <w:r w:rsidR="007D712B">
          <w:rPr>
            <w:webHidden/>
          </w:rPr>
          <w:fldChar w:fldCharType="begin"/>
        </w:r>
        <w:r w:rsidR="007D712B">
          <w:rPr>
            <w:webHidden/>
          </w:rPr>
          <w:instrText xml:space="preserve"> PAGEREF _Toc418787253 \h </w:instrText>
        </w:r>
        <w:r w:rsidR="007D712B">
          <w:rPr>
            <w:webHidden/>
          </w:rPr>
        </w:r>
        <w:r w:rsidR="007D712B">
          <w:rPr>
            <w:webHidden/>
          </w:rPr>
          <w:fldChar w:fldCharType="separate"/>
        </w:r>
        <w:r>
          <w:rPr>
            <w:webHidden/>
          </w:rPr>
          <w:t>10</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254" w:history="1">
        <w:r w:rsidR="007D712B" w:rsidRPr="00E350DB">
          <w:rPr>
            <w:rStyle w:val="Hypertextovodkaz"/>
          </w:rPr>
          <w:t>1</w:t>
        </w:r>
        <w:r w:rsidR="007D712B">
          <w:rPr>
            <w:rFonts w:asciiTheme="minorHAnsi" w:eastAsiaTheme="minorEastAsia" w:hAnsiTheme="minorHAnsi" w:cstheme="minorBidi"/>
            <w:b w:val="0"/>
            <w:caps w:val="0"/>
            <w:sz w:val="22"/>
            <w:szCs w:val="22"/>
            <w:lang w:eastAsia="ja-JP"/>
          </w:rPr>
          <w:tab/>
        </w:r>
        <w:r w:rsidR="007D712B" w:rsidRPr="00E350DB">
          <w:rPr>
            <w:rStyle w:val="Hypertextovodkaz"/>
          </w:rPr>
          <w:t>systémy</w:t>
        </w:r>
        <w:r w:rsidR="007D712B">
          <w:rPr>
            <w:webHidden/>
          </w:rPr>
          <w:tab/>
        </w:r>
        <w:r w:rsidR="007D712B">
          <w:rPr>
            <w:webHidden/>
          </w:rPr>
          <w:fldChar w:fldCharType="begin"/>
        </w:r>
        <w:r w:rsidR="007D712B">
          <w:rPr>
            <w:webHidden/>
          </w:rPr>
          <w:instrText xml:space="preserve"> PAGEREF _Toc418787254 \h </w:instrText>
        </w:r>
        <w:r w:rsidR="007D712B">
          <w:rPr>
            <w:webHidden/>
          </w:rPr>
        </w:r>
        <w:r w:rsidR="007D712B">
          <w:rPr>
            <w:webHidden/>
          </w:rPr>
          <w:fldChar w:fldCharType="separate"/>
        </w:r>
        <w:r>
          <w:rPr>
            <w:webHidden/>
          </w:rPr>
          <w:t>11</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55" w:history="1">
        <w:r w:rsidR="007D712B" w:rsidRPr="00E350DB">
          <w:rPr>
            <w:rStyle w:val="Hypertextovodkaz"/>
          </w:rPr>
          <w:t>1.1</w:t>
        </w:r>
        <w:r w:rsidR="007D712B">
          <w:rPr>
            <w:rFonts w:asciiTheme="minorHAnsi" w:eastAsiaTheme="minorEastAsia" w:hAnsiTheme="minorHAnsi" w:cstheme="minorBidi"/>
            <w:smallCaps w:val="0"/>
            <w:sz w:val="22"/>
            <w:szCs w:val="22"/>
            <w:lang w:eastAsia="ja-JP"/>
          </w:rPr>
          <w:tab/>
        </w:r>
        <w:r w:rsidR="007D712B" w:rsidRPr="00E350DB">
          <w:rPr>
            <w:rStyle w:val="Hypertextovodkaz"/>
          </w:rPr>
          <w:t>Základní fyzikální dělení systémů</w:t>
        </w:r>
        <w:r w:rsidR="007D712B">
          <w:rPr>
            <w:webHidden/>
          </w:rPr>
          <w:tab/>
        </w:r>
        <w:r w:rsidR="007D712B">
          <w:rPr>
            <w:webHidden/>
          </w:rPr>
          <w:fldChar w:fldCharType="begin"/>
        </w:r>
        <w:r w:rsidR="007D712B">
          <w:rPr>
            <w:webHidden/>
          </w:rPr>
          <w:instrText xml:space="preserve"> PAGEREF _Toc418787255 \h </w:instrText>
        </w:r>
        <w:r w:rsidR="007D712B">
          <w:rPr>
            <w:webHidden/>
          </w:rPr>
        </w:r>
        <w:r w:rsidR="007D712B">
          <w:rPr>
            <w:webHidden/>
          </w:rPr>
          <w:fldChar w:fldCharType="separate"/>
        </w:r>
        <w:r>
          <w:rPr>
            <w:webHidden/>
          </w:rPr>
          <w:t>12</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56" w:history="1">
        <w:r w:rsidR="007D712B" w:rsidRPr="00E350DB">
          <w:rPr>
            <w:rStyle w:val="Hypertextovodkaz"/>
          </w:rPr>
          <w:t>1.2</w:t>
        </w:r>
        <w:r w:rsidR="007D712B">
          <w:rPr>
            <w:rFonts w:asciiTheme="minorHAnsi" w:eastAsiaTheme="minorEastAsia" w:hAnsiTheme="minorHAnsi" w:cstheme="minorBidi"/>
            <w:smallCaps w:val="0"/>
            <w:sz w:val="22"/>
            <w:szCs w:val="22"/>
            <w:lang w:eastAsia="ja-JP"/>
          </w:rPr>
          <w:tab/>
        </w:r>
        <w:r w:rsidR="007D712B" w:rsidRPr="00E350DB">
          <w:rPr>
            <w:rStyle w:val="Hypertextovodkaz"/>
          </w:rPr>
          <w:t>Analogie fyzikálních veličin a prvků systémů</w:t>
        </w:r>
        <w:r w:rsidR="007D712B">
          <w:rPr>
            <w:webHidden/>
          </w:rPr>
          <w:tab/>
        </w:r>
        <w:r w:rsidR="007D712B">
          <w:rPr>
            <w:webHidden/>
          </w:rPr>
          <w:fldChar w:fldCharType="begin"/>
        </w:r>
        <w:r w:rsidR="007D712B">
          <w:rPr>
            <w:webHidden/>
          </w:rPr>
          <w:instrText xml:space="preserve"> PAGEREF _Toc418787256 \h </w:instrText>
        </w:r>
        <w:r w:rsidR="007D712B">
          <w:rPr>
            <w:webHidden/>
          </w:rPr>
        </w:r>
        <w:r w:rsidR="007D712B">
          <w:rPr>
            <w:webHidden/>
          </w:rPr>
          <w:fldChar w:fldCharType="separate"/>
        </w:r>
        <w:r>
          <w:rPr>
            <w:webHidden/>
          </w:rPr>
          <w:t>13</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57" w:history="1">
        <w:r w:rsidR="007D712B" w:rsidRPr="00E350DB">
          <w:rPr>
            <w:rStyle w:val="Hypertextovodkaz"/>
          </w:rPr>
          <w:t>1.2.1</w:t>
        </w:r>
        <w:r w:rsidR="007D712B">
          <w:rPr>
            <w:rFonts w:asciiTheme="minorHAnsi" w:eastAsiaTheme="minorEastAsia" w:hAnsiTheme="minorHAnsi" w:cstheme="minorBidi"/>
            <w:sz w:val="22"/>
            <w:szCs w:val="22"/>
            <w:lang w:eastAsia="ja-JP"/>
          </w:rPr>
          <w:tab/>
        </w:r>
        <w:r w:rsidR="007D712B" w:rsidRPr="00E350DB">
          <w:rPr>
            <w:rStyle w:val="Hypertextovodkaz"/>
          </w:rPr>
          <w:t>Prvky ukládající tok</w:t>
        </w:r>
        <w:r w:rsidR="007D712B">
          <w:rPr>
            <w:webHidden/>
          </w:rPr>
          <w:tab/>
        </w:r>
        <w:r w:rsidR="007D712B">
          <w:rPr>
            <w:webHidden/>
          </w:rPr>
          <w:fldChar w:fldCharType="begin"/>
        </w:r>
        <w:r w:rsidR="007D712B">
          <w:rPr>
            <w:webHidden/>
          </w:rPr>
          <w:instrText xml:space="preserve"> PAGEREF _Toc418787257 \h </w:instrText>
        </w:r>
        <w:r w:rsidR="007D712B">
          <w:rPr>
            <w:webHidden/>
          </w:rPr>
        </w:r>
        <w:r w:rsidR="007D712B">
          <w:rPr>
            <w:webHidden/>
          </w:rPr>
          <w:fldChar w:fldCharType="separate"/>
        </w:r>
        <w:r>
          <w:rPr>
            <w:webHidden/>
          </w:rPr>
          <w:t>13</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58" w:history="1">
        <w:r w:rsidR="007D712B" w:rsidRPr="00E350DB">
          <w:rPr>
            <w:rStyle w:val="Hypertextovodkaz"/>
          </w:rPr>
          <w:t>1.2.2</w:t>
        </w:r>
        <w:r w:rsidR="007D712B">
          <w:rPr>
            <w:rFonts w:asciiTheme="minorHAnsi" w:eastAsiaTheme="minorEastAsia" w:hAnsiTheme="minorHAnsi" w:cstheme="minorBidi"/>
            <w:sz w:val="22"/>
            <w:szCs w:val="22"/>
            <w:lang w:eastAsia="ja-JP"/>
          </w:rPr>
          <w:tab/>
        </w:r>
        <w:r w:rsidR="007D712B" w:rsidRPr="00E350DB">
          <w:rPr>
            <w:rStyle w:val="Hypertextovodkaz"/>
          </w:rPr>
          <w:t>Prvky ukládající úsilí</w:t>
        </w:r>
        <w:r w:rsidR="007D712B">
          <w:rPr>
            <w:webHidden/>
          </w:rPr>
          <w:tab/>
        </w:r>
        <w:r w:rsidR="007D712B">
          <w:rPr>
            <w:webHidden/>
          </w:rPr>
          <w:fldChar w:fldCharType="begin"/>
        </w:r>
        <w:r w:rsidR="007D712B">
          <w:rPr>
            <w:webHidden/>
          </w:rPr>
          <w:instrText xml:space="preserve"> PAGEREF _Toc418787258 \h </w:instrText>
        </w:r>
        <w:r w:rsidR="007D712B">
          <w:rPr>
            <w:webHidden/>
          </w:rPr>
        </w:r>
        <w:r w:rsidR="007D712B">
          <w:rPr>
            <w:webHidden/>
          </w:rPr>
          <w:fldChar w:fldCharType="separate"/>
        </w:r>
        <w:r>
          <w:rPr>
            <w:webHidden/>
          </w:rPr>
          <w:t>16</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59" w:history="1">
        <w:r w:rsidR="007D712B" w:rsidRPr="00E350DB">
          <w:rPr>
            <w:rStyle w:val="Hypertextovodkaz"/>
          </w:rPr>
          <w:t>1.2.3</w:t>
        </w:r>
        <w:r w:rsidR="007D712B">
          <w:rPr>
            <w:rFonts w:asciiTheme="minorHAnsi" w:eastAsiaTheme="minorEastAsia" w:hAnsiTheme="minorHAnsi" w:cstheme="minorBidi"/>
            <w:sz w:val="22"/>
            <w:szCs w:val="22"/>
            <w:lang w:eastAsia="ja-JP"/>
          </w:rPr>
          <w:tab/>
        </w:r>
        <w:r w:rsidR="007D712B" w:rsidRPr="00E350DB">
          <w:rPr>
            <w:rStyle w:val="Hypertextovodkaz"/>
          </w:rPr>
          <w:t>Disipativní prvky</w:t>
        </w:r>
        <w:r w:rsidR="007D712B">
          <w:rPr>
            <w:webHidden/>
          </w:rPr>
          <w:tab/>
        </w:r>
        <w:r w:rsidR="007D712B">
          <w:rPr>
            <w:webHidden/>
          </w:rPr>
          <w:fldChar w:fldCharType="begin"/>
        </w:r>
        <w:r w:rsidR="007D712B">
          <w:rPr>
            <w:webHidden/>
          </w:rPr>
          <w:instrText xml:space="preserve"> PAGEREF _Toc418787259 \h </w:instrText>
        </w:r>
        <w:r w:rsidR="007D712B">
          <w:rPr>
            <w:webHidden/>
          </w:rPr>
        </w:r>
        <w:r w:rsidR="007D712B">
          <w:rPr>
            <w:webHidden/>
          </w:rPr>
          <w:fldChar w:fldCharType="separate"/>
        </w:r>
        <w:r>
          <w:rPr>
            <w:webHidden/>
          </w:rPr>
          <w:t>19</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60" w:history="1">
        <w:r w:rsidR="007D712B" w:rsidRPr="00E350DB">
          <w:rPr>
            <w:rStyle w:val="Hypertextovodkaz"/>
          </w:rPr>
          <w:t>1.3</w:t>
        </w:r>
        <w:r w:rsidR="007D712B">
          <w:rPr>
            <w:rFonts w:asciiTheme="minorHAnsi" w:eastAsiaTheme="minorEastAsia" w:hAnsiTheme="minorHAnsi" w:cstheme="minorBidi"/>
            <w:smallCaps w:val="0"/>
            <w:sz w:val="22"/>
            <w:szCs w:val="22"/>
            <w:lang w:eastAsia="ja-JP"/>
          </w:rPr>
          <w:tab/>
        </w:r>
        <w:r w:rsidR="007D712B" w:rsidRPr="00E350DB">
          <w:rPr>
            <w:rStyle w:val="Hypertextovodkaz"/>
          </w:rPr>
          <w:t>Řízení systému</w:t>
        </w:r>
        <w:r w:rsidR="007D712B">
          <w:rPr>
            <w:webHidden/>
          </w:rPr>
          <w:tab/>
        </w:r>
        <w:r w:rsidR="007D712B">
          <w:rPr>
            <w:webHidden/>
          </w:rPr>
          <w:fldChar w:fldCharType="begin"/>
        </w:r>
        <w:r w:rsidR="007D712B">
          <w:rPr>
            <w:webHidden/>
          </w:rPr>
          <w:instrText xml:space="preserve"> PAGEREF _Toc418787260 \h </w:instrText>
        </w:r>
        <w:r w:rsidR="007D712B">
          <w:rPr>
            <w:webHidden/>
          </w:rPr>
        </w:r>
        <w:r w:rsidR="007D712B">
          <w:rPr>
            <w:webHidden/>
          </w:rPr>
          <w:fldChar w:fldCharType="separate"/>
        </w:r>
        <w:r>
          <w:rPr>
            <w:webHidden/>
          </w:rPr>
          <w:t>21</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261" w:history="1">
        <w:r w:rsidR="007D712B" w:rsidRPr="00E350DB">
          <w:rPr>
            <w:rStyle w:val="Hypertextovodkaz"/>
          </w:rPr>
          <w:t>2</w:t>
        </w:r>
        <w:r w:rsidR="007D712B">
          <w:rPr>
            <w:rFonts w:asciiTheme="minorHAnsi" w:eastAsiaTheme="minorEastAsia" w:hAnsiTheme="minorHAnsi" w:cstheme="minorBidi"/>
            <w:b w:val="0"/>
            <w:caps w:val="0"/>
            <w:sz w:val="22"/>
            <w:szCs w:val="22"/>
            <w:lang w:eastAsia="ja-JP"/>
          </w:rPr>
          <w:tab/>
        </w:r>
        <w:r w:rsidR="007D712B" w:rsidRPr="00E350DB">
          <w:rPr>
            <w:rStyle w:val="Hypertextovodkaz"/>
          </w:rPr>
          <w:t>Simulace</w:t>
        </w:r>
        <w:r w:rsidR="007D712B">
          <w:rPr>
            <w:webHidden/>
          </w:rPr>
          <w:tab/>
        </w:r>
        <w:r w:rsidR="007D712B">
          <w:rPr>
            <w:webHidden/>
          </w:rPr>
          <w:fldChar w:fldCharType="begin"/>
        </w:r>
        <w:r w:rsidR="007D712B">
          <w:rPr>
            <w:webHidden/>
          </w:rPr>
          <w:instrText xml:space="preserve"> PAGEREF _Toc418787261 \h </w:instrText>
        </w:r>
        <w:r w:rsidR="007D712B">
          <w:rPr>
            <w:webHidden/>
          </w:rPr>
        </w:r>
        <w:r w:rsidR="007D712B">
          <w:rPr>
            <w:webHidden/>
          </w:rPr>
          <w:fldChar w:fldCharType="separate"/>
        </w:r>
        <w:r>
          <w:rPr>
            <w:webHidden/>
          </w:rPr>
          <w:t>22</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62" w:history="1">
        <w:r w:rsidR="007D712B" w:rsidRPr="00E350DB">
          <w:rPr>
            <w:rStyle w:val="Hypertextovodkaz"/>
          </w:rPr>
          <w:t>2.1</w:t>
        </w:r>
        <w:r w:rsidR="007D712B">
          <w:rPr>
            <w:rFonts w:asciiTheme="minorHAnsi" w:eastAsiaTheme="minorEastAsia" w:hAnsiTheme="minorHAnsi" w:cstheme="minorBidi"/>
            <w:smallCaps w:val="0"/>
            <w:sz w:val="22"/>
            <w:szCs w:val="22"/>
            <w:lang w:eastAsia="ja-JP"/>
          </w:rPr>
          <w:tab/>
        </w:r>
        <w:r w:rsidR="007D712B" w:rsidRPr="00E350DB">
          <w:rPr>
            <w:rStyle w:val="Hypertextovodkaz"/>
          </w:rPr>
          <w:t>Matematický model</w:t>
        </w:r>
        <w:r w:rsidR="007D712B">
          <w:rPr>
            <w:webHidden/>
          </w:rPr>
          <w:tab/>
        </w:r>
        <w:r w:rsidR="007D712B">
          <w:rPr>
            <w:webHidden/>
          </w:rPr>
          <w:fldChar w:fldCharType="begin"/>
        </w:r>
        <w:r w:rsidR="007D712B">
          <w:rPr>
            <w:webHidden/>
          </w:rPr>
          <w:instrText xml:space="preserve"> PAGEREF _Toc418787262 \h </w:instrText>
        </w:r>
        <w:r w:rsidR="007D712B">
          <w:rPr>
            <w:webHidden/>
          </w:rPr>
        </w:r>
        <w:r w:rsidR="007D712B">
          <w:rPr>
            <w:webHidden/>
          </w:rPr>
          <w:fldChar w:fldCharType="separate"/>
        </w:r>
        <w:r>
          <w:rPr>
            <w:webHidden/>
          </w:rPr>
          <w:t>22</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63" w:history="1">
        <w:r w:rsidR="007D712B" w:rsidRPr="00E350DB">
          <w:rPr>
            <w:rStyle w:val="Hypertextovodkaz"/>
          </w:rPr>
          <w:t>2.2</w:t>
        </w:r>
        <w:r w:rsidR="007D712B">
          <w:rPr>
            <w:rFonts w:asciiTheme="minorHAnsi" w:eastAsiaTheme="minorEastAsia" w:hAnsiTheme="minorHAnsi" w:cstheme="minorBidi"/>
            <w:smallCaps w:val="0"/>
            <w:sz w:val="22"/>
            <w:szCs w:val="22"/>
            <w:lang w:eastAsia="ja-JP"/>
          </w:rPr>
          <w:tab/>
        </w:r>
        <w:r w:rsidR="007D712B" w:rsidRPr="00E350DB">
          <w:rPr>
            <w:rStyle w:val="Hypertextovodkaz"/>
          </w:rPr>
          <w:t>Lineární a nelineární diferenciální rovnice</w:t>
        </w:r>
        <w:r w:rsidR="007D712B">
          <w:rPr>
            <w:webHidden/>
          </w:rPr>
          <w:tab/>
        </w:r>
        <w:r w:rsidR="007D712B">
          <w:rPr>
            <w:webHidden/>
          </w:rPr>
          <w:fldChar w:fldCharType="begin"/>
        </w:r>
        <w:r w:rsidR="007D712B">
          <w:rPr>
            <w:webHidden/>
          </w:rPr>
          <w:instrText xml:space="preserve"> PAGEREF _Toc418787263 \h </w:instrText>
        </w:r>
        <w:r w:rsidR="007D712B">
          <w:rPr>
            <w:webHidden/>
          </w:rPr>
        </w:r>
        <w:r w:rsidR="007D712B">
          <w:rPr>
            <w:webHidden/>
          </w:rPr>
          <w:fldChar w:fldCharType="separate"/>
        </w:r>
        <w:r>
          <w:rPr>
            <w:webHidden/>
          </w:rPr>
          <w:t>22</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64" w:history="1">
        <w:r w:rsidR="007D712B" w:rsidRPr="00E350DB">
          <w:rPr>
            <w:rStyle w:val="Hypertextovodkaz"/>
          </w:rPr>
          <w:t>2.3</w:t>
        </w:r>
        <w:r w:rsidR="007D712B">
          <w:rPr>
            <w:rFonts w:asciiTheme="minorHAnsi" w:eastAsiaTheme="minorEastAsia" w:hAnsiTheme="minorHAnsi" w:cstheme="minorBidi"/>
            <w:smallCaps w:val="0"/>
            <w:sz w:val="22"/>
            <w:szCs w:val="22"/>
            <w:lang w:eastAsia="ja-JP"/>
          </w:rPr>
          <w:tab/>
        </w:r>
        <w:r w:rsidR="007D712B" w:rsidRPr="00E350DB">
          <w:rPr>
            <w:rStyle w:val="Hypertextovodkaz"/>
          </w:rPr>
          <w:t>Tvorba matematického modelu</w:t>
        </w:r>
        <w:r w:rsidR="007D712B">
          <w:rPr>
            <w:webHidden/>
          </w:rPr>
          <w:tab/>
        </w:r>
        <w:r w:rsidR="007D712B">
          <w:rPr>
            <w:webHidden/>
          </w:rPr>
          <w:fldChar w:fldCharType="begin"/>
        </w:r>
        <w:r w:rsidR="007D712B">
          <w:rPr>
            <w:webHidden/>
          </w:rPr>
          <w:instrText xml:space="preserve"> PAGEREF _Toc418787264 \h </w:instrText>
        </w:r>
        <w:r w:rsidR="007D712B">
          <w:rPr>
            <w:webHidden/>
          </w:rPr>
        </w:r>
        <w:r w:rsidR="007D712B">
          <w:rPr>
            <w:webHidden/>
          </w:rPr>
          <w:fldChar w:fldCharType="separate"/>
        </w:r>
        <w:r>
          <w:rPr>
            <w:webHidden/>
          </w:rPr>
          <w:t>24</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65" w:history="1">
        <w:r w:rsidR="007D712B" w:rsidRPr="00E350DB">
          <w:rPr>
            <w:rStyle w:val="Hypertextovodkaz"/>
          </w:rPr>
          <w:t>2.3.1</w:t>
        </w:r>
        <w:r w:rsidR="007D712B">
          <w:rPr>
            <w:rFonts w:asciiTheme="minorHAnsi" w:eastAsiaTheme="minorEastAsia" w:hAnsiTheme="minorHAnsi" w:cstheme="minorBidi"/>
            <w:sz w:val="22"/>
            <w:szCs w:val="22"/>
            <w:lang w:eastAsia="ja-JP"/>
          </w:rPr>
          <w:tab/>
        </w:r>
        <w:r w:rsidR="007D712B" w:rsidRPr="00E350DB">
          <w:rPr>
            <w:rStyle w:val="Hypertextovodkaz"/>
          </w:rPr>
          <w:t>Matematicko-fyzikální metoda</w:t>
        </w:r>
        <w:r w:rsidR="007D712B">
          <w:rPr>
            <w:webHidden/>
          </w:rPr>
          <w:tab/>
        </w:r>
        <w:r w:rsidR="007D712B">
          <w:rPr>
            <w:webHidden/>
          </w:rPr>
          <w:fldChar w:fldCharType="begin"/>
        </w:r>
        <w:r w:rsidR="007D712B">
          <w:rPr>
            <w:webHidden/>
          </w:rPr>
          <w:instrText xml:space="preserve"> PAGEREF _Toc418787265 \h </w:instrText>
        </w:r>
        <w:r w:rsidR="007D712B">
          <w:rPr>
            <w:webHidden/>
          </w:rPr>
        </w:r>
        <w:r w:rsidR="007D712B">
          <w:rPr>
            <w:webHidden/>
          </w:rPr>
          <w:fldChar w:fldCharType="separate"/>
        </w:r>
        <w:r>
          <w:rPr>
            <w:webHidden/>
          </w:rPr>
          <w:t>24</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66" w:history="1">
        <w:r w:rsidR="007D712B" w:rsidRPr="00E350DB">
          <w:rPr>
            <w:rStyle w:val="Hypertextovodkaz"/>
          </w:rPr>
          <w:t>2.3.2</w:t>
        </w:r>
        <w:r w:rsidR="007D712B">
          <w:rPr>
            <w:rFonts w:asciiTheme="minorHAnsi" w:eastAsiaTheme="minorEastAsia" w:hAnsiTheme="minorHAnsi" w:cstheme="minorBidi"/>
            <w:sz w:val="22"/>
            <w:szCs w:val="22"/>
            <w:lang w:eastAsia="ja-JP"/>
          </w:rPr>
          <w:tab/>
        </w:r>
        <w:r w:rsidR="007D712B" w:rsidRPr="00E350DB">
          <w:rPr>
            <w:rStyle w:val="Hypertextovodkaz"/>
          </w:rPr>
          <w:t>Experimentální metoda</w:t>
        </w:r>
        <w:r w:rsidR="007D712B">
          <w:rPr>
            <w:webHidden/>
          </w:rPr>
          <w:tab/>
        </w:r>
        <w:r w:rsidR="007D712B">
          <w:rPr>
            <w:webHidden/>
          </w:rPr>
          <w:fldChar w:fldCharType="begin"/>
        </w:r>
        <w:r w:rsidR="007D712B">
          <w:rPr>
            <w:webHidden/>
          </w:rPr>
          <w:instrText xml:space="preserve"> PAGEREF _Toc418787266 \h </w:instrText>
        </w:r>
        <w:r w:rsidR="007D712B">
          <w:rPr>
            <w:webHidden/>
          </w:rPr>
        </w:r>
        <w:r w:rsidR="007D712B">
          <w:rPr>
            <w:webHidden/>
          </w:rPr>
          <w:fldChar w:fldCharType="separate"/>
        </w:r>
        <w:r>
          <w:rPr>
            <w:webHidden/>
          </w:rPr>
          <w:t>24</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67" w:history="1">
        <w:r w:rsidR="007D712B" w:rsidRPr="00E350DB">
          <w:rPr>
            <w:rStyle w:val="Hypertextovodkaz"/>
          </w:rPr>
          <w:t>2.4</w:t>
        </w:r>
        <w:r w:rsidR="007D712B">
          <w:rPr>
            <w:rFonts w:asciiTheme="minorHAnsi" w:eastAsiaTheme="minorEastAsia" w:hAnsiTheme="minorHAnsi" w:cstheme="minorBidi"/>
            <w:smallCaps w:val="0"/>
            <w:sz w:val="22"/>
            <w:szCs w:val="22"/>
            <w:lang w:eastAsia="ja-JP"/>
          </w:rPr>
          <w:tab/>
        </w:r>
        <w:r w:rsidR="007D712B" w:rsidRPr="00E350DB">
          <w:rPr>
            <w:rStyle w:val="Hypertextovodkaz"/>
          </w:rPr>
          <w:t>Lagrangeovy rovnice druhého druhu</w:t>
        </w:r>
        <w:r w:rsidR="007D712B">
          <w:rPr>
            <w:webHidden/>
          </w:rPr>
          <w:tab/>
        </w:r>
        <w:r w:rsidR="007D712B">
          <w:rPr>
            <w:webHidden/>
          </w:rPr>
          <w:fldChar w:fldCharType="begin"/>
        </w:r>
        <w:r w:rsidR="007D712B">
          <w:rPr>
            <w:webHidden/>
          </w:rPr>
          <w:instrText xml:space="preserve"> PAGEREF _Toc418787267 \h </w:instrText>
        </w:r>
        <w:r w:rsidR="007D712B">
          <w:rPr>
            <w:webHidden/>
          </w:rPr>
        </w:r>
        <w:r w:rsidR="007D712B">
          <w:rPr>
            <w:webHidden/>
          </w:rPr>
          <w:fldChar w:fldCharType="separate"/>
        </w:r>
        <w:r>
          <w:rPr>
            <w:webHidden/>
          </w:rPr>
          <w:t>25</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68" w:history="1">
        <w:r w:rsidR="007D712B" w:rsidRPr="00E350DB">
          <w:rPr>
            <w:rStyle w:val="Hypertextovodkaz"/>
          </w:rPr>
          <w:t>2.5</w:t>
        </w:r>
        <w:r w:rsidR="007D712B">
          <w:rPr>
            <w:rFonts w:asciiTheme="minorHAnsi" w:eastAsiaTheme="minorEastAsia" w:hAnsiTheme="minorHAnsi" w:cstheme="minorBidi"/>
            <w:smallCaps w:val="0"/>
            <w:sz w:val="22"/>
            <w:szCs w:val="22"/>
            <w:lang w:eastAsia="ja-JP"/>
          </w:rPr>
          <w:tab/>
        </w:r>
        <w:r w:rsidR="007D712B" w:rsidRPr="00E350DB">
          <w:rPr>
            <w:rStyle w:val="Hypertextovodkaz"/>
          </w:rPr>
          <w:t>Linearizace</w:t>
        </w:r>
        <w:r w:rsidR="007D712B">
          <w:rPr>
            <w:webHidden/>
          </w:rPr>
          <w:tab/>
        </w:r>
        <w:r w:rsidR="007D712B">
          <w:rPr>
            <w:webHidden/>
          </w:rPr>
          <w:fldChar w:fldCharType="begin"/>
        </w:r>
        <w:r w:rsidR="007D712B">
          <w:rPr>
            <w:webHidden/>
          </w:rPr>
          <w:instrText xml:space="preserve"> PAGEREF _Toc418787268 \h </w:instrText>
        </w:r>
        <w:r w:rsidR="007D712B">
          <w:rPr>
            <w:webHidden/>
          </w:rPr>
        </w:r>
        <w:r w:rsidR="007D712B">
          <w:rPr>
            <w:webHidden/>
          </w:rPr>
          <w:fldChar w:fldCharType="separate"/>
        </w:r>
        <w:r>
          <w:rPr>
            <w:webHidden/>
          </w:rPr>
          <w:t>26</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69" w:history="1">
        <w:r w:rsidR="007D712B" w:rsidRPr="00E350DB">
          <w:rPr>
            <w:rStyle w:val="Hypertextovodkaz"/>
          </w:rPr>
          <w:t>2.5.1</w:t>
        </w:r>
        <w:r w:rsidR="007D712B">
          <w:rPr>
            <w:rFonts w:asciiTheme="minorHAnsi" w:eastAsiaTheme="minorEastAsia" w:hAnsiTheme="minorHAnsi" w:cstheme="minorBidi"/>
            <w:sz w:val="22"/>
            <w:szCs w:val="22"/>
            <w:lang w:eastAsia="ja-JP"/>
          </w:rPr>
          <w:tab/>
        </w:r>
        <w:r w:rsidR="007D712B" w:rsidRPr="00E350DB">
          <w:rPr>
            <w:rStyle w:val="Hypertextovodkaz"/>
          </w:rPr>
          <w:t>Linearizace tečnou v pracovním bodě</w:t>
        </w:r>
        <w:r w:rsidR="007D712B">
          <w:rPr>
            <w:webHidden/>
          </w:rPr>
          <w:tab/>
        </w:r>
        <w:r w:rsidR="007D712B">
          <w:rPr>
            <w:webHidden/>
          </w:rPr>
          <w:fldChar w:fldCharType="begin"/>
        </w:r>
        <w:r w:rsidR="007D712B">
          <w:rPr>
            <w:webHidden/>
          </w:rPr>
          <w:instrText xml:space="preserve"> PAGEREF _Toc418787269 \h </w:instrText>
        </w:r>
        <w:r w:rsidR="007D712B">
          <w:rPr>
            <w:webHidden/>
          </w:rPr>
        </w:r>
        <w:r w:rsidR="007D712B">
          <w:rPr>
            <w:webHidden/>
          </w:rPr>
          <w:fldChar w:fldCharType="separate"/>
        </w:r>
        <w:r>
          <w:rPr>
            <w:webHidden/>
          </w:rPr>
          <w:t>26</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270" w:history="1">
        <w:r w:rsidR="007D712B" w:rsidRPr="00E350DB">
          <w:rPr>
            <w:rStyle w:val="Hypertextovodkaz"/>
          </w:rPr>
          <w:t>3</w:t>
        </w:r>
        <w:r w:rsidR="007D712B">
          <w:rPr>
            <w:rFonts w:asciiTheme="minorHAnsi" w:eastAsiaTheme="minorEastAsia" w:hAnsiTheme="minorHAnsi" w:cstheme="minorBidi"/>
            <w:b w:val="0"/>
            <w:caps w:val="0"/>
            <w:sz w:val="22"/>
            <w:szCs w:val="22"/>
            <w:lang w:eastAsia="ja-JP"/>
          </w:rPr>
          <w:tab/>
        </w:r>
        <w:r w:rsidR="007D712B" w:rsidRPr="00E350DB">
          <w:rPr>
            <w:rStyle w:val="Hypertextovodkaz"/>
          </w:rPr>
          <w:t>Popisy SYstémů</w:t>
        </w:r>
        <w:r w:rsidR="007D712B">
          <w:rPr>
            <w:webHidden/>
          </w:rPr>
          <w:tab/>
        </w:r>
        <w:r w:rsidR="007D712B">
          <w:rPr>
            <w:webHidden/>
          </w:rPr>
          <w:fldChar w:fldCharType="begin"/>
        </w:r>
        <w:r w:rsidR="007D712B">
          <w:rPr>
            <w:webHidden/>
          </w:rPr>
          <w:instrText xml:space="preserve"> PAGEREF _Toc418787270 \h </w:instrText>
        </w:r>
        <w:r w:rsidR="007D712B">
          <w:rPr>
            <w:webHidden/>
          </w:rPr>
        </w:r>
        <w:r w:rsidR="007D712B">
          <w:rPr>
            <w:webHidden/>
          </w:rPr>
          <w:fldChar w:fldCharType="separate"/>
        </w:r>
        <w:r>
          <w:rPr>
            <w:webHidden/>
          </w:rPr>
          <w:t>28</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71" w:history="1">
        <w:r w:rsidR="007D712B" w:rsidRPr="00E350DB">
          <w:rPr>
            <w:rStyle w:val="Hypertextovodkaz"/>
          </w:rPr>
          <w:t>3.1</w:t>
        </w:r>
        <w:r w:rsidR="007D712B">
          <w:rPr>
            <w:rFonts w:asciiTheme="minorHAnsi" w:eastAsiaTheme="minorEastAsia" w:hAnsiTheme="minorHAnsi" w:cstheme="minorBidi"/>
            <w:smallCaps w:val="0"/>
            <w:sz w:val="22"/>
            <w:szCs w:val="22"/>
            <w:lang w:eastAsia="ja-JP"/>
          </w:rPr>
          <w:tab/>
        </w:r>
        <w:r w:rsidR="007D712B" w:rsidRPr="00E350DB">
          <w:rPr>
            <w:rStyle w:val="Hypertextovodkaz"/>
          </w:rPr>
          <w:t>Přenos</w:t>
        </w:r>
        <w:r w:rsidR="007D712B">
          <w:rPr>
            <w:webHidden/>
          </w:rPr>
          <w:tab/>
        </w:r>
        <w:r w:rsidR="007D712B">
          <w:rPr>
            <w:webHidden/>
          </w:rPr>
          <w:fldChar w:fldCharType="begin"/>
        </w:r>
        <w:r w:rsidR="007D712B">
          <w:rPr>
            <w:webHidden/>
          </w:rPr>
          <w:instrText xml:space="preserve"> PAGEREF _Toc418787271 \h </w:instrText>
        </w:r>
        <w:r w:rsidR="007D712B">
          <w:rPr>
            <w:webHidden/>
          </w:rPr>
        </w:r>
        <w:r w:rsidR="007D712B">
          <w:rPr>
            <w:webHidden/>
          </w:rPr>
          <w:fldChar w:fldCharType="separate"/>
        </w:r>
        <w:r>
          <w:rPr>
            <w:webHidden/>
          </w:rPr>
          <w:t>28</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72" w:history="1">
        <w:r w:rsidR="007D712B" w:rsidRPr="00E350DB">
          <w:rPr>
            <w:rStyle w:val="Hypertextovodkaz"/>
          </w:rPr>
          <w:t>3.1.1</w:t>
        </w:r>
        <w:r w:rsidR="007D712B">
          <w:rPr>
            <w:rFonts w:asciiTheme="minorHAnsi" w:eastAsiaTheme="minorEastAsia" w:hAnsiTheme="minorHAnsi" w:cstheme="minorBidi"/>
            <w:sz w:val="22"/>
            <w:szCs w:val="22"/>
            <w:lang w:eastAsia="ja-JP"/>
          </w:rPr>
          <w:tab/>
        </w:r>
        <w:r w:rsidR="007D712B" w:rsidRPr="00E350DB">
          <w:rPr>
            <w:rStyle w:val="Hypertextovodkaz"/>
          </w:rPr>
          <w:t>Laplaceova transformace</w:t>
        </w:r>
        <w:r w:rsidR="007D712B">
          <w:rPr>
            <w:webHidden/>
          </w:rPr>
          <w:tab/>
        </w:r>
        <w:r w:rsidR="007D712B">
          <w:rPr>
            <w:webHidden/>
          </w:rPr>
          <w:fldChar w:fldCharType="begin"/>
        </w:r>
        <w:r w:rsidR="007D712B">
          <w:rPr>
            <w:webHidden/>
          </w:rPr>
          <w:instrText xml:space="preserve"> PAGEREF _Toc418787272 \h </w:instrText>
        </w:r>
        <w:r w:rsidR="007D712B">
          <w:rPr>
            <w:webHidden/>
          </w:rPr>
        </w:r>
        <w:r w:rsidR="007D712B">
          <w:rPr>
            <w:webHidden/>
          </w:rPr>
          <w:fldChar w:fldCharType="separate"/>
        </w:r>
        <w:r>
          <w:rPr>
            <w:webHidden/>
          </w:rPr>
          <w:t>30</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73" w:history="1">
        <w:r w:rsidR="007D712B" w:rsidRPr="00E350DB">
          <w:rPr>
            <w:rStyle w:val="Hypertextovodkaz"/>
          </w:rPr>
          <w:t>3.1.2</w:t>
        </w:r>
        <w:r w:rsidR="007D712B">
          <w:rPr>
            <w:rFonts w:asciiTheme="minorHAnsi" w:eastAsiaTheme="minorEastAsia" w:hAnsiTheme="minorHAnsi" w:cstheme="minorBidi"/>
            <w:sz w:val="22"/>
            <w:szCs w:val="22"/>
            <w:lang w:eastAsia="ja-JP"/>
          </w:rPr>
          <w:tab/>
        </w:r>
        <w:r w:rsidR="007D712B" w:rsidRPr="00E350DB">
          <w:rPr>
            <w:rStyle w:val="Hypertextovodkaz"/>
          </w:rPr>
          <w:t>Zpětná Laplaceova transformace</w:t>
        </w:r>
        <w:r w:rsidR="007D712B">
          <w:rPr>
            <w:webHidden/>
          </w:rPr>
          <w:tab/>
        </w:r>
        <w:r w:rsidR="007D712B">
          <w:rPr>
            <w:webHidden/>
          </w:rPr>
          <w:fldChar w:fldCharType="begin"/>
        </w:r>
        <w:r w:rsidR="007D712B">
          <w:rPr>
            <w:webHidden/>
          </w:rPr>
          <w:instrText xml:space="preserve"> PAGEREF _Toc418787273 \h </w:instrText>
        </w:r>
        <w:r w:rsidR="007D712B">
          <w:rPr>
            <w:webHidden/>
          </w:rPr>
        </w:r>
        <w:r w:rsidR="007D712B">
          <w:rPr>
            <w:webHidden/>
          </w:rPr>
          <w:fldChar w:fldCharType="separate"/>
        </w:r>
        <w:r>
          <w:rPr>
            <w:webHidden/>
          </w:rPr>
          <w:t>33</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74" w:history="1">
        <w:r w:rsidR="007D712B" w:rsidRPr="00E350DB">
          <w:rPr>
            <w:rStyle w:val="Hypertextovodkaz"/>
          </w:rPr>
          <w:t>3.2</w:t>
        </w:r>
        <w:r w:rsidR="007D712B">
          <w:rPr>
            <w:rFonts w:asciiTheme="minorHAnsi" w:eastAsiaTheme="minorEastAsia" w:hAnsiTheme="minorHAnsi" w:cstheme="minorBidi"/>
            <w:smallCaps w:val="0"/>
            <w:sz w:val="22"/>
            <w:szCs w:val="22"/>
            <w:lang w:eastAsia="ja-JP"/>
          </w:rPr>
          <w:tab/>
        </w:r>
        <w:r w:rsidR="007D712B" w:rsidRPr="00E350DB">
          <w:rPr>
            <w:rStyle w:val="Hypertextovodkaz"/>
          </w:rPr>
          <w:t>Stavový popis LSDS</w:t>
        </w:r>
        <w:r w:rsidR="007D712B">
          <w:rPr>
            <w:webHidden/>
          </w:rPr>
          <w:tab/>
        </w:r>
        <w:r w:rsidR="007D712B">
          <w:rPr>
            <w:webHidden/>
          </w:rPr>
          <w:fldChar w:fldCharType="begin"/>
        </w:r>
        <w:r w:rsidR="007D712B">
          <w:rPr>
            <w:webHidden/>
          </w:rPr>
          <w:instrText xml:space="preserve"> PAGEREF _Toc418787274 \h </w:instrText>
        </w:r>
        <w:r w:rsidR="007D712B">
          <w:rPr>
            <w:webHidden/>
          </w:rPr>
        </w:r>
        <w:r w:rsidR="007D712B">
          <w:rPr>
            <w:webHidden/>
          </w:rPr>
          <w:fldChar w:fldCharType="separate"/>
        </w:r>
        <w:r>
          <w:rPr>
            <w:webHidden/>
          </w:rPr>
          <w:t>35</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75" w:history="1">
        <w:r w:rsidR="007D712B" w:rsidRPr="00E350DB">
          <w:rPr>
            <w:rStyle w:val="Hypertextovodkaz"/>
          </w:rPr>
          <w:t>3.2.1</w:t>
        </w:r>
        <w:r w:rsidR="007D712B">
          <w:rPr>
            <w:rFonts w:asciiTheme="minorHAnsi" w:eastAsiaTheme="minorEastAsia" w:hAnsiTheme="minorHAnsi" w:cstheme="minorBidi"/>
            <w:sz w:val="22"/>
            <w:szCs w:val="22"/>
            <w:lang w:eastAsia="ja-JP"/>
          </w:rPr>
          <w:tab/>
        </w:r>
        <w:r w:rsidR="007D712B" w:rsidRPr="00E350DB">
          <w:rPr>
            <w:rStyle w:val="Hypertextovodkaz"/>
          </w:rPr>
          <w:t>Převod stavového popisu na přenos</w:t>
        </w:r>
        <w:r w:rsidR="007D712B">
          <w:rPr>
            <w:webHidden/>
          </w:rPr>
          <w:tab/>
        </w:r>
        <w:r w:rsidR="007D712B">
          <w:rPr>
            <w:webHidden/>
          </w:rPr>
          <w:fldChar w:fldCharType="begin"/>
        </w:r>
        <w:r w:rsidR="007D712B">
          <w:rPr>
            <w:webHidden/>
          </w:rPr>
          <w:instrText xml:space="preserve"> PAGEREF _Toc418787275 \h </w:instrText>
        </w:r>
        <w:r w:rsidR="007D712B">
          <w:rPr>
            <w:webHidden/>
          </w:rPr>
        </w:r>
        <w:r w:rsidR="007D712B">
          <w:rPr>
            <w:webHidden/>
          </w:rPr>
          <w:fldChar w:fldCharType="separate"/>
        </w:r>
        <w:r>
          <w:rPr>
            <w:webHidden/>
          </w:rPr>
          <w:t>36</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76" w:history="1">
        <w:r w:rsidR="007D712B" w:rsidRPr="00E350DB">
          <w:rPr>
            <w:rStyle w:val="Hypertextovodkaz"/>
          </w:rPr>
          <w:t>3.2.2</w:t>
        </w:r>
        <w:r w:rsidR="007D712B">
          <w:rPr>
            <w:rFonts w:asciiTheme="minorHAnsi" w:eastAsiaTheme="minorEastAsia" w:hAnsiTheme="minorHAnsi" w:cstheme="minorBidi"/>
            <w:sz w:val="22"/>
            <w:szCs w:val="22"/>
            <w:lang w:eastAsia="ja-JP"/>
          </w:rPr>
          <w:tab/>
        </w:r>
        <w:r w:rsidR="007D712B" w:rsidRPr="00E350DB">
          <w:rPr>
            <w:rStyle w:val="Hypertextovodkaz"/>
          </w:rPr>
          <w:t>Převod přenosu na stavový popis</w:t>
        </w:r>
        <w:r w:rsidR="007D712B">
          <w:rPr>
            <w:webHidden/>
          </w:rPr>
          <w:tab/>
        </w:r>
        <w:r w:rsidR="007D712B">
          <w:rPr>
            <w:webHidden/>
          </w:rPr>
          <w:fldChar w:fldCharType="begin"/>
        </w:r>
        <w:r w:rsidR="007D712B">
          <w:rPr>
            <w:webHidden/>
          </w:rPr>
          <w:instrText xml:space="preserve"> PAGEREF _Toc418787276 \h </w:instrText>
        </w:r>
        <w:r w:rsidR="007D712B">
          <w:rPr>
            <w:webHidden/>
          </w:rPr>
        </w:r>
        <w:r w:rsidR="007D712B">
          <w:rPr>
            <w:webHidden/>
          </w:rPr>
          <w:fldChar w:fldCharType="separate"/>
        </w:r>
        <w:r>
          <w:rPr>
            <w:webHidden/>
          </w:rPr>
          <w:t>36</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277" w:history="1">
        <w:r w:rsidR="007D712B" w:rsidRPr="00E350DB">
          <w:rPr>
            <w:rStyle w:val="Hypertextovodkaz"/>
          </w:rPr>
          <w:t>4</w:t>
        </w:r>
        <w:r w:rsidR="007D712B">
          <w:rPr>
            <w:rFonts w:asciiTheme="minorHAnsi" w:eastAsiaTheme="minorEastAsia" w:hAnsiTheme="minorHAnsi" w:cstheme="minorBidi"/>
            <w:b w:val="0"/>
            <w:caps w:val="0"/>
            <w:sz w:val="22"/>
            <w:szCs w:val="22"/>
            <w:lang w:eastAsia="ja-JP"/>
          </w:rPr>
          <w:tab/>
        </w:r>
        <w:r w:rsidR="007D712B" w:rsidRPr="00E350DB">
          <w:rPr>
            <w:rStyle w:val="Hypertextovodkaz"/>
          </w:rPr>
          <w:t>Mnohorozměrové systémy</w:t>
        </w:r>
        <w:r w:rsidR="007D712B">
          <w:rPr>
            <w:webHidden/>
          </w:rPr>
          <w:tab/>
        </w:r>
        <w:r w:rsidR="007D712B">
          <w:rPr>
            <w:webHidden/>
          </w:rPr>
          <w:fldChar w:fldCharType="begin"/>
        </w:r>
        <w:r w:rsidR="007D712B">
          <w:rPr>
            <w:webHidden/>
          </w:rPr>
          <w:instrText xml:space="preserve"> PAGEREF _Toc418787277 \h </w:instrText>
        </w:r>
        <w:r w:rsidR="007D712B">
          <w:rPr>
            <w:webHidden/>
          </w:rPr>
        </w:r>
        <w:r w:rsidR="007D712B">
          <w:rPr>
            <w:webHidden/>
          </w:rPr>
          <w:fldChar w:fldCharType="separate"/>
        </w:r>
        <w:r>
          <w:rPr>
            <w:webHidden/>
          </w:rPr>
          <w:t>37</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78" w:history="1">
        <w:r w:rsidR="007D712B" w:rsidRPr="00E350DB">
          <w:rPr>
            <w:rStyle w:val="Hypertextovodkaz"/>
          </w:rPr>
          <w:t>4.1</w:t>
        </w:r>
        <w:r w:rsidR="007D712B">
          <w:rPr>
            <w:rFonts w:asciiTheme="minorHAnsi" w:eastAsiaTheme="minorEastAsia" w:hAnsiTheme="minorHAnsi" w:cstheme="minorBidi"/>
            <w:smallCaps w:val="0"/>
            <w:sz w:val="22"/>
            <w:szCs w:val="22"/>
            <w:lang w:eastAsia="ja-JP"/>
          </w:rPr>
          <w:tab/>
        </w:r>
        <w:r w:rsidR="007D712B" w:rsidRPr="00E350DB">
          <w:rPr>
            <w:rStyle w:val="Hypertextovodkaz"/>
          </w:rPr>
          <w:t>Přenosová matice</w:t>
        </w:r>
        <w:r w:rsidR="007D712B">
          <w:rPr>
            <w:webHidden/>
          </w:rPr>
          <w:tab/>
        </w:r>
        <w:r w:rsidR="007D712B">
          <w:rPr>
            <w:webHidden/>
          </w:rPr>
          <w:fldChar w:fldCharType="begin"/>
        </w:r>
        <w:r w:rsidR="007D712B">
          <w:rPr>
            <w:webHidden/>
          </w:rPr>
          <w:instrText xml:space="preserve"> PAGEREF _Toc418787278 \h </w:instrText>
        </w:r>
        <w:r w:rsidR="007D712B">
          <w:rPr>
            <w:webHidden/>
          </w:rPr>
        </w:r>
        <w:r w:rsidR="007D712B">
          <w:rPr>
            <w:webHidden/>
          </w:rPr>
          <w:fldChar w:fldCharType="separate"/>
        </w:r>
        <w:r>
          <w:rPr>
            <w:webHidden/>
          </w:rPr>
          <w:t>37</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279" w:history="1">
        <w:r w:rsidR="007D712B" w:rsidRPr="00E350DB">
          <w:rPr>
            <w:rStyle w:val="Hypertextovodkaz"/>
          </w:rPr>
          <w:t>5</w:t>
        </w:r>
        <w:r w:rsidR="007D712B">
          <w:rPr>
            <w:rFonts w:asciiTheme="minorHAnsi" w:eastAsiaTheme="minorEastAsia" w:hAnsiTheme="minorHAnsi" w:cstheme="minorBidi"/>
            <w:b w:val="0"/>
            <w:caps w:val="0"/>
            <w:sz w:val="22"/>
            <w:szCs w:val="22"/>
            <w:lang w:eastAsia="ja-JP"/>
          </w:rPr>
          <w:tab/>
        </w:r>
        <w:r w:rsidR="007D712B" w:rsidRPr="00E350DB">
          <w:rPr>
            <w:rStyle w:val="Hypertextovodkaz"/>
          </w:rPr>
          <w:t>Matlab</w:t>
        </w:r>
        <w:r w:rsidR="007D712B">
          <w:rPr>
            <w:webHidden/>
          </w:rPr>
          <w:tab/>
        </w:r>
        <w:r w:rsidR="007D712B">
          <w:rPr>
            <w:webHidden/>
          </w:rPr>
          <w:fldChar w:fldCharType="begin"/>
        </w:r>
        <w:r w:rsidR="007D712B">
          <w:rPr>
            <w:webHidden/>
          </w:rPr>
          <w:instrText xml:space="preserve"> PAGEREF _Toc418787279 \h </w:instrText>
        </w:r>
        <w:r w:rsidR="007D712B">
          <w:rPr>
            <w:webHidden/>
          </w:rPr>
        </w:r>
        <w:r w:rsidR="007D712B">
          <w:rPr>
            <w:webHidden/>
          </w:rPr>
          <w:fldChar w:fldCharType="separate"/>
        </w:r>
        <w:r>
          <w:rPr>
            <w:webHidden/>
          </w:rPr>
          <w:t>38</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80" w:history="1">
        <w:r w:rsidR="007D712B" w:rsidRPr="00E350DB">
          <w:rPr>
            <w:rStyle w:val="Hypertextovodkaz"/>
          </w:rPr>
          <w:t>5.1</w:t>
        </w:r>
        <w:r w:rsidR="007D712B">
          <w:rPr>
            <w:rFonts w:asciiTheme="minorHAnsi" w:eastAsiaTheme="minorEastAsia" w:hAnsiTheme="minorHAnsi" w:cstheme="minorBidi"/>
            <w:smallCaps w:val="0"/>
            <w:sz w:val="22"/>
            <w:szCs w:val="22"/>
            <w:lang w:eastAsia="ja-JP"/>
          </w:rPr>
          <w:tab/>
        </w:r>
        <w:r w:rsidR="007D712B" w:rsidRPr="00E350DB">
          <w:rPr>
            <w:rStyle w:val="Hypertextovodkaz"/>
          </w:rPr>
          <w:t>MATLAB/Simulink</w:t>
        </w:r>
        <w:r w:rsidR="007D712B">
          <w:rPr>
            <w:webHidden/>
          </w:rPr>
          <w:tab/>
        </w:r>
        <w:r w:rsidR="007D712B">
          <w:rPr>
            <w:webHidden/>
          </w:rPr>
          <w:fldChar w:fldCharType="begin"/>
        </w:r>
        <w:r w:rsidR="007D712B">
          <w:rPr>
            <w:webHidden/>
          </w:rPr>
          <w:instrText xml:space="preserve"> PAGEREF _Toc418787280 \h </w:instrText>
        </w:r>
        <w:r w:rsidR="007D712B">
          <w:rPr>
            <w:webHidden/>
          </w:rPr>
        </w:r>
        <w:r w:rsidR="007D712B">
          <w:rPr>
            <w:webHidden/>
          </w:rPr>
          <w:fldChar w:fldCharType="separate"/>
        </w:r>
        <w:r>
          <w:rPr>
            <w:webHidden/>
          </w:rPr>
          <w:t>38</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81" w:history="1">
        <w:r w:rsidR="007D712B" w:rsidRPr="00E350DB">
          <w:rPr>
            <w:rStyle w:val="Hypertextovodkaz"/>
          </w:rPr>
          <w:t>5.2</w:t>
        </w:r>
        <w:r w:rsidR="007D712B">
          <w:rPr>
            <w:rFonts w:asciiTheme="minorHAnsi" w:eastAsiaTheme="minorEastAsia" w:hAnsiTheme="minorHAnsi" w:cstheme="minorBidi"/>
            <w:smallCaps w:val="0"/>
            <w:sz w:val="22"/>
            <w:szCs w:val="22"/>
            <w:lang w:eastAsia="ja-JP"/>
          </w:rPr>
          <w:tab/>
        </w:r>
        <w:r w:rsidR="007D712B" w:rsidRPr="00E350DB">
          <w:rPr>
            <w:rStyle w:val="Hypertextovodkaz"/>
          </w:rPr>
          <w:t>Simscape</w:t>
        </w:r>
        <w:r w:rsidR="007D712B">
          <w:rPr>
            <w:webHidden/>
          </w:rPr>
          <w:tab/>
        </w:r>
        <w:r w:rsidR="007D712B">
          <w:rPr>
            <w:webHidden/>
          </w:rPr>
          <w:fldChar w:fldCharType="begin"/>
        </w:r>
        <w:r w:rsidR="007D712B">
          <w:rPr>
            <w:webHidden/>
          </w:rPr>
          <w:instrText xml:space="preserve"> PAGEREF _Toc418787281 \h </w:instrText>
        </w:r>
        <w:r w:rsidR="007D712B">
          <w:rPr>
            <w:webHidden/>
          </w:rPr>
        </w:r>
        <w:r w:rsidR="007D712B">
          <w:rPr>
            <w:webHidden/>
          </w:rPr>
          <w:fldChar w:fldCharType="separate"/>
        </w:r>
        <w:r>
          <w:rPr>
            <w:webHidden/>
          </w:rPr>
          <w:t>38</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82" w:history="1">
        <w:r w:rsidR="007D712B" w:rsidRPr="00E350DB">
          <w:rPr>
            <w:rStyle w:val="Hypertextovodkaz"/>
          </w:rPr>
          <w:t>5.2.1</w:t>
        </w:r>
        <w:r w:rsidR="007D712B">
          <w:rPr>
            <w:rFonts w:asciiTheme="minorHAnsi" w:eastAsiaTheme="minorEastAsia" w:hAnsiTheme="minorHAnsi" w:cstheme="minorBidi"/>
            <w:sz w:val="22"/>
            <w:szCs w:val="22"/>
            <w:lang w:eastAsia="ja-JP"/>
          </w:rPr>
          <w:tab/>
        </w:r>
        <w:r w:rsidR="007D712B" w:rsidRPr="00E350DB">
          <w:rPr>
            <w:rStyle w:val="Hypertextovodkaz"/>
          </w:rPr>
          <w:t>Programovací jazyk Simscape</w:t>
        </w:r>
        <w:r w:rsidR="007D712B">
          <w:rPr>
            <w:webHidden/>
          </w:rPr>
          <w:tab/>
        </w:r>
        <w:r w:rsidR="007D712B">
          <w:rPr>
            <w:webHidden/>
          </w:rPr>
          <w:fldChar w:fldCharType="begin"/>
        </w:r>
        <w:r w:rsidR="007D712B">
          <w:rPr>
            <w:webHidden/>
          </w:rPr>
          <w:instrText xml:space="preserve"> PAGEREF _Toc418787282 \h </w:instrText>
        </w:r>
        <w:r w:rsidR="007D712B">
          <w:rPr>
            <w:webHidden/>
          </w:rPr>
        </w:r>
        <w:r w:rsidR="007D712B">
          <w:rPr>
            <w:webHidden/>
          </w:rPr>
          <w:fldChar w:fldCharType="separate"/>
        </w:r>
        <w:r>
          <w:rPr>
            <w:webHidden/>
          </w:rPr>
          <w:t>39</w:t>
        </w:r>
        <w:r w:rsidR="007D712B">
          <w:rPr>
            <w:webHidden/>
          </w:rPr>
          <w:fldChar w:fldCharType="end"/>
        </w:r>
      </w:hyperlink>
    </w:p>
    <w:p w:rsidR="007D712B" w:rsidRDefault="00081570">
      <w:pPr>
        <w:pStyle w:val="Obsah1"/>
        <w:rPr>
          <w:rFonts w:asciiTheme="minorHAnsi" w:eastAsiaTheme="minorEastAsia" w:hAnsiTheme="minorHAnsi" w:cstheme="minorBidi"/>
          <w:b w:val="0"/>
          <w:bCs w:val="0"/>
          <w:caps w:val="0"/>
          <w:sz w:val="22"/>
          <w:szCs w:val="22"/>
          <w:lang w:eastAsia="ja-JP"/>
        </w:rPr>
      </w:pPr>
      <w:hyperlink w:anchor="_Toc418787283" w:history="1">
        <w:r w:rsidR="007D712B" w:rsidRPr="00E350DB">
          <w:rPr>
            <w:rStyle w:val="Hypertextovodkaz"/>
          </w:rPr>
          <w:t>Praktická část</w:t>
        </w:r>
        <w:r w:rsidR="007D712B">
          <w:rPr>
            <w:webHidden/>
          </w:rPr>
          <w:tab/>
        </w:r>
        <w:r w:rsidR="007D712B">
          <w:rPr>
            <w:webHidden/>
          </w:rPr>
          <w:fldChar w:fldCharType="begin"/>
        </w:r>
        <w:r w:rsidR="007D712B">
          <w:rPr>
            <w:webHidden/>
          </w:rPr>
          <w:instrText xml:space="preserve"> PAGEREF _Toc418787283 \h </w:instrText>
        </w:r>
        <w:r w:rsidR="007D712B">
          <w:rPr>
            <w:webHidden/>
          </w:rPr>
        </w:r>
        <w:r w:rsidR="007D712B">
          <w:rPr>
            <w:webHidden/>
          </w:rPr>
          <w:fldChar w:fldCharType="separate"/>
        </w:r>
        <w:r>
          <w:rPr>
            <w:webHidden/>
          </w:rPr>
          <w:t>40</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284" w:history="1">
        <w:r w:rsidR="007D712B" w:rsidRPr="00E350DB">
          <w:rPr>
            <w:rStyle w:val="Hypertextovodkaz"/>
          </w:rPr>
          <w:t>6</w:t>
        </w:r>
        <w:r w:rsidR="007D712B">
          <w:rPr>
            <w:rFonts w:asciiTheme="minorHAnsi" w:eastAsiaTheme="minorEastAsia" w:hAnsiTheme="minorHAnsi" w:cstheme="minorBidi"/>
            <w:b w:val="0"/>
            <w:caps w:val="0"/>
            <w:sz w:val="22"/>
            <w:szCs w:val="22"/>
            <w:lang w:eastAsia="ja-JP"/>
          </w:rPr>
          <w:tab/>
        </w:r>
        <w:r w:rsidR="007D712B" w:rsidRPr="00E350DB">
          <w:rPr>
            <w:rStyle w:val="Hypertextovodkaz"/>
          </w:rPr>
          <w:t>Ukázkové příklady Elektrických systémů</w:t>
        </w:r>
        <w:r w:rsidR="007D712B">
          <w:rPr>
            <w:webHidden/>
          </w:rPr>
          <w:tab/>
        </w:r>
        <w:r w:rsidR="007D712B">
          <w:rPr>
            <w:webHidden/>
          </w:rPr>
          <w:fldChar w:fldCharType="begin"/>
        </w:r>
        <w:r w:rsidR="007D712B">
          <w:rPr>
            <w:webHidden/>
          </w:rPr>
          <w:instrText xml:space="preserve"> PAGEREF _Toc418787284 \h </w:instrText>
        </w:r>
        <w:r w:rsidR="007D712B">
          <w:rPr>
            <w:webHidden/>
          </w:rPr>
        </w:r>
        <w:r w:rsidR="007D712B">
          <w:rPr>
            <w:webHidden/>
          </w:rPr>
          <w:fldChar w:fldCharType="separate"/>
        </w:r>
        <w:r>
          <w:rPr>
            <w:webHidden/>
          </w:rPr>
          <w:t>41</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85" w:history="1">
        <w:r w:rsidR="007D712B" w:rsidRPr="00E350DB">
          <w:rPr>
            <w:rStyle w:val="Hypertextovodkaz"/>
          </w:rPr>
          <w:t>6.1</w:t>
        </w:r>
        <w:r w:rsidR="007D712B">
          <w:rPr>
            <w:rFonts w:asciiTheme="minorHAnsi" w:eastAsiaTheme="minorEastAsia" w:hAnsiTheme="minorHAnsi" w:cstheme="minorBidi"/>
            <w:smallCaps w:val="0"/>
            <w:sz w:val="22"/>
            <w:szCs w:val="22"/>
            <w:lang w:eastAsia="ja-JP"/>
          </w:rPr>
          <w:tab/>
        </w:r>
        <w:r w:rsidR="007D712B" w:rsidRPr="00E350DB">
          <w:rPr>
            <w:rStyle w:val="Hypertextovodkaz"/>
          </w:rPr>
          <w:t>Integrační článek RC</w:t>
        </w:r>
        <w:r w:rsidR="007D712B">
          <w:rPr>
            <w:webHidden/>
          </w:rPr>
          <w:tab/>
        </w:r>
        <w:r w:rsidR="007D712B">
          <w:rPr>
            <w:webHidden/>
          </w:rPr>
          <w:fldChar w:fldCharType="begin"/>
        </w:r>
        <w:r w:rsidR="007D712B">
          <w:rPr>
            <w:webHidden/>
          </w:rPr>
          <w:instrText xml:space="preserve"> PAGEREF _Toc418787285 \h </w:instrText>
        </w:r>
        <w:r w:rsidR="007D712B">
          <w:rPr>
            <w:webHidden/>
          </w:rPr>
        </w:r>
        <w:r w:rsidR="007D712B">
          <w:rPr>
            <w:webHidden/>
          </w:rPr>
          <w:fldChar w:fldCharType="separate"/>
        </w:r>
        <w:r>
          <w:rPr>
            <w:webHidden/>
          </w:rPr>
          <w:t>41</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86" w:history="1">
        <w:r w:rsidR="007D712B" w:rsidRPr="00E350DB">
          <w:rPr>
            <w:rStyle w:val="Hypertextovodkaz"/>
          </w:rPr>
          <w:t>6.1.1</w:t>
        </w:r>
        <w:r w:rsidR="007D712B">
          <w:rPr>
            <w:rFonts w:asciiTheme="minorHAnsi" w:eastAsiaTheme="minorEastAsia" w:hAnsiTheme="minorHAnsi" w:cstheme="minorBidi"/>
            <w:sz w:val="22"/>
            <w:szCs w:val="22"/>
            <w:lang w:eastAsia="ja-JP"/>
          </w:rPr>
          <w:tab/>
        </w:r>
        <w:r w:rsidR="007D712B" w:rsidRPr="00E350DB">
          <w:rPr>
            <w:rStyle w:val="Hypertextovodkaz"/>
          </w:rPr>
          <w:t>Diferenciální rovnice</w:t>
        </w:r>
        <w:r w:rsidR="007D712B">
          <w:rPr>
            <w:webHidden/>
          </w:rPr>
          <w:tab/>
        </w:r>
        <w:r w:rsidR="007D712B">
          <w:rPr>
            <w:webHidden/>
          </w:rPr>
          <w:fldChar w:fldCharType="begin"/>
        </w:r>
        <w:r w:rsidR="007D712B">
          <w:rPr>
            <w:webHidden/>
          </w:rPr>
          <w:instrText xml:space="preserve"> PAGEREF _Toc418787286 \h </w:instrText>
        </w:r>
        <w:r w:rsidR="007D712B">
          <w:rPr>
            <w:webHidden/>
          </w:rPr>
        </w:r>
        <w:r w:rsidR="007D712B">
          <w:rPr>
            <w:webHidden/>
          </w:rPr>
          <w:fldChar w:fldCharType="separate"/>
        </w:r>
        <w:r>
          <w:rPr>
            <w:webHidden/>
          </w:rPr>
          <w:t>42</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87" w:history="1">
        <w:r w:rsidR="007D712B" w:rsidRPr="00E350DB">
          <w:rPr>
            <w:rStyle w:val="Hypertextovodkaz"/>
          </w:rPr>
          <w:t>6.1.2</w:t>
        </w:r>
        <w:r w:rsidR="007D712B">
          <w:rPr>
            <w:rFonts w:asciiTheme="minorHAnsi" w:eastAsiaTheme="minorEastAsia" w:hAnsiTheme="minorHAnsi" w:cstheme="minorBidi"/>
            <w:sz w:val="22"/>
            <w:szCs w:val="22"/>
            <w:lang w:eastAsia="ja-JP"/>
          </w:rPr>
          <w:tab/>
        </w:r>
        <w:r w:rsidR="007D712B" w:rsidRPr="00E350DB">
          <w:rPr>
            <w:rStyle w:val="Hypertextovodkaz"/>
          </w:rPr>
          <w:t>Přenos systému</w:t>
        </w:r>
        <w:r w:rsidR="007D712B">
          <w:rPr>
            <w:webHidden/>
          </w:rPr>
          <w:tab/>
        </w:r>
        <w:r w:rsidR="007D712B">
          <w:rPr>
            <w:webHidden/>
          </w:rPr>
          <w:fldChar w:fldCharType="begin"/>
        </w:r>
        <w:r w:rsidR="007D712B">
          <w:rPr>
            <w:webHidden/>
          </w:rPr>
          <w:instrText xml:space="preserve"> PAGEREF _Toc418787287 \h </w:instrText>
        </w:r>
        <w:r w:rsidR="007D712B">
          <w:rPr>
            <w:webHidden/>
          </w:rPr>
        </w:r>
        <w:r w:rsidR="007D712B">
          <w:rPr>
            <w:webHidden/>
          </w:rPr>
          <w:fldChar w:fldCharType="separate"/>
        </w:r>
        <w:r>
          <w:rPr>
            <w:webHidden/>
          </w:rPr>
          <w:t>43</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88" w:history="1">
        <w:r w:rsidR="007D712B" w:rsidRPr="00E350DB">
          <w:rPr>
            <w:rStyle w:val="Hypertextovodkaz"/>
          </w:rPr>
          <w:t>6.1.3</w:t>
        </w:r>
        <w:r w:rsidR="007D712B">
          <w:rPr>
            <w:rFonts w:asciiTheme="minorHAnsi" w:eastAsiaTheme="minorEastAsia" w:hAnsiTheme="minorHAnsi" w:cstheme="minorBidi"/>
            <w:sz w:val="22"/>
            <w:szCs w:val="22"/>
            <w:lang w:eastAsia="ja-JP"/>
          </w:rPr>
          <w:tab/>
        </w:r>
        <w:r w:rsidR="007D712B" w:rsidRPr="00E350DB">
          <w:rPr>
            <w:rStyle w:val="Hypertextovodkaz"/>
          </w:rPr>
          <w:t>Stavový popis</w:t>
        </w:r>
        <w:r w:rsidR="007D712B">
          <w:rPr>
            <w:webHidden/>
          </w:rPr>
          <w:tab/>
        </w:r>
        <w:r w:rsidR="007D712B">
          <w:rPr>
            <w:webHidden/>
          </w:rPr>
          <w:fldChar w:fldCharType="begin"/>
        </w:r>
        <w:r w:rsidR="007D712B">
          <w:rPr>
            <w:webHidden/>
          </w:rPr>
          <w:instrText xml:space="preserve"> PAGEREF _Toc418787288 \h </w:instrText>
        </w:r>
        <w:r w:rsidR="007D712B">
          <w:rPr>
            <w:webHidden/>
          </w:rPr>
        </w:r>
        <w:r w:rsidR="007D712B">
          <w:rPr>
            <w:webHidden/>
          </w:rPr>
          <w:fldChar w:fldCharType="separate"/>
        </w:r>
        <w:r>
          <w:rPr>
            <w:webHidden/>
          </w:rPr>
          <w:t>43</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89" w:history="1">
        <w:r w:rsidR="007D712B" w:rsidRPr="00E350DB">
          <w:rPr>
            <w:rStyle w:val="Hypertextovodkaz"/>
          </w:rPr>
          <w:t>6.1.4</w:t>
        </w:r>
        <w:r w:rsidR="007D712B">
          <w:rPr>
            <w:rFonts w:asciiTheme="minorHAnsi" w:eastAsiaTheme="minorEastAsia" w:hAnsiTheme="minorHAnsi" w:cstheme="minorBidi"/>
            <w:sz w:val="22"/>
            <w:szCs w:val="22"/>
            <w:lang w:eastAsia="ja-JP"/>
          </w:rPr>
          <w:tab/>
        </w:r>
        <w:r w:rsidR="007D712B" w:rsidRPr="00E350DB">
          <w:rPr>
            <w:rStyle w:val="Hypertextovodkaz"/>
          </w:rPr>
          <w:t>Porovnání simulací</w:t>
        </w:r>
        <w:r w:rsidR="007D712B">
          <w:rPr>
            <w:webHidden/>
          </w:rPr>
          <w:tab/>
        </w:r>
        <w:r w:rsidR="007D712B">
          <w:rPr>
            <w:webHidden/>
          </w:rPr>
          <w:fldChar w:fldCharType="begin"/>
        </w:r>
        <w:r w:rsidR="007D712B">
          <w:rPr>
            <w:webHidden/>
          </w:rPr>
          <w:instrText xml:space="preserve"> PAGEREF _Toc418787289 \h </w:instrText>
        </w:r>
        <w:r w:rsidR="007D712B">
          <w:rPr>
            <w:webHidden/>
          </w:rPr>
        </w:r>
        <w:r w:rsidR="007D712B">
          <w:rPr>
            <w:webHidden/>
          </w:rPr>
          <w:fldChar w:fldCharType="separate"/>
        </w:r>
        <w:r>
          <w:rPr>
            <w:webHidden/>
          </w:rPr>
          <w:t>44</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90" w:history="1">
        <w:r w:rsidR="007D712B" w:rsidRPr="00E350DB">
          <w:rPr>
            <w:rStyle w:val="Hypertextovodkaz"/>
          </w:rPr>
          <w:t>6.2</w:t>
        </w:r>
        <w:r w:rsidR="007D712B">
          <w:rPr>
            <w:rFonts w:asciiTheme="minorHAnsi" w:eastAsiaTheme="minorEastAsia" w:hAnsiTheme="minorHAnsi" w:cstheme="minorBidi"/>
            <w:smallCaps w:val="0"/>
            <w:sz w:val="22"/>
            <w:szCs w:val="22"/>
            <w:lang w:eastAsia="ja-JP"/>
          </w:rPr>
          <w:tab/>
        </w:r>
        <w:r w:rsidR="007D712B" w:rsidRPr="00E350DB">
          <w:rPr>
            <w:rStyle w:val="Hypertextovodkaz"/>
          </w:rPr>
          <w:t>Obvod s dvěma zdroji a dvěma dynamickými prvky</w:t>
        </w:r>
        <w:r w:rsidR="007D712B">
          <w:rPr>
            <w:webHidden/>
          </w:rPr>
          <w:tab/>
        </w:r>
        <w:r w:rsidR="007D712B">
          <w:rPr>
            <w:webHidden/>
          </w:rPr>
          <w:fldChar w:fldCharType="begin"/>
        </w:r>
        <w:r w:rsidR="007D712B">
          <w:rPr>
            <w:webHidden/>
          </w:rPr>
          <w:instrText xml:space="preserve"> PAGEREF _Toc418787290 \h </w:instrText>
        </w:r>
        <w:r w:rsidR="007D712B">
          <w:rPr>
            <w:webHidden/>
          </w:rPr>
        </w:r>
        <w:r w:rsidR="007D712B">
          <w:rPr>
            <w:webHidden/>
          </w:rPr>
          <w:fldChar w:fldCharType="separate"/>
        </w:r>
        <w:r>
          <w:rPr>
            <w:webHidden/>
          </w:rPr>
          <w:t>46</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91" w:history="1">
        <w:r w:rsidR="007D712B" w:rsidRPr="00E350DB">
          <w:rPr>
            <w:rStyle w:val="Hypertextovodkaz"/>
          </w:rPr>
          <w:t>6.2.1</w:t>
        </w:r>
        <w:r w:rsidR="007D712B">
          <w:rPr>
            <w:rFonts w:asciiTheme="minorHAnsi" w:eastAsiaTheme="minorEastAsia" w:hAnsiTheme="minorHAnsi" w:cstheme="minorBidi"/>
            <w:sz w:val="22"/>
            <w:szCs w:val="22"/>
            <w:lang w:eastAsia="ja-JP"/>
          </w:rPr>
          <w:tab/>
        </w:r>
        <w:r w:rsidR="007D712B" w:rsidRPr="00E350DB">
          <w:rPr>
            <w:rStyle w:val="Hypertextovodkaz"/>
          </w:rPr>
          <w:t>Diferenciální rovnice</w:t>
        </w:r>
        <w:r w:rsidR="007D712B">
          <w:rPr>
            <w:webHidden/>
          </w:rPr>
          <w:tab/>
        </w:r>
        <w:r w:rsidR="007D712B">
          <w:rPr>
            <w:webHidden/>
          </w:rPr>
          <w:fldChar w:fldCharType="begin"/>
        </w:r>
        <w:r w:rsidR="007D712B">
          <w:rPr>
            <w:webHidden/>
          </w:rPr>
          <w:instrText xml:space="preserve"> PAGEREF _Toc418787291 \h </w:instrText>
        </w:r>
        <w:r w:rsidR="007D712B">
          <w:rPr>
            <w:webHidden/>
          </w:rPr>
        </w:r>
        <w:r w:rsidR="007D712B">
          <w:rPr>
            <w:webHidden/>
          </w:rPr>
          <w:fldChar w:fldCharType="separate"/>
        </w:r>
        <w:r>
          <w:rPr>
            <w:webHidden/>
          </w:rPr>
          <w:t>47</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92" w:history="1">
        <w:r w:rsidR="007D712B" w:rsidRPr="00E350DB">
          <w:rPr>
            <w:rStyle w:val="Hypertextovodkaz"/>
          </w:rPr>
          <w:t>6.2.2</w:t>
        </w:r>
        <w:r w:rsidR="007D712B">
          <w:rPr>
            <w:rFonts w:asciiTheme="minorHAnsi" w:eastAsiaTheme="minorEastAsia" w:hAnsiTheme="minorHAnsi" w:cstheme="minorBidi"/>
            <w:sz w:val="22"/>
            <w:szCs w:val="22"/>
            <w:lang w:eastAsia="ja-JP"/>
          </w:rPr>
          <w:tab/>
        </w:r>
        <w:r w:rsidR="007D712B" w:rsidRPr="00E350DB">
          <w:rPr>
            <w:rStyle w:val="Hypertextovodkaz"/>
          </w:rPr>
          <w:t>Stavový popis</w:t>
        </w:r>
        <w:r w:rsidR="007D712B">
          <w:rPr>
            <w:webHidden/>
          </w:rPr>
          <w:tab/>
        </w:r>
        <w:r w:rsidR="007D712B">
          <w:rPr>
            <w:webHidden/>
          </w:rPr>
          <w:fldChar w:fldCharType="begin"/>
        </w:r>
        <w:r w:rsidR="007D712B">
          <w:rPr>
            <w:webHidden/>
          </w:rPr>
          <w:instrText xml:space="preserve"> PAGEREF _Toc418787292 \h </w:instrText>
        </w:r>
        <w:r w:rsidR="007D712B">
          <w:rPr>
            <w:webHidden/>
          </w:rPr>
        </w:r>
        <w:r w:rsidR="007D712B">
          <w:rPr>
            <w:webHidden/>
          </w:rPr>
          <w:fldChar w:fldCharType="separate"/>
        </w:r>
        <w:r>
          <w:rPr>
            <w:webHidden/>
          </w:rPr>
          <w:t>49</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93" w:history="1">
        <w:r w:rsidR="007D712B" w:rsidRPr="00E350DB">
          <w:rPr>
            <w:rStyle w:val="Hypertextovodkaz"/>
            <w:lang w:eastAsia="ja-JP"/>
          </w:rPr>
          <w:t>6.2.3</w:t>
        </w:r>
        <w:r w:rsidR="007D712B">
          <w:rPr>
            <w:rFonts w:asciiTheme="minorHAnsi" w:eastAsiaTheme="minorEastAsia" w:hAnsiTheme="minorHAnsi" w:cstheme="minorBidi"/>
            <w:sz w:val="22"/>
            <w:szCs w:val="22"/>
            <w:lang w:eastAsia="ja-JP"/>
          </w:rPr>
          <w:tab/>
        </w:r>
        <w:r w:rsidR="007D712B" w:rsidRPr="00E350DB">
          <w:rPr>
            <w:rStyle w:val="Hypertextovodkaz"/>
          </w:rPr>
          <w:t>Přenosová matice</w:t>
        </w:r>
        <w:r w:rsidR="007D712B">
          <w:rPr>
            <w:webHidden/>
          </w:rPr>
          <w:tab/>
        </w:r>
        <w:r w:rsidR="007D712B">
          <w:rPr>
            <w:webHidden/>
          </w:rPr>
          <w:fldChar w:fldCharType="begin"/>
        </w:r>
        <w:r w:rsidR="007D712B">
          <w:rPr>
            <w:webHidden/>
          </w:rPr>
          <w:instrText xml:space="preserve"> PAGEREF _Toc418787293 \h </w:instrText>
        </w:r>
        <w:r w:rsidR="007D712B">
          <w:rPr>
            <w:webHidden/>
          </w:rPr>
        </w:r>
        <w:r w:rsidR="007D712B">
          <w:rPr>
            <w:webHidden/>
          </w:rPr>
          <w:fldChar w:fldCharType="separate"/>
        </w:r>
        <w:r>
          <w:rPr>
            <w:webHidden/>
          </w:rPr>
          <w:t>50</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94" w:history="1">
        <w:r w:rsidR="007D712B" w:rsidRPr="00E350DB">
          <w:rPr>
            <w:rStyle w:val="Hypertextovodkaz"/>
          </w:rPr>
          <w:t>6.2.4</w:t>
        </w:r>
        <w:r w:rsidR="007D712B">
          <w:rPr>
            <w:rFonts w:asciiTheme="minorHAnsi" w:eastAsiaTheme="minorEastAsia" w:hAnsiTheme="minorHAnsi" w:cstheme="minorBidi"/>
            <w:sz w:val="22"/>
            <w:szCs w:val="22"/>
            <w:lang w:eastAsia="ja-JP"/>
          </w:rPr>
          <w:tab/>
        </w:r>
        <w:r w:rsidR="007D712B" w:rsidRPr="00E350DB">
          <w:rPr>
            <w:rStyle w:val="Hypertextovodkaz"/>
          </w:rPr>
          <w:t>Porovnání simulací</w:t>
        </w:r>
        <w:r w:rsidR="007D712B">
          <w:rPr>
            <w:webHidden/>
          </w:rPr>
          <w:tab/>
        </w:r>
        <w:r w:rsidR="007D712B">
          <w:rPr>
            <w:webHidden/>
          </w:rPr>
          <w:fldChar w:fldCharType="begin"/>
        </w:r>
        <w:r w:rsidR="007D712B">
          <w:rPr>
            <w:webHidden/>
          </w:rPr>
          <w:instrText xml:space="preserve"> PAGEREF _Toc418787294 \h </w:instrText>
        </w:r>
        <w:r w:rsidR="007D712B">
          <w:rPr>
            <w:webHidden/>
          </w:rPr>
        </w:r>
        <w:r w:rsidR="007D712B">
          <w:rPr>
            <w:webHidden/>
          </w:rPr>
          <w:fldChar w:fldCharType="separate"/>
        </w:r>
        <w:r>
          <w:rPr>
            <w:webHidden/>
          </w:rPr>
          <w:t>52</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295" w:history="1">
        <w:r w:rsidR="007D712B" w:rsidRPr="00E350DB">
          <w:rPr>
            <w:rStyle w:val="Hypertextovodkaz"/>
          </w:rPr>
          <w:t>7</w:t>
        </w:r>
        <w:r w:rsidR="007D712B">
          <w:rPr>
            <w:rFonts w:asciiTheme="minorHAnsi" w:eastAsiaTheme="minorEastAsia" w:hAnsiTheme="minorHAnsi" w:cstheme="minorBidi"/>
            <w:b w:val="0"/>
            <w:caps w:val="0"/>
            <w:sz w:val="22"/>
            <w:szCs w:val="22"/>
            <w:lang w:eastAsia="ja-JP"/>
          </w:rPr>
          <w:tab/>
        </w:r>
        <w:r w:rsidR="007D712B" w:rsidRPr="00E350DB">
          <w:rPr>
            <w:rStyle w:val="Hypertextovodkaz"/>
          </w:rPr>
          <w:t>Ukázkové příklady Mechanických systémů</w:t>
        </w:r>
        <w:r w:rsidR="007D712B">
          <w:rPr>
            <w:webHidden/>
          </w:rPr>
          <w:tab/>
        </w:r>
        <w:r w:rsidR="007D712B">
          <w:rPr>
            <w:webHidden/>
          </w:rPr>
          <w:fldChar w:fldCharType="begin"/>
        </w:r>
        <w:r w:rsidR="007D712B">
          <w:rPr>
            <w:webHidden/>
          </w:rPr>
          <w:instrText xml:space="preserve"> PAGEREF _Toc418787295 \h </w:instrText>
        </w:r>
        <w:r w:rsidR="007D712B">
          <w:rPr>
            <w:webHidden/>
          </w:rPr>
        </w:r>
        <w:r w:rsidR="007D712B">
          <w:rPr>
            <w:webHidden/>
          </w:rPr>
          <w:fldChar w:fldCharType="separate"/>
        </w:r>
        <w:r>
          <w:rPr>
            <w:webHidden/>
          </w:rPr>
          <w:t>54</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296" w:history="1">
        <w:r w:rsidR="007D712B" w:rsidRPr="00E350DB">
          <w:rPr>
            <w:rStyle w:val="Hypertextovodkaz"/>
          </w:rPr>
          <w:t>7.1</w:t>
        </w:r>
        <w:r w:rsidR="007D712B">
          <w:rPr>
            <w:rFonts w:asciiTheme="minorHAnsi" w:eastAsiaTheme="minorEastAsia" w:hAnsiTheme="minorHAnsi" w:cstheme="minorBidi"/>
            <w:smallCaps w:val="0"/>
            <w:sz w:val="22"/>
            <w:szCs w:val="22"/>
            <w:lang w:eastAsia="ja-JP"/>
          </w:rPr>
          <w:tab/>
        </w:r>
        <w:r w:rsidR="007D712B" w:rsidRPr="00E350DB">
          <w:rPr>
            <w:rStyle w:val="Hypertextovodkaz"/>
          </w:rPr>
          <w:t>Hmoty propojené pružinou</w:t>
        </w:r>
        <w:r w:rsidR="007D712B">
          <w:rPr>
            <w:webHidden/>
          </w:rPr>
          <w:tab/>
        </w:r>
        <w:r w:rsidR="007D712B">
          <w:rPr>
            <w:webHidden/>
          </w:rPr>
          <w:fldChar w:fldCharType="begin"/>
        </w:r>
        <w:r w:rsidR="007D712B">
          <w:rPr>
            <w:webHidden/>
          </w:rPr>
          <w:instrText xml:space="preserve"> PAGEREF _Toc418787296 \h </w:instrText>
        </w:r>
        <w:r w:rsidR="007D712B">
          <w:rPr>
            <w:webHidden/>
          </w:rPr>
        </w:r>
        <w:r w:rsidR="007D712B">
          <w:rPr>
            <w:webHidden/>
          </w:rPr>
          <w:fldChar w:fldCharType="separate"/>
        </w:r>
        <w:r>
          <w:rPr>
            <w:webHidden/>
          </w:rPr>
          <w:t>54</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97" w:history="1">
        <w:r w:rsidR="007D712B" w:rsidRPr="00E350DB">
          <w:rPr>
            <w:rStyle w:val="Hypertextovodkaz"/>
          </w:rPr>
          <w:t>7.1.1</w:t>
        </w:r>
        <w:r w:rsidR="007D712B">
          <w:rPr>
            <w:rFonts w:asciiTheme="minorHAnsi" w:eastAsiaTheme="minorEastAsia" w:hAnsiTheme="minorHAnsi" w:cstheme="minorBidi"/>
            <w:sz w:val="22"/>
            <w:szCs w:val="22"/>
            <w:lang w:eastAsia="ja-JP"/>
          </w:rPr>
          <w:tab/>
        </w:r>
        <w:r w:rsidR="007D712B" w:rsidRPr="00E350DB">
          <w:rPr>
            <w:rStyle w:val="Hypertextovodkaz"/>
          </w:rPr>
          <w:t>Diferenciální rovnice</w:t>
        </w:r>
        <w:r w:rsidR="007D712B">
          <w:rPr>
            <w:webHidden/>
          </w:rPr>
          <w:tab/>
        </w:r>
        <w:r w:rsidR="007D712B">
          <w:rPr>
            <w:webHidden/>
          </w:rPr>
          <w:fldChar w:fldCharType="begin"/>
        </w:r>
        <w:r w:rsidR="007D712B">
          <w:rPr>
            <w:webHidden/>
          </w:rPr>
          <w:instrText xml:space="preserve"> PAGEREF _Toc418787297 \h </w:instrText>
        </w:r>
        <w:r w:rsidR="007D712B">
          <w:rPr>
            <w:webHidden/>
          </w:rPr>
        </w:r>
        <w:r w:rsidR="007D712B">
          <w:rPr>
            <w:webHidden/>
          </w:rPr>
          <w:fldChar w:fldCharType="separate"/>
        </w:r>
        <w:r>
          <w:rPr>
            <w:webHidden/>
          </w:rPr>
          <w:t>55</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98" w:history="1">
        <w:r w:rsidR="007D712B" w:rsidRPr="00E350DB">
          <w:rPr>
            <w:rStyle w:val="Hypertextovodkaz"/>
          </w:rPr>
          <w:t>7.1.2</w:t>
        </w:r>
        <w:r w:rsidR="007D712B">
          <w:rPr>
            <w:rFonts w:asciiTheme="minorHAnsi" w:eastAsiaTheme="minorEastAsia" w:hAnsiTheme="minorHAnsi" w:cstheme="minorBidi"/>
            <w:sz w:val="22"/>
            <w:szCs w:val="22"/>
            <w:lang w:eastAsia="ja-JP"/>
          </w:rPr>
          <w:tab/>
        </w:r>
        <w:r w:rsidR="007D712B" w:rsidRPr="00E350DB">
          <w:rPr>
            <w:rStyle w:val="Hypertextovodkaz"/>
          </w:rPr>
          <w:t>Stavový popis</w:t>
        </w:r>
        <w:r w:rsidR="007D712B">
          <w:rPr>
            <w:webHidden/>
          </w:rPr>
          <w:tab/>
        </w:r>
        <w:r w:rsidR="007D712B">
          <w:rPr>
            <w:webHidden/>
          </w:rPr>
          <w:fldChar w:fldCharType="begin"/>
        </w:r>
        <w:r w:rsidR="007D712B">
          <w:rPr>
            <w:webHidden/>
          </w:rPr>
          <w:instrText xml:space="preserve"> PAGEREF _Toc418787298 \h </w:instrText>
        </w:r>
        <w:r w:rsidR="007D712B">
          <w:rPr>
            <w:webHidden/>
          </w:rPr>
        </w:r>
        <w:r w:rsidR="007D712B">
          <w:rPr>
            <w:webHidden/>
          </w:rPr>
          <w:fldChar w:fldCharType="separate"/>
        </w:r>
        <w:r>
          <w:rPr>
            <w:webHidden/>
          </w:rPr>
          <w:t>57</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299" w:history="1">
        <w:r w:rsidR="007D712B" w:rsidRPr="00E350DB">
          <w:rPr>
            <w:rStyle w:val="Hypertextovodkaz"/>
          </w:rPr>
          <w:t>7.1.3</w:t>
        </w:r>
        <w:r w:rsidR="007D712B">
          <w:rPr>
            <w:rFonts w:asciiTheme="minorHAnsi" w:eastAsiaTheme="minorEastAsia" w:hAnsiTheme="minorHAnsi" w:cstheme="minorBidi"/>
            <w:sz w:val="22"/>
            <w:szCs w:val="22"/>
            <w:lang w:eastAsia="ja-JP"/>
          </w:rPr>
          <w:tab/>
        </w:r>
        <w:r w:rsidR="007D712B" w:rsidRPr="00E350DB">
          <w:rPr>
            <w:rStyle w:val="Hypertextovodkaz"/>
          </w:rPr>
          <w:t>Přenosová matice</w:t>
        </w:r>
        <w:r w:rsidR="007D712B">
          <w:rPr>
            <w:webHidden/>
          </w:rPr>
          <w:tab/>
        </w:r>
        <w:r w:rsidR="007D712B">
          <w:rPr>
            <w:webHidden/>
          </w:rPr>
          <w:fldChar w:fldCharType="begin"/>
        </w:r>
        <w:r w:rsidR="007D712B">
          <w:rPr>
            <w:webHidden/>
          </w:rPr>
          <w:instrText xml:space="preserve"> PAGEREF _Toc418787299 \h </w:instrText>
        </w:r>
        <w:r w:rsidR="007D712B">
          <w:rPr>
            <w:webHidden/>
          </w:rPr>
        </w:r>
        <w:r w:rsidR="007D712B">
          <w:rPr>
            <w:webHidden/>
          </w:rPr>
          <w:fldChar w:fldCharType="separate"/>
        </w:r>
        <w:r>
          <w:rPr>
            <w:webHidden/>
          </w:rPr>
          <w:t>58</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00" w:history="1">
        <w:r w:rsidR="007D712B" w:rsidRPr="00E350DB">
          <w:rPr>
            <w:rStyle w:val="Hypertextovodkaz"/>
          </w:rPr>
          <w:t>7.1.4</w:t>
        </w:r>
        <w:r w:rsidR="007D712B">
          <w:rPr>
            <w:rFonts w:asciiTheme="minorHAnsi" w:eastAsiaTheme="minorEastAsia" w:hAnsiTheme="minorHAnsi" w:cstheme="minorBidi"/>
            <w:sz w:val="22"/>
            <w:szCs w:val="22"/>
            <w:lang w:eastAsia="ja-JP"/>
          </w:rPr>
          <w:tab/>
        </w:r>
        <w:r w:rsidR="007D712B" w:rsidRPr="00E350DB">
          <w:rPr>
            <w:rStyle w:val="Hypertextovodkaz"/>
          </w:rPr>
          <w:t>Porovnání simulací</w:t>
        </w:r>
        <w:r w:rsidR="007D712B">
          <w:rPr>
            <w:webHidden/>
          </w:rPr>
          <w:tab/>
        </w:r>
        <w:r w:rsidR="007D712B">
          <w:rPr>
            <w:webHidden/>
          </w:rPr>
          <w:fldChar w:fldCharType="begin"/>
        </w:r>
        <w:r w:rsidR="007D712B">
          <w:rPr>
            <w:webHidden/>
          </w:rPr>
          <w:instrText xml:space="preserve"> PAGEREF _Toc418787300 \h </w:instrText>
        </w:r>
        <w:r w:rsidR="007D712B">
          <w:rPr>
            <w:webHidden/>
          </w:rPr>
        </w:r>
        <w:r w:rsidR="007D712B">
          <w:rPr>
            <w:webHidden/>
          </w:rPr>
          <w:fldChar w:fldCharType="separate"/>
        </w:r>
        <w:r>
          <w:rPr>
            <w:webHidden/>
          </w:rPr>
          <w:t>60</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301" w:history="1">
        <w:r w:rsidR="007D712B" w:rsidRPr="00E350DB">
          <w:rPr>
            <w:rStyle w:val="Hypertextovodkaz"/>
          </w:rPr>
          <w:t>7.2</w:t>
        </w:r>
        <w:r w:rsidR="007D712B">
          <w:rPr>
            <w:rFonts w:asciiTheme="minorHAnsi" w:eastAsiaTheme="minorEastAsia" w:hAnsiTheme="minorHAnsi" w:cstheme="minorBidi"/>
            <w:smallCaps w:val="0"/>
            <w:sz w:val="22"/>
            <w:szCs w:val="22"/>
            <w:lang w:eastAsia="ja-JP"/>
          </w:rPr>
          <w:tab/>
        </w:r>
        <w:r w:rsidR="007D712B" w:rsidRPr="00E350DB">
          <w:rPr>
            <w:rStyle w:val="Hypertextovodkaz"/>
          </w:rPr>
          <w:t>Rotační systém s pružinou a tlumičem</w:t>
        </w:r>
        <w:r w:rsidR="007D712B">
          <w:rPr>
            <w:webHidden/>
          </w:rPr>
          <w:tab/>
        </w:r>
        <w:r w:rsidR="007D712B">
          <w:rPr>
            <w:webHidden/>
          </w:rPr>
          <w:fldChar w:fldCharType="begin"/>
        </w:r>
        <w:r w:rsidR="007D712B">
          <w:rPr>
            <w:webHidden/>
          </w:rPr>
          <w:instrText xml:space="preserve"> PAGEREF _Toc418787301 \h </w:instrText>
        </w:r>
        <w:r w:rsidR="007D712B">
          <w:rPr>
            <w:webHidden/>
          </w:rPr>
        </w:r>
        <w:r w:rsidR="007D712B">
          <w:rPr>
            <w:webHidden/>
          </w:rPr>
          <w:fldChar w:fldCharType="separate"/>
        </w:r>
        <w:r>
          <w:rPr>
            <w:webHidden/>
          </w:rPr>
          <w:t>62</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02" w:history="1">
        <w:r w:rsidR="007D712B" w:rsidRPr="00E350DB">
          <w:rPr>
            <w:rStyle w:val="Hypertextovodkaz"/>
          </w:rPr>
          <w:t>7.2.1</w:t>
        </w:r>
        <w:r w:rsidR="007D712B">
          <w:rPr>
            <w:rFonts w:asciiTheme="minorHAnsi" w:eastAsiaTheme="minorEastAsia" w:hAnsiTheme="minorHAnsi" w:cstheme="minorBidi"/>
            <w:sz w:val="22"/>
            <w:szCs w:val="22"/>
            <w:lang w:eastAsia="ja-JP"/>
          </w:rPr>
          <w:tab/>
        </w:r>
        <w:r w:rsidR="007D712B" w:rsidRPr="00E350DB">
          <w:rPr>
            <w:rStyle w:val="Hypertextovodkaz"/>
          </w:rPr>
          <w:t>Diferenciální rovnice</w:t>
        </w:r>
        <w:r w:rsidR="007D712B">
          <w:rPr>
            <w:webHidden/>
          </w:rPr>
          <w:tab/>
        </w:r>
        <w:r w:rsidR="007D712B">
          <w:rPr>
            <w:webHidden/>
          </w:rPr>
          <w:fldChar w:fldCharType="begin"/>
        </w:r>
        <w:r w:rsidR="007D712B">
          <w:rPr>
            <w:webHidden/>
          </w:rPr>
          <w:instrText xml:space="preserve"> PAGEREF _Toc418787302 \h </w:instrText>
        </w:r>
        <w:r w:rsidR="007D712B">
          <w:rPr>
            <w:webHidden/>
          </w:rPr>
        </w:r>
        <w:r w:rsidR="007D712B">
          <w:rPr>
            <w:webHidden/>
          </w:rPr>
          <w:fldChar w:fldCharType="separate"/>
        </w:r>
        <w:r>
          <w:rPr>
            <w:webHidden/>
          </w:rPr>
          <w:t>63</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03" w:history="1">
        <w:r w:rsidR="007D712B" w:rsidRPr="00E350DB">
          <w:rPr>
            <w:rStyle w:val="Hypertextovodkaz"/>
          </w:rPr>
          <w:t>7.2.2</w:t>
        </w:r>
        <w:r w:rsidR="007D712B">
          <w:rPr>
            <w:rFonts w:asciiTheme="minorHAnsi" w:eastAsiaTheme="minorEastAsia" w:hAnsiTheme="minorHAnsi" w:cstheme="minorBidi"/>
            <w:sz w:val="22"/>
            <w:szCs w:val="22"/>
            <w:lang w:eastAsia="ja-JP"/>
          </w:rPr>
          <w:tab/>
        </w:r>
        <w:r w:rsidR="007D712B" w:rsidRPr="00E350DB">
          <w:rPr>
            <w:rStyle w:val="Hypertextovodkaz"/>
          </w:rPr>
          <w:t>Stavový popis</w:t>
        </w:r>
        <w:r w:rsidR="007D712B">
          <w:rPr>
            <w:webHidden/>
          </w:rPr>
          <w:tab/>
        </w:r>
        <w:r w:rsidR="007D712B">
          <w:rPr>
            <w:webHidden/>
          </w:rPr>
          <w:fldChar w:fldCharType="begin"/>
        </w:r>
        <w:r w:rsidR="007D712B">
          <w:rPr>
            <w:webHidden/>
          </w:rPr>
          <w:instrText xml:space="preserve"> PAGEREF _Toc418787303 \h </w:instrText>
        </w:r>
        <w:r w:rsidR="007D712B">
          <w:rPr>
            <w:webHidden/>
          </w:rPr>
        </w:r>
        <w:r w:rsidR="007D712B">
          <w:rPr>
            <w:webHidden/>
          </w:rPr>
          <w:fldChar w:fldCharType="separate"/>
        </w:r>
        <w:r>
          <w:rPr>
            <w:webHidden/>
          </w:rPr>
          <w:t>65</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04" w:history="1">
        <w:r w:rsidR="007D712B" w:rsidRPr="00E350DB">
          <w:rPr>
            <w:rStyle w:val="Hypertextovodkaz"/>
          </w:rPr>
          <w:t>7.2.3</w:t>
        </w:r>
        <w:r w:rsidR="007D712B">
          <w:rPr>
            <w:rFonts w:asciiTheme="minorHAnsi" w:eastAsiaTheme="minorEastAsia" w:hAnsiTheme="minorHAnsi" w:cstheme="minorBidi"/>
            <w:sz w:val="22"/>
            <w:szCs w:val="22"/>
            <w:lang w:eastAsia="ja-JP"/>
          </w:rPr>
          <w:tab/>
        </w:r>
        <w:r w:rsidR="007D712B" w:rsidRPr="00E350DB">
          <w:rPr>
            <w:rStyle w:val="Hypertextovodkaz"/>
          </w:rPr>
          <w:t>Přenosová matice</w:t>
        </w:r>
        <w:r w:rsidR="007D712B">
          <w:rPr>
            <w:webHidden/>
          </w:rPr>
          <w:tab/>
        </w:r>
        <w:r w:rsidR="007D712B">
          <w:rPr>
            <w:webHidden/>
          </w:rPr>
          <w:fldChar w:fldCharType="begin"/>
        </w:r>
        <w:r w:rsidR="007D712B">
          <w:rPr>
            <w:webHidden/>
          </w:rPr>
          <w:instrText xml:space="preserve"> PAGEREF _Toc418787304 \h </w:instrText>
        </w:r>
        <w:r w:rsidR="007D712B">
          <w:rPr>
            <w:webHidden/>
          </w:rPr>
        </w:r>
        <w:r w:rsidR="007D712B">
          <w:rPr>
            <w:webHidden/>
          </w:rPr>
          <w:fldChar w:fldCharType="separate"/>
        </w:r>
        <w:r>
          <w:rPr>
            <w:webHidden/>
          </w:rPr>
          <w:t>67</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05" w:history="1">
        <w:r w:rsidR="007D712B" w:rsidRPr="00E350DB">
          <w:rPr>
            <w:rStyle w:val="Hypertextovodkaz"/>
          </w:rPr>
          <w:t>7.2.4</w:t>
        </w:r>
        <w:r w:rsidR="007D712B">
          <w:rPr>
            <w:rFonts w:asciiTheme="minorHAnsi" w:eastAsiaTheme="minorEastAsia" w:hAnsiTheme="minorHAnsi" w:cstheme="minorBidi"/>
            <w:sz w:val="22"/>
            <w:szCs w:val="22"/>
            <w:lang w:eastAsia="ja-JP"/>
          </w:rPr>
          <w:tab/>
        </w:r>
        <w:r w:rsidR="007D712B" w:rsidRPr="00E350DB">
          <w:rPr>
            <w:rStyle w:val="Hypertextovodkaz"/>
          </w:rPr>
          <w:t>Porovnání simulací</w:t>
        </w:r>
        <w:r w:rsidR="007D712B">
          <w:rPr>
            <w:webHidden/>
          </w:rPr>
          <w:tab/>
        </w:r>
        <w:r w:rsidR="007D712B">
          <w:rPr>
            <w:webHidden/>
          </w:rPr>
          <w:fldChar w:fldCharType="begin"/>
        </w:r>
        <w:r w:rsidR="007D712B">
          <w:rPr>
            <w:webHidden/>
          </w:rPr>
          <w:instrText xml:space="preserve"> PAGEREF _Toc418787305 \h </w:instrText>
        </w:r>
        <w:r w:rsidR="007D712B">
          <w:rPr>
            <w:webHidden/>
          </w:rPr>
        </w:r>
        <w:r w:rsidR="007D712B">
          <w:rPr>
            <w:webHidden/>
          </w:rPr>
          <w:fldChar w:fldCharType="separate"/>
        </w:r>
        <w:r>
          <w:rPr>
            <w:webHidden/>
          </w:rPr>
          <w:t>68</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306" w:history="1">
        <w:r w:rsidR="007D712B" w:rsidRPr="00E350DB">
          <w:rPr>
            <w:rStyle w:val="Hypertextovodkaz"/>
          </w:rPr>
          <w:t>8</w:t>
        </w:r>
        <w:r w:rsidR="007D712B">
          <w:rPr>
            <w:rFonts w:asciiTheme="minorHAnsi" w:eastAsiaTheme="minorEastAsia" w:hAnsiTheme="minorHAnsi" w:cstheme="minorBidi"/>
            <w:b w:val="0"/>
            <w:caps w:val="0"/>
            <w:sz w:val="22"/>
            <w:szCs w:val="22"/>
            <w:lang w:eastAsia="ja-JP"/>
          </w:rPr>
          <w:tab/>
        </w:r>
        <w:r w:rsidR="007D712B" w:rsidRPr="00E350DB">
          <w:rPr>
            <w:rStyle w:val="Hypertextovodkaz"/>
          </w:rPr>
          <w:t>Ukázkové příklady Hydraulických systémů</w:t>
        </w:r>
        <w:r w:rsidR="007D712B">
          <w:rPr>
            <w:webHidden/>
          </w:rPr>
          <w:tab/>
        </w:r>
        <w:r w:rsidR="007D712B">
          <w:rPr>
            <w:webHidden/>
          </w:rPr>
          <w:fldChar w:fldCharType="begin"/>
        </w:r>
        <w:r w:rsidR="007D712B">
          <w:rPr>
            <w:webHidden/>
          </w:rPr>
          <w:instrText xml:space="preserve"> PAGEREF _Toc418787306 \h </w:instrText>
        </w:r>
        <w:r w:rsidR="007D712B">
          <w:rPr>
            <w:webHidden/>
          </w:rPr>
        </w:r>
        <w:r w:rsidR="007D712B">
          <w:rPr>
            <w:webHidden/>
          </w:rPr>
          <w:fldChar w:fldCharType="separate"/>
        </w:r>
        <w:r>
          <w:rPr>
            <w:webHidden/>
          </w:rPr>
          <w:t>70</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307" w:history="1">
        <w:r w:rsidR="007D712B" w:rsidRPr="00E350DB">
          <w:rPr>
            <w:rStyle w:val="Hypertextovodkaz"/>
          </w:rPr>
          <w:t>8.1</w:t>
        </w:r>
        <w:r w:rsidR="007D712B">
          <w:rPr>
            <w:rFonts w:asciiTheme="minorHAnsi" w:eastAsiaTheme="minorEastAsia" w:hAnsiTheme="minorHAnsi" w:cstheme="minorBidi"/>
            <w:smallCaps w:val="0"/>
            <w:sz w:val="22"/>
            <w:szCs w:val="22"/>
            <w:lang w:eastAsia="ja-JP"/>
          </w:rPr>
          <w:tab/>
        </w:r>
        <w:r w:rsidR="007D712B" w:rsidRPr="00E350DB">
          <w:rPr>
            <w:rStyle w:val="Hypertextovodkaz"/>
          </w:rPr>
          <w:t>Nádrž</w:t>
        </w:r>
        <w:r w:rsidR="007D712B">
          <w:rPr>
            <w:webHidden/>
          </w:rPr>
          <w:tab/>
        </w:r>
        <w:r w:rsidR="007D712B">
          <w:rPr>
            <w:webHidden/>
          </w:rPr>
          <w:fldChar w:fldCharType="begin"/>
        </w:r>
        <w:r w:rsidR="007D712B">
          <w:rPr>
            <w:webHidden/>
          </w:rPr>
          <w:instrText xml:space="preserve"> PAGEREF _Toc418787307 \h </w:instrText>
        </w:r>
        <w:r w:rsidR="007D712B">
          <w:rPr>
            <w:webHidden/>
          </w:rPr>
        </w:r>
        <w:r w:rsidR="007D712B">
          <w:rPr>
            <w:webHidden/>
          </w:rPr>
          <w:fldChar w:fldCharType="separate"/>
        </w:r>
        <w:r>
          <w:rPr>
            <w:webHidden/>
          </w:rPr>
          <w:t>70</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08" w:history="1">
        <w:r w:rsidR="007D712B" w:rsidRPr="00E350DB">
          <w:rPr>
            <w:rStyle w:val="Hypertextovodkaz"/>
          </w:rPr>
          <w:t>8.1.1</w:t>
        </w:r>
        <w:r w:rsidR="007D712B">
          <w:rPr>
            <w:rFonts w:asciiTheme="minorHAnsi" w:eastAsiaTheme="minorEastAsia" w:hAnsiTheme="minorHAnsi" w:cstheme="minorBidi"/>
            <w:sz w:val="22"/>
            <w:szCs w:val="22"/>
            <w:lang w:eastAsia="ja-JP"/>
          </w:rPr>
          <w:tab/>
        </w:r>
        <w:r w:rsidR="007D712B" w:rsidRPr="00E350DB">
          <w:rPr>
            <w:rStyle w:val="Hypertextovodkaz"/>
          </w:rPr>
          <w:t>Diferenciální rovnice</w:t>
        </w:r>
        <w:r w:rsidR="007D712B">
          <w:rPr>
            <w:webHidden/>
          </w:rPr>
          <w:tab/>
        </w:r>
        <w:r w:rsidR="007D712B">
          <w:rPr>
            <w:webHidden/>
          </w:rPr>
          <w:fldChar w:fldCharType="begin"/>
        </w:r>
        <w:r w:rsidR="007D712B">
          <w:rPr>
            <w:webHidden/>
          </w:rPr>
          <w:instrText xml:space="preserve"> PAGEREF _Toc418787308 \h </w:instrText>
        </w:r>
        <w:r w:rsidR="007D712B">
          <w:rPr>
            <w:webHidden/>
          </w:rPr>
        </w:r>
        <w:r w:rsidR="007D712B">
          <w:rPr>
            <w:webHidden/>
          </w:rPr>
          <w:fldChar w:fldCharType="separate"/>
        </w:r>
        <w:r>
          <w:rPr>
            <w:webHidden/>
          </w:rPr>
          <w:t>71</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09" w:history="1">
        <w:r w:rsidR="007D712B" w:rsidRPr="00E350DB">
          <w:rPr>
            <w:rStyle w:val="Hypertextovodkaz"/>
          </w:rPr>
          <w:t>8.1.2</w:t>
        </w:r>
        <w:r w:rsidR="007D712B">
          <w:rPr>
            <w:rFonts w:asciiTheme="minorHAnsi" w:eastAsiaTheme="minorEastAsia" w:hAnsiTheme="minorHAnsi" w:cstheme="minorBidi"/>
            <w:sz w:val="22"/>
            <w:szCs w:val="22"/>
            <w:lang w:eastAsia="ja-JP"/>
          </w:rPr>
          <w:tab/>
        </w:r>
        <w:r w:rsidR="007D712B" w:rsidRPr="00E350DB">
          <w:rPr>
            <w:rStyle w:val="Hypertextovodkaz"/>
          </w:rPr>
          <w:t>Simscape model</w:t>
        </w:r>
        <w:r w:rsidR="007D712B">
          <w:rPr>
            <w:webHidden/>
          </w:rPr>
          <w:tab/>
        </w:r>
        <w:r w:rsidR="007D712B">
          <w:rPr>
            <w:webHidden/>
          </w:rPr>
          <w:fldChar w:fldCharType="begin"/>
        </w:r>
        <w:r w:rsidR="007D712B">
          <w:rPr>
            <w:webHidden/>
          </w:rPr>
          <w:instrText xml:space="preserve"> PAGEREF _Toc418787309 \h </w:instrText>
        </w:r>
        <w:r w:rsidR="007D712B">
          <w:rPr>
            <w:webHidden/>
          </w:rPr>
        </w:r>
        <w:r w:rsidR="007D712B">
          <w:rPr>
            <w:webHidden/>
          </w:rPr>
          <w:fldChar w:fldCharType="separate"/>
        </w:r>
        <w:r>
          <w:rPr>
            <w:webHidden/>
          </w:rPr>
          <w:t>72</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10" w:history="1">
        <w:r w:rsidR="007D712B" w:rsidRPr="00E350DB">
          <w:rPr>
            <w:rStyle w:val="Hypertextovodkaz"/>
          </w:rPr>
          <w:t>8.1.3</w:t>
        </w:r>
        <w:r w:rsidR="007D712B">
          <w:rPr>
            <w:rFonts w:asciiTheme="minorHAnsi" w:eastAsiaTheme="minorEastAsia" w:hAnsiTheme="minorHAnsi" w:cstheme="minorBidi"/>
            <w:sz w:val="22"/>
            <w:szCs w:val="22"/>
            <w:lang w:eastAsia="ja-JP"/>
          </w:rPr>
          <w:tab/>
        </w:r>
        <w:r w:rsidR="007D712B" w:rsidRPr="00E350DB">
          <w:rPr>
            <w:rStyle w:val="Hypertextovodkaz"/>
          </w:rPr>
          <w:t>Určení pracovního bodu</w:t>
        </w:r>
        <w:r w:rsidR="007D712B">
          <w:rPr>
            <w:webHidden/>
          </w:rPr>
          <w:tab/>
        </w:r>
        <w:r w:rsidR="007D712B">
          <w:rPr>
            <w:webHidden/>
          </w:rPr>
          <w:fldChar w:fldCharType="begin"/>
        </w:r>
        <w:r w:rsidR="007D712B">
          <w:rPr>
            <w:webHidden/>
          </w:rPr>
          <w:instrText xml:space="preserve"> PAGEREF _Toc418787310 \h </w:instrText>
        </w:r>
        <w:r w:rsidR="007D712B">
          <w:rPr>
            <w:webHidden/>
          </w:rPr>
        </w:r>
        <w:r w:rsidR="007D712B">
          <w:rPr>
            <w:webHidden/>
          </w:rPr>
          <w:fldChar w:fldCharType="separate"/>
        </w:r>
        <w:r>
          <w:rPr>
            <w:webHidden/>
          </w:rPr>
          <w:t>73</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11" w:history="1">
        <w:r w:rsidR="007D712B" w:rsidRPr="00E350DB">
          <w:rPr>
            <w:rStyle w:val="Hypertextovodkaz"/>
          </w:rPr>
          <w:t>8.1.4</w:t>
        </w:r>
        <w:r w:rsidR="007D712B">
          <w:rPr>
            <w:rFonts w:asciiTheme="minorHAnsi" w:eastAsiaTheme="minorEastAsia" w:hAnsiTheme="minorHAnsi" w:cstheme="minorBidi"/>
            <w:sz w:val="22"/>
            <w:szCs w:val="22"/>
            <w:lang w:eastAsia="ja-JP"/>
          </w:rPr>
          <w:tab/>
        </w:r>
        <w:r w:rsidR="007D712B" w:rsidRPr="00E350DB">
          <w:rPr>
            <w:rStyle w:val="Hypertextovodkaz"/>
          </w:rPr>
          <w:t>Linearizace modelu</w:t>
        </w:r>
        <w:r w:rsidR="007D712B">
          <w:rPr>
            <w:webHidden/>
          </w:rPr>
          <w:tab/>
        </w:r>
        <w:r w:rsidR="007D712B">
          <w:rPr>
            <w:webHidden/>
          </w:rPr>
          <w:fldChar w:fldCharType="begin"/>
        </w:r>
        <w:r w:rsidR="007D712B">
          <w:rPr>
            <w:webHidden/>
          </w:rPr>
          <w:instrText xml:space="preserve"> PAGEREF _Toc418787311 \h </w:instrText>
        </w:r>
        <w:r w:rsidR="007D712B">
          <w:rPr>
            <w:webHidden/>
          </w:rPr>
        </w:r>
        <w:r w:rsidR="007D712B">
          <w:rPr>
            <w:webHidden/>
          </w:rPr>
          <w:fldChar w:fldCharType="separate"/>
        </w:r>
        <w:r>
          <w:rPr>
            <w:webHidden/>
          </w:rPr>
          <w:t>73</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12" w:history="1">
        <w:r w:rsidR="007D712B" w:rsidRPr="00E350DB">
          <w:rPr>
            <w:rStyle w:val="Hypertextovodkaz"/>
          </w:rPr>
          <w:t>8.1.5</w:t>
        </w:r>
        <w:r w:rsidR="007D712B">
          <w:rPr>
            <w:rFonts w:asciiTheme="minorHAnsi" w:eastAsiaTheme="minorEastAsia" w:hAnsiTheme="minorHAnsi" w:cstheme="minorBidi"/>
            <w:sz w:val="22"/>
            <w:szCs w:val="22"/>
            <w:lang w:eastAsia="ja-JP"/>
          </w:rPr>
          <w:tab/>
        </w:r>
        <w:r w:rsidR="007D712B" w:rsidRPr="00E350DB">
          <w:rPr>
            <w:rStyle w:val="Hypertextovodkaz"/>
          </w:rPr>
          <w:t>Přenos</w:t>
        </w:r>
        <w:r w:rsidR="007D712B">
          <w:rPr>
            <w:webHidden/>
          </w:rPr>
          <w:tab/>
        </w:r>
        <w:r w:rsidR="007D712B">
          <w:rPr>
            <w:webHidden/>
          </w:rPr>
          <w:fldChar w:fldCharType="begin"/>
        </w:r>
        <w:r w:rsidR="007D712B">
          <w:rPr>
            <w:webHidden/>
          </w:rPr>
          <w:instrText xml:space="preserve"> PAGEREF _Toc418787312 \h </w:instrText>
        </w:r>
        <w:r w:rsidR="007D712B">
          <w:rPr>
            <w:webHidden/>
          </w:rPr>
        </w:r>
        <w:r w:rsidR="007D712B">
          <w:rPr>
            <w:webHidden/>
          </w:rPr>
          <w:fldChar w:fldCharType="separate"/>
        </w:r>
        <w:r>
          <w:rPr>
            <w:webHidden/>
          </w:rPr>
          <w:t>75</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13" w:history="1">
        <w:r w:rsidR="007D712B" w:rsidRPr="00E350DB">
          <w:rPr>
            <w:rStyle w:val="Hypertextovodkaz"/>
          </w:rPr>
          <w:t>8.1.6</w:t>
        </w:r>
        <w:r w:rsidR="007D712B">
          <w:rPr>
            <w:rFonts w:asciiTheme="minorHAnsi" w:eastAsiaTheme="minorEastAsia" w:hAnsiTheme="minorHAnsi" w:cstheme="minorBidi"/>
            <w:sz w:val="22"/>
            <w:szCs w:val="22"/>
            <w:lang w:eastAsia="ja-JP"/>
          </w:rPr>
          <w:tab/>
        </w:r>
        <w:r w:rsidR="007D712B" w:rsidRPr="00E350DB">
          <w:rPr>
            <w:rStyle w:val="Hypertextovodkaz"/>
          </w:rPr>
          <w:t>Stavový popis</w:t>
        </w:r>
        <w:r w:rsidR="007D712B">
          <w:rPr>
            <w:webHidden/>
          </w:rPr>
          <w:tab/>
        </w:r>
        <w:r w:rsidR="007D712B">
          <w:rPr>
            <w:webHidden/>
          </w:rPr>
          <w:fldChar w:fldCharType="begin"/>
        </w:r>
        <w:r w:rsidR="007D712B">
          <w:rPr>
            <w:webHidden/>
          </w:rPr>
          <w:instrText xml:space="preserve"> PAGEREF _Toc418787313 \h </w:instrText>
        </w:r>
        <w:r w:rsidR="007D712B">
          <w:rPr>
            <w:webHidden/>
          </w:rPr>
        </w:r>
        <w:r w:rsidR="007D712B">
          <w:rPr>
            <w:webHidden/>
          </w:rPr>
          <w:fldChar w:fldCharType="separate"/>
        </w:r>
        <w:r>
          <w:rPr>
            <w:webHidden/>
          </w:rPr>
          <w:t>75</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14" w:history="1">
        <w:r w:rsidR="007D712B" w:rsidRPr="00E350DB">
          <w:rPr>
            <w:rStyle w:val="Hypertextovodkaz"/>
          </w:rPr>
          <w:t>8.1.7</w:t>
        </w:r>
        <w:r w:rsidR="007D712B">
          <w:rPr>
            <w:rFonts w:asciiTheme="minorHAnsi" w:eastAsiaTheme="minorEastAsia" w:hAnsiTheme="minorHAnsi" w:cstheme="minorBidi"/>
            <w:sz w:val="22"/>
            <w:szCs w:val="22"/>
            <w:lang w:eastAsia="ja-JP"/>
          </w:rPr>
          <w:tab/>
        </w:r>
        <w:r w:rsidR="007D712B" w:rsidRPr="00E350DB">
          <w:rPr>
            <w:rStyle w:val="Hypertextovodkaz"/>
          </w:rPr>
          <w:t>Porovnání simulací</w:t>
        </w:r>
        <w:r w:rsidR="007D712B">
          <w:rPr>
            <w:webHidden/>
          </w:rPr>
          <w:tab/>
        </w:r>
        <w:r w:rsidR="007D712B">
          <w:rPr>
            <w:webHidden/>
          </w:rPr>
          <w:fldChar w:fldCharType="begin"/>
        </w:r>
        <w:r w:rsidR="007D712B">
          <w:rPr>
            <w:webHidden/>
          </w:rPr>
          <w:instrText xml:space="preserve"> PAGEREF _Toc418787314 \h </w:instrText>
        </w:r>
        <w:r w:rsidR="007D712B">
          <w:rPr>
            <w:webHidden/>
          </w:rPr>
        </w:r>
        <w:r w:rsidR="007D712B">
          <w:rPr>
            <w:webHidden/>
          </w:rPr>
          <w:fldChar w:fldCharType="separate"/>
        </w:r>
        <w:r>
          <w:rPr>
            <w:webHidden/>
          </w:rPr>
          <w:t>77</w:t>
        </w:r>
        <w:r w:rsidR="007D712B">
          <w:rPr>
            <w:webHidden/>
          </w:rPr>
          <w:fldChar w:fldCharType="end"/>
        </w:r>
      </w:hyperlink>
    </w:p>
    <w:p w:rsidR="007D712B" w:rsidRDefault="00081570">
      <w:pPr>
        <w:pStyle w:val="Obsah3"/>
        <w:rPr>
          <w:rFonts w:asciiTheme="minorHAnsi" w:eastAsiaTheme="minorEastAsia" w:hAnsiTheme="minorHAnsi" w:cstheme="minorBidi"/>
          <w:smallCaps w:val="0"/>
          <w:sz w:val="22"/>
          <w:szCs w:val="22"/>
          <w:lang w:eastAsia="ja-JP"/>
        </w:rPr>
      </w:pPr>
      <w:hyperlink w:anchor="_Toc418787315" w:history="1">
        <w:r w:rsidR="007D712B" w:rsidRPr="00E350DB">
          <w:rPr>
            <w:rStyle w:val="Hypertextovodkaz"/>
          </w:rPr>
          <w:t>8.2</w:t>
        </w:r>
        <w:r w:rsidR="007D712B">
          <w:rPr>
            <w:rFonts w:asciiTheme="minorHAnsi" w:eastAsiaTheme="minorEastAsia" w:hAnsiTheme="minorHAnsi" w:cstheme="minorBidi"/>
            <w:smallCaps w:val="0"/>
            <w:sz w:val="22"/>
            <w:szCs w:val="22"/>
            <w:lang w:eastAsia="ja-JP"/>
          </w:rPr>
          <w:tab/>
        </w:r>
        <w:r w:rsidR="007D712B" w:rsidRPr="00E350DB">
          <w:rPr>
            <w:rStyle w:val="Hypertextovodkaz"/>
          </w:rPr>
          <w:t>Čtyř válcová vodárna</w:t>
        </w:r>
        <w:r w:rsidR="007D712B">
          <w:rPr>
            <w:webHidden/>
          </w:rPr>
          <w:tab/>
        </w:r>
        <w:r w:rsidR="007D712B">
          <w:rPr>
            <w:webHidden/>
          </w:rPr>
          <w:fldChar w:fldCharType="begin"/>
        </w:r>
        <w:r w:rsidR="007D712B">
          <w:rPr>
            <w:webHidden/>
          </w:rPr>
          <w:instrText xml:space="preserve"> PAGEREF _Toc418787315 \h </w:instrText>
        </w:r>
        <w:r w:rsidR="007D712B">
          <w:rPr>
            <w:webHidden/>
          </w:rPr>
        </w:r>
        <w:r w:rsidR="007D712B">
          <w:rPr>
            <w:webHidden/>
          </w:rPr>
          <w:fldChar w:fldCharType="separate"/>
        </w:r>
        <w:r>
          <w:rPr>
            <w:webHidden/>
          </w:rPr>
          <w:t>79</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16" w:history="1">
        <w:r w:rsidR="007D712B" w:rsidRPr="00E350DB">
          <w:rPr>
            <w:rStyle w:val="Hypertextovodkaz"/>
          </w:rPr>
          <w:t>8.2.1</w:t>
        </w:r>
        <w:r w:rsidR="007D712B">
          <w:rPr>
            <w:rFonts w:asciiTheme="minorHAnsi" w:eastAsiaTheme="minorEastAsia" w:hAnsiTheme="minorHAnsi" w:cstheme="minorBidi"/>
            <w:sz w:val="22"/>
            <w:szCs w:val="22"/>
            <w:lang w:eastAsia="ja-JP"/>
          </w:rPr>
          <w:tab/>
        </w:r>
        <w:r w:rsidR="007D712B" w:rsidRPr="00E350DB">
          <w:rPr>
            <w:rStyle w:val="Hypertextovodkaz"/>
          </w:rPr>
          <w:t>Pracovní body</w:t>
        </w:r>
        <w:r w:rsidR="007D712B">
          <w:rPr>
            <w:webHidden/>
          </w:rPr>
          <w:tab/>
        </w:r>
        <w:r w:rsidR="007D712B">
          <w:rPr>
            <w:webHidden/>
          </w:rPr>
          <w:fldChar w:fldCharType="begin"/>
        </w:r>
        <w:r w:rsidR="007D712B">
          <w:rPr>
            <w:webHidden/>
          </w:rPr>
          <w:instrText xml:space="preserve"> PAGEREF _Toc418787316 \h </w:instrText>
        </w:r>
        <w:r w:rsidR="007D712B">
          <w:rPr>
            <w:webHidden/>
          </w:rPr>
        </w:r>
        <w:r w:rsidR="007D712B">
          <w:rPr>
            <w:webHidden/>
          </w:rPr>
          <w:fldChar w:fldCharType="separate"/>
        </w:r>
        <w:r>
          <w:rPr>
            <w:webHidden/>
          </w:rPr>
          <w:t>82</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17" w:history="1">
        <w:r w:rsidR="007D712B" w:rsidRPr="00E350DB">
          <w:rPr>
            <w:rStyle w:val="Hypertextovodkaz"/>
          </w:rPr>
          <w:t>8.2.2</w:t>
        </w:r>
        <w:r w:rsidR="007D712B">
          <w:rPr>
            <w:rFonts w:asciiTheme="minorHAnsi" w:eastAsiaTheme="minorEastAsia" w:hAnsiTheme="minorHAnsi" w:cstheme="minorBidi"/>
            <w:sz w:val="22"/>
            <w:szCs w:val="22"/>
            <w:lang w:eastAsia="ja-JP"/>
          </w:rPr>
          <w:tab/>
        </w:r>
        <w:r w:rsidR="007D712B" w:rsidRPr="00E350DB">
          <w:rPr>
            <w:rStyle w:val="Hypertextovodkaz"/>
          </w:rPr>
          <w:t>Linearizovaný model</w:t>
        </w:r>
        <w:r w:rsidR="007D712B">
          <w:rPr>
            <w:webHidden/>
          </w:rPr>
          <w:tab/>
        </w:r>
        <w:r w:rsidR="007D712B">
          <w:rPr>
            <w:webHidden/>
          </w:rPr>
          <w:fldChar w:fldCharType="begin"/>
        </w:r>
        <w:r w:rsidR="007D712B">
          <w:rPr>
            <w:webHidden/>
          </w:rPr>
          <w:instrText xml:space="preserve"> PAGEREF _Toc418787317 \h </w:instrText>
        </w:r>
        <w:r w:rsidR="007D712B">
          <w:rPr>
            <w:webHidden/>
          </w:rPr>
        </w:r>
        <w:r w:rsidR="007D712B">
          <w:rPr>
            <w:webHidden/>
          </w:rPr>
          <w:fldChar w:fldCharType="separate"/>
        </w:r>
        <w:r>
          <w:rPr>
            <w:webHidden/>
          </w:rPr>
          <w:t>83</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18" w:history="1">
        <w:r w:rsidR="007D712B" w:rsidRPr="00E350DB">
          <w:rPr>
            <w:rStyle w:val="Hypertextovodkaz"/>
          </w:rPr>
          <w:t>8.2.3</w:t>
        </w:r>
        <w:r w:rsidR="007D712B">
          <w:rPr>
            <w:rFonts w:asciiTheme="minorHAnsi" w:eastAsiaTheme="minorEastAsia" w:hAnsiTheme="minorHAnsi" w:cstheme="minorBidi"/>
            <w:sz w:val="22"/>
            <w:szCs w:val="22"/>
            <w:lang w:eastAsia="ja-JP"/>
          </w:rPr>
          <w:tab/>
        </w:r>
        <w:r w:rsidR="007D712B" w:rsidRPr="00E350DB">
          <w:rPr>
            <w:rStyle w:val="Hypertextovodkaz"/>
          </w:rPr>
          <w:t>Stavový popis</w:t>
        </w:r>
        <w:r w:rsidR="007D712B">
          <w:rPr>
            <w:webHidden/>
          </w:rPr>
          <w:tab/>
        </w:r>
        <w:r w:rsidR="007D712B">
          <w:rPr>
            <w:webHidden/>
          </w:rPr>
          <w:fldChar w:fldCharType="begin"/>
        </w:r>
        <w:r w:rsidR="007D712B">
          <w:rPr>
            <w:webHidden/>
          </w:rPr>
          <w:instrText xml:space="preserve"> PAGEREF _Toc418787318 \h </w:instrText>
        </w:r>
        <w:r w:rsidR="007D712B">
          <w:rPr>
            <w:webHidden/>
          </w:rPr>
        </w:r>
        <w:r w:rsidR="007D712B">
          <w:rPr>
            <w:webHidden/>
          </w:rPr>
          <w:fldChar w:fldCharType="separate"/>
        </w:r>
        <w:r>
          <w:rPr>
            <w:webHidden/>
          </w:rPr>
          <w:t>87</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19" w:history="1">
        <w:r w:rsidR="007D712B" w:rsidRPr="00E350DB">
          <w:rPr>
            <w:rStyle w:val="Hypertextovodkaz"/>
          </w:rPr>
          <w:t>8.2.4</w:t>
        </w:r>
        <w:r w:rsidR="007D712B">
          <w:rPr>
            <w:rFonts w:asciiTheme="minorHAnsi" w:eastAsiaTheme="minorEastAsia" w:hAnsiTheme="minorHAnsi" w:cstheme="minorBidi"/>
            <w:sz w:val="22"/>
            <w:szCs w:val="22"/>
            <w:lang w:eastAsia="ja-JP"/>
          </w:rPr>
          <w:tab/>
        </w:r>
        <w:r w:rsidR="007D712B" w:rsidRPr="00E350DB">
          <w:rPr>
            <w:rStyle w:val="Hypertextovodkaz"/>
          </w:rPr>
          <w:t>Přenosová matice</w:t>
        </w:r>
        <w:r w:rsidR="007D712B">
          <w:rPr>
            <w:webHidden/>
          </w:rPr>
          <w:tab/>
        </w:r>
        <w:r w:rsidR="007D712B">
          <w:rPr>
            <w:webHidden/>
          </w:rPr>
          <w:fldChar w:fldCharType="begin"/>
        </w:r>
        <w:r w:rsidR="007D712B">
          <w:rPr>
            <w:webHidden/>
          </w:rPr>
          <w:instrText xml:space="preserve"> PAGEREF _Toc418787319 \h </w:instrText>
        </w:r>
        <w:r w:rsidR="007D712B">
          <w:rPr>
            <w:webHidden/>
          </w:rPr>
        </w:r>
        <w:r w:rsidR="007D712B">
          <w:rPr>
            <w:webHidden/>
          </w:rPr>
          <w:fldChar w:fldCharType="separate"/>
        </w:r>
        <w:r>
          <w:rPr>
            <w:webHidden/>
          </w:rPr>
          <w:t>89</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20" w:history="1">
        <w:r w:rsidR="007D712B" w:rsidRPr="00E350DB">
          <w:rPr>
            <w:rStyle w:val="Hypertextovodkaz"/>
          </w:rPr>
          <w:t>8.2.5</w:t>
        </w:r>
        <w:r w:rsidR="007D712B">
          <w:rPr>
            <w:rFonts w:asciiTheme="minorHAnsi" w:eastAsiaTheme="minorEastAsia" w:hAnsiTheme="minorHAnsi" w:cstheme="minorBidi"/>
            <w:sz w:val="22"/>
            <w:szCs w:val="22"/>
            <w:lang w:eastAsia="ja-JP"/>
          </w:rPr>
          <w:tab/>
        </w:r>
        <w:r w:rsidR="007D712B" w:rsidRPr="00E350DB">
          <w:rPr>
            <w:rStyle w:val="Hypertextovodkaz"/>
          </w:rPr>
          <w:t>Simscape model</w:t>
        </w:r>
        <w:r w:rsidR="007D712B">
          <w:rPr>
            <w:webHidden/>
          </w:rPr>
          <w:tab/>
        </w:r>
        <w:r w:rsidR="007D712B">
          <w:rPr>
            <w:webHidden/>
          </w:rPr>
          <w:fldChar w:fldCharType="begin"/>
        </w:r>
        <w:r w:rsidR="007D712B">
          <w:rPr>
            <w:webHidden/>
          </w:rPr>
          <w:instrText xml:space="preserve"> PAGEREF _Toc418787320 \h </w:instrText>
        </w:r>
        <w:r w:rsidR="007D712B">
          <w:rPr>
            <w:webHidden/>
          </w:rPr>
        </w:r>
        <w:r w:rsidR="007D712B">
          <w:rPr>
            <w:webHidden/>
          </w:rPr>
          <w:fldChar w:fldCharType="separate"/>
        </w:r>
        <w:r>
          <w:rPr>
            <w:webHidden/>
          </w:rPr>
          <w:t>92</w:t>
        </w:r>
        <w:r w:rsidR="007D712B">
          <w:rPr>
            <w:webHidden/>
          </w:rPr>
          <w:fldChar w:fldCharType="end"/>
        </w:r>
      </w:hyperlink>
    </w:p>
    <w:p w:rsidR="007D712B" w:rsidRDefault="00081570">
      <w:pPr>
        <w:pStyle w:val="Obsah4"/>
        <w:tabs>
          <w:tab w:val="left" w:pos="1418"/>
        </w:tabs>
        <w:rPr>
          <w:rFonts w:asciiTheme="minorHAnsi" w:eastAsiaTheme="minorEastAsia" w:hAnsiTheme="minorHAnsi" w:cstheme="minorBidi"/>
          <w:sz w:val="22"/>
          <w:szCs w:val="22"/>
          <w:lang w:eastAsia="ja-JP"/>
        </w:rPr>
      </w:pPr>
      <w:hyperlink w:anchor="_Toc418787321" w:history="1">
        <w:r w:rsidR="007D712B" w:rsidRPr="00E350DB">
          <w:rPr>
            <w:rStyle w:val="Hypertextovodkaz"/>
          </w:rPr>
          <w:t>8.2.6</w:t>
        </w:r>
        <w:r w:rsidR="007D712B">
          <w:rPr>
            <w:rFonts w:asciiTheme="minorHAnsi" w:eastAsiaTheme="minorEastAsia" w:hAnsiTheme="minorHAnsi" w:cstheme="minorBidi"/>
            <w:sz w:val="22"/>
            <w:szCs w:val="22"/>
            <w:lang w:eastAsia="ja-JP"/>
          </w:rPr>
          <w:tab/>
        </w:r>
        <w:r w:rsidR="007D712B" w:rsidRPr="00E350DB">
          <w:rPr>
            <w:rStyle w:val="Hypertextovodkaz"/>
          </w:rPr>
          <w:t>Porovnání simulací</w:t>
        </w:r>
        <w:r w:rsidR="007D712B">
          <w:rPr>
            <w:webHidden/>
          </w:rPr>
          <w:tab/>
        </w:r>
        <w:r w:rsidR="007D712B">
          <w:rPr>
            <w:webHidden/>
          </w:rPr>
          <w:fldChar w:fldCharType="begin"/>
        </w:r>
        <w:r w:rsidR="007D712B">
          <w:rPr>
            <w:webHidden/>
          </w:rPr>
          <w:instrText xml:space="preserve"> PAGEREF _Toc418787321 \h </w:instrText>
        </w:r>
        <w:r w:rsidR="007D712B">
          <w:rPr>
            <w:webHidden/>
          </w:rPr>
        </w:r>
        <w:r w:rsidR="007D712B">
          <w:rPr>
            <w:webHidden/>
          </w:rPr>
          <w:fldChar w:fldCharType="separate"/>
        </w:r>
        <w:r>
          <w:rPr>
            <w:webHidden/>
          </w:rPr>
          <w:t>92</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322" w:history="1">
        <w:r w:rsidR="007D712B" w:rsidRPr="00E350DB">
          <w:rPr>
            <w:rStyle w:val="Hypertextovodkaz"/>
          </w:rPr>
          <w:t>Závěr</w:t>
        </w:r>
        <w:r w:rsidR="007D712B">
          <w:rPr>
            <w:webHidden/>
          </w:rPr>
          <w:tab/>
        </w:r>
        <w:r w:rsidR="007D712B">
          <w:rPr>
            <w:webHidden/>
          </w:rPr>
          <w:fldChar w:fldCharType="begin"/>
        </w:r>
        <w:r w:rsidR="007D712B">
          <w:rPr>
            <w:webHidden/>
          </w:rPr>
          <w:instrText xml:space="preserve"> PAGEREF _Toc418787322 \h </w:instrText>
        </w:r>
        <w:r w:rsidR="007D712B">
          <w:rPr>
            <w:webHidden/>
          </w:rPr>
        </w:r>
        <w:r w:rsidR="007D712B">
          <w:rPr>
            <w:webHidden/>
          </w:rPr>
          <w:fldChar w:fldCharType="separate"/>
        </w:r>
        <w:r>
          <w:rPr>
            <w:webHidden/>
          </w:rPr>
          <w:t>95</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323" w:history="1">
        <w:r w:rsidR="007D712B" w:rsidRPr="00E350DB">
          <w:rPr>
            <w:rStyle w:val="Hypertextovodkaz"/>
          </w:rPr>
          <w:t>Závěr V angličtině</w:t>
        </w:r>
        <w:r w:rsidR="007D712B">
          <w:rPr>
            <w:webHidden/>
          </w:rPr>
          <w:tab/>
        </w:r>
        <w:r w:rsidR="007D712B">
          <w:rPr>
            <w:webHidden/>
          </w:rPr>
          <w:fldChar w:fldCharType="begin"/>
        </w:r>
        <w:r w:rsidR="007D712B">
          <w:rPr>
            <w:webHidden/>
          </w:rPr>
          <w:instrText xml:space="preserve"> PAGEREF _Toc418787323 \h </w:instrText>
        </w:r>
        <w:r w:rsidR="007D712B">
          <w:rPr>
            <w:webHidden/>
          </w:rPr>
        </w:r>
        <w:r w:rsidR="007D712B">
          <w:rPr>
            <w:webHidden/>
          </w:rPr>
          <w:fldChar w:fldCharType="separate"/>
        </w:r>
        <w:r>
          <w:rPr>
            <w:webHidden/>
          </w:rPr>
          <w:t>96</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324" w:history="1">
        <w:r w:rsidR="007D712B" w:rsidRPr="00E350DB">
          <w:rPr>
            <w:rStyle w:val="Hypertextovodkaz"/>
          </w:rPr>
          <w:t>Seznam použité literatury</w:t>
        </w:r>
        <w:r w:rsidR="007D712B">
          <w:rPr>
            <w:webHidden/>
          </w:rPr>
          <w:tab/>
        </w:r>
        <w:r w:rsidR="007D712B">
          <w:rPr>
            <w:webHidden/>
          </w:rPr>
          <w:fldChar w:fldCharType="begin"/>
        </w:r>
        <w:r w:rsidR="007D712B">
          <w:rPr>
            <w:webHidden/>
          </w:rPr>
          <w:instrText xml:space="preserve"> PAGEREF _Toc418787324 \h </w:instrText>
        </w:r>
        <w:r w:rsidR="007D712B">
          <w:rPr>
            <w:webHidden/>
          </w:rPr>
        </w:r>
        <w:r w:rsidR="007D712B">
          <w:rPr>
            <w:webHidden/>
          </w:rPr>
          <w:fldChar w:fldCharType="separate"/>
        </w:r>
        <w:r>
          <w:rPr>
            <w:webHidden/>
          </w:rPr>
          <w:t>97</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325" w:history="1">
        <w:r w:rsidR="007D712B" w:rsidRPr="00E350DB">
          <w:rPr>
            <w:rStyle w:val="Hypertextovodkaz"/>
          </w:rPr>
          <w:t>Seznam použitých symbolů a zkratek</w:t>
        </w:r>
        <w:r w:rsidR="007D712B">
          <w:rPr>
            <w:webHidden/>
          </w:rPr>
          <w:tab/>
        </w:r>
        <w:r w:rsidR="007D712B">
          <w:rPr>
            <w:webHidden/>
          </w:rPr>
          <w:fldChar w:fldCharType="begin"/>
        </w:r>
        <w:r w:rsidR="007D712B">
          <w:rPr>
            <w:webHidden/>
          </w:rPr>
          <w:instrText xml:space="preserve"> PAGEREF _Toc418787325 \h </w:instrText>
        </w:r>
        <w:r w:rsidR="007D712B">
          <w:rPr>
            <w:webHidden/>
          </w:rPr>
        </w:r>
        <w:r w:rsidR="007D712B">
          <w:rPr>
            <w:webHidden/>
          </w:rPr>
          <w:fldChar w:fldCharType="separate"/>
        </w:r>
        <w:r>
          <w:rPr>
            <w:webHidden/>
          </w:rPr>
          <w:t>99</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326" w:history="1">
        <w:r w:rsidR="007D712B" w:rsidRPr="00E350DB">
          <w:rPr>
            <w:rStyle w:val="Hypertextovodkaz"/>
          </w:rPr>
          <w:t>Seznam obrázků</w:t>
        </w:r>
        <w:r w:rsidR="007D712B">
          <w:rPr>
            <w:webHidden/>
          </w:rPr>
          <w:tab/>
        </w:r>
        <w:r w:rsidR="007D712B">
          <w:rPr>
            <w:webHidden/>
          </w:rPr>
          <w:fldChar w:fldCharType="begin"/>
        </w:r>
        <w:r w:rsidR="007D712B">
          <w:rPr>
            <w:webHidden/>
          </w:rPr>
          <w:instrText xml:space="preserve"> PAGEREF _Toc418787326 \h </w:instrText>
        </w:r>
        <w:r w:rsidR="007D712B">
          <w:rPr>
            <w:webHidden/>
          </w:rPr>
        </w:r>
        <w:r w:rsidR="007D712B">
          <w:rPr>
            <w:webHidden/>
          </w:rPr>
          <w:fldChar w:fldCharType="separate"/>
        </w:r>
        <w:r>
          <w:rPr>
            <w:webHidden/>
          </w:rPr>
          <w:t>102</w:t>
        </w:r>
        <w:r w:rsidR="007D712B">
          <w:rPr>
            <w:webHidden/>
          </w:rPr>
          <w:fldChar w:fldCharType="end"/>
        </w:r>
      </w:hyperlink>
    </w:p>
    <w:p w:rsidR="007D712B" w:rsidRDefault="00081570">
      <w:pPr>
        <w:pStyle w:val="Obsah2"/>
        <w:rPr>
          <w:rFonts w:asciiTheme="minorHAnsi" w:eastAsiaTheme="minorEastAsia" w:hAnsiTheme="minorHAnsi" w:cstheme="minorBidi"/>
          <w:b w:val="0"/>
          <w:caps w:val="0"/>
          <w:sz w:val="22"/>
          <w:szCs w:val="22"/>
          <w:lang w:eastAsia="ja-JP"/>
        </w:rPr>
      </w:pPr>
      <w:hyperlink w:anchor="_Toc418787327" w:history="1">
        <w:r w:rsidR="007D712B" w:rsidRPr="00E350DB">
          <w:rPr>
            <w:rStyle w:val="Hypertextovodkaz"/>
          </w:rPr>
          <w:t>Seznam Příloh</w:t>
        </w:r>
        <w:r w:rsidR="007D712B">
          <w:rPr>
            <w:webHidden/>
          </w:rPr>
          <w:tab/>
        </w:r>
        <w:r w:rsidR="007D712B">
          <w:rPr>
            <w:webHidden/>
          </w:rPr>
          <w:fldChar w:fldCharType="begin"/>
        </w:r>
        <w:r w:rsidR="007D712B">
          <w:rPr>
            <w:webHidden/>
          </w:rPr>
          <w:instrText xml:space="preserve"> PAGEREF _Toc418787327 \h </w:instrText>
        </w:r>
        <w:r w:rsidR="007D712B">
          <w:rPr>
            <w:webHidden/>
          </w:rPr>
        </w:r>
        <w:r w:rsidR="007D712B">
          <w:rPr>
            <w:webHidden/>
          </w:rPr>
          <w:fldChar w:fldCharType="separate"/>
        </w:r>
        <w:r>
          <w:rPr>
            <w:webHidden/>
          </w:rPr>
          <w:t>104</w:t>
        </w:r>
        <w:r w:rsidR="007D712B">
          <w:rPr>
            <w:webHidden/>
          </w:rPr>
          <w:fldChar w:fldCharType="end"/>
        </w:r>
      </w:hyperlink>
    </w:p>
    <w:p w:rsidR="00F03DA6" w:rsidRDefault="00F03DA6">
      <w:pPr>
        <w:pStyle w:val="Obsah2"/>
        <w:sectPr w:rsidR="00F03DA6">
          <w:type w:val="continuous"/>
          <w:pgSz w:w="11907" w:h="16840" w:code="9"/>
          <w:pgMar w:top="1701" w:right="1134" w:bottom="1134" w:left="1134" w:header="851" w:footer="709" w:gutter="851"/>
          <w:pgNumType w:start="1"/>
          <w:cols w:space="708"/>
          <w:titlePg/>
        </w:sectPr>
      </w:pPr>
      <w:r>
        <w:rPr>
          <w:bCs/>
          <w:szCs w:val="36"/>
        </w:rPr>
        <w:fldChar w:fldCharType="end"/>
      </w:r>
    </w:p>
    <w:p w:rsidR="00F03DA6" w:rsidRDefault="00F03DA6">
      <w:pPr>
        <w:pStyle w:val="Nadpis"/>
      </w:pPr>
      <w:bookmarkStart w:id="27" w:name="_Toc418787252"/>
      <w:r>
        <w:lastRenderedPageBreak/>
        <w:t>Úvod</w:t>
      </w:r>
      <w:bookmarkEnd w:id="27"/>
    </w:p>
    <w:p w:rsidR="001A24B9" w:rsidRPr="001A24B9" w:rsidRDefault="00B004F9" w:rsidP="001A24B9">
      <w:r>
        <w:t xml:space="preserve">Systém </w:t>
      </w:r>
      <w:r w:rsidR="009B6178">
        <w:t>je možné</w:t>
      </w:r>
      <w:r>
        <w:t xml:space="preserve"> popsat jako množin</w:t>
      </w:r>
      <w:r w:rsidR="00081570">
        <w:t>u</w:t>
      </w:r>
      <w:r>
        <w:t xml:space="preserve"> elementů, které jsou vázány vzájemnými vztahy. Systémy se zabývá disciplína Teorie Systémů</w:t>
      </w:r>
      <w:r w:rsidR="007D04C7">
        <w:t>,</w:t>
      </w:r>
      <w:r>
        <w:t xml:space="preserve"> za jejíhož zakladatele je považován </w:t>
      </w:r>
      <w:r w:rsidRPr="00B004F9">
        <w:t xml:space="preserve">Ludwig von </w:t>
      </w:r>
      <w:proofErr w:type="spellStart"/>
      <w:r w:rsidRPr="00B004F9">
        <w:t>Bertalanffy</w:t>
      </w:r>
      <w:proofErr w:type="spellEnd"/>
      <w:r>
        <w:t>, který ukázal důležitou vlastnost a to že vnitřní interakce systému nemusí nutně vyplívat z vlastností jeho jednotlivých částí. Největší rozvo</w:t>
      </w:r>
      <w:r w:rsidR="00081570">
        <w:t>j této disciplíny nastal ve 40. letech dvacátého století</w:t>
      </w:r>
      <w:r w:rsidR="007D04C7">
        <w:t xml:space="preserve">, kdy se tato disciplína začala dělit na dva hlavní proudy, první </w:t>
      </w:r>
      <w:r w:rsidR="004F5DEF">
        <w:t>zabývající</w:t>
      </w:r>
      <w:r w:rsidR="007D04C7">
        <w:t xml:space="preserve"> se biologií, ekonomií a druhý převážně analýzou systémů a syntézou regulátorů. Důležitou částí při analýze systémů a syntéze regulátoru je v dnešní době simulace. Simulace slouží pro získání výsledků, které by se dal</w:t>
      </w:r>
      <w:r w:rsidR="009B6178">
        <w:t>y</w:t>
      </w:r>
      <w:r w:rsidR="007D04C7">
        <w:t xml:space="preserve"> získat měřením reálného systému. Zásadní výhodou tohoto přístupu je, že nemůžeme poškodit reálný systém a zároveň můžeme otestovat mnoho možností systému. V případě simulace je systém zastoupen matematickým modelem</w:t>
      </w:r>
      <w:r w:rsidR="004F5DEF">
        <w:t xml:space="preserve">, jehož účelem je popsat důležité vlastnosti systému vhodným matematickým aparátem, nejčastěji diferenciálními rovnicemi. </w:t>
      </w:r>
    </w:p>
    <w:p w:rsidR="00F03DA6" w:rsidRDefault="00967E99">
      <w:r>
        <w:t xml:space="preserve">Hlavním </w:t>
      </w:r>
      <w:r w:rsidR="001A24B9">
        <w:t>účelem</w:t>
      </w:r>
      <w:r>
        <w:t xml:space="preserve"> této práce je ověření funkčnosti knihovny </w:t>
      </w:r>
      <w:proofErr w:type="spellStart"/>
      <w:r>
        <w:t>Simscape</w:t>
      </w:r>
      <w:proofErr w:type="spellEnd"/>
      <w:r>
        <w:t xml:space="preserve"> a porovnáním s matematickými modely simulovanými v MATLAB/</w:t>
      </w:r>
      <w:proofErr w:type="spellStart"/>
      <w:r>
        <w:t>Simulink</w:t>
      </w:r>
      <w:proofErr w:type="spellEnd"/>
      <w:r>
        <w:t>.</w:t>
      </w:r>
      <w:r w:rsidR="006E12CE">
        <w:t xml:space="preserve"> Tato práce je </w:t>
      </w:r>
      <w:r w:rsidR="00081570">
        <w:t>zaměřena na</w:t>
      </w:r>
      <w:r w:rsidR="006E12CE">
        <w:t> vytváření matematických modelů reálných systémů</w:t>
      </w:r>
      <w:r w:rsidR="00F11558">
        <w:t>,</w:t>
      </w:r>
      <w:r w:rsidR="006E12CE">
        <w:t xml:space="preserve"> jejich následnou simulac</w:t>
      </w:r>
      <w:r w:rsidR="00F11558">
        <w:t>i</w:t>
      </w:r>
      <w:r w:rsidR="006E12CE">
        <w:t xml:space="preserve"> s využitím MATLAB/</w:t>
      </w:r>
      <w:proofErr w:type="spellStart"/>
      <w:r w:rsidR="006E12CE">
        <w:t>Simulink</w:t>
      </w:r>
      <w:proofErr w:type="spellEnd"/>
      <w:r w:rsidR="006E12CE">
        <w:t xml:space="preserve"> a knihovny </w:t>
      </w:r>
      <w:proofErr w:type="spellStart"/>
      <w:r w:rsidR="006E12CE">
        <w:t>Simscape</w:t>
      </w:r>
      <w:proofErr w:type="spellEnd"/>
      <w:r w:rsidR="006E12CE">
        <w:t xml:space="preserve">. </w:t>
      </w:r>
    </w:p>
    <w:p w:rsidR="004169BE" w:rsidRDefault="004169BE">
      <w:r>
        <w:t>V teoretické části je uvedena základní teorie seznamující se systémy, analogií systémů v různých fyzikálních oborech, konkrétně mechanických, hydraulických, tepelných a elektrických.</w:t>
      </w:r>
      <w:r w:rsidR="00D62849">
        <w:t xml:space="preserve"> Další část je </w:t>
      </w:r>
      <w:r w:rsidR="004C5856">
        <w:t>zaměřena na postup</w:t>
      </w:r>
      <w:r w:rsidR="00D62849">
        <w:t xml:space="preserve"> při tvorbě simulace a matematického modelu. V této práci jsou používány matematické modely v podobě diferenciálních rovnic, přenosu a stavového popisu. Velká část teoretické části </w:t>
      </w:r>
      <w:r w:rsidR="004C5856">
        <w:t xml:space="preserve">je také zaměřena na </w:t>
      </w:r>
      <w:proofErr w:type="spellStart"/>
      <w:proofErr w:type="gramStart"/>
      <w:r w:rsidR="00D62849">
        <w:t>Laplaceovou</w:t>
      </w:r>
      <w:proofErr w:type="spellEnd"/>
      <w:proofErr w:type="gramEnd"/>
      <w:r w:rsidR="00D62849">
        <w:t xml:space="preserve"> transformac</w:t>
      </w:r>
      <w:r w:rsidR="004C5856">
        <w:t>i</w:t>
      </w:r>
      <w:r w:rsidR="00D62849">
        <w:t>, která úzce souvisí s přeno</w:t>
      </w:r>
      <w:r w:rsidR="004C5856">
        <w:t xml:space="preserve">sem a stavovým popisem. Dále je zde </w:t>
      </w:r>
      <w:r w:rsidR="00D62849">
        <w:t xml:space="preserve">věnována kapitola </w:t>
      </w:r>
      <w:proofErr w:type="spellStart"/>
      <w:r w:rsidR="00D62849">
        <w:t>linearizaci</w:t>
      </w:r>
      <w:proofErr w:type="spellEnd"/>
      <w:r w:rsidR="00D62849">
        <w:t xml:space="preserve"> matematického modelu, </w:t>
      </w:r>
      <w:proofErr w:type="spellStart"/>
      <w:r w:rsidR="00D62849">
        <w:t>Lagrangeovým</w:t>
      </w:r>
      <w:proofErr w:type="spellEnd"/>
      <w:r w:rsidR="00D62849">
        <w:t xml:space="preserve"> rovnicím druhého druhu a </w:t>
      </w:r>
      <w:proofErr w:type="spellStart"/>
      <w:r w:rsidR="00D62849">
        <w:t>seznamení</w:t>
      </w:r>
      <w:proofErr w:type="spellEnd"/>
      <w:r w:rsidR="00D62849">
        <w:t xml:space="preserve"> s MATLAB/</w:t>
      </w:r>
      <w:proofErr w:type="spellStart"/>
      <w:r w:rsidR="00D62849">
        <w:t>Simulink</w:t>
      </w:r>
      <w:proofErr w:type="spellEnd"/>
      <w:r w:rsidR="00D62849">
        <w:t>.</w:t>
      </w:r>
    </w:p>
    <w:p w:rsidR="001A24B9" w:rsidRDefault="00D62849">
      <w:r>
        <w:t xml:space="preserve">Praktická část </w:t>
      </w:r>
      <w:r w:rsidR="004C5856">
        <w:t>je zaměřena na příklady z</w:t>
      </w:r>
      <w:r>
        <w:t xml:space="preserve"> mechanický</w:t>
      </w:r>
      <w:r w:rsidR="004C5856">
        <w:t>ch</w:t>
      </w:r>
      <w:r>
        <w:t>, hydraulický</w:t>
      </w:r>
      <w:r w:rsidR="004C5856">
        <w:t>ch</w:t>
      </w:r>
      <w:r>
        <w:t xml:space="preserve"> a elektrický</w:t>
      </w:r>
      <w:r w:rsidR="004C5856">
        <w:t>ch systémů</w:t>
      </w:r>
      <w:r>
        <w:t xml:space="preserve">. </w:t>
      </w:r>
      <w:r w:rsidR="004C5856">
        <w:t xml:space="preserve">U těchto příkladů jsou uvedeny odvození matematických modelů a provedení jejich simulace. V závěru každého příkladu jsou porovnány výsledy simulací. </w:t>
      </w:r>
      <w:r w:rsidR="00B004F9">
        <w:t xml:space="preserve">Všechny vytvořené modely jsou dostupné </w:t>
      </w:r>
      <w:r w:rsidR="00621358">
        <w:t>na</w:t>
      </w:r>
      <w:r w:rsidR="00B004F9">
        <w:t> přiložené</w:t>
      </w:r>
      <w:r w:rsidR="00621358">
        <w:t>m</w:t>
      </w:r>
      <w:r w:rsidR="00B004F9">
        <w:t xml:space="preserve"> CD.</w:t>
      </w:r>
    </w:p>
    <w:p w:rsidR="001A24B9" w:rsidRDefault="001A24B9">
      <w:pPr>
        <w:spacing w:after="0" w:line="240" w:lineRule="auto"/>
        <w:jc w:val="left"/>
      </w:pPr>
      <w:r>
        <w:br w:type="page"/>
      </w:r>
    </w:p>
    <w:tbl>
      <w:tblPr>
        <w:tblW w:w="0" w:type="auto"/>
        <w:tblCellMar>
          <w:left w:w="70" w:type="dxa"/>
          <w:right w:w="70" w:type="dxa"/>
        </w:tblCellMar>
        <w:tblLook w:val="0000" w:firstRow="0" w:lastRow="0" w:firstColumn="0" w:lastColumn="0" w:noHBand="0" w:noVBand="0"/>
      </w:tblPr>
      <w:tblGrid>
        <w:gridCol w:w="2905"/>
        <w:gridCol w:w="6023"/>
      </w:tblGrid>
      <w:tr w:rsidR="00F03DA6">
        <w:tc>
          <w:tcPr>
            <w:tcW w:w="2905" w:type="dxa"/>
          </w:tcPr>
          <w:p w:rsidR="00F03DA6" w:rsidRDefault="00F03DA6">
            <w:pPr>
              <w:pStyle w:val="st-slice"/>
              <w:jc w:val="right"/>
            </w:pPr>
          </w:p>
        </w:tc>
        <w:tc>
          <w:tcPr>
            <w:tcW w:w="6023" w:type="dxa"/>
          </w:tcPr>
          <w:p w:rsidR="00F03DA6" w:rsidRDefault="00F03DA6">
            <w:pPr>
              <w:pStyle w:val="st"/>
              <w:jc w:val="left"/>
            </w:pPr>
            <w:bookmarkStart w:id="28" w:name="_Toc418787253"/>
            <w:r>
              <w:t>TEORETICKÁ ČÁST</w:t>
            </w:r>
            <w:bookmarkEnd w:id="28"/>
          </w:p>
        </w:tc>
      </w:tr>
    </w:tbl>
    <w:p w:rsidR="00F03DA6" w:rsidRDefault="00F03DA6"/>
    <w:p w:rsidR="000B2D9C" w:rsidRDefault="00E66033">
      <w:pPr>
        <w:pStyle w:val="Nadpis1"/>
      </w:pPr>
      <w:bookmarkStart w:id="29" w:name="_Toc418787254"/>
      <w:bookmarkStart w:id="30" w:name="_Toc107634143"/>
      <w:bookmarkStart w:id="31" w:name="_Toc107635178"/>
      <w:bookmarkStart w:id="32" w:name="_Toc107635218"/>
      <w:bookmarkStart w:id="33" w:name="_Toc107635235"/>
      <w:r>
        <w:lastRenderedPageBreak/>
        <w:t>systémy</w:t>
      </w:r>
      <w:bookmarkEnd w:id="29"/>
      <w:r>
        <w:t xml:space="preserve"> </w:t>
      </w:r>
    </w:p>
    <w:p w:rsidR="00D03DB3" w:rsidRDefault="00D519DE" w:rsidP="00D519DE">
      <w:r>
        <w:t>Systém může být považován za spojení několika částí společně pracujících a to za dosažením určitého cíle.</w:t>
      </w:r>
      <w:r w:rsidR="0006261F">
        <w:t xml:space="preserve"> </w:t>
      </w:r>
      <w:r w:rsidR="00505E5B">
        <w:t xml:space="preserve">Jednotlivé části systému se vzájemně ovlivňují, což má vliv na chování celého systému. </w:t>
      </w:r>
      <w:r w:rsidR="0006261F">
        <w:t>Může</w:t>
      </w:r>
      <w:r w:rsidR="00505E5B">
        <w:t xml:space="preserve"> také</w:t>
      </w:r>
      <w:r w:rsidR="0006261F">
        <w:t xml:space="preserve"> být ovlivňován okolím a </w:t>
      </w:r>
      <w:r w:rsidR="00505E5B">
        <w:t>zároveň může sám ovlivňovat své okolí</w:t>
      </w:r>
      <w:r w:rsidR="0006261F">
        <w:t>.</w:t>
      </w:r>
      <w:r w:rsidR="00754E00">
        <w:t xml:space="preserve"> </w:t>
      </w:r>
      <w:r w:rsidR="00203BC8">
        <w:t>Chování systému je reprezentováno odezvou na vstupy</w:t>
      </w:r>
      <w:r w:rsidR="001C3BD0">
        <w:t xml:space="preserve">, dle </w:t>
      </w:r>
      <w:r w:rsidR="001C3BD0">
        <w:fldChar w:fldCharType="begin"/>
      </w:r>
      <w:r w:rsidR="001C3BD0">
        <w:instrText xml:space="preserve"> REF _Ref416955259 \r \h </w:instrText>
      </w:r>
      <w:r w:rsidR="001C3BD0">
        <w:fldChar w:fldCharType="separate"/>
      </w:r>
      <w:r w:rsidR="00081570">
        <w:t>[1]</w:t>
      </w:r>
      <w:r w:rsidR="001C3BD0">
        <w:fldChar w:fldCharType="end"/>
      </w:r>
      <w:r w:rsidR="00D03DB3">
        <w:t xml:space="preserve">. </w:t>
      </w:r>
    </w:p>
    <w:p w:rsidR="00255182" w:rsidRPr="003C59BD" w:rsidRDefault="00546738" w:rsidP="00D519DE">
      <w:r>
        <w:t xml:space="preserve">Na </w:t>
      </w:r>
      <w:r w:rsidR="00A44AEC">
        <w:t>obrázku</w:t>
      </w:r>
      <w:r>
        <w:t xml:space="preserve"> (</w:t>
      </w:r>
      <w:r w:rsidRPr="007D712B">
        <w:fldChar w:fldCharType="begin"/>
      </w:r>
      <w:r w:rsidRPr="007D712B">
        <w:instrText xml:space="preserve"> REF _Ref416708038 \h  \* MERGEFORMAT </w:instrText>
      </w:r>
      <w:r w:rsidRPr="007D712B">
        <w:fldChar w:fldCharType="separate"/>
      </w:r>
      <w:r w:rsidR="00081570" w:rsidRPr="007D712B">
        <w:t xml:space="preserve">Obr. </w:t>
      </w:r>
      <w:r w:rsidR="00081570">
        <w:rPr>
          <w:noProof/>
        </w:rPr>
        <w:t>1</w:t>
      </w:r>
      <w:r w:rsidRPr="007D712B">
        <w:fldChar w:fldCharType="end"/>
      </w:r>
      <w:r>
        <w:t>)</w:t>
      </w:r>
      <w:r w:rsidR="00A44AEC">
        <w:t xml:space="preserve"> </w:t>
      </w:r>
      <w:r w:rsidR="00D03DB3">
        <w:t>je</w:t>
      </w:r>
      <w:r w:rsidR="004A72F8">
        <w:t xml:space="preserve"> schematické znázornění systému</w:t>
      </w:r>
      <w:r w:rsidR="00D03DB3">
        <w:t xml:space="preserve"> a u</w:t>
      </w:r>
      <w:r w:rsidR="00255182" w:rsidRPr="003C59BD">
        <w:t xml:space="preserve">kázka tohoto popisu na reálném systému </w:t>
      </w:r>
      <w:r w:rsidR="00071603" w:rsidRPr="003C59BD">
        <w:t>rezervoáru vody bez zastřešení</w:t>
      </w:r>
      <w:r w:rsidR="00255182" w:rsidRPr="003C59BD">
        <w:t xml:space="preserve"> s</w:t>
      </w:r>
      <w:r w:rsidR="00D03DB3">
        <w:t> </w:t>
      </w:r>
      <w:r w:rsidR="00255182" w:rsidRPr="003C59BD">
        <w:t>přítokem</w:t>
      </w:r>
      <w:r w:rsidR="00D03DB3">
        <w:t xml:space="preserve">, jako </w:t>
      </w:r>
      <w:r w:rsidR="00E72005">
        <w:t>vstup</w:t>
      </w:r>
      <w:r w:rsidR="00D03DB3">
        <w:t xml:space="preserve">em do systému </w:t>
      </w:r>
      <w:r w:rsidR="00255182" w:rsidRPr="003C59BD">
        <w:t>a</w:t>
      </w:r>
      <w:r w:rsidR="00D03DB3">
        <w:t xml:space="preserve"> </w:t>
      </w:r>
      <w:r w:rsidR="004A72F8" w:rsidRPr="00361AB3">
        <w:t>hladinou</w:t>
      </w:r>
      <w:r w:rsidR="00E72005" w:rsidRPr="00361AB3">
        <w:t xml:space="preserve"> </w:t>
      </w:r>
      <w:r w:rsidR="00D03DB3" w:rsidRPr="00361AB3">
        <w:t xml:space="preserve">jako </w:t>
      </w:r>
      <w:r w:rsidR="00E72005" w:rsidRPr="00361AB3">
        <w:t>výstup</w:t>
      </w:r>
      <w:r w:rsidR="00D03DB3" w:rsidRPr="00361AB3">
        <w:t>em ze systému</w:t>
      </w:r>
      <w:r w:rsidR="00255182" w:rsidRPr="003C59BD">
        <w:t>. Počáteční podmínkou</w:t>
      </w:r>
      <w:r w:rsidR="00D03DB3">
        <w:t xml:space="preserve"> v</w:t>
      </w:r>
      <w:r w:rsidR="00255182" w:rsidRPr="003C59BD">
        <w:t xml:space="preserve"> </w:t>
      </w:r>
      <w:r w:rsidR="00D03DB3">
        <w:t xml:space="preserve">počáteční </w:t>
      </w:r>
      <w:r w:rsidR="00255182" w:rsidRPr="003C59BD">
        <w:t>výšce hladiny a vlivem prostředí</w:t>
      </w:r>
      <w:r w:rsidR="00E72005">
        <w:t xml:space="preserve"> (poruchou)</w:t>
      </w:r>
      <w:r w:rsidR="00255182" w:rsidRPr="003C59BD">
        <w:t xml:space="preserve"> v podobě deště</w:t>
      </w:r>
      <w:r w:rsidR="00E72005">
        <w:t>.</w:t>
      </w:r>
    </w:p>
    <w:p w:rsidR="00834E38" w:rsidRDefault="00161CAB" w:rsidP="00834E38">
      <w:pPr>
        <w:keepNext/>
        <w:jc w:val="center"/>
      </w:pPr>
      <w:r>
        <w:rPr>
          <w:noProof/>
          <w:lang w:eastAsia="ja-JP"/>
        </w:rPr>
        <w:drawing>
          <wp:inline distT="0" distB="0" distL="0" distR="0" wp14:anchorId="789FC58C" wp14:editId="246A84B9">
            <wp:extent cx="5255812" cy="1800942"/>
            <wp:effectExtent l="0" t="0" r="2540" b="889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png"/>
                    <pic:cNvPicPr/>
                  </pic:nvPicPr>
                  <pic:blipFill>
                    <a:blip r:embed="rId12">
                      <a:extLst>
                        <a:ext uri="{28A0092B-C50C-407E-A947-70E740481C1C}">
                          <a14:useLocalDpi xmlns:a14="http://schemas.microsoft.com/office/drawing/2010/main" val="0"/>
                        </a:ext>
                      </a:extLst>
                    </a:blip>
                    <a:stretch>
                      <a:fillRect/>
                    </a:stretch>
                  </pic:blipFill>
                  <pic:spPr>
                    <a:xfrm>
                      <a:off x="0" y="0"/>
                      <a:ext cx="5257331" cy="1801463"/>
                    </a:xfrm>
                    <a:prstGeom prst="rect">
                      <a:avLst/>
                    </a:prstGeom>
                  </pic:spPr>
                </pic:pic>
              </a:graphicData>
            </a:graphic>
          </wp:inline>
        </w:drawing>
      </w:r>
    </w:p>
    <w:p w:rsidR="00822F6E" w:rsidRPr="007D712B" w:rsidRDefault="00834E38" w:rsidP="00333448">
      <w:pPr>
        <w:pStyle w:val="Titulek"/>
        <w:ind w:hanging="851"/>
        <w:rPr>
          <w:noProof/>
        </w:rPr>
      </w:pPr>
      <w:bookmarkStart w:id="34" w:name="_Ref416708038"/>
      <w:bookmarkStart w:id="35" w:name="_Toc418787328"/>
      <w:r w:rsidRPr="007D712B">
        <w:t xml:space="preserve">Obr. </w:t>
      </w:r>
      <w:r w:rsidR="00081570">
        <w:fldChar w:fldCharType="begin"/>
      </w:r>
      <w:r w:rsidR="00081570">
        <w:instrText xml:space="preserve"> SEQ Obr. \* ARABIC </w:instrText>
      </w:r>
      <w:r w:rsidR="00081570">
        <w:fldChar w:fldCharType="separate"/>
      </w:r>
      <w:r w:rsidR="00081570">
        <w:rPr>
          <w:noProof/>
        </w:rPr>
        <w:t>1</w:t>
      </w:r>
      <w:r w:rsidR="00081570">
        <w:rPr>
          <w:noProof/>
        </w:rPr>
        <w:fldChar w:fldCharType="end"/>
      </w:r>
      <w:bookmarkEnd w:id="34"/>
      <w:r w:rsidRPr="007D712B">
        <w:t xml:space="preserve">. </w:t>
      </w:r>
      <w:r w:rsidRPr="007D712B">
        <w:rPr>
          <w:noProof/>
        </w:rPr>
        <w:t xml:space="preserve">Obecné </w:t>
      </w:r>
      <w:r w:rsidR="00E57754" w:rsidRPr="007D712B">
        <w:rPr>
          <w:noProof/>
        </w:rPr>
        <w:t>schéma</w:t>
      </w:r>
      <w:r w:rsidRPr="007D712B">
        <w:rPr>
          <w:noProof/>
        </w:rPr>
        <w:t xml:space="preserve"> systému</w:t>
      </w:r>
      <w:r w:rsidR="007262C0" w:rsidRPr="007D712B">
        <w:rPr>
          <w:noProof/>
        </w:rPr>
        <w:t xml:space="preserve"> a ukázkou na příkladu nádrže</w:t>
      </w:r>
      <w:bookmarkEnd w:id="35"/>
    </w:p>
    <w:p w:rsidR="001F74BB" w:rsidRDefault="00754E00" w:rsidP="00FA4934">
      <w:r>
        <w:t>Statické systémy jsou popsány algebraickými rovnicemi. Proto výstup bude vždy okamžitě reagovat na vstup a za předpokladu ustáleného vstupu bude výstup vždy ustálen. Dynamické systémy jsou popsány diferenciálními rovnicemi závislými na čase</w:t>
      </w:r>
      <w:r w:rsidR="00304C93">
        <w:t xml:space="preserve">, </w:t>
      </w:r>
      <w:r w:rsidR="00834E38">
        <w:t>systém na vstup reaguje postupně za určitý</w:t>
      </w:r>
      <w:r w:rsidR="009B6178">
        <w:t xml:space="preserve"> čas</w:t>
      </w:r>
      <w:r w:rsidR="001F74BB">
        <w:t>.</w:t>
      </w:r>
      <w:r w:rsidR="00157CBA">
        <w:t xml:space="preserve"> U reálných systémů nejčastěji existují obě složky dynamická a statická jako neoddělitelné vlastnosti systému</w:t>
      </w:r>
      <w:r w:rsidR="001C3BD0">
        <w:t>, dle</w:t>
      </w:r>
      <w:r w:rsidR="000D49C6">
        <w:t xml:space="preserve"> </w:t>
      </w:r>
      <w:r w:rsidR="000D49C6">
        <w:fldChar w:fldCharType="begin"/>
      </w:r>
      <w:r w:rsidR="000D49C6">
        <w:instrText xml:space="preserve"> REF _Ref416956168 \r \h </w:instrText>
      </w:r>
      <w:r w:rsidR="000D49C6">
        <w:fldChar w:fldCharType="separate"/>
      </w:r>
      <w:r w:rsidR="00081570">
        <w:t>[2]</w:t>
      </w:r>
      <w:r w:rsidR="000D49C6">
        <w:fldChar w:fldCharType="end"/>
      </w:r>
      <w:r w:rsidR="00157CBA">
        <w:t>.</w:t>
      </w:r>
    </w:p>
    <w:p w:rsidR="00E72005" w:rsidRDefault="009A4482" w:rsidP="00FA4934">
      <w:r>
        <w:t>O</w:t>
      </w:r>
      <w:r w:rsidR="00834E38">
        <w:t>dezva</w:t>
      </w:r>
      <w:r>
        <w:t xml:space="preserve"> dynamického systému na vstup </w:t>
      </w:r>
      <w:r w:rsidR="00834E38">
        <w:t>se</w:t>
      </w:r>
      <w:r w:rsidR="00304C93">
        <w:t xml:space="preserve"> nemusí nutně ustálit</w:t>
      </w:r>
      <w:r w:rsidR="009B6178">
        <w:t>,</w:t>
      </w:r>
      <w:r w:rsidR="00304C93">
        <w:t xml:space="preserve"> po ustálení vstupní veličiny</w:t>
      </w:r>
      <w:r w:rsidR="00E72005">
        <w:t>, může např. oscilovat</w:t>
      </w:r>
      <w:r w:rsidR="00754E00">
        <w:t>.</w:t>
      </w:r>
      <w:r w:rsidR="00304C93">
        <w:t xml:space="preserve"> Odezva dynamických systémů závisí i na počátečních podmínkách a současném stavu systému.</w:t>
      </w:r>
      <w:r w:rsidR="00822F6E">
        <w:t xml:space="preserve"> Je to důležitá vlastnost pro pochopení chování systému jeho popsání a práci se systémem.</w:t>
      </w:r>
    </w:p>
    <w:p w:rsidR="00E72005" w:rsidRDefault="00E72005">
      <w:pPr>
        <w:spacing w:after="0" w:line="240" w:lineRule="auto"/>
        <w:jc w:val="left"/>
      </w:pPr>
      <w:r>
        <w:br w:type="page"/>
      </w:r>
    </w:p>
    <w:p w:rsidR="00E57754" w:rsidRPr="00361AB3" w:rsidRDefault="00E72005" w:rsidP="00D519DE">
      <w:r w:rsidRPr="00361AB3">
        <w:lastRenderedPageBreak/>
        <w:t>Například odezva u nádrže s</w:t>
      </w:r>
      <w:r w:rsidR="00BF3AC1" w:rsidRPr="00361AB3">
        <w:t> </w:t>
      </w:r>
      <w:r w:rsidRPr="00361AB3">
        <w:t>přítokem</w:t>
      </w:r>
      <w:r w:rsidR="00BF3AC1" w:rsidRPr="00361AB3">
        <w:t xml:space="preserve"> jako vstupem systému</w:t>
      </w:r>
      <w:r w:rsidRPr="00361AB3">
        <w:t xml:space="preserve"> a </w:t>
      </w:r>
      <w:r w:rsidR="00BF3AC1" w:rsidRPr="00361AB3">
        <w:t>hladinou jako výstupem systému</w:t>
      </w:r>
      <w:r w:rsidRPr="00361AB3">
        <w:t xml:space="preserve"> by mohla vypadat následovně</w:t>
      </w:r>
      <w:r w:rsidR="00E65487">
        <w:t xml:space="preserve"> (</w:t>
      </w:r>
      <w:r w:rsidR="00E65487" w:rsidRPr="007D712B">
        <w:fldChar w:fldCharType="begin"/>
      </w:r>
      <w:r w:rsidR="00E65487" w:rsidRPr="007D712B">
        <w:instrText xml:space="preserve"> REF _Ref416968356 \h </w:instrText>
      </w:r>
      <w:r w:rsidR="007D712B" w:rsidRPr="007D712B">
        <w:instrText xml:space="preserve"> \* MERGEFORMAT </w:instrText>
      </w:r>
      <w:r w:rsidR="00E65487" w:rsidRPr="007D712B">
        <w:fldChar w:fldCharType="separate"/>
      </w:r>
      <w:r w:rsidR="00081570" w:rsidRPr="007D712B">
        <w:t xml:space="preserve">Obr. </w:t>
      </w:r>
      <w:r w:rsidR="00081570">
        <w:rPr>
          <w:noProof/>
        </w:rPr>
        <w:t>2</w:t>
      </w:r>
      <w:r w:rsidR="00E65487" w:rsidRPr="007D712B">
        <w:fldChar w:fldCharType="end"/>
      </w:r>
      <w:r w:rsidR="00E65487">
        <w:t>)</w:t>
      </w:r>
      <w:r w:rsidRPr="00361AB3">
        <w:t>.</w:t>
      </w:r>
    </w:p>
    <w:p w:rsidR="00361AB3" w:rsidRDefault="00E65487" w:rsidP="00361AB3">
      <w:pPr>
        <w:keepNext/>
        <w:jc w:val="center"/>
      </w:pPr>
      <w:r>
        <w:rPr>
          <w:noProof/>
          <w:lang w:eastAsia="ja-JP"/>
        </w:rPr>
        <w:drawing>
          <wp:inline distT="0" distB="0" distL="0" distR="0" wp14:anchorId="2572603C" wp14:editId="2FE2AC06">
            <wp:extent cx="5011296" cy="1414732"/>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ezva.png"/>
                    <pic:cNvPicPr/>
                  </pic:nvPicPr>
                  <pic:blipFill>
                    <a:blip r:embed="rId13">
                      <a:extLst>
                        <a:ext uri="{28A0092B-C50C-407E-A947-70E740481C1C}">
                          <a14:useLocalDpi xmlns:a14="http://schemas.microsoft.com/office/drawing/2010/main" val="0"/>
                        </a:ext>
                      </a:extLst>
                    </a:blip>
                    <a:stretch>
                      <a:fillRect/>
                    </a:stretch>
                  </pic:blipFill>
                  <pic:spPr>
                    <a:xfrm>
                      <a:off x="0" y="0"/>
                      <a:ext cx="5024220" cy="1418381"/>
                    </a:xfrm>
                    <a:prstGeom prst="rect">
                      <a:avLst/>
                    </a:prstGeom>
                  </pic:spPr>
                </pic:pic>
              </a:graphicData>
            </a:graphic>
          </wp:inline>
        </w:drawing>
      </w:r>
    </w:p>
    <w:p w:rsidR="00E57754" w:rsidRPr="007D712B" w:rsidRDefault="00361AB3" w:rsidP="00333448">
      <w:pPr>
        <w:pStyle w:val="Titulek"/>
        <w:ind w:hanging="851"/>
        <w:rPr>
          <w:color w:val="FF0000"/>
        </w:rPr>
      </w:pPr>
      <w:bookmarkStart w:id="36" w:name="_Ref416968356"/>
      <w:bookmarkStart w:id="37" w:name="_Ref416968353"/>
      <w:bookmarkStart w:id="38" w:name="_Toc418787329"/>
      <w:r w:rsidRPr="007D712B">
        <w:t xml:space="preserve">Obr. </w:t>
      </w:r>
      <w:r w:rsidR="00081570">
        <w:fldChar w:fldCharType="begin"/>
      </w:r>
      <w:r w:rsidR="00081570">
        <w:instrText xml:space="preserve"> SEQ Obr. \* ARABIC </w:instrText>
      </w:r>
      <w:r w:rsidR="00081570">
        <w:fldChar w:fldCharType="separate"/>
      </w:r>
      <w:r w:rsidR="00081570">
        <w:rPr>
          <w:noProof/>
        </w:rPr>
        <w:t>2</w:t>
      </w:r>
      <w:r w:rsidR="00081570">
        <w:rPr>
          <w:noProof/>
        </w:rPr>
        <w:fldChar w:fldCharType="end"/>
      </w:r>
      <w:bookmarkEnd w:id="36"/>
      <w:r w:rsidRPr="007D712B">
        <w:rPr>
          <w:noProof/>
        </w:rPr>
        <w:t>. Příklad odezvy nádrže</w:t>
      </w:r>
      <w:bookmarkEnd w:id="37"/>
      <w:bookmarkEnd w:id="38"/>
    </w:p>
    <w:p w:rsidR="001F74BB" w:rsidRPr="00361AB3" w:rsidRDefault="0035074A" w:rsidP="00FA4934">
      <w:r>
        <w:t>Je patrné</w:t>
      </w:r>
      <w:r w:rsidR="00E72005" w:rsidRPr="00361AB3">
        <w:t xml:space="preserve">, že přítok je aktivován v čase </w:t>
      </w:r>
      <w:r w:rsidR="00E72005" w:rsidRPr="00361AB3">
        <w:rPr>
          <w:i/>
        </w:rPr>
        <w:t>t</w:t>
      </w:r>
      <w:r w:rsidR="00E65487">
        <w:rPr>
          <w:vertAlign w:val="subscript"/>
        </w:rPr>
        <w:t>0</w:t>
      </w:r>
      <w:r w:rsidR="00157CBA">
        <w:rPr>
          <w:i/>
          <w:vertAlign w:val="subscript"/>
        </w:rPr>
        <w:t xml:space="preserve"> </w:t>
      </w:r>
      <w:r w:rsidR="00E72005" w:rsidRPr="00361AB3">
        <w:t>a že na ně</w:t>
      </w:r>
      <w:r w:rsidR="00BF3AC1" w:rsidRPr="00361AB3">
        <w:t>j</w:t>
      </w:r>
      <w:r w:rsidR="00E72005" w:rsidRPr="00361AB3">
        <w:t xml:space="preserve"> výstup začne reagovat postupně</w:t>
      </w:r>
      <w:r w:rsidR="00157CBA">
        <w:t xml:space="preserve">, </w:t>
      </w:r>
      <w:r w:rsidR="009B6178">
        <w:t>současně</w:t>
      </w:r>
      <w:r w:rsidR="00157CBA">
        <w:t xml:space="preserve"> dojde k ustálení hladiny</w:t>
      </w:r>
      <w:r w:rsidR="00E72005" w:rsidRPr="00361AB3">
        <w:t>.</w:t>
      </w:r>
      <w:r w:rsidR="00157CBA">
        <w:t xml:space="preserve">  Z toho lze usoudit, že z důvodu dynamické složky systému dojde k průběžné změně hladiny a z důvodu statické složky systému dojde k ustálení hladiny na určité hodnotě.</w:t>
      </w:r>
    </w:p>
    <w:p w:rsidR="008F1D73" w:rsidRDefault="008F1D73" w:rsidP="008F1D73">
      <w:pPr>
        <w:pStyle w:val="Nadpis2"/>
      </w:pPr>
      <w:bookmarkStart w:id="39" w:name="_Toc418787255"/>
      <w:r>
        <w:t>Základní</w:t>
      </w:r>
      <w:r w:rsidR="00982F72">
        <w:t xml:space="preserve"> fyzikální</w:t>
      </w:r>
      <w:r>
        <w:t xml:space="preserve"> </w:t>
      </w:r>
      <w:r w:rsidR="00982F72">
        <w:t xml:space="preserve">dělení </w:t>
      </w:r>
      <w:r>
        <w:t>systémů</w:t>
      </w:r>
      <w:bookmarkEnd w:id="39"/>
    </w:p>
    <w:p w:rsidR="008F1D73" w:rsidRDefault="008F1D73" w:rsidP="008F1D73">
      <w:r>
        <w:t>Různé příklady dynamických systémů, můžeme pozorovat v každodenním životě, vyskytují se téměř ve všech technických oborech např. mechanické, elektrické, hydraulické, tepelné systémy.</w:t>
      </w:r>
    </w:p>
    <w:p w:rsidR="00667F65" w:rsidRDefault="000A7007" w:rsidP="0035074A">
      <w:r>
        <w:t>Mechanické systémy jsou o</w:t>
      </w:r>
      <w:r w:rsidR="009A1548">
        <w:t>becně tvořeny hmotou</w:t>
      </w:r>
      <w:r>
        <w:t>,</w:t>
      </w:r>
      <w:r w:rsidR="009A1548">
        <w:t xml:space="preserve"> setrvačností a pružností, kde na komponentech poháněných silami, </w:t>
      </w:r>
      <w:proofErr w:type="gramStart"/>
      <w:r w:rsidR="009A1548">
        <w:t>kroutící</w:t>
      </w:r>
      <w:proofErr w:type="gramEnd"/>
      <w:r w:rsidR="009A1548">
        <w:t xml:space="preserve"> momenty</w:t>
      </w:r>
      <w:r>
        <w:t xml:space="preserve"> anebo pozicí v gravitačním poli,</w:t>
      </w:r>
      <w:r w:rsidR="009A1548">
        <w:t xml:space="preserve"> dochází k</w:t>
      </w:r>
      <w:r w:rsidR="009B6178">
        <w:t>e</w:t>
      </w:r>
      <w:r w:rsidR="009A1548">
        <w:t xml:space="preserve"> změně </w:t>
      </w:r>
      <w:r>
        <w:t xml:space="preserve">pohánějící energie </w:t>
      </w:r>
      <w:r w:rsidR="009A1548">
        <w:t>na</w:t>
      </w:r>
      <w:r>
        <w:t xml:space="preserve"> energii jinou.</w:t>
      </w:r>
    </w:p>
    <w:p w:rsidR="000A7007" w:rsidRPr="000A7007" w:rsidRDefault="000A7007" w:rsidP="000A7007">
      <w:r>
        <w:t>Elektrické systémy jsou obecně tvořeny vodiči, prvky s</w:t>
      </w:r>
      <w:r w:rsidR="00F74231">
        <w:t> </w:t>
      </w:r>
      <w:r w:rsidR="00F74231" w:rsidRPr="00F74231">
        <w:t xml:space="preserve"> </w:t>
      </w:r>
      <w:proofErr w:type="spellStart"/>
      <w:r w:rsidR="00F74231" w:rsidRPr="00F74231">
        <w:t>re</w:t>
      </w:r>
      <w:r w:rsidR="0035074A">
        <w:t>z</w:t>
      </w:r>
      <w:r w:rsidR="00F74231" w:rsidRPr="00F74231">
        <w:t>istivitou</w:t>
      </w:r>
      <w:proofErr w:type="spellEnd"/>
      <w:r w:rsidR="00F74231">
        <w:t>, kapacitou nebo indukční</w:t>
      </w:r>
      <w:r w:rsidR="009B6178">
        <w:t>mi</w:t>
      </w:r>
      <w:r w:rsidR="00F74231">
        <w:t xml:space="preserve"> prvky buzen</w:t>
      </w:r>
      <w:r w:rsidR="009B6178">
        <w:t>ými</w:t>
      </w:r>
      <w:r w:rsidR="00F74231">
        <w:t xml:space="preserve"> proudem. Dále mohou obsahovat prvky jako tranzistory a zesilovače.</w:t>
      </w:r>
    </w:p>
    <w:p w:rsidR="00F74231" w:rsidRDefault="00F74231" w:rsidP="00F74231">
      <w:r>
        <w:t>Hydraulické nebo kapalinové systémy jsou obecně tvořeny</w:t>
      </w:r>
      <w:r w:rsidR="00D913F5">
        <w:t xml:space="preserve"> rozvaděči, </w:t>
      </w:r>
      <w:r>
        <w:t xml:space="preserve">tryskami, ventily, nádržemi, trubkami a hydromotory </w:t>
      </w:r>
      <w:r w:rsidR="00D913F5">
        <w:t>hnan</w:t>
      </w:r>
      <w:r w:rsidR="009B6178">
        <w:t>ými</w:t>
      </w:r>
      <w:r w:rsidR="00D913F5">
        <w:t xml:space="preserve"> tlakem nebo průtokem kapaliny</w:t>
      </w:r>
      <w:r>
        <w:t>.</w:t>
      </w:r>
    </w:p>
    <w:p w:rsidR="00D913F5" w:rsidRDefault="000954A3" w:rsidP="00D913F5">
      <w:r>
        <w:t>Tepelné systémy se obecně s</w:t>
      </w:r>
      <w:r w:rsidR="005A5D9E" w:rsidRPr="005A5D9E">
        <w:t>kládají z komponent, které mají teplený odpor a tepelnou kapacitu při přivedení tepelného toku nebo změně teploty</w:t>
      </w:r>
      <w:r w:rsidR="000D49C6">
        <w:t xml:space="preserve">, dle </w:t>
      </w:r>
      <w:r w:rsidR="00BB60DF">
        <w:fldChar w:fldCharType="begin"/>
      </w:r>
      <w:r w:rsidR="00BB60DF">
        <w:instrText xml:space="preserve"> REF _Ref416956317 \r \h </w:instrText>
      </w:r>
      <w:r w:rsidR="00BB60DF">
        <w:fldChar w:fldCharType="separate"/>
      </w:r>
      <w:r w:rsidR="00081570">
        <w:t>[2]</w:t>
      </w:r>
      <w:r w:rsidR="00BB60DF">
        <w:fldChar w:fldCharType="end"/>
      </w:r>
      <w:r w:rsidR="005A5D9E" w:rsidRPr="005A5D9E">
        <w:t>.</w:t>
      </w:r>
    </w:p>
    <w:p w:rsidR="00AD4D4F" w:rsidRPr="00AD4D4F" w:rsidRDefault="00AD4D4F" w:rsidP="00AD4D4F">
      <w:r>
        <w:t xml:space="preserve">Kombinované systémy jsou tvořeny kombinací předcházejících systémů. V elektro-mechanických systémech dochází k převedení elektrického proudu na sílu, příkladem </w:t>
      </w:r>
      <w:r w:rsidR="009B6178">
        <w:t>mohou</w:t>
      </w:r>
      <w:r>
        <w:t xml:space="preserve"> být reproduktory, elektrické motory. Příkladem hydraulicko-mechanických</w:t>
      </w:r>
      <w:r w:rsidR="00621358">
        <w:t xml:space="preserve"> </w:t>
      </w:r>
      <w:r w:rsidR="00621358">
        <w:lastRenderedPageBreak/>
        <w:t>systémů</w:t>
      </w:r>
      <w:r>
        <w:t xml:space="preserve"> </w:t>
      </w:r>
      <w:r w:rsidR="009B6178">
        <w:t>mohou</w:t>
      </w:r>
      <w:r>
        <w:t xml:space="preserve"> být hydraulické motory. Příkladem tepelně-mechanických systémů může být spalovací motor. Příkladem elektricko-tepelných </w:t>
      </w:r>
      <w:r w:rsidR="00951D67">
        <w:t>mohou</w:t>
      </w:r>
      <w:r>
        <w:t xml:space="preserve"> být různé elektrické topení s kolující tekutinou</w:t>
      </w:r>
      <w:r w:rsidR="00E65487">
        <w:t xml:space="preserve">, dle </w:t>
      </w:r>
      <w:r w:rsidR="00E65487">
        <w:fldChar w:fldCharType="begin"/>
      </w:r>
      <w:r w:rsidR="00E65487">
        <w:instrText xml:space="preserve"> REF _Ref416968539 \r \h </w:instrText>
      </w:r>
      <w:r w:rsidR="00E65487">
        <w:fldChar w:fldCharType="separate"/>
      </w:r>
      <w:r w:rsidR="00081570">
        <w:t>[3]</w:t>
      </w:r>
      <w:r w:rsidR="00E65487">
        <w:fldChar w:fldCharType="end"/>
      </w:r>
      <w:r>
        <w:t>.</w:t>
      </w:r>
    </w:p>
    <w:p w:rsidR="000A7007" w:rsidRDefault="000A7007" w:rsidP="000A7007">
      <w:pPr>
        <w:pStyle w:val="Nadpis2"/>
      </w:pPr>
      <w:bookmarkStart w:id="40" w:name="_Toc418787256"/>
      <w:r>
        <w:t>Analogie fyzikálních veličin</w:t>
      </w:r>
      <w:r w:rsidR="00287555">
        <w:t xml:space="preserve"> a prvk</w:t>
      </w:r>
      <w:r w:rsidR="00F13425">
        <w:t>ů</w:t>
      </w:r>
      <w:r w:rsidR="00287555">
        <w:t xml:space="preserve"> systémů</w:t>
      </w:r>
      <w:bookmarkEnd w:id="40"/>
    </w:p>
    <w:p w:rsidR="00611040" w:rsidRDefault="00057ABF" w:rsidP="00611040">
      <w:r>
        <w:t>Chování tepelných systémů, hydraulických systémů, elektrických systémů atd. je velice podobné. Všeobecně ve všech systémech probíhají stejné jevy a to šíření energie, ukládání energie a přeměny jednoho typu energie na jiný typ</w:t>
      </w:r>
      <w:r w:rsidR="00EE2911">
        <w:t xml:space="preserve"> (</w:t>
      </w:r>
      <w:r w:rsidR="007364D5">
        <w:t>dále označovány jedním slovem jako</w:t>
      </w:r>
      <w:r w:rsidR="00EE2911">
        <w:t xml:space="preserve"> disipativní)</w:t>
      </w:r>
      <w:r>
        <w:t>. Proto pro</w:t>
      </w:r>
      <w:r w:rsidR="003C59BD">
        <w:t xml:space="preserve"> teorii</w:t>
      </w:r>
      <w:r>
        <w:t xml:space="preserve"> systémů byly zavedeny termíny „úsilí“ a „tok“ kde součin těchto veličin představuje výkon</w:t>
      </w:r>
      <w:r w:rsidR="00E9360C">
        <w:t xml:space="preserve"> (neplatí u tepelného toku)</w:t>
      </w:r>
      <w:r>
        <w:t>.</w:t>
      </w:r>
      <w:r w:rsidR="00420146">
        <w:t xml:space="preserve"> </w:t>
      </w:r>
      <w:r>
        <w:t>Úsilí představuje schopnost konat práci a potenciál</w:t>
      </w:r>
      <w:r w:rsidR="0011559D">
        <w:t xml:space="preserve"> pro vykonání</w:t>
      </w:r>
      <w:r>
        <w:t xml:space="preserve"> práce. Úsilím je tedy například </w:t>
      </w:r>
      <w:r w:rsidR="00144E2A">
        <w:t xml:space="preserve">elektrické napětí </w:t>
      </w:r>
      <w:r w:rsidR="00144E2A" w:rsidRPr="004C50A1">
        <w:t>[</w:t>
      </w:r>
      <w:r w:rsidR="00144E2A">
        <w:t>V</w:t>
      </w:r>
      <w:r w:rsidR="00144E2A" w:rsidRPr="004C50A1">
        <w:t>]</w:t>
      </w:r>
      <w:r w:rsidR="00144E2A">
        <w:t xml:space="preserve">, </w:t>
      </w:r>
      <w:r>
        <w:t xml:space="preserve">síla </w:t>
      </w:r>
      <w:r w:rsidRPr="004C50A1">
        <w:t>[N]</w:t>
      </w:r>
      <w:r>
        <w:t xml:space="preserve">, </w:t>
      </w:r>
      <w:proofErr w:type="gramStart"/>
      <w:r>
        <w:t>kroutící</w:t>
      </w:r>
      <w:proofErr w:type="gramEnd"/>
      <w:r>
        <w:t xml:space="preserve"> moment</w:t>
      </w:r>
      <w:r w:rsidR="004C50A1">
        <w:t xml:space="preserve"> </w:t>
      </w:r>
      <w:r w:rsidR="004C50A1" w:rsidRPr="004C50A1">
        <w:t>[</w:t>
      </w:r>
      <w:proofErr w:type="spellStart"/>
      <w:r w:rsidR="004C50A1" w:rsidRPr="004C50A1">
        <w:t>Nm</w:t>
      </w:r>
      <w:proofErr w:type="spellEnd"/>
      <w:r w:rsidR="004C50A1" w:rsidRPr="004C50A1">
        <w:t>]</w:t>
      </w:r>
      <w:r w:rsidR="004C50A1">
        <w:t xml:space="preserve">, teplota </w:t>
      </w:r>
      <w:r w:rsidR="004C50A1" w:rsidRPr="004C50A1">
        <w:t>[</w:t>
      </w:r>
      <w:r w:rsidR="004C50A1">
        <w:t>K</w:t>
      </w:r>
      <w:r w:rsidR="004C50A1" w:rsidRPr="004C50A1">
        <w:t>]</w:t>
      </w:r>
      <w:r w:rsidR="004C50A1">
        <w:t xml:space="preserve">, tlak </w:t>
      </w:r>
      <w:r w:rsidR="004C50A1" w:rsidRPr="004C50A1">
        <w:t>[</w:t>
      </w:r>
      <w:r w:rsidR="004C50A1">
        <w:t>Pa</w:t>
      </w:r>
      <w:r w:rsidR="004C50A1" w:rsidRPr="004C50A1">
        <w:t>]</w:t>
      </w:r>
      <w:r w:rsidR="004C50A1">
        <w:t>. Tok reprezentuje rychlost změny energie, tokem k předcházejícím úsilím bude</w:t>
      </w:r>
      <w:r w:rsidR="00144E2A">
        <w:t xml:space="preserve"> </w:t>
      </w:r>
      <w:r w:rsidR="00144E2A" w:rsidRPr="00EE2911">
        <w:t>elektrický proud</w:t>
      </w:r>
      <w:r w:rsidR="00144E2A">
        <w:t xml:space="preserve"> </w:t>
      </w:r>
      <w:r w:rsidR="00144E2A" w:rsidRPr="004C50A1">
        <w:t>[</w:t>
      </w:r>
      <w:r w:rsidR="00144E2A">
        <w:t>C/s tj. A</w:t>
      </w:r>
      <w:r w:rsidR="00144E2A" w:rsidRPr="004C50A1">
        <w:t>]</w:t>
      </w:r>
      <w:r w:rsidR="00144E2A">
        <w:t>,</w:t>
      </w:r>
      <w:r w:rsidR="004C50A1">
        <w:t xml:space="preserve"> rychlost </w:t>
      </w:r>
      <w:r w:rsidR="004C50A1" w:rsidRPr="004C50A1">
        <w:t>[</w:t>
      </w:r>
      <w:r w:rsidR="004C50A1">
        <w:t>m/s</w:t>
      </w:r>
      <w:r w:rsidR="004C50A1" w:rsidRPr="004C50A1">
        <w:t>]</w:t>
      </w:r>
      <w:r w:rsidR="004C50A1">
        <w:t xml:space="preserve">, úhlová rychlost </w:t>
      </w:r>
      <w:r w:rsidR="004C50A1" w:rsidRPr="004C50A1">
        <w:t>[</w:t>
      </w:r>
      <w:r w:rsidR="004C50A1">
        <w:t>rad</w:t>
      </w:r>
      <w:r w:rsidR="00EE2911">
        <w:t>/s</w:t>
      </w:r>
      <w:r w:rsidR="004C50A1" w:rsidRPr="004C50A1">
        <w:t>]</w:t>
      </w:r>
      <w:r w:rsidR="004C50A1">
        <w:t>,</w:t>
      </w:r>
      <w:r w:rsidR="00DE5E92">
        <w:t xml:space="preserve"> </w:t>
      </w:r>
      <w:r w:rsidR="00EE2911">
        <w:t xml:space="preserve">tepelný tok </w:t>
      </w:r>
      <w:r w:rsidR="00EE2911" w:rsidRPr="004C50A1">
        <w:t>[</w:t>
      </w:r>
      <w:r w:rsidR="00EE2911">
        <w:t>J/s tj. W</w:t>
      </w:r>
      <w:r w:rsidR="00EE2911" w:rsidRPr="004C50A1">
        <w:t>]</w:t>
      </w:r>
      <w:r w:rsidR="00EE2911">
        <w:t xml:space="preserve"> a objemový průtok </w:t>
      </w:r>
      <w:r w:rsidR="00EE2911" w:rsidRPr="004C50A1">
        <w:t>[</w:t>
      </w:r>
      <w:r w:rsidR="00EE2911">
        <w:t>m</w:t>
      </w:r>
      <w:r w:rsidR="00EE2911">
        <w:rPr>
          <w:vertAlign w:val="superscript"/>
        </w:rPr>
        <w:t>3</w:t>
      </w:r>
      <w:r w:rsidR="00EE2911">
        <w:t>/s</w:t>
      </w:r>
      <w:r w:rsidR="00EE2911" w:rsidRPr="004C50A1">
        <w:t>]</w:t>
      </w:r>
      <w:r w:rsidR="00EE2911">
        <w:t>.</w:t>
      </w:r>
      <w:r w:rsidR="00420146" w:rsidRPr="00420146">
        <w:t xml:space="preserve"> </w:t>
      </w:r>
      <w:r w:rsidR="00420146">
        <w:t xml:space="preserve">Tato analogie nám umožňuje lépe pochopit </w:t>
      </w:r>
      <w:r w:rsidR="00982F72">
        <w:t xml:space="preserve">složité </w:t>
      </w:r>
      <w:r w:rsidR="00420146">
        <w:t>systémy</w:t>
      </w:r>
      <w:r w:rsidR="00982F72">
        <w:t xml:space="preserve"> například převedením mechanického problému na elektrický</w:t>
      </w:r>
      <w:r w:rsidR="00BB60DF">
        <w:t>, dle</w:t>
      </w:r>
      <w:r w:rsidR="00B26594">
        <w:t xml:space="preserve"> </w:t>
      </w:r>
      <w:r w:rsidR="00B26594">
        <w:fldChar w:fldCharType="begin"/>
      </w:r>
      <w:r w:rsidR="00B26594">
        <w:instrText xml:space="preserve"> REF _Ref416959210 \r \h </w:instrText>
      </w:r>
      <w:r w:rsidR="00B26594">
        <w:fldChar w:fldCharType="separate"/>
      </w:r>
      <w:r w:rsidR="00081570">
        <w:t>[5]</w:t>
      </w:r>
      <w:r w:rsidR="00B26594">
        <w:fldChar w:fldCharType="end"/>
      </w:r>
      <w:r w:rsidR="00B26594">
        <w:t xml:space="preserve"> a</w:t>
      </w:r>
      <w:r w:rsidR="00467239">
        <w:t xml:space="preserve"> </w:t>
      </w:r>
      <w:r w:rsidR="00467239">
        <w:fldChar w:fldCharType="begin"/>
      </w:r>
      <w:r w:rsidR="00467239">
        <w:instrText xml:space="preserve"> REF _Ref416956816 \r \h </w:instrText>
      </w:r>
      <w:r w:rsidR="00467239">
        <w:fldChar w:fldCharType="separate"/>
      </w:r>
      <w:r w:rsidR="00081570">
        <w:t>[6]</w:t>
      </w:r>
      <w:r w:rsidR="00467239">
        <w:fldChar w:fldCharType="end"/>
      </w:r>
      <w:r w:rsidR="00420146">
        <w:t>.</w:t>
      </w:r>
    </w:p>
    <w:p w:rsidR="00EE2911" w:rsidRDefault="00EE2911" w:rsidP="00611040">
      <w:r>
        <w:t xml:space="preserve">Dále následují rozdělení na již zmíněné části systémů a to prvky ukládající </w:t>
      </w:r>
      <w:r w:rsidR="007364D5">
        <w:t>ú</w:t>
      </w:r>
      <w:r>
        <w:t xml:space="preserve">silí, prvky ukládající tok a prvky </w:t>
      </w:r>
      <w:r w:rsidR="007364D5">
        <w:t xml:space="preserve">disipativní, </w:t>
      </w:r>
      <w:r>
        <w:t>kde u všech těchto částí jsou uvedeny příklady pro jednotlivé</w:t>
      </w:r>
      <w:r w:rsidR="007364D5">
        <w:t xml:space="preserve"> typy</w:t>
      </w:r>
      <w:r>
        <w:t xml:space="preserve"> systém</w:t>
      </w:r>
      <w:r w:rsidR="004A35D8">
        <w:t>ů</w:t>
      </w:r>
      <w:r>
        <w:t>.</w:t>
      </w:r>
    </w:p>
    <w:p w:rsidR="00EE2911" w:rsidRDefault="00EE2911" w:rsidP="00EE2911">
      <w:pPr>
        <w:pStyle w:val="Nadpis3"/>
      </w:pPr>
      <w:bookmarkStart w:id="41" w:name="_Toc418787257"/>
      <w:r>
        <w:t>Prvky ukládající tok</w:t>
      </w:r>
      <w:bookmarkEnd w:id="41"/>
    </w:p>
    <w:p w:rsidR="00F8320A" w:rsidRDefault="00F8320A" w:rsidP="00F8320A">
      <w:r>
        <w:t>Prvky ukládající tok mají schopnost indukovat energii, množství energie,</w:t>
      </w:r>
      <w:r w:rsidR="00064636">
        <w:t xml:space="preserve"> kterou může systém indukovat</w:t>
      </w:r>
      <w:r w:rsidR="00287555">
        <w:t>,</w:t>
      </w:r>
      <w:r w:rsidR="00064636">
        <w:t xml:space="preserve"> </w:t>
      </w:r>
      <w:r>
        <w:t xml:space="preserve">značíme </w:t>
      </w:r>
      <w:r w:rsidRPr="00F8320A">
        <w:rPr>
          <w:i/>
        </w:rPr>
        <w:t>I</w:t>
      </w:r>
      <w:r>
        <w:t xml:space="preserve">. V systémech lze zavést </w:t>
      </w:r>
      <w:proofErr w:type="spellStart"/>
      <w:r>
        <w:t>veličinovou</w:t>
      </w:r>
      <w:proofErr w:type="spellEnd"/>
      <w:r>
        <w:t xml:space="preserve"> analogii pro prvky ukládající tok jako</w:t>
      </w:r>
    </w:p>
    <w:tbl>
      <w:tblPr>
        <w:tblW w:w="5000" w:type="pct"/>
        <w:tblLook w:val="04A0" w:firstRow="1" w:lastRow="0" w:firstColumn="1" w:lastColumn="0" w:noHBand="0" w:noVBand="1"/>
      </w:tblPr>
      <w:tblGrid>
        <w:gridCol w:w="1350"/>
        <w:gridCol w:w="6303"/>
        <w:gridCol w:w="1351"/>
      </w:tblGrid>
      <w:tr w:rsidR="0098378E" w:rsidTr="00FC3EC0">
        <w:trPr>
          <w:trHeight w:val="402"/>
        </w:trPr>
        <w:tc>
          <w:tcPr>
            <w:tcW w:w="750" w:type="pct"/>
            <w:shd w:val="clear" w:color="auto" w:fill="auto"/>
          </w:tcPr>
          <w:p w:rsidR="0098378E" w:rsidRDefault="0098378E" w:rsidP="00FC3EC0">
            <w:pPr>
              <w:spacing w:after="200"/>
            </w:pPr>
          </w:p>
        </w:tc>
        <w:tc>
          <w:tcPr>
            <w:tcW w:w="3500" w:type="pct"/>
            <w:shd w:val="clear" w:color="auto" w:fill="auto"/>
          </w:tcPr>
          <w:p w:rsidR="0098378E" w:rsidRDefault="00FC3EC0" w:rsidP="00880538">
            <m:oMathPara>
              <m:oMath>
                <m:r>
                  <w:rPr>
                    <w:rFonts w:ascii="Cambria Math" w:hAnsi="Cambria Math"/>
                  </w:rPr>
                  <m:t>usilí</m:t>
                </m:r>
                <m:d>
                  <m:dPr>
                    <m:ctrlPr>
                      <w:rPr>
                        <w:rFonts w:ascii="Cambria Math" w:hAnsi="Cambria Math"/>
                        <w:i/>
                      </w:rPr>
                    </m:ctrlPr>
                  </m:dPr>
                  <m:e>
                    <m:r>
                      <w:rPr>
                        <w:rFonts w:ascii="Cambria Math" w:hAnsi="Cambria Math"/>
                      </w:rPr>
                      <m:t>t</m:t>
                    </m:r>
                  </m:e>
                </m:d>
                <m:r>
                  <w:rPr>
                    <w:rFonts w:ascii="Cambria Math" w:hAnsi="Cambria Math"/>
                  </w:rPr>
                  <m:t>=I</m:t>
                </m:r>
                <m:f>
                  <m:fPr>
                    <m:ctrlPr>
                      <w:rPr>
                        <w:rFonts w:ascii="Cambria Math" w:hAnsi="Cambria Math"/>
                        <w:i/>
                      </w:rPr>
                    </m:ctrlPr>
                  </m:fPr>
                  <m:num>
                    <m:r>
                      <w:rPr>
                        <w:rFonts w:ascii="Cambria Math" w:hAnsi="Cambria Math"/>
                      </w:rPr>
                      <m:t>d(tok</m:t>
                    </m:r>
                    <m:d>
                      <m:dPr>
                        <m:ctrlPr>
                          <w:rPr>
                            <w:rFonts w:ascii="Cambria Math" w:hAnsi="Cambria Math"/>
                            <w:i/>
                          </w:rPr>
                        </m:ctrlPr>
                      </m:dPr>
                      <m:e>
                        <m:r>
                          <w:rPr>
                            <w:rFonts w:ascii="Cambria Math" w:hAnsi="Cambria Math"/>
                          </w:rPr>
                          <m:t>t</m:t>
                        </m:r>
                      </m:e>
                    </m:d>
                    <m:r>
                      <w:rPr>
                        <w:rFonts w:ascii="Cambria Math" w:hAnsi="Cambria Math"/>
                      </w:rPr>
                      <m:t>)</m:t>
                    </m:r>
                  </m:num>
                  <m:den>
                    <m:r>
                      <w:rPr>
                        <w:rFonts w:ascii="Cambria Math" w:hAnsi="Cambria Math"/>
                      </w:rPr>
                      <m:t>dt</m:t>
                    </m:r>
                  </m:den>
                </m:f>
              </m:oMath>
            </m:oMathPara>
          </w:p>
        </w:tc>
        <w:tc>
          <w:tcPr>
            <w:tcW w:w="750" w:type="pct"/>
            <w:shd w:val="clear" w:color="auto" w:fill="auto"/>
            <w:vAlign w:val="center"/>
          </w:tcPr>
          <w:p w:rsidR="0098378E" w:rsidRDefault="0098378E" w:rsidP="00FC3EC0">
            <w:pPr>
              <w:numPr>
                <w:ilvl w:val="0"/>
                <w:numId w:val="6"/>
              </w:numPr>
              <w:spacing w:after="200"/>
              <w:jc w:val="right"/>
            </w:pPr>
            <w:bookmarkStart w:id="42" w:name="_Ref416505387"/>
          </w:p>
        </w:tc>
        <w:bookmarkEnd w:id="42"/>
      </w:tr>
    </w:tbl>
    <w:p w:rsidR="00F8320A" w:rsidRDefault="00F8320A" w:rsidP="00F8320A">
      <w:r>
        <w:t xml:space="preserve">Z toho </w:t>
      </w:r>
      <w:r w:rsidR="00E65487">
        <w:t>lze</w:t>
      </w:r>
      <w:r>
        <w:t xml:space="preserve"> vyjádřit,</w:t>
      </w:r>
      <w:r w:rsidR="00467239">
        <w:t xml:space="preserve"> dle </w:t>
      </w:r>
      <w:r w:rsidR="00467239">
        <w:fldChar w:fldCharType="begin"/>
      </w:r>
      <w:r w:rsidR="00467239">
        <w:instrText xml:space="preserve"> REF _Ref416959210 \r \h </w:instrText>
      </w:r>
      <w:r w:rsidR="00467239">
        <w:fldChar w:fldCharType="separate"/>
      </w:r>
      <w:r w:rsidR="00081570">
        <w:t>[5]</w:t>
      </w:r>
      <w:r w:rsidR="00467239">
        <w:fldChar w:fldCharType="end"/>
      </w:r>
      <w:r w:rsidR="00467239">
        <w:t>,</w:t>
      </w:r>
      <w:r>
        <w:t xml:space="preserve"> že pro tok platí</w:t>
      </w:r>
    </w:p>
    <w:tbl>
      <w:tblPr>
        <w:tblW w:w="5000" w:type="pct"/>
        <w:tblLook w:val="04A0" w:firstRow="1" w:lastRow="0" w:firstColumn="1" w:lastColumn="0" w:noHBand="0" w:noVBand="1"/>
      </w:tblPr>
      <w:tblGrid>
        <w:gridCol w:w="1350"/>
        <w:gridCol w:w="6303"/>
        <w:gridCol w:w="1351"/>
      </w:tblGrid>
      <w:tr w:rsidR="0098378E" w:rsidTr="00FC3EC0">
        <w:trPr>
          <w:trHeight w:val="402"/>
        </w:trPr>
        <w:tc>
          <w:tcPr>
            <w:tcW w:w="750" w:type="pct"/>
            <w:shd w:val="clear" w:color="auto" w:fill="auto"/>
          </w:tcPr>
          <w:p w:rsidR="0098378E" w:rsidRDefault="0098378E" w:rsidP="00FC3EC0">
            <w:pPr>
              <w:spacing w:after="200"/>
            </w:pPr>
          </w:p>
        </w:tc>
        <w:tc>
          <w:tcPr>
            <w:tcW w:w="3500" w:type="pct"/>
            <w:shd w:val="clear" w:color="auto" w:fill="auto"/>
          </w:tcPr>
          <w:p w:rsidR="0098378E" w:rsidRDefault="0098378E" w:rsidP="00FC3EC0">
            <m:oMathPara>
              <m:oMath>
                <m:r>
                  <w:rPr>
                    <w:rFonts w:ascii="Cambria Math" w:hAnsi="Cambria Math"/>
                  </w:rPr>
                  <m:t>tok</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limLoc m:val="undOvr"/>
                    <m:subHide m:val="1"/>
                    <m:supHide m:val="1"/>
                    <m:ctrlPr>
                      <w:rPr>
                        <w:rFonts w:ascii="Cambria Math" w:hAnsi="Cambria Math"/>
                        <w:i/>
                      </w:rPr>
                    </m:ctrlPr>
                  </m:naryPr>
                  <m:sub/>
                  <m:sup/>
                  <m:e>
                    <m:r>
                      <w:rPr>
                        <w:rFonts w:ascii="Cambria Math" w:hAnsi="Cambria Math"/>
                      </w:rPr>
                      <m:t>usilí(t)</m:t>
                    </m:r>
                  </m:e>
                </m:nary>
                <m:r>
                  <w:rPr>
                    <w:rFonts w:ascii="Cambria Math" w:hAnsi="Cambria Math"/>
                  </w:rPr>
                  <m:t>dt</m:t>
                </m:r>
              </m:oMath>
            </m:oMathPara>
          </w:p>
        </w:tc>
        <w:tc>
          <w:tcPr>
            <w:tcW w:w="750" w:type="pct"/>
            <w:shd w:val="clear" w:color="auto" w:fill="auto"/>
            <w:vAlign w:val="center"/>
          </w:tcPr>
          <w:p w:rsidR="0098378E" w:rsidRDefault="0098378E" w:rsidP="0098378E">
            <w:pPr>
              <w:numPr>
                <w:ilvl w:val="0"/>
                <w:numId w:val="6"/>
              </w:numPr>
              <w:spacing w:after="200"/>
              <w:jc w:val="right"/>
            </w:pPr>
            <w:bookmarkStart w:id="43" w:name="_Ref416968337"/>
          </w:p>
        </w:tc>
        <w:bookmarkEnd w:id="43"/>
      </w:tr>
    </w:tbl>
    <w:p w:rsidR="00287555" w:rsidRDefault="00F8320A" w:rsidP="00F8320A">
      <w:r>
        <w:t>Prvkem ukládajícím tok v elektrických systémech je induktor</w:t>
      </w:r>
      <w:r w:rsidR="00A87288">
        <w:t xml:space="preserve"> (</w:t>
      </w:r>
      <w:r w:rsidR="00A87288" w:rsidRPr="007D712B">
        <w:fldChar w:fldCharType="begin"/>
      </w:r>
      <w:r w:rsidR="00A87288" w:rsidRPr="007D712B">
        <w:instrText xml:space="preserve"> REF _Ref416968773 \h </w:instrText>
      </w:r>
      <w:r w:rsidR="007D712B" w:rsidRPr="007D712B">
        <w:instrText xml:space="preserve"> \* MERGEFORMAT </w:instrText>
      </w:r>
      <w:r w:rsidR="00A87288" w:rsidRPr="007D712B">
        <w:fldChar w:fldCharType="separate"/>
      </w:r>
      <w:r w:rsidR="00081570" w:rsidRPr="007D712B">
        <w:t xml:space="preserve">Obr. </w:t>
      </w:r>
      <w:r w:rsidR="00081570">
        <w:rPr>
          <w:noProof/>
        </w:rPr>
        <w:t>3</w:t>
      </w:r>
      <w:r w:rsidR="00A87288" w:rsidRPr="007D712B">
        <w:fldChar w:fldCharType="end"/>
      </w:r>
      <w:r w:rsidR="00A87288">
        <w:t>)</w:t>
      </w:r>
      <w:r>
        <w:t xml:space="preserve">. Veličina, která označuje schopnost indukovat energii u tohoto prvku je indukčnost </w:t>
      </w:r>
      <w:r w:rsidRPr="00F8320A">
        <w:rPr>
          <w:i/>
        </w:rPr>
        <w:t>L</w:t>
      </w:r>
      <w:r>
        <w:t xml:space="preserve"> </w:t>
      </w:r>
      <w:r w:rsidRPr="004C50A1">
        <w:t>[</w:t>
      </w:r>
      <w:r>
        <w:t>H</w:t>
      </w:r>
      <w:r w:rsidRPr="004C50A1">
        <w:t>]</w:t>
      </w:r>
      <w:r>
        <w:t xml:space="preserve">. </w:t>
      </w:r>
    </w:p>
    <w:p w:rsidR="00287555" w:rsidRDefault="00D55C15" w:rsidP="00287555">
      <w:pPr>
        <w:keepNext/>
        <w:jc w:val="center"/>
      </w:pPr>
      <w:r>
        <w:rPr>
          <w:noProof/>
          <w:lang w:eastAsia="ja-JP"/>
        </w:rPr>
        <w:lastRenderedPageBreak/>
        <w:drawing>
          <wp:inline distT="0" distB="0" distL="0" distR="0" wp14:anchorId="25EE2DEF" wp14:editId="3D64F5CD">
            <wp:extent cx="2061713" cy="794482"/>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vka.png"/>
                    <pic:cNvPicPr/>
                  </pic:nvPicPr>
                  <pic:blipFill>
                    <a:blip r:embed="rId14">
                      <a:extLst>
                        <a:ext uri="{28A0092B-C50C-407E-A947-70E740481C1C}">
                          <a14:useLocalDpi xmlns:a14="http://schemas.microsoft.com/office/drawing/2010/main" val="0"/>
                        </a:ext>
                      </a:extLst>
                    </a:blip>
                    <a:stretch>
                      <a:fillRect/>
                    </a:stretch>
                  </pic:blipFill>
                  <pic:spPr>
                    <a:xfrm>
                      <a:off x="0" y="0"/>
                      <a:ext cx="2072148" cy="798503"/>
                    </a:xfrm>
                    <a:prstGeom prst="rect">
                      <a:avLst/>
                    </a:prstGeom>
                  </pic:spPr>
                </pic:pic>
              </a:graphicData>
            </a:graphic>
          </wp:inline>
        </w:drawing>
      </w:r>
    </w:p>
    <w:p w:rsidR="00287555" w:rsidRPr="007D712B" w:rsidRDefault="00287555" w:rsidP="00333448">
      <w:pPr>
        <w:pStyle w:val="Titulek"/>
        <w:ind w:hanging="851"/>
      </w:pPr>
      <w:bookmarkStart w:id="44" w:name="_Ref416968773"/>
      <w:bookmarkStart w:id="45" w:name="_Ref416968751"/>
      <w:bookmarkStart w:id="46" w:name="_Toc418787330"/>
      <w:r w:rsidRPr="007D712B">
        <w:t xml:space="preserve">Obr. </w:t>
      </w:r>
      <w:r w:rsidR="00081570">
        <w:fldChar w:fldCharType="begin"/>
      </w:r>
      <w:r w:rsidR="00081570">
        <w:instrText xml:space="preserve"> SEQ Obr. \* ARABIC </w:instrText>
      </w:r>
      <w:r w:rsidR="00081570">
        <w:fldChar w:fldCharType="separate"/>
      </w:r>
      <w:r w:rsidR="00081570">
        <w:rPr>
          <w:noProof/>
        </w:rPr>
        <w:t>3</w:t>
      </w:r>
      <w:r w:rsidR="00081570">
        <w:rPr>
          <w:noProof/>
        </w:rPr>
        <w:fldChar w:fldCharType="end"/>
      </w:r>
      <w:bookmarkEnd w:id="44"/>
      <w:r w:rsidRPr="007D712B">
        <w:t xml:space="preserve">. </w:t>
      </w:r>
      <w:r w:rsidRPr="007D712B">
        <w:rPr>
          <w:noProof/>
        </w:rPr>
        <w:t>Cívka</w:t>
      </w:r>
      <w:bookmarkEnd w:id="45"/>
      <w:bookmarkEnd w:id="46"/>
    </w:p>
    <w:p w:rsidR="00F8320A" w:rsidRDefault="00F8320A" w:rsidP="00F8320A">
      <w:r>
        <w:t>Veličinou úsilí v elektrických systémech je napětí a tokem je proud.</w:t>
      </w:r>
      <w:r w:rsidR="00A87288">
        <w:t xml:space="preserve"> Po dosazení těchto hodnot vznikne rovnice pro napětí jako</w:t>
      </w:r>
      <w:r w:rsidR="00064636">
        <w:t xml:space="preserve"> </w:t>
      </w:r>
    </w:p>
    <w:tbl>
      <w:tblPr>
        <w:tblW w:w="5000" w:type="pct"/>
        <w:tblLook w:val="04A0" w:firstRow="1" w:lastRow="0" w:firstColumn="1" w:lastColumn="0" w:noHBand="0" w:noVBand="1"/>
      </w:tblPr>
      <w:tblGrid>
        <w:gridCol w:w="1350"/>
        <w:gridCol w:w="6303"/>
        <w:gridCol w:w="1351"/>
      </w:tblGrid>
      <w:tr w:rsidR="0098378E" w:rsidTr="00FC3EC0">
        <w:trPr>
          <w:trHeight w:val="402"/>
        </w:trPr>
        <w:tc>
          <w:tcPr>
            <w:tcW w:w="750" w:type="pct"/>
            <w:shd w:val="clear" w:color="auto" w:fill="auto"/>
          </w:tcPr>
          <w:p w:rsidR="0098378E" w:rsidRDefault="0098378E" w:rsidP="00FC3EC0">
            <w:pPr>
              <w:spacing w:after="200"/>
            </w:pPr>
          </w:p>
        </w:tc>
        <w:tc>
          <w:tcPr>
            <w:tcW w:w="3500" w:type="pct"/>
            <w:shd w:val="clear" w:color="auto" w:fill="auto"/>
          </w:tcPr>
          <w:p w:rsidR="0098378E" w:rsidRDefault="00BE5544" w:rsidP="00FC3EC0">
            <m:oMathPara>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=L</m:t>
                </m:r>
                <m:f>
                  <m:fPr>
                    <m:ctrlPr>
                      <w:rPr>
                        <w:rFonts w:ascii="Cambria Math" w:hAnsi="Cambria Math"/>
                        <w:i/>
                      </w:rPr>
                    </m:ctrlPr>
                  </m:fPr>
                  <m:num>
                    <m:r>
                      <w:rPr>
                        <w:rFonts w:ascii="Cambria Math" w:hAnsi="Cambria Math"/>
                      </w:rPr>
                      <m:t>di</m:t>
                    </m:r>
                    <m:d>
                      <m:dPr>
                        <m:ctrlPr>
                          <w:rPr>
                            <w:rFonts w:ascii="Cambria Math" w:hAnsi="Cambria Math"/>
                            <w:i/>
                          </w:rPr>
                        </m:ctrlPr>
                      </m:dPr>
                      <m:e>
                        <m:r>
                          <w:rPr>
                            <w:rFonts w:ascii="Cambria Math" w:hAnsi="Cambria Math"/>
                          </w:rPr>
                          <m:t>t</m:t>
                        </m:r>
                      </m:e>
                    </m:d>
                  </m:num>
                  <m:den>
                    <m:r>
                      <w:rPr>
                        <w:rFonts w:ascii="Cambria Math" w:hAnsi="Cambria Math"/>
                      </w:rPr>
                      <m:t>dt</m:t>
                    </m:r>
                  </m:den>
                </m:f>
              </m:oMath>
            </m:oMathPara>
          </w:p>
        </w:tc>
        <w:tc>
          <w:tcPr>
            <w:tcW w:w="750" w:type="pct"/>
            <w:shd w:val="clear" w:color="auto" w:fill="auto"/>
            <w:vAlign w:val="center"/>
          </w:tcPr>
          <w:p w:rsidR="0098378E" w:rsidRDefault="0098378E" w:rsidP="0098378E">
            <w:pPr>
              <w:numPr>
                <w:ilvl w:val="0"/>
                <w:numId w:val="6"/>
              </w:numPr>
              <w:spacing w:after="200"/>
              <w:jc w:val="right"/>
            </w:pPr>
          </w:p>
        </w:tc>
      </w:tr>
    </w:tbl>
    <w:p w:rsidR="00064636" w:rsidRDefault="00A87288" w:rsidP="00064636">
      <w:r>
        <w:t>Dále je možné vyjádřit</w:t>
      </w:r>
      <w:r w:rsidR="00064636">
        <w:t xml:space="preserve"> proud</w:t>
      </w:r>
      <w:r w:rsidR="00287555">
        <w:t>, který bude</w:t>
      </w:r>
      <w:r w:rsidR="00244219">
        <w:t xml:space="preserve"> měřitelný</w:t>
      </w:r>
      <w:r w:rsidR="00287555">
        <w:t xml:space="preserve"> na ampérmetru,</w:t>
      </w:r>
      <w:r>
        <w:t xml:space="preserve"> jako</w:t>
      </w:r>
    </w:p>
    <w:tbl>
      <w:tblPr>
        <w:tblW w:w="5000" w:type="pct"/>
        <w:tblLook w:val="04A0" w:firstRow="1" w:lastRow="0" w:firstColumn="1" w:lastColumn="0" w:noHBand="0" w:noVBand="1"/>
      </w:tblPr>
      <w:tblGrid>
        <w:gridCol w:w="1350"/>
        <w:gridCol w:w="6303"/>
        <w:gridCol w:w="1351"/>
      </w:tblGrid>
      <w:tr w:rsidR="00355652" w:rsidTr="00FC3EC0">
        <w:trPr>
          <w:trHeight w:val="402"/>
        </w:trPr>
        <w:tc>
          <w:tcPr>
            <w:tcW w:w="750" w:type="pct"/>
            <w:shd w:val="clear" w:color="auto" w:fill="auto"/>
          </w:tcPr>
          <w:p w:rsidR="00355652" w:rsidRDefault="00355652" w:rsidP="00FC3EC0">
            <w:pPr>
              <w:spacing w:after="200"/>
            </w:pPr>
          </w:p>
        </w:tc>
        <w:tc>
          <w:tcPr>
            <w:tcW w:w="3500" w:type="pct"/>
            <w:shd w:val="clear" w:color="auto" w:fill="auto"/>
          </w:tcPr>
          <w:p w:rsidR="00355652" w:rsidRDefault="00355652" w:rsidP="00FC3EC0">
            <m:oMathPara>
              <m:oMath>
                <m:r>
                  <w:rPr>
                    <w:rFonts w:ascii="Cambria Math" w:hAnsi="Cambria Math"/>
                  </w:rPr>
                  <m:t>i</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nary>
                  <m:naryPr>
                    <m:limLoc m:val="undOvr"/>
                    <m:subHide m:val="1"/>
                    <m:supHide m:val="1"/>
                    <m:ctrlPr>
                      <w:rPr>
                        <w:rFonts w:ascii="Cambria Math" w:hAnsi="Cambria Math"/>
                        <w:i/>
                      </w:rPr>
                    </m:ctrlPr>
                  </m:naryPr>
                  <m:sub/>
                  <m:sup/>
                  <m:e>
                    <m:r>
                      <w:rPr>
                        <w:rFonts w:ascii="Cambria Math" w:hAnsi="Cambria Math"/>
                      </w:rPr>
                      <m:t>u(t)</m:t>
                    </m:r>
                  </m:e>
                </m:nary>
                <m:r>
                  <w:rPr>
                    <w:rFonts w:ascii="Cambria Math" w:hAnsi="Cambria Math"/>
                  </w:rPr>
                  <m:t>dt</m:t>
                </m:r>
              </m:oMath>
            </m:oMathPara>
          </w:p>
        </w:tc>
        <w:tc>
          <w:tcPr>
            <w:tcW w:w="750" w:type="pct"/>
            <w:shd w:val="clear" w:color="auto" w:fill="auto"/>
            <w:vAlign w:val="center"/>
          </w:tcPr>
          <w:p w:rsidR="00355652" w:rsidRDefault="00355652" w:rsidP="00355652">
            <w:pPr>
              <w:numPr>
                <w:ilvl w:val="0"/>
                <w:numId w:val="6"/>
              </w:numPr>
              <w:spacing w:after="200"/>
              <w:jc w:val="right"/>
            </w:pPr>
          </w:p>
        </w:tc>
      </w:tr>
    </w:tbl>
    <w:p w:rsidR="00333448" w:rsidRDefault="00761292" w:rsidP="00064636">
      <w:r>
        <w:t xml:space="preserve">Mechanickým prvkem ukládajícím tok je hmota </w:t>
      </w:r>
      <w:r w:rsidRPr="00761292">
        <w:rPr>
          <w:i/>
        </w:rPr>
        <w:t>m</w:t>
      </w:r>
      <w:r w:rsidR="00A87288">
        <w:rPr>
          <w:i/>
        </w:rPr>
        <w:t xml:space="preserve"> </w:t>
      </w:r>
      <w:r w:rsidR="00A87288" w:rsidRPr="00A87288">
        <w:t>(</w:t>
      </w:r>
      <w:r w:rsidR="00A87288" w:rsidRPr="007D712B">
        <w:fldChar w:fldCharType="begin"/>
      </w:r>
      <w:r w:rsidR="00A87288" w:rsidRPr="007D712B">
        <w:instrText xml:space="preserve"> REF _Ref416968801 \h </w:instrText>
      </w:r>
      <w:r w:rsidR="007D712B">
        <w:instrText xml:space="preserve"> \* MERGEFORMAT </w:instrText>
      </w:r>
      <w:r w:rsidR="00A87288" w:rsidRPr="007D712B">
        <w:fldChar w:fldCharType="separate"/>
      </w:r>
      <w:r w:rsidR="00081570" w:rsidRPr="007D712B">
        <w:t xml:space="preserve">Obr. </w:t>
      </w:r>
      <w:r w:rsidR="00081570">
        <w:rPr>
          <w:noProof/>
        </w:rPr>
        <w:t>4</w:t>
      </w:r>
      <w:r w:rsidR="00A87288" w:rsidRPr="007D712B">
        <w:fldChar w:fldCharType="end"/>
      </w:r>
      <w:r w:rsidR="00A87288" w:rsidRPr="00A87288">
        <w:t>)</w:t>
      </w:r>
      <w:r>
        <w:t>. Jedná se vlastně o kinetickou energii hmoty.</w:t>
      </w:r>
    </w:p>
    <w:p w:rsidR="003C59BD" w:rsidRDefault="00D55C15" w:rsidP="00333448">
      <w:pPr>
        <w:jc w:val="center"/>
      </w:pPr>
      <w:r>
        <w:rPr>
          <w:noProof/>
          <w:lang w:eastAsia="ja-JP"/>
        </w:rPr>
        <w:drawing>
          <wp:inline distT="0" distB="0" distL="0" distR="0" wp14:anchorId="65369A5A" wp14:editId="7ACC6993">
            <wp:extent cx="897147" cy="859240"/>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ukcesila.png"/>
                    <pic:cNvPicPr/>
                  </pic:nvPicPr>
                  <pic:blipFill>
                    <a:blip r:embed="rId15">
                      <a:extLst>
                        <a:ext uri="{28A0092B-C50C-407E-A947-70E740481C1C}">
                          <a14:useLocalDpi xmlns:a14="http://schemas.microsoft.com/office/drawing/2010/main" val="0"/>
                        </a:ext>
                      </a:extLst>
                    </a:blip>
                    <a:stretch>
                      <a:fillRect/>
                    </a:stretch>
                  </pic:blipFill>
                  <pic:spPr>
                    <a:xfrm>
                      <a:off x="0" y="0"/>
                      <a:ext cx="900371" cy="862328"/>
                    </a:xfrm>
                    <a:prstGeom prst="rect">
                      <a:avLst/>
                    </a:prstGeom>
                  </pic:spPr>
                </pic:pic>
              </a:graphicData>
            </a:graphic>
          </wp:inline>
        </w:drawing>
      </w:r>
    </w:p>
    <w:p w:rsidR="00761292" w:rsidRPr="007D712B" w:rsidRDefault="003C59BD" w:rsidP="00333448">
      <w:pPr>
        <w:pStyle w:val="Titulek"/>
        <w:ind w:hanging="851"/>
        <w:rPr>
          <w:color w:val="FF0000"/>
        </w:rPr>
      </w:pPr>
      <w:bookmarkStart w:id="47" w:name="_Ref416968801"/>
      <w:bookmarkStart w:id="48" w:name="_Toc418787331"/>
      <w:r w:rsidRPr="007D712B">
        <w:t xml:space="preserve">Obr. </w:t>
      </w:r>
      <w:r w:rsidR="00081570">
        <w:fldChar w:fldCharType="begin"/>
      </w:r>
      <w:r w:rsidR="00081570">
        <w:instrText xml:space="preserve"> SEQ Obr. \* ARABIC </w:instrText>
      </w:r>
      <w:r w:rsidR="00081570">
        <w:fldChar w:fldCharType="separate"/>
      </w:r>
      <w:r w:rsidR="00081570">
        <w:rPr>
          <w:noProof/>
        </w:rPr>
        <w:t>4</w:t>
      </w:r>
      <w:r w:rsidR="00081570">
        <w:rPr>
          <w:noProof/>
        </w:rPr>
        <w:fldChar w:fldCharType="end"/>
      </w:r>
      <w:bookmarkEnd w:id="47"/>
      <w:r w:rsidR="00333448" w:rsidRPr="007D712B">
        <w:rPr>
          <w:noProof/>
        </w:rPr>
        <w:t>.</w:t>
      </w:r>
      <w:r w:rsidRPr="007D712B">
        <w:rPr>
          <w:noProof/>
        </w:rPr>
        <w:t xml:space="preserve"> </w:t>
      </w:r>
      <w:r w:rsidR="00333448" w:rsidRPr="007D712B">
        <w:rPr>
          <w:noProof/>
        </w:rPr>
        <w:t>Hmota</w:t>
      </w:r>
      <w:bookmarkEnd w:id="48"/>
    </w:p>
    <w:p w:rsidR="00064636" w:rsidRDefault="00761292" w:rsidP="00064636">
      <w:r>
        <w:t xml:space="preserve">V mechanických systémech je úsilí reprezentováno silou a tok rychlostí. Proto po dosazení toku a úsilí </w:t>
      </w:r>
      <w:r w:rsidR="00A87288">
        <w:t>vznikne rovnice popisující sílu jako</w:t>
      </w:r>
    </w:p>
    <w:tbl>
      <w:tblPr>
        <w:tblW w:w="5000" w:type="pct"/>
        <w:tblLook w:val="04A0" w:firstRow="1" w:lastRow="0" w:firstColumn="1" w:lastColumn="0" w:noHBand="0" w:noVBand="1"/>
      </w:tblPr>
      <w:tblGrid>
        <w:gridCol w:w="1350"/>
        <w:gridCol w:w="6303"/>
        <w:gridCol w:w="1351"/>
      </w:tblGrid>
      <w:tr w:rsidR="00333448" w:rsidTr="0009527A">
        <w:trPr>
          <w:trHeight w:val="402"/>
        </w:trPr>
        <w:tc>
          <w:tcPr>
            <w:tcW w:w="750" w:type="pct"/>
            <w:shd w:val="clear" w:color="auto" w:fill="auto"/>
          </w:tcPr>
          <w:p w:rsidR="00333448" w:rsidRDefault="00333448" w:rsidP="0009527A">
            <w:pPr>
              <w:spacing w:after="200"/>
            </w:pPr>
          </w:p>
        </w:tc>
        <w:tc>
          <w:tcPr>
            <w:tcW w:w="3500" w:type="pct"/>
            <w:shd w:val="clear" w:color="auto" w:fill="auto"/>
          </w:tcPr>
          <w:p w:rsidR="00333448" w:rsidRDefault="00333448" w:rsidP="0009527A">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m:t>
                </m:r>
                <m:f>
                  <m:fPr>
                    <m:ctrlPr>
                      <w:rPr>
                        <w:rFonts w:ascii="Cambria Math" w:hAnsi="Cambria Math"/>
                        <w:i/>
                      </w:rPr>
                    </m:ctrlPr>
                  </m:fPr>
                  <m:num>
                    <m:r>
                      <w:rPr>
                        <w:rFonts w:ascii="Cambria Math" w:hAnsi="Cambria Math"/>
                      </w:rPr>
                      <m:t>dv</m:t>
                    </m:r>
                    <m:d>
                      <m:dPr>
                        <m:ctrlPr>
                          <w:rPr>
                            <w:rFonts w:ascii="Cambria Math" w:hAnsi="Cambria Math"/>
                            <w:i/>
                          </w:rPr>
                        </m:ctrlPr>
                      </m:dPr>
                      <m:e>
                        <m:r>
                          <w:rPr>
                            <w:rFonts w:ascii="Cambria Math" w:hAnsi="Cambria Math"/>
                          </w:rPr>
                          <m:t>t</m:t>
                        </m:r>
                      </m:e>
                    </m:d>
                  </m:num>
                  <m:den>
                    <m:r>
                      <w:rPr>
                        <w:rFonts w:ascii="Cambria Math" w:hAnsi="Cambria Math"/>
                      </w:rPr>
                      <m:t>dt</m:t>
                    </m:r>
                  </m:den>
                </m:f>
              </m:oMath>
            </m:oMathPara>
          </w:p>
        </w:tc>
        <w:tc>
          <w:tcPr>
            <w:tcW w:w="750" w:type="pct"/>
            <w:shd w:val="clear" w:color="auto" w:fill="auto"/>
            <w:vAlign w:val="center"/>
          </w:tcPr>
          <w:p w:rsidR="00333448" w:rsidRDefault="00333448" w:rsidP="00333448">
            <w:pPr>
              <w:numPr>
                <w:ilvl w:val="0"/>
                <w:numId w:val="6"/>
              </w:numPr>
              <w:spacing w:after="200"/>
              <w:jc w:val="right"/>
            </w:pPr>
          </w:p>
        </w:tc>
      </w:tr>
    </w:tbl>
    <w:p w:rsidR="00761292" w:rsidRDefault="00761292" w:rsidP="00761292">
      <w:r>
        <w:t xml:space="preserve">Tím </w:t>
      </w:r>
      <w:r w:rsidR="00A87288">
        <w:t>vznikne</w:t>
      </w:r>
      <w:r>
        <w:t xml:space="preserve"> známý vzorec pro výpočet síly </w:t>
      </w:r>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=ma</m:t>
        </m:r>
      </m:oMath>
      <w:r>
        <w:t>.</w:t>
      </w:r>
    </w:p>
    <w:p w:rsidR="00761292" w:rsidRDefault="00A87288" w:rsidP="00761292">
      <w:r>
        <w:t>Je také možné vyjádřit průběh rychlosti jako</w:t>
      </w:r>
    </w:p>
    <w:tbl>
      <w:tblPr>
        <w:tblW w:w="5000" w:type="pct"/>
        <w:tblLook w:val="04A0" w:firstRow="1" w:lastRow="0" w:firstColumn="1" w:lastColumn="0" w:noHBand="0" w:noVBand="1"/>
      </w:tblPr>
      <w:tblGrid>
        <w:gridCol w:w="1350"/>
        <w:gridCol w:w="6303"/>
        <w:gridCol w:w="1351"/>
      </w:tblGrid>
      <w:tr w:rsidR="00333448" w:rsidTr="0009527A">
        <w:trPr>
          <w:trHeight w:val="402"/>
        </w:trPr>
        <w:tc>
          <w:tcPr>
            <w:tcW w:w="750" w:type="pct"/>
            <w:shd w:val="clear" w:color="auto" w:fill="auto"/>
          </w:tcPr>
          <w:p w:rsidR="00333448" w:rsidRDefault="00333448" w:rsidP="0009527A">
            <w:pPr>
              <w:spacing w:after="200"/>
            </w:pPr>
          </w:p>
        </w:tc>
        <w:tc>
          <w:tcPr>
            <w:tcW w:w="3500" w:type="pct"/>
            <w:shd w:val="clear" w:color="auto" w:fill="auto"/>
          </w:tcPr>
          <w:p w:rsidR="00333448" w:rsidRDefault="00333448" w:rsidP="0009527A">
            <m:oMathPara>
              <m:oMath>
                <m:r>
                  <w:rPr>
                    <w:rFonts w:ascii="Cambria Math" w:hAnsi="Cambria Math"/>
                  </w:rPr>
                  <m:t>v</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m</m:t>
                    </m:r>
                  </m:den>
                </m:f>
                <m:nary>
                  <m:naryPr>
                    <m:limLoc m:val="undOvr"/>
                    <m:subHide m:val="1"/>
                    <m:supHide m:val="1"/>
                    <m:ctrlPr>
                      <w:rPr>
                        <w:rFonts w:ascii="Cambria Math" w:hAnsi="Cambria Math"/>
                        <w:i/>
                      </w:rPr>
                    </m:ctrlPr>
                  </m:naryPr>
                  <m:sub/>
                  <m:sup/>
                  <m:e>
                    <m:r>
                      <w:rPr>
                        <w:rFonts w:ascii="Cambria Math" w:hAnsi="Cambria Math"/>
                      </w:rPr>
                      <m:t>F(t)</m:t>
                    </m:r>
                  </m:e>
                </m:nary>
                <m:r>
                  <w:rPr>
                    <w:rFonts w:ascii="Cambria Math" w:hAnsi="Cambria Math"/>
                  </w:rPr>
                  <m:t>dt</m:t>
                </m:r>
              </m:oMath>
            </m:oMathPara>
          </w:p>
        </w:tc>
        <w:tc>
          <w:tcPr>
            <w:tcW w:w="750" w:type="pct"/>
            <w:shd w:val="clear" w:color="auto" w:fill="auto"/>
            <w:vAlign w:val="center"/>
          </w:tcPr>
          <w:p w:rsidR="00333448" w:rsidRDefault="00333448" w:rsidP="00333448">
            <w:pPr>
              <w:numPr>
                <w:ilvl w:val="0"/>
                <w:numId w:val="6"/>
              </w:numPr>
              <w:spacing w:after="200"/>
              <w:jc w:val="right"/>
            </w:pPr>
          </w:p>
        </w:tc>
      </w:tr>
    </w:tbl>
    <w:p w:rsidR="0077032F" w:rsidRDefault="007E3D15" w:rsidP="00761292">
      <w:r>
        <w:t>V rotačních mechanických systémech ukládá tok setrvačnost hmoty</w:t>
      </w:r>
      <w:r w:rsidR="00A87288">
        <w:t xml:space="preserve"> (</w:t>
      </w:r>
      <w:r w:rsidR="00A87288" w:rsidRPr="007D712B">
        <w:fldChar w:fldCharType="begin"/>
      </w:r>
      <w:r w:rsidR="00A87288" w:rsidRPr="007D712B">
        <w:instrText xml:space="preserve"> REF _Ref416969166 \h </w:instrText>
      </w:r>
      <w:r w:rsidR="007D712B" w:rsidRPr="007D712B">
        <w:instrText xml:space="preserve"> \* MERGEFORMAT </w:instrText>
      </w:r>
      <w:r w:rsidR="00A87288" w:rsidRPr="007D712B">
        <w:fldChar w:fldCharType="separate"/>
      </w:r>
      <w:r w:rsidR="00081570" w:rsidRPr="007D712B">
        <w:t xml:space="preserve">Obr. </w:t>
      </w:r>
      <w:r w:rsidR="00081570">
        <w:rPr>
          <w:noProof/>
        </w:rPr>
        <w:t>5</w:t>
      </w:r>
      <w:r w:rsidR="00A87288" w:rsidRPr="007D712B">
        <w:fldChar w:fldCharType="end"/>
      </w:r>
      <w:r w:rsidR="00A87288">
        <w:t>)</w:t>
      </w:r>
      <w:r>
        <w:t>. Kapacitu energie</w:t>
      </w:r>
      <w:r w:rsidR="00171138">
        <w:t>,</w:t>
      </w:r>
      <w:r>
        <w:t xml:space="preserve"> kterou lze uložit do setrvačné hmoty popisuje moment setrvačnosti </w:t>
      </w:r>
      <w:r w:rsidRPr="007E3D15">
        <w:rPr>
          <w:i/>
        </w:rPr>
        <w:t>J</w:t>
      </w:r>
      <w:r>
        <w:rPr>
          <w:i/>
        </w:rPr>
        <w:t xml:space="preserve"> </w:t>
      </w:r>
      <w:r w:rsidRPr="004C50A1">
        <w:t>[</w:t>
      </w:r>
      <w:r>
        <w:t>kgm</w:t>
      </w:r>
      <w:r>
        <w:rPr>
          <w:vertAlign w:val="superscript"/>
        </w:rPr>
        <w:t>2</w:t>
      </w:r>
      <w:r w:rsidRPr="004C50A1">
        <w:t>]</w:t>
      </w:r>
      <w:r>
        <w:t>.</w:t>
      </w:r>
      <w:r w:rsidR="001448DE">
        <w:t xml:space="preserve"> </w:t>
      </w:r>
    </w:p>
    <w:p w:rsidR="00D973D4" w:rsidRDefault="00D55C15" w:rsidP="00D973D4">
      <w:pPr>
        <w:keepNext/>
        <w:jc w:val="center"/>
      </w:pPr>
      <w:r>
        <w:rPr>
          <w:noProof/>
          <w:lang w:eastAsia="ja-JP"/>
        </w:rPr>
        <w:lastRenderedPageBreak/>
        <w:drawing>
          <wp:inline distT="0" distB="0" distL="0" distR="0" wp14:anchorId="0EFB2869" wp14:editId="544A0F4C">
            <wp:extent cx="1191202" cy="923026"/>
            <wp:effectExtent l="0" t="0" r="9525"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rvacnik.png"/>
                    <pic:cNvPicPr/>
                  </pic:nvPicPr>
                  <pic:blipFill>
                    <a:blip r:embed="rId16">
                      <a:extLst>
                        <a:ext uri="{28A0092B-C50C-407E-A947-70E740481C1C}">
                          <a14:useLocalDpi xmlns:a14="http://schemas.microsoft.com/office/drawing/2010/main" val="0"/>
                        </a:ext>
                      </a:extLst>
                    </a:blip>
                    <a:stretch>
                      <a:fillRect/>
                    </a:stretch>
                  </pic:blipFill>
                  <pic:spPr>
                    <a:xfrm>
                      <a:off x="0" y="0"/>
                      <a:ext cx="1192615" cy="924121"/>
                    </a:xfrm>
                    <a:prstGeom prst="rect">
                      <a:avLst/>
                    </a:prstGeom>
                  </pic:spPr>
                </pic:pic>
              </a:graphicData>
            </a:graphic>
          </wp:inline>
        </w:drawing>
      </w:r>
    </w:p>
    <w:p w:rsidR="00D973D4" w:rsidRPr="007D712B" w:rsidRDefault="00D973D4" w:rsidP="00333448">
      <w:pPr>
        <w:pStyle w:val="Titulek"/>
        <w:ind w:hanging="851"/>
      </w:pPr>
      <w:bookmarkStart w:id="49" w:name="_Ref416969166"/>
      <w:bookmarkStart w:id="50" w:name="_Toc418787332"/>
      <w:r w:rsidRPr="007D712B">
        <w:t xml:space="preserve">Obr. </w:t>
      </w:r>
      <w:r w:rsidR="00081570">
        <w:fldChar w:fldCharType="begin"/>
      </w:r>
      <w:r w:rsidR="00081570">
        <w:instrText xml:space="preserve"> SEQ Obr. \* ARABIC </w:instrText>
      </w:r>
      <w:r w:rsidR="00081570">
        <w:fldChar w:fldCharType="separate"/>
      </w:r>
      <w:r w:rsidR="00081570">
        <w:rPr>
          <w:noProof/>
        </w:rPr>
        <w:t>5</w:t>
      </w:r>
      <w:r w:rsidR="00081570">
        <w:rPr>
          <w:noProof/>
        </w:rPr>
        <w:fldChar w:fldCharType="end"/>
      </w:r>
      <w:bookmarkEnd w:id="49"/>
      <w:r w:rsidRPr="007D712B">
        <w:rPr>
          <w:noProof/>
        </w:rPr>
        <w:t>. Setrvačná hmota</w:t>
      </w:r>
      <w:bookmarkEnd w:id="50"/>
    </w:p>
    <w:p w:rsidR="00761292" w:rsidRDefault="001448DE" w:rsidP="00761292">
      <w:r>
        <w:t xml:space="preserve">V rotačním mechanickém systému je úsilí reprezentováno </w:t>
      </w:r>
      <w:proofErr w:type="gramStart"/>
      <w:r>
        <w:t>kroutícím</w:t>
      </w:r>
      <w:proofErr w:type="gramEnd"/>
      <w:r>
        <w:t xml:space="preserve"> momentem </w:t>
      </w:r>
      <w:r w:rsidRPr="001448DE">
        <w:rPr>
          <w:i/>
        </w:rPr>
        <w:t>M</w:t>
      </w:r>
      <w:r>
        <w:rPr>
          <w:i/>
        </w:rPr>
        <w:t xml:space="preserve">  </w:t>
      </w:r>
      <w:r w:rsidRPr="004C50A1">
        <w:t>[</w:t>
      </w:r>
      <w:r>
        <w:t>N/m</w:t>
      </w:r>
      <w:r w:rsidRPr="004C50A1">
        <w:t>]</w:t>
      </w:r>
      <w:r>
        <w:t xml:space="preserve"> a tok úhlovou rychlostí</w:t>
      </w:r>
      <m:oMath>
        <m:r>
          <w:rPr>
            <w:rFonts w:ascii="Cambria Math" w:hAnsi="Cambria Math"/>
          </w:rPr>
          <m:t xml:space="preserve"> ω</m:t>
        </m:r>
      </m:oMath>
      <w:r>
        <w:t xml:space="preserve"> </w:t>
      </w:r>
      <w:r w:rsidRPr="004C50A1">
        <w:t>[</w:t>
      </w:r>
      <w:r>
        <w:t>rad/s</w:t>
      </w:r>
      <w:r w:rsidRPr="004C50A1">
        <w:t>]</w:t>
      </w:r>
      <w:r>
        <w:t>.</w:t>
      </w:r>
    </w:p>
    <w:tbl>
      <w:tblPr>
        <w:tblW w:w="5000" w:type="pct"/>
        <w:tblLook w:val="04A0" w:firstRow="1" w:lastRow="0" w:firstColumn="1" w:lastColumn="0" w:noHBand="0" w:noVBand="1"/>
      </w:tblPr>
      <w:tblGrid>
        <w:gridCol w:w="1350"/>
        <w:gridCol w:w="6303"/>
        <w:gridCol w:w="1351"/>
      </w:tblGrid>
      <w:tr w:rsidR="00333448" w:rsidTr="0009527A">
        <w:trPr>
          <w:trHeight w:val="402"/>
        </w:trPr>
        <w:tc>
          <w:tcPr>
            <w:tcW w:w="750" w:type="pct"/>
            <w:shd w:val="clear" w:color="auto" w:fill="auto"/>
          </w:tcPr>
          <w:p w:rsidR="00333448" w:rsidRDefault="00333448" w:rsidP="0009527A">
            <w:pPr>
              <w:spacing w:after="200"/>
            </w:pPr>
          </w:p>
        </w:tc>
        <w:tc>
          <w:tcPr>
            <w:tcW w:w="3500" w:type="pct"/>
            <w:shd w:val="clear" w:color="auto" w:fill="auto"/>
          </w:tcPr>
          <w:p w:rsidR="00333448" w:rsidRDefault="00333448" w:rsidP="0009527A">
            <m:oMathPara>
              <m:oMath>
                <m:r>
                  <w:rPr>
                    <w:rFonts w:ascii="Cambria Math" w:hAnsi="Cambria Math"/>
                  </w:rPr>
                  <m:t>M</m:t>
                </m:r>
                <m:d>
                  <m:dPr>
                    <m:ctrlPr>
                      <w:rPr>
                        <w:rFonts w:ascii="Cambria Math" w:hAnsi="Cambria Math"/>
                        <w:i/>
                      </w:rPr>
                    </m:ctrlPr>
                  </m:dPr>
                  <m:e>
                    <m:r>
                      <w:rPr>
                        <w:rFonts w:ascii="Cambria Math" w:hAnsi="Cambria Math"/>
                      </w:rPr>
                      <m:t>t</m:t>
                    </m:r>
                  </m:e>
                </m:d>
                <m:r>
                  <w:rPr>
                    <w:rFonts w:ascii="Cambria Math" w:hAnsi="Cambria Math"/>
                  </w:rPr>
                  <m:t>=J</m:t>
                </m:r>
                <m:f>
                  <m:fPr>
                    <m:ctrlPr>
                      <w:rPr>
                        <w:rFonts w:ascii="Cambria Math" w:hAnsi="Cambria Math"/>
                        <w:i/>
                      </w:rPr>
                    </m:ctrlPr>
                  </m:fPr>
                  <m:num>
                    <m:r>
                      <w:rPr>
                        <w:rFonts w:ascii="Cambria Math" w:hAnsi="Cambria Math"/>
                      </w:rPr>
                      <m:t>dω</m:t>
                    </m:r>
                    <m:d>
                      <m:dPr>
                        <m:ctrlPr>
                          <w:rPr>
                            <w:rFonts w:ascii="Cambria Math" w:hAnsi="Cambria Math"/>
                            <w:i/>
                          </w:rPr>
                        </m:ctrlPr>
                      </m:dPr>
                      <m:e>
                        <m:r>
                          <w:rPr>
                            <w:rFonts w:ascii="Cambria Math" w:hAnsi="Cambria Math"/>
                          </w:rPr>
                          <m:t>t</m:t>
                        </m:r>
                      </m:e>
                    </m:d>
                  </m:num>
                  <m:den>
                    <m:r>
                      <w:rPr>
                        <w:rFonts w:ascii="Cambria Math" w:hAnsi="Cambria Math"/>
                      </w:rPr>
                      <m:t>dt</m:t>
                    </m:r>
                  </m:den>
                </m:f>
              </m:oMath>
            </m:oMathPara>
          </w:p>
        </w:tc>
        <w:tc>
          <w:tcPr>
            <w:tcW w:w="750" w:type="pct"/>
            <w:shd w:val="clear" w:color="auto" w:fill="auto"/>
            <w:vAlign w:val="center"/>
          </w:tcPr>
          <w:p w:rsidR="00333448" w:rsidRDefault="00333448" w:rsidP="00333448">
            <w:pPr>
              <w:numPr>
                <w:ilvl w:val="0"/>
                <w:numId w:val="6"/>
              </w:numPr>
              <w:spacing w:after="200"/>
              <w:jc w:val="right"/>
            </w:pPr>
          </w:p>
        </w:tc>
      </w:tr>
    </w:tbl>
    <w:p w:rsidR="0077032F" w:rsidRDefault="00A87288" w:rsidP="0077032F">
      <w:r>
        <w:t>Úhlovou rychlost lze potom vyjádřit jako</w:t>
      </w:r>
    </w:p>
    <w:tbl>
      <w:tblPr>
        <w:tblW w:w="5000" w:type="pct"/>
        <w:tblLook w:val="04A0" w:firstRow="1" w:lastRow="0" w:firstColumn="1" w:lastColumn="0" w:noHBand="0" w:noVBand="1"/>
      </w:tblPr>
      <w:tblGrid>
        <w:gridCol w:w="1350"/>
        <w:gridCol w:w="6303"/>
        <w:gridCol w:w="1351"/>
      </w:tblGrid>
      <w:tr w:rsidR="00333448" w:rsidTr="0009527A">
        <w:trPr>
          <w:trHeight w:val="402"/>
        </w:trPr>
        <w:tc>
          <w:tcPr>
            <w:tcW w:w="750" w:type="pct"/>
            <w:shd w:val="clear" w:color="auto" w:fill="auto"/>
          </w:tcPr>
          <w:p w:rsidR="00333448" w:rsidRDefault="00333448" w:rsidP="0009527A">
            <w:pPr>
              <w:spacing w:after="200"/>
            </w:pPr>
          </w:p>
        </w:tc>
        <w:tc>
          <w:tcPr>
            <w:tcW w:w="3500" w:type="pct"/>
            <w:shd w:val="clear" w:color="auto" w:fill="auto"/>
          </w:tcPr>
          <w:p w:rsidR="00333448" w:rsidRDefault="00333448" w:rsidP="0009527A">
            <m:oMathPara>
              <m:oMath>
                <m:r>
                  <w:rPr>
                    <w:rFonts w:ascii="Cambria Math" w:hAnsi="Cambria Math"/>
                  </w:rPr>
                  <m:t>ω</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J</m:t>
                    </m:r>
                  </m:den>
                </m:f>
                <m:nary>
                  <m:naryPr>
                    <m:limLoc m:val="undOvr"/>
                    <m:subHide m:val="1"/>
                    <m:supHide m:val="1"/>
                    <m:ctrlPr>
                      <w:rPr>
                        <w:rFonts w:ascii="Cambria Math" w:hAnsi="Cambria Math"/>
                        <w:i/>
                      </w:rPr>
                    </m:ctrlPr>
                  </m:naryPr>
                  <m:sub/>
                  <m:sup/>
                  <m:e>
                    <m:r>
                      <w:rPr>
                        <w:rFonts w:ascii="Cambria Math" w:hAnsi="Cambria Math"/>
                      </w:rPr>
                      <m:t>M(t)</m:t>
                    </m:r>
                  </m:e>
                </m:nary>
                <m:r>
                  <w:rPr>
                    <w:rFonts w:ascii="Cambria Math" w:hAnsi="Cambria Math"/>
                  </w:rPr>
                  <m:t>dt</m:t>
                </m:r>
              </m:oMath>
            </m:oMathPara>
          </w:p>
        </w:tc>
        <w:tc>
          <w:tcPr>
            <w:tcW w:w="750" w:type="pct"/>
            <w:shd w:val="clear" w:color="auto" w:fill="auto"/>
            <w:vAlign w:val="center"/>
          </w:tcPr>
          <w:p w:rsidR="00333448" w:rsidRDefault="00333448" w:rsidP="00333448">
            <w:pPr>
              <w:numPr>
                <w:ilvl w:val="0"/>
                <w:numId w:val="6"/>
              </w:numPr>
              <w:spacing w:after="200"/>
              <w:jc w:val="right"/>
            </w:pPr>
          </w:p>
        </w:tc>
      </w:tr>
    </w:tbl>
    <w:p w:rsidR="0077032F" w:rsidRDefault="0077032F" w:rsidP="0077032F">
      <w:r>
        <w:t>V hydraulickém systému ukládá tok potrubí</w:t>
      </w:r>
      <w:r w:rsidR="00A87288">
        <w:t xml:space="preserve"> (</w:t>
      </w:r>
      <w:r w:rsidR="00A87288">
        <w:fldChar w:fldCharType="begin"/>
      </w:r>
      <w:r w:rsidR="00A87288">
        <w:instrText xml:space="preserve"> REF _Ref416969147 \h </w:instrText>
      </w:r>
      <w:r w:rsidR="00A87288">
        <w:fldChar w:fldCharType="separate"/>
      </w:r>
      <w:r w:rsidR="00081570" w:rsidRPr="007D712B">
        <w:t xml:space="preserve">Obr. </w:t>
      </w:r>
      <w:r w:rsidR="00081570">
        <w:rPr>
          <w:noProof/>
        </w:rPr>
        <w:t>6</w:t>
      </w:r>
      <w:r w:rsidR="00A87288">
        <w:fldChar w:fldCharType="end"/>
      </w:r>
      <w:r w:rsidR="00A87288">
        <w:t>)</w:t>
      </w:r>
      <w:r>
        <w:t xml:space="preserve"> o průřezu </w:t>
      </w:r>
      <w:r w:rsidRPr="0077032F">
        <w:rPr>
          <w:i/>
        </w:rPr>
        <w:t>S</w:t>
      </w:r>
      <w:r>
        <w:rPr>
          <w:i/>
        </w:rPr>
        <w:t xml:space="preserve"> </w:t>
      </w:r>
      <w:r w:rsidRPr="004C50A1">
        <w:t>[</w:t>
      </w:r>
      <w:r>
        <w:t>m</w:t>
      </w:r>
      <w:r>
        <w:rPr>
          <w:vertAlign w:val="superscript"/>
        </w:rPr>
        <w:t>2</w:t>
      </w:r>
      <w:r w:rsidRPr="004C50A1">
        <w:t>]</w:t>
      </w:r>
      <w:r>
        <w:t xml:space="preserve"> a délce </w:t>
      </w:r>
      <w:r w:rsidRPr="0077032F">
        <w:rPr>
          <w:i/>
        </w:rPr>
        <w:t>L</w:t>
      </w:r>
      <w:r>
        <w:rPr>
          <w:i/>
        </w:rPr>
        <w:t xml:space="preserve"> </w:t>
      </w:r>
      <w:r w:rsidRPr="004C50A1">
        <w:t>[</w:t>
      </w:r>
      <w:r>
        <w:t>m</w:t>
      </w:r>
      <w:r w:rsidRPr="004C50A1">
        <w:t>]</w:t>
      </w:r>
      <w:r>
        <w:t xml:space="preserve"> v němž proudí kapalina o hustotě </w:t>
      </w:r>
      <w:r w:rsidRPr="00333448">
        <w:rPr>
          <w:i/>
        </w:rPr>
        <w:t>ρ</w:t>
      </w:r>
      <w:r>
        <w:t xml:space="preserve"> </w:t>
      </w:r>
      <w:r w:rsidRPr="004C50A1">
        <w:t>[</w:t>
      </w:r>
      <w:r>
        <w:t>kg/m</w:t>
      </w:r>
      <w:r>
        <w:rPr>
          <w:vertAlign w:val="superscript"/>
        </w:rPr>
        <w:t>3</w:t>
      </w:r>
      <w:r w:rsidRPr="004C50A1">
        <w:t>]</w:t>
      </w:r>
      <w:r>
        <w:t>. Tokem v hydraulickém systému je</w:t>
      </w:r>
      <w:r w:rsidR="00F13425">
        <w:t xml:space="preserve"> objemový průtok</w:t>
      </w:r>
      <w:r>
        <w:t xml:space="preserve"> </w:t>
      </w:r>
      <w:r w:rsidRPr="0077032F">
        <w:rPr>
          <w:i/>
        </w:rPr>
        <w:t>Q</w:t>
      </w:r>
      <w:r w:rsidR="00F13425">
        <w:rPr>
          <w:i/>
        </w:rPr>
        <w:t xml:space="preserve"> </w:t>
      </w:r>
      <w:r w:rsidR="00F13425" w:rsidRPr="004C50A1">
        <w:t>[</w:t>
      </w:r>
      <w:r w:rsidR="00F13425">
        <w:t>m</w:t>
      </w:r>
      <w:r w:rsidR="00F13425">
        <w:rPr>
          <w:vertAlign w:val="superscript"/>
        </w:rPr>
        <w:t>3</w:t>
      </w:r>
      <w:r w:rsidR="00F13425">
        <w:t>/s</w:t>
      </w:r>
      <w:r w:rsidR="00F13425" w:rsidRPr="004C50A1">
        <w:t>]</w:t>
      </w:r>
      <w:r w:rsidR="00F13425">
        <w:t xml:space="preserve"> a úsilím je tlak </w:t>
      </w:r>
      <w:r w:rsidR="00F13425" w:rsidRPr="00F13425">
        <w:rPr>
          <w:i/>
        </w:rPr>
        <w:t>p</w:t>
      </w:r>
      <w:r w:rsidR="00F13425">
        <w:t xml:space="preserve"> </w:t>
      </w:r>
      <w:r w:rsidR="00F13425" w:rsidRPr="004C50A1">
        <w:t>[</w:t>
      </w:r>
      <w:r w:rsidR="00F13425">
        <w:t>Pa</w:t>
      </w:r>
      <w:r w:rsidR="00F13425" w:rsidRPr="004C50A1">
        <w:t>]</w:t>
      </w:r>
      <w:r w:rsidR="00F13425">
        <w:t>.</w:t>
      </w:r>
    </w:p>
    <w:p w:rsidR="007F628F" w:rsidRDefault="00621358" w:rsidP="007F628F">
      <w:pPr>
        <w:keepNext/>
        <w:jc w:val="center"/>
      </w:pPr>
      <w:r>
        <w:rPr>
          <w:noProof/>
          <w:lang w:eastAsia="ja-JP"/>
        </w:rPr>
        <w:drawing>
          <wp:inline distT="0" distB="0" distL="0" distR="0">
            <wp:extent cx="2708694" cy="1021884"/>
            <wp:effectExtent l="0" t="0" r="0" b="698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rubi.png"/>
                    <pic:cNvPicPr/>
                  </pic:nvPicPr>
                  <pic:blipFill>
                    <a:blip r:embed="rId17">
                      <a:extLst>
                        <a:ext uri="{28A0092B-C50C-407E-A947-70E740481C1C}">
                          <a14:useLocalDpi xmlns:a14="http://schemas.microsoft.com/office/drawing/2010/main" val="0"/>
                        </a:ext>
                      </a:extLst>
                    </a:blip>
                    <a:stretch>
                      <a:fillRect/>
                    </a:stretch>
                  </pic:blipFill>
                  <pic:spPr>
                    <a:xfrm>
                      <a:off x="0" y="0"/>
                      <a:ext cx="2722066" cy="1026929"/>
                    </a:xfrm>
                    <a:prstGeom prst="rect">
                      <a:avLst/>
                    </a:prstGeom>
                  </pic:spPr>
                </pic:pic>
              </a:graphicData>
            </a:graphic>
          </wp:inline>
        </w:drawing>
      </w:r>
    </w:p>
    <w:p w:rsidR="007F628F" w:rsidRPr="007D712B" w:rsidRDefault="007F628F" w:rsidP="00333448">
      <w:pPr>
        <w:pStyle w:val="Titulek"/>
        <w:ind w:hanging="851"/>
      </w:pPr>
      <w:bookmarkStart w:id="51" w:name="_Ref416969147"/>
      <w:bookmarkStart w:id="52" w:name="_Toc418787333"/>
      <w:r w:rsidRPr="007D712B">
        <w:t xml:space="preserve">Obr. </w:t>
      </w:r>
      <w:r w:rsidR="00081570">
        <w:fldChar w:fldCharType="begin"/>
      </w:r>
      <w:r w:rsidR="00081570">
        <w:instrText xml:space="preserve"> SEQ Obr. \* ARABIC </w:instrText>
      </w:r>
      <w:r w:rsidR="00081570">
        <w:fldChar w:fldCharType="separate"/>
      </w:r>
      <w:r w:rsidR="00081570">
        <w:rPr>
          <w:noProof/>
        </w:rPr>
        <w:t>6</w:t>
      </w:r>
      <w:r w:rsidR="00081570">
        <w:rPr>
          <w:noProof/>
        </w:rPr>
        <w:fldChar w:fldCharType="end"/>
      </w:r>
      <w:bookmarkEnd w:id="51"/>
      <w:r w:rsidRPr="007D712B">
        <w:t>. Potrubí</w:t>
      </w:r>
      <w:bookmarkEnd w:id="52"/>
    </w:p>
    <w:p w:rsidR="007F628F" w:rsidRDefault="007F628F" w:rsidP="007F628F">
      <w:pPr>
        <w:jc w:val="left"/>
      </w:pPr>
      <w:r>
        <w:t xml:space="preserve">Tlakem v potrubí </w:t>
      </w:r>
      <w:r w:rsidRPr="007F628F">
        <w:rPr>
          <w:i/>
        </w:rPr>
        <w:t>p</w:t>
      </w:r>
      <w:r>
        <w:t xml:space="preserve"> bude rozdíl tlaku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rsidR="003F3A9C">
        <w:t xml:space="preserve"> </w:t>
      </w:r>
      <w:r>
        <w:t xml:space="preserve">a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Pr>
          <w:i/>
          <w:vertAlign w:val="subscript"/>
        </w:rPr>
        <w:t xml:space="preserve"> </w:t>
      </w:r>
      <w:r>
        <w:rPr>
          <w:i/>
        </w:rPr>
        <w:t>.</w:t>
      </w:r>
      <w:r>
        <w:t xml:space="preserve"> Tlak </w:t>
      </w:r>
      <w:r w:rsidR="00A87288">
        <w:t>lze</w:t>
      </w:r>
      <w:r>
        <w:t xml:space="preserve"> vyjádřit jako</w:t>
      </w:r>
    </w:p>
    <w:tbl>
      <w:tblPr>
        <w:tblW w:w="5000" w:type="pct"/>
        <w:tblLook w:val="04A0" w:firstRow="1" w:lastRow="0" w:firstColumn="1" w:lastColumn="0" w:noHBand="0" w:noVBand="1"/>
      </w:tblPr>
      <w:tblGrid>
        <w:gridCol w:w="1350"/>
        <w:gridCol w:w="6303"/>
        <w:gridCol w:w="1351"/>
      </w:tblGrid>
      <w:tr w:rsidR="00333448" w:rsidTr="0009527A">
        <w:trPr>
          <w:trHeight w:val="402"/>
        </w:trPr>
        <w:tc>
          <w:tcPr>
            <w:tcW w:w="750" w:type="pct"/>
            <w:shd w:val="clear" w:color="auto" w:fill="auto"/>
          </w:tcPr>
          <w:p w:rsidR="00333448" w:rsidRDefault="00333448" w:rsidP="0009527A">
            <w:pPr>
              <w:spacing w:after="200"/>
            </w:pPr>
          </w:p>
        </w:tc>
        <w:tc>
          <w:tcPr>
            <w:tcW w:w="3500" w:type="pct"/>
            <w:shd w:val="clear" w:color="auto" w:fill="auto"/>
          </w:tcPr>
          <w:p w:rsidR="00333448" w:rsidRDefault="00333448" w:rsidP="00333448">
            <w:pPr>
              <w:jc w:val="left"/>
            </w:pPr>
            <m:oMathPara>
              <m:oMath>
                <m:r>
                  <w:rPr>
                    <w:rFonts w:ascii="Cambria Math" w:hAnsi="Cambria Math"/>
                  </w:rPr>
                  <m:t>p</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Lρ</m:t>
                    </m:r>
                  </m:num>
                  <m:den>
                    <m:r>
                      <w:rPr>
                        <w:rFonts w:ascii="Cambria Math" w:hAnsi="Cambria Math"/>
                      </w:rPr>
                      <m:t>S</m:t>
                    </m:r>
                  </m:den>
                </m:f>
                <m:f>
                  <m:fPr>
                    <m:ctrlPr>
                      <w:rPr>
                        <w:rFonts w:ascii="Cambria Math" w:hAnsi="Cambria Math"/>
                        <w:i/>
                      </w:rPr>
                    </m:ctrlPr>
                  </m:fPr>
                  <m:num>
                    <m:r>
                      <w:rPr>
                        <w:rFonts w:ascii="Cambria Math" w:hAnsi="Cambria Math"/>
                      </w:rPr>
                      <m:t>dQ</m:t>
                    </m:r>
                    <m:d>
                      <m:dPr>
                        <m:ctrlPr>
                          <w:rPr>
                            <w:rFonts w:ascii="Cambria Math" w:hAnsi="Cambria Math"/>
                            <w:i/>
                          </w:rPr>
                        </m:ctrlPr>
                      </m:dPr>
                      <m:e>
                        <m:r>
                          <w:rPr>
                            <w:rFonts w:ascii="Cambria Math" w:hAnsi="Cambria Math"/>
                          </w:rPr>
                          <m:t>t</m:t>
                        </m:r>
                      </m:e>
                    </m:d>
                  </m:num>
                  <m:den>
                    <m:r>
                      <w:rPr>
                        <w:rFonts w:ascii="Cambria Math" w:hAnsi="Cambria Math"/>
                      </w:rPr>
                      <m:t>dt</m:t>
                    </m:r>
                  </m:den>
                </m:f>
              </m:oMath>
            </m:oMathPara>
          </w:p>
        </w:tc>
        <w:tc>
          <w:tcPr>
            <w:tcW w:w="750" w:type="pct"/>
            <w:shd w:val="clear" w:color="auto" w:fill="auto"/>
            <w:vAlign w:val="center"/>
          </w:tcPr>
          <w:p w:rsidR="00333448" w:rsidRDefault="00333448" w:rsidP="00333448">
            <w:pPr>
              <w:numPr>
                <w:ilvl w:val="0"/>
                <w:numId w:val="6"/>
              </w:numPr>
              <w:spacing w:after="200"/>
              <w:jc w:val="right"/>
            </w:pPr>
          </w:p>
        </w:tc>
      </w:tr>
    </w:tbl>
    <w:p w:rsidR="00892E19" w:rsidRDefault="00892E19" w:rsidP="007F628F">
      <w:pPr>
        <w:jc w:val="left"/>
      </w:pPr>
      <w:r>
        <w:t xml:space="preserve">Objemový průtok </w:t>
      </w:r>
      <w:r w:rsidR="00A87288">
        <w:t>se dá vyjádřit jako</w:t>
      </w:r>
    </w:p>
    <w:tbl>
      <w:tblPr>
        <w:tblW w:w="5000" w:type="pct"/>
        <w:tblLook w:val="04A0" w:firstRow="1" w:lastRow="0" w:firstColumn="1" w:lastColumn="0" w:noHBand="0" w:noVBand="1"/>
      </w:tblPr>
      <w:tblGrid>
        <w:gridCol w:w="1350"/>
        <w:gridCol w:w="6303"/>
        <w:gridCol w:w="1351"/>
      </w:tblGrid>
      <w:tr w:rsidR="00333448" w:rsidTr="0009527A">
        <w:trPr>
          <w:trHeight w:val="402"/>
        </w:trPr>
        <w:tc>
          <w:tcPr>
            <w:tcW w:w="750" w:type="pct"/>
            <w:shd w:val="clear" w:color="auto" w:fill="auto"/>
          </w:tcPr>
          <w:p w:rsidR="00333448" w:rsidRDefault="00333448" w:rsidP="0009527A">
            <w:pPr>
              <w:spacing w:after="200"/>
            </w:pPr>
          </w:p>
        </w:tc>
        <w:tc>
          <w:tcPr>
            <w:tcW w:w="3500" w:type="pct"/>
            <w:shd w:val="clear" w:color="auto" w:fill="auto"/>
          </w:tcPr>
          <w:p w:rsidR="00333448" w:rsidRDefault="00333448" w:rsidP="0009527A">
            <w:pPr>
              <w:jc w:val="left"/>
            </w:pPr>
            <m:oMathPara>
              <m:oMath>
                <m:r>
                  <w:rPr>
                    <w:rFonts w:ascii="Cambria Math" w:hAnsi="Cambria Math"/>
                  </w:rPr>
                  <m:t>Q</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S</m:t>
                    </m:r>
                  </m:num>
                  <m:den>
                    <m:r>
                      <w:rPr>
                        <w:rFonts w:ascii="Cambria Math" w:hAnsi="Cambria Math"/>
                      </w:rPr>
                      <m:t>Lρ</m:t>
                    </m:r>
                  </m:den>
                </m:f>
                <m:nary>
                  <m:naryPr>
                    <m:limLoc m:val="undOvr"/>
                    <m:subHide m:val="1"/>
                    <m:supHide m:val="1"/>
                    <m:ctrlPr>
                      <w:rPr>
                        <w:rFonts w:ascii="Cambria Math" w:hAnsi="Cambria Math"/>
                        <w:i/>
                      </w:rPr>
                    </m:ctrlPr>
                  </m:naryPr>
                  <m:sub/>
                  <m:sup/>
                  <m:e>
                    <m:r>
                      <w:rPr>
                        <w:rFonts w:ascii="Cambria Math" w:hAnsi="Cambria Math"/>
                      </w:rPr>
                      <m:t>p(t)</m:t>
                    </m:r>
                  </m:e>
                </m:nary>
                <m:r>
                  <w:rPr>
                    <w:rFonts w:ascii="Cambria Math" w:hAnsi="Cambria Math"/>
                  </w:rPr>
                  <m:t>dt</m:t>
                </m:r>
              </m:oMath>
            </m:oMathPara>
          </w:p>
        </w:tc>
        <w:tc>
          <w:tcPr>
            <w:tcW w:w="750" w:type="pct"/>
            <w:shd w:val="clear" w:color="auto" w:fill="auto"/>
            <w:vAlign w:val="center"/>
          </w:tcPr>
          <w:p w:rsidR="00333448" w:rsidRDefault="00333448" w:rsidP="00333448">
            <w:pPr>
              <w:numPr>
                <w:ilvl w:val="0"/>
                <w:numId w:val="6"/>
              </w:numPr>
              <w:spacing w:after="200"/>
              <w:jc w:val="right"/>
            </w:pPr>
          </w:p>
        </w:tc>
      </w:tr>
    </w:tbl>
    <w:p w:rsidR="00F8320A" w:rsidRDefault="0035074A" w:rsidP="00F8320A">
      <w:r>
        <w:t>P</w:t>
      </w:r>
      <w:r w:rsidR="00E87E5D">
        <w:t xml:space="preserve">rvky ukládající úsilí jsou si velice podobné. Všechny jsou induktivního charakteru a existují mezi nimi </w:t>
      </w:r>
      <w:proofErr w:type="spellStart"/>
      <w:r w:rsidR="00E87E5D">
        <w:t>veličinové</w:t>
      </w:r>
      <w:proofErr w:type="spellEnd"/>
      <w:r w:rsidR="00E87E5D">
        <w:t xml:space="preserve"> analogie</w:t>
      </w:r>
      <w:r w:rsidR="00BB60DF">
        <w:t xml:space="preserve">, dle </w:t>
      </w:r>
      <w:r w:rsidR="00B26594">
        <w:fldChar w:fldCharType="begin"/>
      </w:r>
      <w:r w:rsidR="00B26594">
        <w:instrText xml:space="preserve"> REF _Ref416959210 \r \h </w:instrText>
      </w:r>
      <w:r w:rsidR="00B26594">
        <w:fldChar w:fldCharType="separate"/>
      </w:r>
      <w:r w:rsidR="00081570">
        <w:t>[5]</w:t>
      </w:r>
      <w:r w:rsidR="00B26594">
        <w:fldChar w:fldCharType="end"/>
      </w:r>
      <w:r w:rsidR="00E87E5D">
        <w:t>.</w:t>
      </w:r>
    </w:p>
    <w:p w:rsidR="00333448" w:rsidRPr="00F8320A" w:rsidRDefault="00333448" w:rsidP="00F8320A"/>
    <w:p w:rsidR="00EE2911" w:rsidRDefault="00EE2911" w:rsidP="00EE2911">
      <w:pPr>
        <w:pStyle w:val="Nadpis3"/>
      </w:pPr>
      <w:bookmarkStart w:id="53" w:name="_Toc418787258"/>
      <w:r>
        <w:lastRenderedPageBreak/>
        <w:t>Prvky ukládající úsilí</w:t>
      </w:r>
      <w:bookmarkEnd w:id="53"/>
    </w:p>
    <w:p w:rsidR="00144E2A" w:rsidRDefault="00144E2A" w:rsidP="00144E2A">
      <w:r>
        <w:t>Prvky ukládající úsilí mají určitou kapacitu</w:t>
      </w:r>
      <w:r w:rsidR="00B336DB">
        <w:t xml:space="preserve"> </w:t>
      </w:r>
      <w:r w:rsidR="00B336DB" w:rsidRPr="00B336DB">
        <w:rPr>
          <w:i/>
        </w:rPr>
        <w:t>K</w:t>
      </w:r>
      <w:r>
        <w:t xml:space="preserve"> a ukládají potenciální energii. Ve všech systémech kde lze zavést tuto </w:t>
      </w:r>
      <w:proofErr w:type="spellStart"/>
      <w:r>
        <w:t>veličinovou</w:t>
      </w:r>
      <w:proofErr w:type="spellEnd"/>
      <w:r>
        <w:t xml:space="preserve"> analogii</w:t>
      </w:r>
      <w:r w:rsidR="00B336DB">
        <w:t xml:space="preserve"> platí</w:t>
      </w:r>
    </w:p>
    <w:tbl>
      <w:tblPr>
        <w:tblW w:w="5000" w:type="pct"/>
        <w:tblLook w:val="04A0" w:firstRow="1" w:lastRow="0" w:firstColumn="1" w:lastColumn="0" w:noHBand="0" w:noVBand="1"/>
      </w:tblPr>
      <w:tblGrid>
        <w:gridCol w:w="1350"/>
        <w:gridCol w:w="6303"/>
        <w:gridCol w:w="1351"/>
      </w:tblGrid>
      <w:tr w:rsidR="009D35BE" w:rsidTr="0009527A">
        <w:trPr>
          <w:trHeight w:val="402"/>
        </w:trPr>
        <w:tc>
          <w:tcPr>
            <w:tcW w:w="750" w:type="pct"/>
            <w:shd w:val="clear" w:color="auto" w:fill="auto"/>
          </w:tcPr>
          <w:p w:rsidR="009D35BE" w:rsidRDefault="009D35BE" w:rsidP="0009527A">
            <w:pPr>
              <w:spacing w:after="200"/>
            </w:pPr>
          </w:p>
        </w:tc>
        <w:tc>
          <w:tcPr>
            <w:tcW w:w="3500" w:type="pct"/>
            <w:shd w:val="clear" w:color="auto" w:fill="auto"/>
          </w:tcPr>
          <w:p w:rsidR="009D35BE" w:rsidRDefault="009D35BE" w:rsidP="007D712B">
            <w:pPr>
              <w:jc w:val="left"/>
            </w:pPr>
            <m:oMathPara>
              <m:oMath>
                <m:r>
                  <w:rPr>
                    <w:rFonts w:ascii="Cambria Math" w:hAnsi="Cambria Math"/>
                  </w:rPr>
                  <m:t>tok</m:t>
                </m:r>
                <m:d>
                  <m:dPr>
                    <m:ctrlPr>
                      <w:rPr>
                        <w:rFonts w:ascii="Cambria Math" w:hAnsi="Cambria Math"/>
                        <w:i/>
                      </w:rPr>
                    </m:ctrlPr>
                  </m:dPr>
                  <m:e>
                    <m:r>
                      <w:rPr>
                        <w:rFonts w:ascii="Cambria Math" w:hAnsi="Cambria Math"/>
                      </w:rPr>
                      <m:t>t</m:t>
                    </m:r>
                  </m:e>
                </m:d>
                <m:r>
                  <w:rPr>
                    <w:rFonts w:ascii="Cambria Math" w:hAnsi="Cambria Math"/>
                  </w:rPr>
                  <m:t>=K</m:t>
                </m:r>
                <m:f>
                  <m:fPr>
                    <m:ctrlPr>
                      <w:rPr>
                        <w:rFonts w:ascii="Cambria Math" w:hAnsi="Cambria Math"/>
                        <w:i/>
                      </w:rPr>
                    </m:ctrlPr>
                  </m:fPr>
                  <m:num>
                    <m:r>
                      <w:rPr>
                        <w:rFonts w:ascii="Cambria Math" w:hAnsi="Cambria Math"/>
                      </w:rPr>
                      <m:t>d(usilí</m:t>
                    </m:r>
                    <m:d>
                      <m:dPr>
                        <m:ctrlPr>
                          <w:rPr>
                            <w:rFonts w:ascii="Cambria Math" w:hAnsi="Cambria Math"/>
                            <w:i/>
                          </w:rPr>
                        </m:ctrlPr>
                      </m:dPr>
                      <m:e>
                        <m:r>
                          <w:rPr>
                            <w:rFonts w:ascii="Cambria Math" w:hAnsi="Cambria Math"/>
                          </w:rPr>
                          <m:t>t</m:t>
                        </m:r>
                      </m:e>
                    </m:d>
                    <m:r>
                      <w:rPr>
                        <w:rFonts w:ascii="Cambria Math" w:hAnsi="Cambria Math"/>
                      </w:rPr>
                      <m:t>)</m:t>
                    </m:r>
                  </m:num>
                  <m:den>
                    <m:r>
                      <w:rPr>
                        <w:rFonts w:ascii="Cambria Math" w:hAnsi="Cambria Math"/>
                      </w:rPr>
                      <m:t>dt</m:t>
                    </m:r>
                  </m:den>
                </m:f>
              </m:oMath>
            </m:oMathPara>
          </w:p>
        </w:tc>
        <w:tc>
          <w:tcPr>
            <w:tcW w:w="750" w:type="pct"/>
            <w:shd w:val="clear" w:color="auto" w:fill="auto"/>
            <w:vAlign w:val="center"/>
          </w:tcPr>
          <w:p w:rsidR="009D35BE" w:rsidRDefault="009D35BE" w:rsidP="009D35BE">
            <w:pPr>
              <w:numPr>
                <w:ilvl w:val="0"/>
                <w:numId w:val="6"/>
              </w:numPr>
              <w:spacing w:after="200"/>
              <w:jc w:val="right"/>
            </w:pPr>
          </w:p>
        </w:tc>
      </w:tr>
    </w:tbl>
    <w:p w:rsidR="004E2F1C" w:rsidRDefault="004E2F1C" w:rsidP="00144E2A">
      <w:r>
        <w:t xml:space="preserve">Z tohoto obecného vzorce si můžeme vyjádřit </w:t>
      </w:r>
      <w:r w:rsidRPr="004E2F1C">
        <w:rPr>
          <w:i/>
        </w:rPr>
        <w:t>tok</w:t>
      </w:r>
      <w:r w:rsidR="00B26594" w:rsidRPr="00B26594">
        <w:t xml:space="preserve">, dle </w:t>
      </w:r>
      <w:r w:rsidR="00B26594" w:rsidRPr="00B26594">
        <w:fldChar w:fldCharType="begin"/>
      </w:r>
      <w:r w:rsidR="00B26594" w:rsidRPr="00B26594">
        <w:instrText xml:space="preserve"> REF _Ref416959210 \r \h </w:instrText>
      </w:r>
      <w:r w:rsidR="00B26594">
        <w:instrText xml:space="preserve"> \* MERGEFORMAT </w:instrText>
      </w:r>
      <w:r w:rsidR="00B26594" w:rsidRPr="00B26594">
        <w:fldChar w:fldCharType="separate"/>
      </w:r>
      <w:r w:rsidR="00081570">
        <w:t>[5]</w:t>
      </w:r>
      <w:r w:rsidR="00B26594" w:rsidRPr="00B26594">
        <w:fldChar w:fldCharType="end"/>
      </w:r>
      <w:r w:rsidR="009D35BE">
        <w:t>.</w:t>
      </w:r>
    </w:p>
    <w:tbl>
      <w:tblPr>
        <w:tblW w:w="5000" w:type="pct"/>
        <w:tblLook w:val="04A0" w:firstRow="1" w:lastRow="0" w:firstColumn="1" w:lastColumn="0" w:noHBand="0" w:noVBand="1"/>
      </w:tblPr>
      <w:tblGrid>
        <w:gridCol w:w="1350"/>
        <w:gridCol w:w="6303"/>
        <w:gridCol w:w="1351"/>
      </w:tblGrid>
      <w:tr w:rsidR="009D35BE" w:rsidTr="0009527A">
        <w:trPr>
          <w:trHeight w:val="402"/>
        </w:trPr>
        <w:tc>
          <w:tcPr>
            <w:tcW w:w="750" w:type="pct"/>
            <w:shd w:val="clear" w:color="auto" w:fill="auto"/>
          </w:tcPr>
          <w:p w:rsidR="009D35BE" w:rsidRDefault="009D35BE" w:rsidP="0009527A">
            <w:pPr>
              <w:spacing w:after="200"/>
            </w:pPr>
          </w:p>
        </w:tc>
        <w:tc>
          <w:tcPr>
            <w:tcW w:w="3500" w:type="pct"/>
            <w:shd w:val="clear" w:color="auto" w:fill="auto"/>
          </w:tcPr>
          <w:p w:rsidR="009D35BE" w:rsidRDefault="009D35BE" w:rsidP="009D35BE">
            <m:oMathPara>
              <m:oMath>
                <m:r>
                  <w:rPr>
                    <w:rFonts w:ascii="Cambria Math" w:hAnsi="Cambria Math"/>
                  </w:rPr>
                  <m:t>usilí</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K</m:t>
                    </m:r>
                  </m:den>
                </m:f>
                <m:nary>
                  <m:naryPr>
                    <m:limLoc m:val="undOvr"/>
                    <m:subHide m:val="1"/>
                    <m:supHide m:val="1"/>
                    <m:ctrlPr>
                      <w:rPr>
                        <w:rFonts w:ascii="Cambria Math" w:hAnsi="Cambria Math"/>
                        <w:i/>
                      </w:rPr>
                    </m:ctrlPr>
                  </m:naryPr>
                  <m:sub/>
                  <m:sup/>
                  <m:e>
                    <m:r>
                      <w:rPr>
                        <w:rFonts w:ascii="Cambria Math" w:hAnsi="Cambria Math"/>
                      </w:rPr>
                      <m:t>tok(t)</m:t>
                    </m:r>
                  </m:e>
                </m:nary>
                <m:r>
                  <w:rPr>
                    <w:rFonts w:ascii="Cambria Math" w:hAnsi="Cambria Math"/>
                  </w:rPr>
                  <m:t>dt</m:t>
                </m:r>
              </m:oMath>
            </m:oMathPara>
          </w:p>
        </w:tc>
        <w:tc>
          <w:tcPr>
            <w:tcW w:w="750" w:type="pct"/>
            <w:shd w:val="clear" w:color="auto" w:fill="auto"/>
            <w:vAlign w:val="center"/>
          </w:tcPr>
          <w:p w:rsidR="009D35BE" w:rsidRDefault="009D35BE" w:rsidP="009D35BE">
            <w:pPr>
              <w:numPr>
                <w:ilvl w:val="0"/>
                <w:numId w:val="6"/>
              </w:numPr>
              <w:spacing w:after="200"/>
              <w:jc w:val="right"/>
            </w:pPr>
          </w:p>
        </w:tc>
      </w:tr>
    </w:tbl>
    <w:p w:rsidR="00B336DB" w:rsidRDefault="00B336DB" w:rsidP="00144E2A">
      <w:r>
        <w:t>Prvkem ukládajícím úsilí v elektrických systémech je kondenzátor. Veličina, která označuje kapacitu kondenzátoru</w:t>
      </w:r>
      <w:r w:rsidR="004E2F1C">
        <w:t xml:space="preserve"> </w:t>
      </w:r>
      <w:r w:rsidRPr="000865E5">
        <w:rPr>
          <w:i/>
        </w:rPr>
        <w:t>C</w:t>
      </w:r>
      <w:r>
        <w:t xml:space="preserve"> je „Farad“ (značí</w:t>
      </w:r>
      <w:r w:rsidR="00E7679C">
        <w:t xml:space="preserve"> se</w:t>
      </w:r>
      <w:r>
        <w:t xml:space="preserve"> F). Jak bylo již uvedeno úsilím v elektrických systémech je napětí a tokem proud.</w:t>
      </w:r>
    </w:p>
    <w:p w:rsidR="00A640B6" w:rsidRDefault="00A87288" w:rsidP="00A6549E">
      <w:pPr>
        <w:jc w:val="center"/>
      </w:pPr>
      <w:r>
        <w:rPr>
          <w:noProof/>
          <w:lang w:eastAsia="ja-JP"/>
        </w:rPr>
        <w:drawing>
          <wp:inline distT="0" distB="0" distL="0" distR="0" wp14:anchorId="635349C7" wp14:editId="0D42491D">
            <wp:extent cx="1086929" cy="1335574"/>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denzator.png"/>
                    <pic:cNvPicPr/>
                  </pic:nvPicPr>
                  <pic:blipFill>
                    <a:blip r:embed="rId18">
                      <a:extLst>
                        <a:ext uri="{28A0092B-C50C-407E-A947-70E740481C1C}">
                          <a14:useLocalDpi xmlns:a14="http://schemas.microsoft.com/office/drawing/2010/main" val="0"/>
                        </a:ext>
                      </a:extLst>
                    </a:blip>
                    <a:stretch>
                      <a:fillRect/>
                    </a:stretch>
                  </pic:blipFill>
                  <pic:spPr>
                    <a:xfrm>
                      <a:off x="0" y="0"/>
                      <a:ext cx="1089455" cy="1338678"/>
                    </a:xfrm>
                    <a:prstGeom prst="rect">
                      <a:avLst/>
                    </a:prstGeom>
                  </pic:spPr>
                </pic:pic>
              </a:graphicData>
            </a:graphic>
          </wp:inline>
        </w:drawing>
      </w:r>
    </w:p>
    <w:p w:rsidR="00B336DB" w:rsidRPr="007D712B" w:rsidRDefault="00A640B6" w:rsidP="00D6158F">
      <w:pPr>
        <w:pStyle w:val="Titulek"/>
        <w:ind w:hanging="851"/>
        <w:rPr>
          <w:noProof/>
        </w:rPr>
      </w:pPr>
      <w:bookmarkStart w:id="54" w:name="_Toc418787334"/>
      <w:r w:rsidRPr="007D712B">
        <w:t xml:space="preserve">Obr. </w:t>
      </w:r>
      <w:r w:rsidR="00081570">
        <w:fldChar w:fldCharType="begin"/>
      </w:r>
      <w:r w:rsidR="00081570">
        <w:instrText xml:space="preserve"> SEQ Obr. \* ARABIC </w:instrText>
      </w:r>
      <w:r w:rsidR="00081570">
        <w:fldChar w:fldCharType="separate"/>
      </w:r>
      <w:r w:rsidR="00081570">
        <w:rPr>
          <w:noProof/>
        </w:rPr>
        <w:t>7</w:t>
      </w:r>
      <w:r w:rsidR="00081570">
        <w:rPr>
          <w:noProof/>
        </w:rPr>
        <w:fldChar w:fldCharType="end"/>
      </w:r>
      <w:r w:rsidRPr="007D712B">
        <w:rPr>
          <w:noProof/>
        </w:rPr>
        <w:t>. Kondenzátor</w:t>
      </w:r>
      <w:bookmarkEnd w:id="54"/>
    </w:p>
    <w:p w:rsidR="00A640B6" w:rsidRDefault="00A640B6" w:rsidP="00A640B6">
      <w:r>
        <w:t xml:space="preserve">Proto napětí na voltmetru </w:t>
      </w:r>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 xml:space="preserve"> </m:t>
        </m:r>
      </m:oMath>
      <w:r>
        <w:t>dosadíme za tok</w:t>
      </w:r>
      <w:r w:rsidR="00A6549E">
        <w:t>,</w:t>
      </w:r>
      <w:r>
        <w:t xml:space="preserve"> kapacitu </w:t>
      </w:r>
      <w:r w:rsidRPr="00A640B6">
        <w:rPr>
          <w:i/>
        </w:rPr>
        <w:t>C</w:t>
      </w:r>
      <w:r>
        <w:rPr>
          <w:i/>
        </w:rPr>
        <w:t xml:space="preserve"> </w:t>
      </w:r>
      <w:r>
        <w:t xml:space="preserve">za </w:t>
      </w:r>
      <w:r w:rsidRPr="00A640B6">
        <w:rPr>
          <w:i/>
        </w:rPr>
        <w:t>K</w:t>
      </w:r>
      <w:r>
        <w:t> a tím získáme úsilí tedy</w:t>
      </w:r>
      <m:oMath>
        <m:r>
          <w:rPr>
            <w:rFonts w:ascii="Cambria Math" w:hAnsi="Cambria Math"/>
          </w:rPr>
          <m:t xml:space="preserve"> i</m:t>
        </m:r>
        <m:d>
          <m:dPr>
            <m:ctrlPr>
              <w:rPr>
                <w:rFonts w:ascii="Cambria Math" w:hAnsi="Cambria Math"/>
                <w:i/>
              </w:rPr>
            </m:ctrlPr>
          </m:dPr>
          <m:e>
            <m:r>
              <w:rPr>
                <w:rFonts w:ascii="Cambria Math" w:hAnsi="Cambria Math"/>
              </w:rPr>
              <m:t>t</m:t>
            </m:r>
          </m:e>
        </m:d>
      </m:oMath>
      <w:r w:rsidRPr="000865E5">
        <w:t>.</w:t>
      </w:r>
      <w:r w:rsidR="000865E5" w:rsidRPr="000865E5">
        <w:t xml:space="preserve"> </w:t>
      </w:r>
      <w:r w:rsidR="000865E5">
        <w:t>Pro</w:t>
      </w:r>
      <w:r w:rsidR="004E2F1C">
        <w:t xml:space="preserve"> proud/úsilí</w:t>
      </w:r>
      <w:r w:rsidR="000865E5">
        <w:t xml:space="preserve"> kondenzátor bude tedy platit</w:t>
      </w:r>
    </w:p>
    <w:tbl>
      <w:tblPr>
        <w:tblW w:w="5000" w:type="pct"/>
        <w:tblLook w:val="04A0" w:firstRow="1" w:lastRow="0" w:firstColumn="1" w:lastColumn="0" w:noHBand="0" w:noVBand="1"/>
      </w:tblPr>
      <w:tblGrid>
        <w:gridCol w:w="1350"/>
        <w:gridCol w:w="6303"/>
        <w:gridCol w:w="1351"/>
      </w:tblGrid>
      <w:tr w:rsidR="00D6158F" w:rsidTr="0009527A">
        <w:trPr>
          <w:trHeight w:val="402"/>
        </w:trPr>
        <w:tc>
          <w:tcPr>
            <w:tcW w:w="750" w:type="pct"/>
            <w:shd w:val="clear" w:color="auto" w:fill="auto"/>
          </w:tcPr>
          <w:p w:rsidR="00D6158F" w:rsidRDefault="00D6158F" w:rsidP="0009527A">
            <w:pPr>
              <w:spacing w:after="200"/>
            </w:pPr>
          </w:p>
        </w:tc>
        <w:tc>
          <w:tcPr>
            <w:tcW w:w="3500" w:type="pct"/>
            <w:shd w:val="clear" w:color="auto" w:fill="auto"/>
          </w:tcPr>
          <w:p w:rsidR="00D6158F" w:rsidRDefault="00D6158F" w:rsidP="0009527A">
            <m:oMathPara>
              <m:oMath>
                <m:r>
                  <w:rPr>
                    <w:rFonts w:ascii="Cambria Math" w:hAnsi="Cambria Math"/>
                  </w:rPr>
                  <m:t>i</m:t>
                </m:r>
                <m:d>
                  <m:dPr>
                    <m:ctrlPr>
                      <w:rPr>
                        <w:rFonts w:ascii="Cambria Math" w:hAnsi="Cambria Math"/>
                        <w:i/>
                      </w:rPr>
                    </m:ctrlPr>
                  </m:dPr>
                  <m:e>
                    <m:r>
                      <w:rPr>
                        <w:rFonts w:ascii="Cambria Math" w:hAnsi="Cambria Math"/>
                      </w:rPr>
                      <m:t>t</m:t>
                    </m:r>
                  </m:e>
                </m:d>
                <m:r>
                  <w:rPr>
                    <w:rFonts w:ascii="Cambria Math" w:hAnsi="Cambria Math"/>
                  </w:rPr>
                  <m:t>=C</m:t>
                </m:r>
                <m:f>
                  <m:fPr>
                    <m:ctrlPr>
                      <w:rPr>
                        <w:rFonts w:ascii="Cambria Math" w:hAnsi="Cambria Math"/>
                        <w:i/>
                      </w:rPr>
                    </m:ctrlPr>
                  </m:fPr>
                  <m:num>
                    <m:r>
                      <w:rPr>
                        <w:rFonts w:ascii="Cambria Math" w:hAnsi="Cambria Math"/>
                      </w:rPr>
                      <m:t>du(t)</m:t>
                    </m:r>
                  </m:num>
                  <m:den>
                    <m:r>
                      <w:rPr>
                        <w:rFonts w:ascii="Cambria Math" w:hAnsi="Cambria Math"/>
                      </w:rPr>
                      <m:t>dt</m:t>
                    </m:r>
                  </m:den>
                </m:f>
              </m:oMath>
            </m:oMathPara>
          </w:p>
        </w:tc>
        <w:tc>
          <w:tcPr>
            <w:tcW w:w="750" w:type="pct"/>
            <w:shd w:val="clear" w:color="auto" w:fill="auto"/>
            <w:vAlign w:val="center"/>
          </w:tcPr>
          <w:p w:rsidR="00D6158F" w:rsidRDefault="00D6158F" w:rsidP="00D6158F">
            <w:pPr>
              <w:numPr>
                <w:ilvl w:val="0"/>
                <w:numId w:val="6"/>
              </w:numPr>
              <w:spacing w:after="200"/>
              <w:jc w:val="right"/>
            </w:pPr>
          </w:p>
        </w:tc>
      </w:tr>
    </w:tbl>
    <w:p w:rsidR="004E2F1C" w:rsidRDefault="00D55C15" w:rsidP="00A640B6">
      <w:r>
        <w:t>a</w:t>
      </w:r>
      <w:r w:rsidR="004E2F1C">
        <w:t xml:space="preserve"> pro napětí/tok na kondenzátoru</w:t>
      </w:r>
    </w:p>
    <w:tbl>
      <w:tblPr>
        <w:tblW w:w="5000" w:type="pct"/>
        <w:tblLook w:val="04A0" w:firstRow="1" w:lastRow="0" w:firstColumn="1" w:lastColumn="0" w:noHBand="0" w:noVBand="1"/>
      </w:tblPr>
      <w:tblGrid>
        <w:gridCol w:w="1350"/>
        <w:gridCol w:w="6303"/>
        <w:gridCol w:w="1351"/>
      </w:tblGrid>
      <w:tr w:rsidR="00A6549E" w:rsidTr="0009527A">
        <w:trPr>
          <w:trHeight w:val="402"/>
        </w:trPr>
        <w:tc>
          <w:tcPr>
            <w:tcW w:w="750" w:type="pct"/>
            <w:shd w:val="clear" w:color="auto" w:fill="auto"/>
          </w:tcPr>
          <w:p w:rsidR="00A6549E" w:rsidRDefault="00A6549E" w:rsidP="0009527A">
            <w:pPr>
              <w:spacing w:after="200"/>
            </w:pPr>
          </w:p>
        </w:tc>
        <w:tc>
          <w:tcPr>
            <w:tcW w:w="3500" w:type="pct"/>
            <w:shd w:val="clear" w:color="auto" w:fill="auto"/>
          </w:tcPr>
          <w:p w:rsidR="00A6549E" w:rsidRDefault="00A6549E" w:rsidP="0009527A">
            <m:oMathPara>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C</m:t>
                    </m:r>
                  </m:den>
                </m:f>
                <m:nary>
                  <m:naryPr>
                    <m:limLoc m:val="undOvr"/>
                    <m:subHide m:val="1"/>
                    <m:supHide m:val="1"/>
                    <m:ctrlPr>
                      <w:rPr>
                        <w:rFonts w:ascii="Cambria Math" w:hAnsi="Cambria Math"/>
                        <w:i/>
                      </w:rPr>
                    </m:ctrlPr>
                  </m:naryPr>
                  <m:sub/>
                  <m:sup/>
                  <m:e>
                    <m:r>
                      <w:rPr>
                        <w:rFonts w:ascii="Cambria Math" w:hAnsi="Cambria Math"/>
                      </w:rPr>
                      <m:t>i</m:t>
                    </m:r>
                    <m:d>
                      <m:dPr>
                        <m:ctrlPr>
                          <w:rPr>
                            <w:rFonts w:ascii="Cambria Math" w:hAnsi="Cambria Math"/>
                            <w:i/>
                          </w:rPr>
                        </m:ctrlPr>
                      </m:dPr>
                      <m:e>
                        <m:r>
                          <w:rPr>
                            <w:rFonts w:ascii="Cambria Math" w:hAnsi="Cambria Math"/>
                          </w:rPr>
                          <m:t>t</m:t>
                        </m:r>
                      </m:e>
                    </m:d>
                  </m:e>
                </m:nary>
                <m:r>
                  <w:rPr>
                    <w:rFonts w:ascii="Cambria Math" w:hAnsi="Cambria Math"/>
                  </w:rPr>
                  <m:t>dt=</m:t>
                </m:r>
                <m:f>
                  <m:fPr>
                    <m:ctrlPr>
                      <w:rPr>
                        <w:rFonts w:ascii="Cambria Math" w:hAnsi="Cambria Math"/>
                        <w:i/>
                      </w:rPr>
                    </m:ctrlPr>
                  </m:fPr>
                  <m:num>
                    <m:r>
                      <w:rPr>
                        <w:rFonts w:ascii="Cambria Math" w:hAnsi="Cambria Math"/>
                      </w:rPr>
                      <m:t>1</m:t>
                    </m:r>
                  </m:num>
                  <m:den>
                    <m:r>
                      <w:rPr>
                        <w:rFonts w:ascii="Cambria Math" w:hAnsi="Cambria Math"/>
                      </w:rPr>
                      <m:t>C</m:t>
                    </m:r>
                  </m:den>
                </m:f>
                <m:r>
                  <w:rPr>
                    <w:rFonts w:ascii="Cambria Math" w:hAnsi="Cambria Math"/>
                  </w:rPr>
                  <m:t>Q(t)</m:t>
                </m:r>
              </m:oMath>
            </m:oMathPara>
          </w:p>
        </w:tc>
        <w:tc>
          <w:tcPr>
            <w:tcW w:w="750" w:type="pct"/>
            <w:shd w:val="clear" w:color="auto" w:fill="auto"/>
            <w:vAlign w:val="center"/>
          </w:tcPr>
          <w:p w:rsidR="00A6549E" w:rsidRDefault="00A6549E" w:rsidP="00A6549E">
            <w:pPr>
              <w:numPr>
                <w:ilvl w:val="0"/>
                <w:numId w:val="6"/>
              </w:numPr>
              <w:spacing w:after="200"/>
              <w:jc w:val="right"/>
            </w:pPr>
          </w:p>
        </w:tc>
      </w:tr>
    </w:tbl>
    <w:p w:rsidR="004E2F1C" w:rsidRPr="004E2F1C" w:rsidRDefault="004E2F1C" w:rsidP="00A640B6">
      <w:r>
        <w:t>Kde integrac</w:t>
      </w:r>
      <w:r w:rsidR="00D55C15">
        <w:t>i</w:t>
      </w:r>
      <w:r>
        <w:t xml:space="preserve"> proudu podle času </w:t>
      </w:r>
      <w:r w:rsidR="00D55C15">
        <w:t>zapíšeme jako</w:t>
      </w:r>
      <w:r>
        <w:t xml:space="preserve"> náboj </w:t>
      </w:r>
      <m:oMath>
        <m:r>
          <w:rPr>
            <w:rFonts w:ascii="Cambria Math" w:hAnsi="Cambria Math"/>
          </w:rPr>
          <m:t>Q(t)</m:t>
        </m:r>
      </m:oMath>
      <w:r>
        <w:rPr>
          <w:i/>
        </w:rPr>
        <w:t xml:space="preserve"> </w:t>
      </w:r>
      <w:r w:rsidRPr="004C50A1">
        <w:t>[</w:t>
      </w:r>
      <w:r>
        <w:t>C</w:t>
      </w:r>
      <w:r w:rsidRPr="004C50A1">
        <w:t>]</w:t>
      </w:r>
      <w:r>
        <w:t xml:space="preserve"> na kondenzátoru.</w:t>
      </w:r>
    </w:p>
    <w:p w:rsidR="000865E5" w:rsidRDefault="000865E5" w:rsidP="00A640B6">
      <w:r>
        <w:t>Mechanickým prvkem ukládajícím úsilí je pružina</w:t>
      </w:r>
      <w:r w:rsidR="00B01307">
        <w:t xml:space="preserve"> (</w:t>
      </w:r>
      <w:r w:rsidR="00B01307" w:rsidRPr="007D712B">
        <w:fldChar w:fldCharType="begin"/>
      </w:r>
      <w:r w:rsidR="00B01307" w:rsidRPr="007D712B">
        <w:instrText xml:space="preserve"> REF _Ref416970094 \h </w:instrText>
      </w:r>
      <w:r w:rsidR="007D712B" w:rsidRPr="007D712B">
        <w:instrText xml:space="preserve"> \* MERGEFORMAT </w:instrText>
      </w:r>
      <w:r w:rsidR="00B01307" w:rsidRPr="007D712B">
        <w:fldChar w:fldCharType="separate"/>
      </w:r>
      <w:r w:rsidR="00081570" w:rsidRPr="007D712B">
        <w:t xml:space="preserve">Obr. </w:t>
      </w:r>
      <w:r w:rsidR="00081570">
        <w:rPr>
          <w:noProof/>
        </w:rPr>
        <w:t>8</w:t>
      </w:r>
      <w:r w:rsidR="00B01307" w:rsidRPr="007D712B">
        <w:fldChar w:fldCharType="end"/>
      </w:r>
      <w:r w:rsidR="00B01307">
        <w:t>)</w:t>
      </w:r>
      <w:r w:rsidR="003B7E01">
        <w:t>, která v mechanických systémech vykonává translační pohyb</w:t>
      </w:r>
      <w:r>
        <w:t>.</w:t>
      </w:r>
      <w:r w:rsidRPr="000865E5">
        <w:t xml:space="preserve"> </w:t>
      </w:r>
      <w:r>
        <w:t>Ve spojitosti s pružinami se nejčastěji uvádí tuhost</w:t>
      </w:r>
      <w:r w:rsidR="004E2F1C">
        <w:t xml:space="preserve"> </w:t>
      </w:r>
      <w:r w:rsidRPr="000865E5">
        <w:rPr>
          <w:i/>
        </w:rPr>
        <w:t>k</w:t>
      </w:r>
      <w:r>
        <w:t xml:space="preserve"> </w:t>
      </w:r>
      <w:r w:rsidRPr="004C50A1">
        <w:t>[</w:t>
      </w:r>
      <w:r>
        <w:t>N/m</w:t>
      </w:r>
      <w:r w:rsidRPr="004C50A1">
        <w:t>]</w:t>
      </w:r>
      <w:r w:rsidR="00244219">
        <w:t xml:space="preserve">, kde </w:t>
      </w:r>
      <w:r>
        <w:t>veličina která označuje kapacitu energie</w:t>
      </w:r>
      <w:r w:rsidR="00E7679C">
        <w:t>,</w:t>
      </w:r>
      <w:r>
        <w:t xml:space="preserve"> kterou může pružina uchovat je poddajnost</w:t>
      </w:r>
      <w:r w:rsidR="00E7679C">
        <w:t xml:space="preserve"> </w:t>
      </w:r>
      <w:r w:rsidRPr="004C50A1">
        <w:t>[</w:t>
      </w:r>
      <w:r>
        <w:t>m/N</w:t>
      </w:r>
      <w:r w:rsidRPr="004C50A1">
        <w:t>]</w:t>
      </w:r>
      <w:r>
        <w:t xml:space="preserve"> a je</w:t>
      </w:r>
      <w:r w:rsidR="004E2F1C">
        <w:t xml:space="preserve"> to</w:t>
      </w:r>
      <w:r>
        <w:t xml:space="preserve"> obrácená hodnota tuhosti. </w:t>
      </w:r>
      <w:r w:rsidR="00CD0529">
        <w:t>Úsilím v tomto systému je síla a tokem je rychlost.</w:t>
      </w:r>
    </w:p>
    <w:p w:rsidR="00CD0529" w:rsidRDefault="000A68C6" w:rsidP="00A6549E">
      <w:pPr>
        <w:keepNext/>
        <w:jc w:val="center"/>
      </w:pPr>
      <w:r>
        <w:rPr>
          <w:noProof/>
          <w:lang w:eastAsia="ja-JP"/>
        </w:rPr>
        <w:lastRenderedPageBreak/>
        <w:drawing>
          <wp:inline distT="0" distB="0" distL="0" distR="0">
            <wp:extent cx="974785" cy="1061581"/>
            <wp:effectExtent l="0" t="0" r="0" b="571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uzina.png"/>
                    <pic:cNvPicPr/>
                  </pic:nvPicPr>
                  <pic:blipFill>
                    <a:blip r:embed="rId19">
                      <a:extLst>
                        <a:ext uri="{28A0092B-C50C-407E-A947-70E740481C1C}">
                          <a14:useLocalDpi xmlns:a14="http://schemas.microsoft.com/office/drawing/2010/main" val="0"/>
                        </a:ext>
                      </a:extLst>
                    </a:blip>
                    <a:stretch>
                      <a:fillRect/>
                    </a:stretch>
                  </pic:blipFill>
                  <pic:spPr>
                    <a:xfrm>
                      <a:off x="0" y="0"/>
                      <a:ext cx="979597" cy="1066821"/>
                    </a:xfrm>
                    <a:prstGeom prst="rect">
                      <a:avLst/>
                    </a:prstGeom>
                  </pic:spPr>
                </pic:pic>
              </a:graphicData>
            </a:graphic>
          </wp:inline>
        </w:drawing>
      </w:r>
    </w:p>
    <w:p w:rsidR="00CD0529" w:rsidRPr="007D712B" w:rsidRDefault="00CD0529" w:rsidP="00A6549E">
      <w:pPr>
        <w:pStyle w:val="Titulek"/>
        <w:ind w:hanging="851"/>
        <w:rPr>
          <w:noProof/>
        </w:rPr>
      </w:pPr>
      <w:bookmarkStart w:id="55" w:name="_Ref416970094"/>
      <w:bookmarkStart w:id="56" w:name="_Toc418787335"/>
      <w:r w:rsidRPr="007D712B">
        <w:t xml:space="preserve">Obr. </w:t>
      </w:r>
      <w:r w:rsidR="00081570">
        <w:fldChar w:fldCharType="begin"/>
      </w:r>
      <w:r w:rsidR="00081570">
        <w:instrText xml:space="preserve"> SEQ Obr. \* ARABIC </w:instrText>
      </w:r>
      <w:r w:rsidR="00081570">
        <w:fldChar w:fldCharType="separate"/>
      </w:r>
      <w:r w:rsidR="00081570">
        <w:rPr>
          <w:noProof/>
        </w:rPr>
        <w:t>8</w:t>
      </w:r>
      <w:r w:rsidR="00081570">
        <w:rPr>
          <w:noProof/>
        </w:rPr>
        <w:fldChar w:fldCharType="end"/>
      </w:r>
      <w:bookmarkEnd w:id="55"/>
      <w:r w:rsidRPr="007D712B">
        <w:t xml:space="preserve">. </w:t>
      </w:r>
      <w:r w:rsidRPr="007D712B">
        <w:rPr>
          <w:noProof/>
        </w:rPr>
        <w:t>Pružina</w:t>
      </w:r>
      <w:bookmarkEnd w:id="56"/>
    </w:p>
    <w:p w:rsidR="00CD0529" w:rsidRDefault="00CD0529" w:rsidP="00CD0529">
      <w:r>
        <w:t xml:space="preserve">Proto sílu </w:t>
      </w:r>
      <m:oMath>
        <m:r>
          <w:rPr>
            <w:rFonts w:ascii="Cambria Math" w:hAnsi="Cambria Math"/>
          </w:rPr>
          <m:t>F(t)</m:t>
        </m:r>
      </m:oMath>
      <w:r>
        <w:rPr>
          <w:i/>
        </w:rPr>
        <w:t xml:space="preserve"> </w:t>
      </w:r>
      <w:r>
        <w:t>dosadíme za tok, za kapacitu dosadíme poddajnost pružiny</w:t>
      </w:r>
      <w:r w:rsidR="00AC1140">
        <w:t xml:space="preserve"> </w:t>
      </w:r>
      <m:oMath>
        <m:f>
          <m:fPr>
            <m:ctrlPr>
              <w:rPr>
                <w:rFonts w:ascii="Cambria Math" w:hAnsi="Cambria Math"/>
                <w:i/>
              </w:rPr>
            </m:ctrlPr>
          </m:fPr>
          <m:num>
            <m:r>
              <w:rPr>
                <w:rFonts w:ascii="Cambria Math" w:hAnsi="Cambria Math"/>
              </w:rPr>
              <m:t>1</m:t>
            </m:r>
          </m:num>
          <m:den>
            <m:r>
              <w:rPr>
                <w:rFonts w:ascii="Cambria Math" w:hAnsi="Cambria Math"/>
              </w:rPr>
              <m:t>k</m:t>
            </m:r>
          </m:den>
        </m:f>
      </m:oMath>
      <w:r>
        <w:t xml:space="preserve">, pro rychlost </w:t>
      </w:r>
      <m:oMath>
        <m:r>
          <w:rPr>
            <w:rFonts w:ascii="Cambria Math" w:hAnsi="Cambria Math"/>
          </w:rPr>
          <m:t>v</m:t>
        </m:r>
        <m:d>
          <m:dPr>
            <m:ctrlPr>
              <w:rPr>
                <w:rFonts w:ascii="Cambria Math" w:hAnsi="Cambria Math"/>
                <w:i/>
              </w:rPr>
            </m:ctrlPr>
          </m:dPr>
          <m:e>
            <m:r>
              <w:rPr>
                <w:rFonts w:ascii="Cambria Math" w:hAnsi="Cambria Math"/>
              </w:rPr>
              <m:t>t</m:t>
            </m:r>
          </m:e>
        </m:d>
      </m:oMath>
      <w:r>
        <w:t xml:space="preserve"> </w:t>
      </w:r>
      <w:r w:rsidR="0028171A">
        <w:t>platí následující.</w:t>
      </w:r>
    </w:p>
    <w:tbl>
      <w:tblPr>
        <w:tblW w:w="5000" w:type="pct"/>
        <w:tblLook w:val="04A0" w:firstRow="1" w:lastRow="0" w:firstColumn="1" w:lastColumn="0" w:noHBand="0" w:noVBand="1"/>
      </w:tblPr>
      <w:tblGrid>
        <w:gridCol w:w="1350"/>
        <w:gridCol w:w="6303"/>
        <w:gridCol w:w="1351"/>
      </w:tblGrid>
      <w:tr w:rsidR="00A6549E" w:rsidTr="0009527A">
        <w:trPr>
          <w:trHeight w:val="402"/>
        </w:trPr>
        <w:tc>
          <w:tcPr>
            <w:tcW w:w="750" w:type="pct"/>
            <w:shd w:val="clear" w:color="auto" w:fill="auto"/>
          </w:tcPr>
          <w:p w:rsidR="00A6549E" w:rsidRDefault="00A6549E" w:rsidP="0009527A">
            <w:pPr>
              <w:spacing w:after="200"/>
            </w:pPr>
          </w:p>
        </w:tc>
        <w:tc>
          <w:tcPr>
            <w:tcW w:w="3500" w:type="pct"/>
            <w:shd w:val="clear" w:color="auto" w:fill="auto"/>
          </w:tcPr>
          <w:p w:rsidR="00A6549E" w:rsidRPr="00A6549E" w:rsidRDefault="00A6549E" w:rsidP="0009527A">
            <w:pPr>
              <w:rPr>
                <w:i/>
              </w:rPr>
            </w:pPr>
            <m:oMathPara>
              <m:oMath>
                <m:r>
                  <w:rPr>
                    <w:rFonts w:ascii="Cambria Math" w:hAnsi="Cambria Math"/>
                  </w:rPr>
                  <m:t>v</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k</m:t>
                    </m:r>
                  </m:den>
                </m:f>
                <m:f>
                  <m:fPr>
                    <m:ctrlPr>
                      <w:rPr>
                        <w:rFonts w:ascii="Cambria Math" w:hAnsi="Cambria Math"/>
                        <w:i/>
                      </w:rPr>
                    </m:ctrlPr>
                  </m:fPr>
                  <m:num>
                    <m:r>
                      <w:rPr>
                        <w:rFonts w:ascii="Cambria Math" w:hAnsi="Cambria Math"/>
                      </w:rPr>
                      <m:t>dF(t)</m:t>
                    </m:r>
                  </m:num>
                  <m:den>
                    <m:r>
                      <w:rPr>
                        <w:rFonts w:ascii="Cambria Math" w:hAnsi="Cambria Math"/>
                      </w:rPr>
                      <m:t>dt</m:t>
                    </m:r>
                  </m:den>
                </m:f>
              </m:oMath>
            </m:oMathPara>
          </w:p>
        </w:tc>
        <w:tc>
          <w:tcPr>
            <w:tcW w:w="750" w:type="pct"/>
            <w:shd w:val="clear" w:color="auto" w:fill="auto"/>
            <w:vAlign w:val="center"/>
          </w:tcPr>
          <w:p w:rsidR="00A6549E" w:rsidRDefault="00A6549E" w:rsidP="00A6549E">
            <w:pPr>
              <w:numPr>
                <w:ilvl w:val="0"/>
                <w:numId w:val="6"/>
              </w:numPr>
              <w:spacing w:after="200"/>
              <w:jc w:val="right"/>
            </w:pPr>
          </w:p>
        </w:tc>
      </w:tr>
    </w:tbl>
    <w:p w:rsidR="0028171A" w:rsidRDefault="0028171A" w:rsidP="0028171A">
      <w:r w:rsidRPr="0028171A">
        <w:t>Pro</w:t>
      </w:r>
      <w:r>
        <w:t xml:space="preserve"> sílu/tok platí</w:t>
      </w:r>
    </w:p>
    <w:tbl>
      <w:tblPr>
        <w:tblW w:w="5000" w:type="pct"/>
        <w:tblLook w:val="04A0" w:firstRow="1" w:lastRow="0" w:firstColumn="1" w:lastColumn="0" w:noHBand="0" w:noVBand="1"/>
      </w:tblPr>
      <w:tblGrid>
        <w:gridCol w:w="1350"/>
        <w:gridCol w:w="6303"/>
        <w:gridCol w:w="1351"/>
      </w:tblGrid>
      <w:tr w:rsidR="00A6549E" w:rsidTr="0009527A">
        <w:trPr>
          <w:trHeight w:val="402"/>
        </w:trPr>
        <w:tc>
          <w:tcPr>
            <w:tcW w:w="750" w:type="pct"/>
            <w:shd w:val="clear" w:color="auto" w:fill="auto"/>
          </w:tcPr>
          <w:p w:rsidR="00A6549E" w:rsidRDefault="00A6549E" w:rsidP="0009527A">
            <w:pPr>
              <w:spacing w:after="200"/>
            </w:pPr>
          </w:p>
        </w:tc>
        <w:tc>
          <w:tcPr>
            <w:tcW w:w="3500" w:type="pct"/>
            <w:shd w:val="clear" w:color="auto" w:fill="auto"/>
          </w:tcPr>
          <w:p w:rsidR="00A6549E" w:rsidRPr="00A6549E" w:rsidRDefault="00A6549E" w:rsidP="0009527A">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=k</m:t>
                </m:r>
                <m:nary>
                  <m:naryPr>
                    <m:limLoc m:val="undOvr"/>
                    <m:subHide m:val="1"/>
                    <m:supHide m:val="1"/>
                    <m:ctrlPr>
                      <w:rPr>
                        <w:rFonts w:ascii="Cambria Math" w:hAnsi="Cambria Math"/>
                        <w:i/>
                      </w:rPr>
                    </m:ctrlPr>
                  </m:naryPr>
                  <m:sub/>
                  <m:sup/>
                  <m:e>
                    <m:r>
                      <w:rPr>
                        <w:rFonts w:ascii="Cambria Math" w:hAnsi="Cambria Math"/>
                      </w:rPr>
                      <m:t>v</m:t>
                    </m:r>
                    <m:d>
                      <m:dPr>
                        <m:ctrlPr>
                          <w:rPr>
                            <w:rFonts w:ascii="Cambria Math" w:hAnsi="Cambria Math"/>
                            <w:i/>
                          </w:rPr>
                        </m:ctrlPr>
                      </m:dPr>
                      <m:e>
                        <m:r>
                          <w:rPr>
                            <w:rFonts w:ascii="Cambria Math" w:hAnsi="Cambria Math"/>
                          </w:rPr>
                          <m:t>t</m:t>
                        </m:r>
                      </m:e>
                    </m:d>
                  </m:e>
                </m:nary>
                <m:r>
                  <w:rPr>
                    <w:rFonts w:ascii="Cambria Math" w:hAnsi="Cambria Math"/>
                  </w:rPr>
                  <m:t>dt=k∆x(t)</m:t>
                </m:r>
              </m:oMath>
            </m:oMathPara>
          </w:p>
        </w:tc>
        <w:tc>
          <w:tcPr>
            <w:tcW w:w="750" w:type="pct"/>
            <w:shd w:val="clear" w:color="auto" w:fill="auto"/>
            <w:vAlign w:val="center"/>
          </w:tcPr>
          <w:p w:rsidR="00A6549E" w:rsidRDefault="00A6549E" w:rsidP="00A6549E">
            <w:pPr>
              <w:numPr>
                <w:ilvl w:val="0"/>
                <w:numId w:val="6"/>
              </w:numPr>
              <w:spacing w:after="200"/>
              <w:jc w:val="right"/>
            </w:pPr>
          </w:p>
        </w:tc>
      </w:tr>
    </w:tbl>
    <w:p w:rsidR="0028171A" w:rsidRPr="004E2F1C" w:rsidRDefault="0028171A" w:rsidP="0028171A">
      <w:r>
        <w:t xml:space="preserve">Ve výsledku </w:t>
      </w:r>
      <w:r w:rsidR="00D55C15">
        <w:t>vznikne známý</w:t>
      </w:r>
      <w:r>
        <w:t xml:space="preserve"> vzorec spojovaný s pružinami </w:t>
      </w:r>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=k(</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w:r>
        <w:t>.</w:t>
      </w:r>
    </w:p>
    <w:p w:rsidR="0028171A" w:rsidRDefault="00B85E8B" w:rsidP="0028171A">
      <w:r>
        <w:t>Dalším mechanickým prvkem ukl</w:t>
      </w:r>
      <w:r w:rsidR="003B7E01">
        <w:t>á</w:t>
      </w:r>
      <w:r>
        <w:t>dajícím úsilí je torzní pružina</w:t>
      </w:r>
      <w:r w:rsidR="00B01307">
        <w:t xml:space="preserve"> (</w:t>
      </w:r>
      <w:r w:rsidR="00B01307" w:rsidRPr="007D712B">
        <w:fldChar w:fldCharType="begin"/>
      </w:r>
      <w:r w:rsidR="00B01307" w:rsidRPr="007D712B">
        <w:instrText xml:space="preserve"> REF _Ref416970081 \h </w:instrText>
      </w:r>
      <w:r w:rsidR="007D712B" w:rsidRPr="007D712B">
        <w:instrText xml:space="preserve"> \* MERGEFORMAT </w:instrText>
      </w:r>
      <w:r w:rsidR="00B01307" w:rsidRPr="007D712B">
        <w:fldChar w:fldCharType="separate"/>
      </w:r>
      <w:r w:rsidR="00081570" w:rsidRPr="007D712B">
        <w:t xml:space="preserve">Obr. </w:t>
      </w:r>
      <w:r w:rsidR="00081570">
        <w:rPr>
          <w:noProof/>
        </w:rPr>
        <w:t>9</w:t>
      </w:r>
      <w:r w:rsidR="00B01307" w:rsidRPr="007D712B">
        <w:fldChar w:fldCharType="end"/>
      </w:r>
      <w:r w:rsidR="00B01307">
        <w:t>)</w:t>
      </w:r>
      <w:r w:rsidR="003B7E01">
        <w:t>, která v mechanických systémech vykonává rotační pohyb a ne translační</w:t>
      </w:r>
      <w:r>
        <w:t>. Podobně jako u předchozí pružiny se uvádí</w:t>
      </w:r>
      <w:r w:rsidR="00373717">
        <w:t xml:space="preserve"> torzní</w:t>
      </w:r>
      <w:r>
        <w:t xml:space="preserve"> tuhost κ </w:t>
      </w:r>
      <w:r w:rsidRPr="004C50A1">
        <w:t>[</w:t>
      </w:r>
      <w:r>
        <w:t>N</w:t>
      </w:r>
      <m:oMath>
        <m:r>
          <w:rPr>
            <w:rFonts w:ascii="Cambria Math" w:hAnsi="Cambria Math"/>
          </w:rPr>
          <m:t>∙</m:t>
        </m:r>
      </m:oMath>
      <w:r w:rsidR="00141AC1">
        <w:t>m</w:t>
      </w:r>
      <w:r>
        <w:t>/rad</w:t>
      </w:r>
      <w:r w:rsidRPr="004C50A1">
        <w:t>]</w:t>
      </w:r>
      <w:r w:rsidR="00373717">
        <w:t xml:space="preserve">. Opět použijeme převrácenou hodnotu torzní tuhosti jako torzní poddajnost </w:t>
      </w:r>
      <w:r w:rsidR="00373717" w:rsidRPr="004C50A1">
        <w:t>[</w:t>
      </w:r>
      <w:r w:rsidR="00373717">
        <w:t>rad/</w:t>
      </w:r>
      <w:r w:rsidR="00141AC1">
        <w:t>m</w:t>
      </w:r>
      <m:oMath>
        <m:r>
          <w:rPr>
            <w:rFonts w:ascii="Cambria Math" w:hAnsi="Cambria Math"/>
          </w:rPr>
          <m:t>∙</m:t>
        </m:r>
      </m:oMath>
      <w:r w:rsidR="00373717">
        <w:t>N</w:t>
      </w:r>
      <w:r w:rsidR="00373717" w:rsidRPr="004C50A1">
        <w:t>]</w:t>
      </w:r>
      <w:r w:rsidR="00373717">
        <w:t>.</w:t>
      </w:r>
    </w:p>
    <w:p w:rsidR="003B7E01" w:rsidRDefault="000A68C6" w:rsidP="002A3CEC">
      <w:pPr>
        <w:jc w:val="center"/>
      </w:pPr>
      <w:r>
        <w:rPr>
          <w:noProof/>
          <w:lang w:eastAsia="ja-JP"/>
        </w:rPr>
        <w:drawing>
          <wp:inline distT="0" distB="0" distL="0" distR="0">
            <wp:extent cx="1351218" cy="1043796"/>
            <wp:effectExtent l="0" t="0" r="1905" b="444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rznipruzina.png"/>
                    <pic:cNvPicPr/>
                  </pic:nvPicPr>
                  <pic:blipFill>
                    <a:blip r:embed="rId20">
                      <a:extLst>
                        <a:ext uri="{28A0092B-C50C-407E-A947-70E740481C1C}">
                          <a14:useLocalDpi xmlns:a14="http://schemas.microsoft.com/office/drawing/2010/main" val="0"/>
                        </a:ext>
                      </a:extLst>
                    </a:blip>
                    <a:stretch>
                      <a:fillRect/>
                    </a:stretch>
                  </pic:blipFill>
                  <pic:spPr>
                    <a:xfrm>
                      <a:off x="0" y="0"/>
                      <a:ext cx="1365377" cy="1054734"/>
                    </a:xfrm>
                    <a:prstGeom prst="rect">
                      <a:avLst/>
                    </a:prstGeom>
                  </pic:spPr>
                </pic:pic>
              </a:graphicData>
            </a:graphic>
          </wp:inline>
        </w:drawing>
      </w:r>
    </w:p>
    <w:p w:rsidR="0028171A" w:rsidRPr="007D712B" w:rsidRDefault="003B7E01" w:rsidP="002A3CEC">
      <w:pPr>
        <w:pStyle w:val="Titulek"/>
        <w:ind w:hanging="851"/>
        <w:rPr>
          <w:noProof/>
        </w:rPr>
      </w:pPr>
      <w:bookmarkStart w:id="57" w:name="_Ref416970081"/>
      <w:bookmarkStart w:id="58" w:name="_Toc418787336"/>
      <w:r w:rsidRPr="007D712B">
        <w:t xml:space="preserve">Obr. </w:t>
      </w:r>
      <w:r w:rsidR="00081570">
        <w:fldChar w:fldCharType="begin"/>
      </w:r>
      <w:r w:rsidR="00081570">
        <w:instrText xml:space="preserve"> SEQ Obr. \* ARABIC </w:instrText>
      </w:r>
      <w:r w:rsidR="00081570">
        <w:fldChar w:fldCharType="separate"/>
      </w:r>
      <w:r w:rsidR="00081570">
        <w:rPr>
          <w:noProof/>
        </w:rPr>
        <w:t>9</w:t>
      </w:r>
      <w:r w:rsidR="00081570">
        <w:rPr>
          <w:noProof/>
        </w:rPr>
        <w:fldChar w:fldCharType="end"/>
      </w:r>
      <w:bookmarkEnd w:id="57"/>
      <w:r w:rsidRPr="007D712B">
        <w:rPr>
          <w:noProof/>
        </w:rPr>
        <w:t xml:space="preserve">. </w:t>
      </w:r>
      <w:r w:rsidR="00D55C15" w:rsidRPr="007D712B">
        <w:rPr>
          <w:noProof/>
        </w:rPr>
        <w:t>Torzní</w:t>
      </w:r>
      <w:r w:rsidRPr="007D712B">
        <w:rPr>
          <w:noProof/>
        </w:rPr>
        <w:t xml:space="preserve"> pružina</w:t>
      </w:r>
      <w:bookmarkEnd w:id="58"/>
    </w:p>
    <w:p w:rsidR="00FD0A44" w:rsidRDefault="00FD0A44" w:rsidP="00FD0A44">
      <w:r>
        <w:t>Úhlovou rychlost</w:t>
      </w:r>
      <m:oMath>
        <m:r>
          <w:rPr>
            <w:rFonts w:ascii="Cambria Math" w:hAnsi="Cambria Math"/>
          </w:rPr>
          <m:t xml:space="preserve"> ω</m:t>
        </m:r>
        <m:d>
          <m:dPr>
            <m:ctrlPr>
              <w:rPr>
                <w:rFonts w:ascii="Cambria Math" w:hAnsi="Cambria Math"/>
                <w:i/>
              </w:rPr>
            </m:ctrlPr>
          </m:dPr>
          <m:e>
            <m:r>
              <w:rPr>
                <w:rFonts w:ascii="Cambria Math" w:hAnsi="Cambria Math"/>
              </w:rPr>
              <m:t>t</m:t>
            </m:r>
          </m:e>
        </m:d>
      </m:oMath>
      <w:r>
        <w:rPr>
          <w:i/>
        </w:rPr>
        <w:t xml:space="preserve"> </w:t>
      </w:r>
      <w:r>
        <w:t xml:space="preserve">získáme dosazením obrácené hodnoty torzní tuhosti a </w:t>
      </w:r>
      <w:proofErr w:type="spellStart"/>
      <w:r w:rsidR="006D5E77">
        <w:t>usilí</w:t>
      </w:r>
      <w:proofErr w:type="spellEnd"/>
      <w:r>
        <w:t>, tedy momentu.</w:t>
      </w:r>
    </w:p>
    <w:tbl>
      <w:tblPr>
        <w:tblW w:w="5000" w:type="pct"/>
        <w:tblLook w:val="04A0" w:firstRow="1" w:lastRow="0" w:firstColumn="1" w:lastColumn="0" w:noHBand="0" w:noVBand="1"/>
      </w:tblPr>
      <w:tblGrid>
        <w:gridCol w:w="1350"/>
        <w:gridCol w:w="6303"/>
        <w:gridCol w:w="1351"/>
      </w:tblGrid>
      <w:tr w:rsidR="00356448" w:rsidTr="0009527A">
        <w:trPr>
          <w:trHeight w:val="402"/>
        </w:trPr>
        <w:tc>
          <w:tcPr>
            <w:tcW w:w="750" w:type="pct"/>
            <w:shd w:val="clear" w:color="auto" w:fill="auto"/>
          </w:tcPr>
          <w:p w:rsidR="00356448" w:rsidRDefault="00356448" w:rsidP="0009527A">
            <w:pPr>
              <w:spacing w:after="200"/>
            </w:pPr>
          </w:p>
        </w:tc>
        <w:tc>
          <w:tcPr>
            <w:tcW w:w="3500" w:type="pct"/>
            <w:shd w:val="clear" w:color="auto" w:fill="auto"/>
          </w:tcPr>
          <w:p w:rsidR="00356448" w:rsidRPr="00356448" w:rsidRDefault="00356448" w:rsidP="0009527A">
            <w:pPr>
              <w:rPr>
                <w:i/>
              </w:rPr>
            </w:pPr>
            <m:oMathPara>
              <m:oMath>
                <m:r>
                  <w:rPr>
                    <w:rFonts w:ascii="Cambria Math" w:hAnsi="Cambria Math"/>
                  </w:rPr>
                  <m:t>ω</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κ</m:t>
                    </m:r>
                  </m:den>
                </m:f>
                <m:f>
                  <m:fPr>
                    <m:ctrlPr>
                      <w:rPr>
                        <w:rFonts w:ascii="Cambria Math" w:hAnsi="Cambria Math"/>
                        <w:i/>
                      </w:rPr>
                    </m:ctrlPr>
                  </m:fPr>
                  <m:num>
                    <m:r>
                      <w:rPr>
                        <w:rFonts w:ascii="Cambria Math" w:hAnsi="Cambria Math"/>
                      </w:rPr>
                      <m:t>dM(t)</m:t>
                    </m:r>
                  </m:num>
                  <m:den>
                    <m:r>
                      <w:rPr>
                        <w:rFonts w:ascii="Cambria Math" w:hAnsi="Cambria Math"/>
                      </w:rPr>
                      <m:t>dt</m:t>
                    </m:r>
                  </m:den>
                </m:f>
              </m:oMath>
            </m:oMathPara>
          </w:p>
        </w:tc>
        <w:tc>
          <w:tcPr>
            <w:tcW w:w="750" w:type="pct"/>
            <w:shd w:val="clear" w:color="auto" w:fill="auto"/>
            <w:vAlign w:val="center"/>
          </w:tcPr>
          <w:p w:rsidR="00356448" w:rsidRDefault="00356448" w:rsidP="00356448">
            <w:pPr>
              <w:numPr>
                <w:ilvl w:val="0"/>
                <w:numId w:val="6"/>
              </w:numPr>
              <w:spacing w:after="200"/>
              <w:jc w:val="right"/>
            </w:pPr>
          </w:p>
        </w:tc>
      </w:tr>
    </w:tbl>
    <w:p w:rsidR="00FD0A44" w:rsidRDefault="00FD0A44" w:rsidP="00FD0A44">
      <w:r>
        <w:t xml:space="preserve">Kde moment </w:t>
      </w:r>
      <w:r w:rsidR="00D55C15">
        <w:t>lze</w:t>
      </w:r>
      <w:r>
        <w:t xml:space="preserve"> vyjádřit jako</w:t>
      </w:r>
    </w:p>
    <w:tbl>
      <w:tblPr>
        <w:tblW w:w="5000" w:type="pct"/>
        <w:tblLook w:val="04A0" w:firstRow="1" w:lastRow="0" w:firstColumn="1" w:lastColumn="0" w:noHBand="0" w:noVBand="1"/>
      </w:tblPr>
      <w:tblGrid>
        <w:gridCol w:w="1350"/>
        <w:gridCol w:w="6303"/>
        <w:gridCol w:w="1351"/>
      </w:tblGrid>
      <w:tr w:rsidR="00356448" w:rsidTr="0009527A">
        <w:trPr>
          <w:trHeight w:val="402"/>
        </w:trPr>
        <w:tc>
          <w:tcPr>
            <w:tcW w:w="750" w:type="pct"/>
            <w:shd w:val="clear" w:color="auto" w:fill="auto"/>
          </w:tcPr>
          <w:p w:rsidR="00356448" w:rsidRDefault="00356448" w:rsidP="0009527A">
            <w:pPr>
              <w:spacing w:after="200"/>
            </w:pPr>
          </w:p>
        </w:tc>
        <w:tc>
          <w:tcPr>
            <w:tcW w:w="3500" w:type="pct"/>
            <w:shd w:val="clear" w:color="auto" w:fill="auto"/>
          </w:tcPr>
          <w:p w:rsidR="00356448" w:rsidRPr="00356448" w:rsidRDefault="00356448" w:rsidP="0009527A">
            <m:oMathPara>
              <m:oMath>
                <m:r>
                  <w:rPr>
                    <w:rFonts w:ascii="Cambria Math" w:hAnsi="Cambria Math"/>
                  </w:rPr>
                  <m:t>M</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κ</m:t>
                </m:r>
                <m:nary>
                  <m:naryPr>
                    <m:limLoc m:val="undOvr"/>
                    <m:subHide m:val="1"/>
                    <m:supHide m:val="1"/>
                    <m:ctrlPr>
                      <w:rPr>
                        <w:rFonts w:ascii="Cambria Math" w:hAnsi="Cambria Math"/>
                        <w:i/>
                      </w:rPr>
                    </m:ctrlPr>
                  </m:naryPr>
                  <m:sub/>
                  <m:sup/>
                  <m:e>
                    <m:r>
                      <w:rPr>
                        <w:rFonts w:ascii="Cambria Math" w:hAnsi="Cambria Math"/>
                      </w:rPr>
                      <m:t>ω</m:t>
                    </m:r>
                    <m:d>
                      <m:dPr>
                        <m:ctrlPr>
                          <w:rPr>
                            <w:rFonts w:ascii="Cambria Math" w:hAnsi="Cambria Math"/>
                            <w:i/>
                          </w:rPr>
                        </m:ctrlPr>
                      </m:dPr>
                      <m:e>
                        <m:r>
                          <w:rPr>
                            <w:rFonts w:ascii="Cambria Math" w:hAnsi="Cambria Math"/>
                          </w:rPr>
                          <m:t>t</m:t>
                        </m:r>
                      </m:e>
                    </m:d>
                  </m:e>
                </m:nary>
                <m:r>
                  <w:rPr>
                    <w:rFonts w:ascii="Cambria Math" w:hAnsi="Cambria Math"/>
                  </w:rPr>
                  <m:t>dt=</m:t>
                </m:r>
                <m:r>
                  <m:rPr>
                    <m:sty m:val="p"/>
                  </m:rPr>
                  <w:rPr>
                    <w:rFonts w:ascii="Cambria Math" w:hAnsi="Cambria Math"/>
                  </w:rPr>
                  <m:t>κ</m:t>
                </m:r>
                <m:r>
                  <w:rPr>
                    <w:rFonts w:ascii="Cambria Math" w:hAnsi="Cambria Math"/>
                  </w:rPr>
                  <m:t>∆φ(t)</m:t>
                </m:r>
              </m:oMath>
            </m:oMathPara>
          </w:p>
        </w:tc>
        <w:tc>
          <w:tcPr>
            <w:tcW w:w="750" w:type="pct"/>
            <w:shd w:val="clear" w:color="auto" w:fill="auto"/>
            <w:vAlign w:val="center"/>
          </w:tcPr>
          <w:p w:rsidR="00356448" w:rsidRDefault="00356448" w:rsidP="00356448">
            <w:pPr>
              <w:numPr>
                <w:ilvl w:val="0"/>
                <w:numId w:val="6"/>
              </w:numPr>
              <w:spacing w:after="200"/>
              <w:jc w:val="right"/>
            </w:pPr>
            <w:bookmarkStart w:id="59" w:name="_Ref415841267"/>
          </w:p>
        </w:tc>
        <w:bookmarkEnd w:id="59"/>
      </w:tr>
    </w:tbl>
    <w:p w:rsidR="00356448" w:rsidRDefault="00356448" w:rsidP="00FD0A44"/>
    <w:p w:rsidR="00FD0A44" w:rsidRPr="004E2F1C" w:rsidRDefault="00356448" w:rsidP="00FD0A44">
      <w:r>
        <w:lastRenderedPageBreak/>
        <w:t>Z </w:t>
      </w:r>
      <w:r w:rsidR="00FD0A44">
        <w:t>vzorce</w:t>
      </w:r>
      <w:r>
        <w:t xml:space="preserve"> </w:t>
      </w:r>
      <w:r w:rsidR="00FD0A44">
        <w:t xml:space="preserve">můžeme například vypočítat moment, který </w:t>
      </w:r>
      <w:r w:rsidR="00D55C15">
        <w:t>pružina uchová po</w:t>
      </w:r>
      <w:r w:rsidR="00FD0A44">
        <w:t xml:space="preserve"> zkroucení </w:t>
      </w:r>
      <m:oMath>
        <m:r>
          <w:rPr>
            <w:rFonts w:ascii="Cambria Math" w:hAnsi="Cambria Math"/>
          </w:rPr>
          <m:t>M</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κ</m:t>
        </m:r>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r>
          <w:rPr>
            <w:rFonts w:ascii="Cambria Math" w:hAnsi="Cambria Math"/>
          </w:rPr>
          <m:t>)</m:t>
        </m:r>
      </m:oMath>
      <w:r w:rsidR="00FD0A44">
        <w:t>.</w:t>
      </w:r>
    </w:p>
    <w:p w:rsidR="00FD0A44" w:rsidRPr="00B10F6D" w:rsidRDefault="00B10F6D" w:rsidP="00FD0A44">
      <w:r>
        <w:t>V hydraulických systémech je uchování úsilí zastoupeno nádrží</w:t>
      </w:r>
      <w:r w:rsidR="00B01307">
        <w:t xml:space="preserve"> (</w:t>
      </w:r>
      <w:r w:rsidR="00B01307" w:rsidRPr="007D712B">
        <w:fldChar w:fldCharType="begin"/>
      </w:r>
      <w:r w:rsidR="00B01307" w:rsidRPr="007D712B">
        <w:instrText xml:space="preserve"> REF _Ref416970052 \h </w:instrText>
      </w:r>
      <w:r w:rsidR="007D712B" w:rsidRPr="007D712B">
        <w:instrText xml:space="preserve"> \* MERGEFORMAT </w:instrText>
      </w:r>
      <w:r w:rsidR="00B01307" w:rsidRPr="007D712B">
        <w:fldChar w:fldCharType="separate"/>
      </w:r>
      <w:r w:rsidR="00081570" w:rsidRPr="007D712B">
        <w:t xml:space="preserve">Obr. </w:t>
      </w:r>
      <w:r w:rsidR="00081570">
        <w:rPr>
          <w:noProof/>
        </w:rPr>
        <w:t>10</w:t>
      </w:r>
      <w:r w:rsidR="00B01307" w:rsidRPr="007D712B">
        <w:fldChar w:fldCharType="end"/>
      </w:r>
      <w:r w:rsidR="00B01307">
        <w:t>)</w:t>
      </w:r>
      <w:r>
        <w:t xml:space="preserve">. Veličinou úsilí je objemový průtok </w:t>
      </w:r>
      <m:oMath>
        <m:r>
          <w:rPr>
            <w:rFonts w:ascii="Cambria Math" w:hAnsi="Cambria Math"/>
          </w:rPr>
          <m:t>Q(t)</m:t>
        </m:r>
      </m:oMath>
      <w:r w:rsidR="009759F7">
        <w:rPr>
          <w:i/>
        </w:rPr>
        <w:t xml:space="preserve"> </w:t>
      </w:r>
      <w:r w:rsidR="009759F7" w:rsidRPr="004C50A1">
        <w:t>[</w:t>
      </w:r>
      <w:r w:rsidR="009759F7">
        <w:t>m</w:t>
      </w:r>
      <w:r w:rsidR="009759F7">
        <w:rPr>
          <w:vertAlign w:val="superscript"/>
        </w:rPr>
        <w:t>3</w:t>
      </w:r>
      <w:r w:rsidR="009759F7">
        <w:t>/s</w:t>
      </w:r>
      <w:r w:rsidR="009759F7" w:rsidRPr="004C50A1">
        <w:t>]</w:t>
      </w:r>
      <w:r w:rsidR="009759F7">
        <w:t xml:space="preserve"> </w:t>
      </w:r>
      <w:r w:rsidRPr="00B10F6D">
        <w:t>a tokem je tlak</w:t>
      </w:r>
      <w:r>
        <w:t xml:space="preserve"> </w:t>
      </w:r>
      <m:oMath>
        <m:r>
          <w:rPr>
            <w:rFonts w:ascii="Cambria Math" w:hAnsi="Cambria Math"/>
          </w:rPr>
          <m:t>p(t)</m:t>
        </m:r>
      </m:oMath>
      <w:r w:rsidR="00CF236A">
        <w:t>.</w:t>
      </w:r>
    </w:p>
    <w:p w:rsidR="00C70E5B" w:rsidRDefault="00356448" w:rsidP="00C70E5B">
      <w:pPr>
        <w:keepNext/>
        <w:jc w:val="center"/>
      </w:pPr>
      <w:r>
        <w:rPr>
          <w:noProof/>
          <w:lang w:eastAsia="ja-JP"/>
        </w:rPr>
        <w:drawing>
          <wp:inline distT="0" distB="0" distL="0" distR="0" wp14:anchorId="46A80B8B" wp14:editId="37CFA5FE">
            <wp:extent cx="1509623" cy="1389334"/>
            <wp:effectExtent l="0" t="0" r="0" b="190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drz.png"/>
                    <pic:cNvPicPr/>
                  </pic:nvPicPr>
                  <pic:blipFill>
                    <a:blip r:embed="rId21">
                      <a:extLst>
                        <a:ext uri="{28A0092B-C50C-407E-A947-70E740481C1C}">
                          <a14:useLocalDpi xmlns:a14="http://schemas.microsoft.com/office/drawing/2010/main" val="0"/>
                        </a:ext>
                      </a:extLst>
                    </a:blip>
                    <a:stretch>
                      <a:fillRect/>
                    </a:stretch>
                  </pic:blipFill>
                  <pic:spPr>
                    <a:xfrm>
                      <a:off x="0" y="0"/>
                      <a:ext cx="1523368" cy="1401983"/>
                    </a:xfrm>
                    <a:prstGeom prst="rect">
                      <a:avLst/>
                    </a:prstGeom>
                  </pic:spPr>
                </pic:pic>
              </a:graphicData>
            </a:graphic>
          </wp:inline>
        </w:drawing>
      </w:r>
    </w:p>
    <w:p w:rsidR="00C70E5B" w:rsidRPr="007D712B" w:rsidRDefault="00C70E5B" w:rsidP="00356448">
      <w:pPr>
        <w:pStyle w:val="Titulek"/>
        <w:ind w:hanging="851"/>
      </w:pPr>
      <w:bookmarkStart w:id="60" w:name="_Ref416970052"/>
      <w:bookmarkStart w:id="61" w:name="_Toc418787337"/>
      <w:r w:rsidRPr="007D712B">
        <w:t xml:space="preserve">Obr. </w:t>
      </w:r>
      <w:r w:rsidR="00081570">
        <w:fldChar w:fldCharType="begin"/>
      </w:r>
      <w:r w:rsidR="00081570">
        <w:instrText xml:space="preserve"> SEQ Obr. \* ARABIC </w:instrText>
      </w:r>
      <w:r w:rsidR="00081570">
        <w:fldChar w:fldCharType="separate"/>
      </w:r>
      <w:r w:rsidR="00081570">
        <w:rPr>
          <w:noProof/>
        </w:rPr>
        <w:t>10</w:t>
      </w:r>
      <w:r w:rsidR="00081570">
        <w:rPr>
          <w:noProof/>
        </w:rPr>
        <w:fldChar w:fldCharType="end"/>
      </w:r>
      <w:bookmarkEnd w:id="60"/>
      <w:r w:rsidR="00F85E88" w:rsidRPr="007D712B">
        <w:rPr>
          <w:noProof/>
        </w:rPr>
        <w:t>.</w:t>
      </w:r>
      <w:r w:rsidRPr="007D712B">
        <w:t xml:space="preserve"> N</w:t>
      </w:r>
      <w:r w:rsidR="00CF236A" w:rsidRPr="007D712B">
        <w:t>á</w:t>
      </w:r>
      <w:r w:rsidRPr="007D712B">
        <w:t>drž</w:t>
      </w:r>
      <w:bookmarkEnd w:id="61"/>
    </w:p>
    <w:p w:rsidR="009759F7" w:rsidRDefault="009759F7" w:rsidP="00F13425">
      <w:pPr>
        <w:jc w:val="left"/>
      </w:pPr>
      <w:r w:rsidRPr="009759F7">
        <w:t>Objemov</w:t>
      </w:r>
      <w:r w:rsidR="00244219">
        <w:t>ý</w:t>
      </w:r>
      <w:r w:rsidRPr="009759F7">
        <w:t xml:space="preserve"> průtok </w:t>
      </w:r>
      <w:r w:rsidR="00B01307">
        <w:t>lze</w:t>
      </w:r>
      <w:r w:rsidRPr="009759F7">
        <w:t xml:space="preserve"> vyjádřit</w:t>
      </w:r>
      <w:r>
        <w:t xml:space="preserve"> po dosazení toku úsilí a kapacity</w:t>
      </w:r>
      <w:r w:rsidRPr="009759F7">
        <w:t xml:space="preserve"> jako</w:t>
      </w:r>
    </w:p>
    <w:tbl>
      <w:tblPr>
        <w:tblW w:w="5000" w:type="pct"/>
        <w:tblLook w:val="04A0" w:firstRow="1" w:lastRow="0" w:firstColumn="1" w:lastColumn="0" w:noHBand="0" w:noVBand="1"/>
      </w:tblPr>
      <w:tblGrid>
        <w:gridCol w:w="1350"/>
        <w:gridCol w:w="6303"/>
        <w:gridCol w:w="1351"/>
      </w:tblGrid>
      <w:tr w:rsidR="00356448" w:rsidTr="0009527A">
        <w:trPr>
          <w:trHeight w:val="402"/>
        </w:trPr>
        <w:tc>
          <w:tcPr>
            <w:tcW w:w="750" w:type="pct"/>
            <w:shd w:val="clear" w:color="auto" w:fill="auto"/>
          </w:tcPr>
          <w:p w:rsidR="00356448" w:rsidRDefault="00356448" w:rsidP="0009527A">
            <w:pPr>
              <w:spacing w:after="200"/>
            </w:pPr>
          </w:p>
        </w:tc>
        <w:tc>
          <w:tcPr>
            <w:tcW w:w="3500" w:type="pct"/>
            <w:shd w:val="clear" w:color="auto" w:fill="auto"/>
          </w:tcPr>
          <w:p w:rsidR="00356448" w:rsidRPr="00356448" w:rsidRDefault="00356448" w:rsidP="0009527A">
            <w:pPr>
              <w:rPr>
                <w:i/>
              </w:rPr>
            </w:pPr>
            <m:oMathPara>
              <m:oMath>
                <m:r>
                  <w:rPr>
                    <w:rFonts w:ascii="Cambria Math" w:hAnsi="Cambria Math"/>
                  </w:rPr>
                  <m:t>Q(t) =K</m:t>
                </m:r>
                <m:f>
                  <m:fPr>
                    <m:ctrlPr>
                      <w:rPr>
                        <w:rFonts w:ascii="Cambria Math" w:hAnsi="Cambria Math"/>
                        <w:i/>
                      </w:rPr>
                    </m:ctrlPr>
                  </m:fPr>
                  <m:num>
                    <m:r>
                      <w:rPr>
                        <w:rFonts w:ascii="Cambria Math" w:hAnsi="Cambria Math"/>
                      </w:rPr>
                      <m:t>dp(t)</m:t>
                    </m:r>
                  </m:num>
                  <m:den>
                    <m:r>
                      <w:rPr>
                        <w:rFonts w:ascii="Cambria Math" w:hAnsi="Cambria Math"/>
                      </w:rPr>
                      <m:t>dt</m:t>
                    </m:r>
                  </m:den>
                </m:f>
              </m:oMath>
            </m:oMathPara>
          </w:p>
        </w:tc>
        <w:tc>
          <w:tcPr>
            <w:tcW w:w="750" w:type="pct"/>
            <w:shd w:val="clear" w:color="auto" w:fill="auto"/>
            <w:vAlign w:val="center"/>
          </w:tcPr>
          <w:p w:rsidR="00356448" w:rsidRDefault="00356448" w:rsidP="00356448">
            <w:pPr>
              <w:numPr>
                <w:ilvl w:val="0"/>
                <w:numId w:val="6"/>
              </w:numPr>
              <w:spacing w:after="200"/>
              <w:jc w:val="right"/>
            </w:pPr>
          </w:p>
        </w:tc>
      </w:tr>
    </w:tbl>
    <w:p w:rsidR="009759F7" w:rsidRDefault="009759F7" w:rsidP="009759F7">
      <w:r>
        <w:t>A tlak je možné z této rovnice vyjádřit jako</w:t>
      </w:r>
    </w:p>
    <w:tbl>
      <w:tblPr>
        <w:tblW w:w="5000" w:type="pct"/>
        <w:tblLook w:val="04A0" w:firstRow="1" w:lastRow="0" w:firstColumn="1" w:lastColumn="0" w:noHBand="0" w:noVBand="1"/>
      </w:tblPr>
      <w:tblGrid>
        <w:gridCol w:w="1350"/>
        <w:gridCol w:w="6303"/>
        <w:gridCol w:w="1351"/>
      </w:tblGrid>
      <w:tr w:rsidR="00356448" w:rsidTr="0009527A">
        <w:trPr>
          <w:trHeight w:val="402"/>
        </w:trPr>
        <w:tc>
          <w:tcPr>
            <w:tcW w:w="750" w:type="pct"/>
            <w:shd w:val="clear" w:color="auto" w:fill="auto"/>
          </w:tcPr>
          <w:p w:rsidR="00356448" w:rsidRDefault="00356448" w:rsidP="0009527A">
            <w:pPr>
              <w:spacing w:after="200"/>
            </w:pPr>
          </w:p>
        </w:tc>
        <w:tc>
          <w:tcPr>
            <w:tcW w:w="3500" w:type="pct"/>
            <w:shd w:val="clear" w:color="auto" w:fill="auto"/>
          </w:tcPr>
          <w:p w:rsidR="00356448" w:rsidRPr="00356448" w:rsidRDefault="00356448" w:rsidP="0009527A">
            <m:oMathPara>
              <m:oMath>
                <m:r>
                  <w:rPr>
                    <w:rFonts w:ascii="Cambria Math" w:hAnsi="Cambria Math"/>
                  </w:rPr>
                  <m:t>p(t)=</m:t>
                </m:r>
                <m:f>
                  <m:fPr>
                    <m:ctrlPr>
                      <w:rPr>
                        <w:rFonts w:ascii="Cambria Math" w:hAnsi="Cambria Math"/>
                      </w:rPr>
                    </m:ctrlPr>
                  </m:fPr>
                  <m:num>
                    <m:r>
                      <w:rPr>
                        <w:rFonts w:ascii="Cambria Math" w:hAnsi="Cambria Math"/>
                      </w:rPr>
                      <m:t>1</m:t>
                    </m:r>
                  </m:num>
                  <m:den>
                    <m:r>
                      <w:rPr>
                        <w:rFonts w:ascii="Cambria Math" w:hAnsi="Cambria Math"/>
                      </w:rPr>
                      <m:t>K</m:t>
                    </m:r>
                  </m:den>
                </m:f>
                <m:nary>
                  <m:naryPr>
                    <m:limLoc m:val="undOvr"/>
                    <m:subHide m:val="1"/>
                    <m:supHide m:val="1"/>
                    <m:ctrlPr>
                      <w:rPr>
                        <w:rFonts w:ascii="Cambria Math" w:hAnsi="Cambria Math"/>
                        <w:i/>
                      </w:rPr>
                    </m:ctrlPr>
                  </m:naryPr>
                  <m:sub/>
                  <m:sup/>
                  <m:e>
                    <m:r>
                      <w:rPr>
                        <w:rFonts w:ascii="Cambria Math" w:hAnsi="Cambria Math"/>
                      </w:rPr>
                      <m:t>Q</m:t>
                    </m:r>
                    <m:d>
                      <m:dPr>
                        <m:ctrlPr>
                          <w:rPr>
                            <w:rFonts w:ascii="Cambria Math" w:hAnsi="Cambria Math"/>
                            <w:i/>
                          </w:rPr>
                        </m:ctrlPr>
                      </m:dPr>
                      <m:e>
                        <m:r>
                          <w:rPr>
                            <w:rFonts w:ascii="Cambria Math" w:hAnsi="Cambria Math"/>
                          </w:rPr>
                          <m:t>t</m:t>
                        </m:r>
                      </m:e>
                    </m:d>
                  </m:e>
                </m:nary>
                <m:r>
                  <w:rPr>
                    <w:rFonts w:ascii="Cambria Math" w:hAnsi="Cambria Math"/>
                  </w:rPr>
                  <m:t>dt=</m:t>
                </m:r>
                <m:f>
                  <m:fPr>
                    <m:ctrlPr>
                      <w:rPr>
                        <w:rFonts w:ascii="Cambria Math" w:hAnsi="Cambria Math"/>
                      </w:rPr>
                    </m:ctrlPr>
                  </m:fPr>
                  <m:num>
                    <m:r>
                      <w:rPr>
                        <w:rFonts w:ascii="Cambria Math" w:hAnsi="Cambria Math"/>
                      </w:rPr>
                      <m:t>1</m:t>
                    </m:r>
                  </m:num>
                  <m:den>
                    <m:r>
                      <w:rPr>
                        <w:rFonts w:ascii="Cambria Math" w:hAnsi="Cambria Math"/>
                      </w:rPr>
                      <m:t>K</m:t>
                    </m:r>
                  </m:den>
                </m:f>
                <m:r>
                  <w:rPr>
                    <w:rFonts w:ascii="Cambria Math" w:hAnsi="Cambria Math"/>
                  </w:rPr>
                  <m:t>V(t)</m:t>
                </m:r>
              </m:oMath>
            </m:oMathPara>
          </w:p>
        </w:tc>
        <w:tc>
          <w:tcPr>
            <w:tcW w:w="750" w:type="pct"/>
            <w:shd w:val="clear" w:color="auto" w:fill="auto"/>
            <w:vAlign w:val="center"/>
          </w:tcPr>
          <w:p w:rsidR="00356448" w:rsidRDefault="00356448" w:rsidP="00356448">
            <w:pPr>
              <w:numPr>
                <w:ilvl w:val="0"/>
                <w:numId w:val="6"/>
              </w:numPr>
              <w:spacing w:after="200"/>
              <w:jc w:val="right"/>
            </w:pPr>
          </w:p>
        </w:tc>
      </w:tr>
    </w:tbl>
    <w:p w:rsidR="00C70E5B" w:rsidRPr="00B50182" w:rsidRDefault="00C70E5B" w:rsidP="009759F7">
      <w:r>
        <w:t xml:space="preserve">V tomto systému je tedy kapacita zastoupena </w:t>
      </w:r>
      <m:oMath>
        <m:r>
          <w:rPr>
            <w:rFonts w:ascii="Cambria Math" w:hAnsi="Cambria Math"/>
          </w:rPr>
          <m:t>K=</m:t>
        </m:r>
        <m:f>
          <m:fPr>
            <m:ctrlPr>
              <w:rPr>
                <w:rFonts w:ascii="Cambria Math" w:hAnsi="Cambria Math"/>
                <w:i/>
              </w:rPr>
            </m:ctrlPr>
          </m:fPr>
          <m:num>
            <m:r>
              <w:rPr>
                <w:rFonts w:ascii="Cambria Math" w:hAnsi="Cambria Math"/>
              </w:rPr>
              <m:t>V(t)</m:t>
            </m:r>
          </m:num>
          <m:den>
            <m:r>
              <w:rPr>
                <w:rFonts w:ascii="Cambria Math" w:hAnsi="Cambria Math"/>
              </w:rPr>
              <m:t>p(t)</m:t>
            </m:r>
          </m:den>
        </m:f>
      </m:oMath>
      <w:r w:rsidR="00287555">
        <w:rPr>
          <w:i/>
        </w:rPr>
        <w:t xml:space="preserve"> </w:t>
      </w:r>
      <w:r w:rsidR="00287555" w:rsidRPr="00287555">
        <w:t>bude se tedy měnit v závislosti na tlaku</w:t>
      </w:r>
      <w:r w:rsidR="00971281">
        <w:t xml:space="preserve"> a objemu</w:t>
      </w:r>
      <w:r w:rsidR="00B50182" w:rsidRPr="00287555">
        <w:t>.</w:t>
      </w:r>
    </w:p>
    <w:p w:rsidR="002550DB" w:rsidRDefault="009F6DEA" w:rsidP="00FA4934">
      <w:pPr>
        <w:keepNext/>
      </w:pPr>
      <w:r>
        <w:t>U tepelných systémů je úsilí uchováno v jakémkoli hmotném tělese</w:t>
      </w:r>
      <w:r w:rsidR="00B01307">
        <w:t xml:space="preserve"> (</w:t>
      </w:r>
      <w:r w:rsidR="00B01307" w:rsidRPr="007D712B">
        <w:fldChar w:fldCharType="begin"/>
      </w:r>
      <w:r w:rsidR="00B01307" w:rsidRPr="007D712B">
        <w:instrText xml:space="preserve"> REF _Ref416970219 \h </w:instrText>
      </w:r>
      <w:r w:rsidR="007D712B" w:rsidRPr="007D712B">
        <w:instrText xml:space="preserve"> \* MERGEFORMAT </w:instrText>
      </w:r>
      <w:r w:rsidR="00B01307" w:rsidRPr="007D712B">
        <w:fldChar w:fldCharType="separate"/>
      </w:r>
      <w:r w:rsidR="00081570" w:rsidRPr="007D712B">
        <w:t xml:space="preserve">Obr. </w:t>
      </w:r>
      <w:r w:rsidR="00081570">
        <w:rPr>
          <w:noProof/>
        </w:rPr>
        <w:t>11</w:t>
      </w:r>
      <w:r w:rsidR="00B01307" w:rsidRPr="007D712B">
        <w:fldChar w:fldCharType="end"/>
      </w:r>
      <w:r w:rsidR="00B01307">
        <w:t>)</w:t>
      </w:r>
      <w:r>
        <w:t xml:space="preserve"> o hmotnosti </w:t>
      </w:r>
      <w:r w:rsidRPr="009F6DEA">
        <w:rPr>
          <w:i/>
        </w:rPr>
        <w:t>m</w:t>
      </w:r>
      <w:r>
        <w:rPr>
          <w:i/>
        </w:rPr>
        <w:t xml:space="preserve"> </w:t>
      </w:r>
      <w:r w:rsidRPr="004C50A1">
        <w:t>[</w:t>
      </w:r>
      <w:r>
        <w:t>Kg</w:t>
      </w:r>
      <w:r w:rsidRPr="004C50A1">
        <w:t>]</w:t>
      </w:r>
      <w:r>
        <w:t xml:space="preserve"> </w:t>
      </w:r>
      <w:r w:rsidR="000A72BC">
        <w:t xml:space="preserve">a </w:t>
      </w:r>
      <w:r>
        <w:t xml:space="preserve">měrné tepelné kapacitě </w:t>
      </w:r>
      <w:r w:rsidRPr="009F6DEA">
        <w:rPr>
          <w:i/>
        </w:rPr>
        <w:t>c</w:t>
      </w:r>
      <w:r>
        <w:rPr>
          <w:i/>
        </w:rPr>
        <w:t xml:space="preserve"> </w:t>
      </w:r>
      <w:r w:rsidRPr="004C50A1">
        <w:t>[</w:t>
      </w:r>
      <m:oMath>
        <m:r>
          <m:rPr>
            <m:sty m:val="p"/>
          </m:rPr>
          <w:rPr>
            <w:rFonts w:ascii="Cambria Math" w:hAnsi="Cambria Math"/>
          </w:rPr>
          <m:t>J</m:t>
        </m:r>
        <m:r>
          <m:rPr>
            <m:sty m:val="p"/>
          </m:rPr>
          <w:rPr>
            <w:rFonts w:ascii="Cambria Math" w:hAnsi="Cambria Math"/>
          </w:rPr>
          <m:t>∙</m:t>
        </m:r>
        <m:sSup>
          <m:sSupPr>
            <m:ctrlPr>
              <w:rPr>
                <w:rFonts w:ascii="Cambria Math" w:hAnsi="Cambria Math"/>
              </w:rPr>
            </m:ctrlPr>
          </m:sSupPr>
          <m:e>
            <m:r>
              <m:rPr>
                <m:sty m:val="p"/>
              </m:rPr>
              <w:rPr>
                <w:rFonts w:ascii="Cambria Math" w:hAnsi="Cambria Math"/>
              </w:rPr>
              <m:t>kg</m:t>
            </m:r>
          </m:e>
          <m:sup>
            <m:r>
              <w:rPr>
                <w:rFonts w:ascii="Cambria Math" w:hAnsi="Cambria Math"/>
              </w:rPr>
              <m:t>-1</m:t>
            </m:r>
          </m:sup>
        </m:sSup>
        <m:sSup>
          <m:sSupPr>
            <m:ctrlPr>
              <w:rPr>
                <w:rFonts w:ascii="Cambria Math" w:hAnsi="Cambria Math"/>
              </w:rPr>
            </m:ctrlPr>
          </m:sSupPr>
          <m:e>
            <m:r>
              <m:rPr>
                <m:sty m:val="p"/>
              </m:rPr>
              <w:rPr>
                <w:rFonts w:ascii="Cambria Math" w:hAnsi="Cambria Math"/>
              </w:rPr>
              <m:t>K</m:t>
            </m:r>
          </m:e>
          <m:sup>
            <m:r>
              <w:rPr>
                <w:rFonts w:ascii="Cambria Math" w:hAnsi="Cambria Math"/>
              </w:rPr>
              <m:t>-1</m:t>
            </m:r>
          </m:sup>
        </m:sSup>
      </m:oMath>
      <w:r w:rsidRPr="004C50A1">
        <w:t>]</w:t>
      </w:r>
      <w:r>
        <w:t>.</w:t>
      </w:r>
      <w:r w:rsidR="00FE0572" w:rsidRPr="00FE0572">
        <w:t xml:space="preserve"> </w:t>
      </w:r>
      <w:r w:rsidR="00171138">
        <w:t>Kapacita</w:t>
      </w:r>
      <w:r w:rsidR="00FE0572">
        <w:t xml:space="preserve"> tělesa</w:t>
      </w:r>
      <w:r w:rsidR="00171138">
        <w:t xml:space="preserve"> pro uchování tepla</w:t>
      </w:r>
      <w:r w:rsidR="00FE0572">
        <w:t xml:space="preserve"> je tedy vyjádřena násobkem hmotnosti a měrné tepelné kapacity materiálu tohoto tělesa. </w:t>
      </w:r>
    </w:p>
    <w:p w:rsidR="002F092E" w:rsidRDefault="00535ECC" w:rsidP="00535ECC">
      <w:pPr>
        <w:keepNext/>
        <w:jc w:val="center"/>
      </w:pPr>
      <w:r>
        <w:rPr>
          <w:noProof/>
          <w:lang w:eastAsia="ja-JP"/>
        </w:rPr>
        <w:drawing>
          <wp:inline distT="0" distB="0" distL="0" distR="0" wp14:anchorId="341FDA97" wp14:editId="45119A1D">
            <wp:extent cx="2035833" cy="836762"/>
            <wp:effectExtent l="0" t="0" r="0" b="1905"/>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pelnakap.png"/>
                    <pic:cNvPicPr/>
                  </pic:nvPicPr>
                  <pic:blipFill rotWithShape="1">
                    <a:blip r:embed="rId22">
                      <a:extLst>
                        <a:ext uri="{28A0092B-C50C-407E-A947-70E740481C1C}">
                          <a14:useLocalDpi xmlns:a14="http://schemas.microsoft.com/office/drawing/2010/main" val="0"/>
                        </a:ext>
                      </a:extLst>
                    </a:blip>
                    <a:srcRect l="-79193" r="-84048"/>
                    <a:stretch/>
                  </pic:blipFill>
                  <pic:spPr bwMode="auto">
                    <a:xfrm>
                      <a:off x="0" y="0"/>
                      <a:ext cx="2083062" cy="856174"/>
                    </a:xfrm>
                    <a:prstGeom prst="rect">
                      <a:avLst/>
                    </a:prstGeom>
                    <a:ln>
                      <a:noFill/>
                    </a:ln>
                    <a:extLst>
                      <a:ext uri="{53640926-AAD7-44D8-BBD7-CCE9431645EC}">
                        <a14:shadowObscured xmlns:a14="http://schemas.microsoft.com/office/drawing/2010/main"/>
                      </a:ext>
                    </a:extLst>
                  </pic:spPr>
                </pic:pic>
              </a:graphicData>
            </a:graphic>
          </wp:inline>
        </w:drawing>
      </w:r>
    </w:p>
    <w:p w:rsidR="002F092E" w:rsidRPr="007D712B" w:rsidRDefault="002F092E" w:rsidP="00907F34">
      <w:pPr>
        <w:pStyle w:val="Titulek"/>
        <w:ind w:hanging="851"/>
      </w:pPr>
      <w:bookmarkStart w:id="62" w:name="_Ref416970219"/>
      <w:bookmarkStart w:id="63" w:name="_Toc418787338"/>
      <w:r w:rsidRPr="007D712B">
        <w:t xml:space="preserve">Obr. </w:t>
      </w:r>
      <w:r w:rsidR="00081570">
        <w:fldChar w:fldCharType="begin"/>
      </w:r>
      <w:r w:rsidR="00081570">
        <w:instrText xml:space="preserve"> SEQ Obr. \* ARABIC </w:instrText>
      </w:r>
      <w:r w:rsidR="00081570">
        <w:fldChar w:fldCharType="separate"/>
      </w:r>
      <w:r w:rsidR="00081570">
        <w:rPr>
          <w:noProof/>
        </w:rPr>
        <w:t>11</w:t>
      </w:r>
      <w:r w:rsidR="00081570">
        <w:rPr>
          <w:noProof/>
        </w:rPr>
        <w:fldChar w:fldCharType="end"/>
      </w:r>
      <w:bookmarkEnd w:id="62"/>
      <w:r w:rsidR="00F85E88" w:rsidRPr="007D712B">
        <w:rPr>
          <w:noProof/>
        </w:rPr>
        <w:t>.</w:t>
      </w:r>
      <w:r w:rsidRPr="007D712B">
        <w:rPr>
          <w:noProof/>
        </w:rPr>
        <w:t xml:space="preserve"> Tepelná kapacita</w:t>
      </w:r>
      <w:r w:rsidR="00F8320A" w:rsidRPr="007D712B">
        <w:rPr>
          <w:noProof/>
        </w:rPr>
        <w:t xml:space="preserve"> hmoty</w:t>
      </w:r>
      <w:bookmarkEnd w:id="63"/>
    </w:p>
    <w:p w:rsidR="00072F23" w:rsidRDefault="000A72BC" w:rsidP="002F092E">
      <w:pPr>
        <w:keepNext/>
        <w:jc w:val="left"/>
      </w:pPr>
      <w:r>
        <w:t xml:space="preserve">Veličinou úsilí v tepelných systémech je teplený tok </w:t>
      </w:r>
      <w:r w:rsidRPr="004C50A1">
        <w:t>[</w:t>
      </w:r>
      <w:r>
        <w:t>W</w:t>
      </w:r>
      <w:r w:rsidRPr="004C50A1">
        <w:t>]</w:t>
      </w:r>
      <w:r>
        <w:t xml:space="preserve"> značený jako </w:t>
      </w:r>
      <w:r w:rsidRPr="000A72BC">
        <w:rPr>
          <w:i/>
        </w:rPr>
        <w:t>Φ</w:t>
      </w:r>
      <w:r>
        <w:t xml:space="preserve"> . Veličinou toku je teplota </w:t>
      </w:r>
      <w:r w:rsidRPr="000A72BC">
        <w:rPr>
          <w:i/>
        </w:rPr>
        <w:t>T</w:t>
      </w:r>
      <w:r>
        <w:t xml:space="preserve"> </w:t>
      </w:r>
      <w:r w:rsidRPr="004C50A1">
        <w:t>[</w:t>
      </w:r>
      <w:r>
        <w:t>K</w:t>
      </w:r>
      <w:r w:rsidRPr="004C50A1">
        <w:t>]</w:t>
      </w:r>
      <w:r>
        <w:t>.</w:t>
      </w:r>
      <w:r w:rsidR="00B01307">
        <w:t xml:space="preserve"> Tepelný tok lze vyjádřit jako</w:t>
      </w:r>
    </w:p>
    <w:tbl>
      <w:tblPr>
        <w:tblW w:w="5000" w:type="pct"/>
        <w:tblLook w:val="04A0" w:firstRow="1" w:lastRow="0" w:firstColumn="1" w:lastColumn="0" w:noHBand="0" w:noVBand="1"/>
      </w:tblPr>
      <w:tblGrid>
        <w:gridCol w:w="1350"/>
        <w:gridCol w:w="6303"/>
        <w:gridCol w:w="1351"/>
      </w:tblGrid>
      <w:tr w:rsidR="00907F34" w:rsidTr="0009527A">
        <w:trPr>
          <w:trHeight w:val="402"/>
        </w:trPr>
        <w:tc>
          <w:tcPr>
            <w:tcW w:w="750" w:type="pct"/>
            <w:shd w:val="clear" w:color="auto" w:fill="auto"/>
          </w:tcPr>
          <w:p w:rsidR="00907F34" w:rsidRDefault="00907F34" w:rsidP="0009527A">
            <w:pPr>
              <w:spacing w:after="200"/>
            </w:pPr>
          </w:p>
        </w:tc>
        <w:tc>
          <w:tcPr>
            <w:tcW w:w="3500" w:type="pct"/>
            <w:shd w:val="clear" w:color="auto" w:fill="auto"/>
          </w:tcPr>
          <w:p w:rsidR="00907F34" w:rsidRPr="00907F34" w:rsidRDefault="00907F34" w:rsidP="0009527A">
            <w:pPr>
              <w:rPr>
                <w:i/>
              </w:rPr>
            </w:pPr>
            <m:oMathPara>
              <m:oMath>
                <m:r>
                  <w:rPr>
                    <w:rFonts w:ascii="Cambria Math" w:hAnsi="Cambria Math"/>
                  </w:rPr>
                  <m:t>Φ(t) =cm</m:t>
                </m:r>
                <m:f>
                  <m:fPr>
                    <m:ctrlPr>
                      <w:rPr>
                        <w:rFonts w:ascii="Cambria Math" w:hAnsi="Cambria Math"/>
                        <w:i/>
                      </w:rPr>
                    </m:ctrlPr>
                  </m:fPr>
                  <m:num>
                    <m:r>
                      <w:rPr>
                        <w:rFonts w:ascii="Cambria Math" w:hAnsi="Cambria Math"/>
                      </w:rPr>
                      <m:t>dT(t)</m:t>
                    </m:r>
                  </m:num>
                  <m:den>
                    <m:r>
                      <w:rPr>
                        <w:rFonts w:ascii="Cambria Math" w:hAnsi="Cambria Math"/>
                      </w:rPr>
                      <m:t>dt</m:t>
                    </m:r>
                  </m:den>
                </m:f>
              </m:oMath>
            </m:oMathPara>
          </w:p>
        </w:tc>
        <w:tc>
          <w:tcPr>
            <w:tcW w:w="750" w:type="pct"/>
            <w:shd w:val="clear" w:color="auto" w:fill="auto"/>
            <w:vAlign w:val="center"/>
          </w:tcPr>
          <w:p w:rsidR="00907F34" w:rsidRDefault="00907F34" w:rsidP="00907F34">
            <w:pPr>
              <w:numPr>
                <w:ilvl w:val="0"/>
                <w:numId w:val="6"/>
              </w:numPr>
              <w:spacing w:after="200"/>
              <w:jc w:val="right"/>
            </w:pPr>
          </w:p>
        </w:tc>
      </w:tr>
    </w:tbl>
    <w:p w:rsidR="000F2F06" w:rsidRDefault="00B01307" w:rsidP="000A72BC">
      <w:r>
        <w:lastRenderedPageBreak/>
        <w:t>Teplotu</w:t>
      </w:r>
      <w:r w:rsidR="000F2F06">
        <w:t xml:space="preserve"> </w:t>
      </w:r>
      <w:r>
        <w:t>lze vyjádřit</w:t>
      </w:r>
      <w:r w:rsidR="000F2F06">
        <w:t xml:space="preserve"> jako</w:t>
      </w:r>
    </w:p>
    <w:tbl>
      <w:tblPr>
        <w:tblW w:w="5000" w:type="pct"/>
        <w:tblLook w:val="04A0" w:firstRow="1" w:lastRow="0" w:firstColumn="1" w:lastColumn="0" w:noHBand="0" w:noVBand="1"/>
      </w:tblPr>
      <w:tblGrid>
        <w:gridCol w:w="1350"/>
        <w:gridCol w:w="6303"/>
        <w:gridCol w:w="1351"/>
      </w:tblGrid>
      <w:tr w:rsidR="001B2B64" w:rsidTr="0009527A">
        <w:trPr>
          <w:trHeight w:val="402"/>
        </w:trPr>
        <w:tc>
          <w:tcPr>
            <w:tcW w:w="750" w:type="pct"/>
            <w:shd w:val="clear" w:color="auto" w:fill="auto"/>
          </w:tcPr>
          <w:p w:rsidR="001B2B64" w:rsidRDefault="001B2B64" w:rsidP="0009527A">
            <w:pPr>
              <w:spacing w:after="200"/>
            </w:pPr>
          </w:p>
        </w:tc>
        <w:tc>
          <w:tcPr>
            <w:tcW w:w="3500" w:type="pct"/>
            <w:shd w:val="clear" w:color="auto" w:fill="auto"/>
          </w:tcPr>
          <w:p w:rsidR="001B2B64" w:rsidRPr="001B2B64" w:rsidRDefault="001B2B64" w:rsidP="0009527A">
            <m:oMathPara>
              <m:oMath>
                <m:r>
                  <w:rPr>
                    <w:rFonts w:ascii="Cambria Math" w:hAnsi="Cambria Math"/>
                  </w:rPr>
                  <m:t>T(t)=</m:t>
                </m:r>
                <m:f>
                  <m:fPr>
                    <m:ctrlPr>
                      <w:rPr>
                        <w:rFonts w:ascii="Cambria Math" w:hAnsi="Cambria Math"/>
                      </w:rPr>
                    </m:ctrlPr>
                  </m:fPr>
                  <m:num>
                    <m:r>
                      <w:rPr>
                        <w:rFonts w:ascii="Cambria Math" w:hAnsi="Cambria Math"/>
                      </w:rPr>
                      <m:t>1</m:t>
                    </m:r>
                  </m:num>
                  <m:den>
                    <m:r>
                      <w:rPr>
                        <w:rFonts w:ascii="Cambria Math" w:hAnsi="Cambria Math"/>
                      </w:rPr>
                      <m:t>cm</m:t>
                    </m:r>
                  </m:den>
                </m:f>
                <m:nary>
                  <m:naryPr>
                    <m:limLoc m:val="undOvr"/>
                    <m:subHide m:val="1"/>
                    <m:supHide m:val="1"/>
                    <m:ctrlPr>
                      <w:rPr>
                        <w:rFonts w:ascii="Cambria Math" w:hAnsi="Cambria Math"/>
                        <w:i/>
                      </w:rPr>
                    </m:ctrlPr>
                  </m:naryPr>
                  <m:sub/>
                  <m:sup/>
                  <m:e>
                    <m:r>
                      <w:rPr>
                        <w:rFonts w:ascii="Cambria Math" w:hAnsi="Cambria Math"/>
                      </w:rPr>
                      <m:t>Φ(t)</m:t>
                    </m:r>
                  </m:e>
                </m:nary>
                <m:r>
                  <w:rPr>
                    <w:rFonts w:ascii="Cambria Math" w:hAnsi="Cambria Math"/>
                  </w:rPr>
                  <m:t>dt</m:t>
                </m:r>
              </m:oMath>
            </m:oMathPara>
          </w:p>
        </w:tc>
        <w:tc>
          <w:tcPr>
            <w:tcW w:w="750" w:type="pct"/>
            <w:shd w:val="clear" w:color="auto" w:fill="auto"/>
            <w:vAlign w:val="center"/>
          </w:tcPr>
          <w:p w:rsidR="001B2B64" w:rsidRDefault="001B2B64" w:rsidP="001B2B64">
            <w:pPr>
              <w:numPr>
                <w:ilvl w:val="0"/>
                <w:numId w:val="6"/>
              </w:numPr>
              <w:spacing w:after="200"/>
              <w:jc w:val="right"/>
            </w:pPr>
          </w:p>
        </w:tc>
      </w:tr>
    </w:tbl>
    <w:p w:rsidR="002550DB" w:rsidRDefault="00244219" w:rsidP="002550DB">
      <w:r>
        <w:t>Na základě</w:t>
      </w:r>
      <w:r w:rsidR="002550DB">
        <w:t> této teorie o č</w:t>
      </w:r>
      <w:r>
        <w:t>ástech ukládajících úsilí lze dedukovat</w:t>
      </w:r>
      <w:r w:rsidR="002550DB">
        <w:t>, že různé systémy jsou si opravdu podobné</w:t>
      </w:r>
      <w:r w:rsidR="00E9360C">
        <w:t xml:space="preserve"> a existují mezi nimi </w:t>
      </w:r>
      <w:proofErr w:type="spellStart"/>
      <w:r w:rsidR="00E9360C">
        <w:t>veličinové</w:t>
      </w:r>
      <w:proofErr w:type="spellEnd"/>
      <w:r w:rsidR="00E9360C">
        <w:t xml:space="preserve"> analogie</w:t>
      </w:r>
      <w:r w:rsidR="00BB60DF">
        <w:t>, dle</w:t>
      </w:r>
      <w:r w:rsidR="00B26594">
        <w:t xml:space="preserve"> </w:t>
      </w:r>
      <w:r w:rsidR="00B26594">
        <w:fldChar w:fldCharType="begin"/>
      </w:r>
      <w:r w:rsidR="00B26594">
        <w:instrText xml:space="preserve"> REF _Ref416959210 \r \h </w:instrText>
      </w:r>
      <w:r w:rsidR="00B26594">
        <w:fldChar w:fldCharType="separate"/>
      </w:r>
      <w:r w:rsidR="00081570">
        <w:t>[5]</w:t>
      </w:r>
      <w:r w:rsidR="00B26594">
        <w:fldChar w:fldCharType="end"/>
      </w:r>
      <w:r w:rsidR="002550DB">
        <w:t xml:space="preserve">. </w:t>
      </w:r>
    </w:p>
    <w:p w:rsidR="00EE2911" w:rsidRDefault="007364D5" w:rsidP="002550DB">
      <w:pPr>
        <w:pStyle w:val="Nadpis3"/>
      </w:pPr>
      <w:bookmarkStart w:id="64" w:name="_Toc418787259"/>
      <w:r>
        <w:t>Disipativní prvky</w:t>
      </w:r>
      <w:bookmarkEnd w:id="64"/>
    </w:p>
    <w:p w:rsidR="00143441" w:rsidRDefault="00D40A71" w:rsidP="00143441">
      <w:r>
        <w:t>Tyto prvky mění jeden typ energie na jiný</w:t>
      </w:r>
      <w:r w:rsidR="00244219">
        <w:t>,</w:t>
      </w:r>
      <w:r>
        <w:t xml:space="preserve"> nejčastěji na tepelnou energii</w:t>
      </w:r>
      <w:r w:rsidR="00B01307">
        <w:t>,</w:t>
      </w:r>
      <w:r>
        <w:t xml:space="preserve"> kladou určitý odpor </w:t>
      </w:r>
      <w:r w:rsidRPr="00D40A71">
        <w:rPr>
          <w:i/>
        </w:rPr>
        <w:t>O</w:t>
      </w:r>
      <w:r>
        <w:t xml:space="preserve"> a obecný tvar pro výpočet úsilí</w:t>
      </w:r>
      <w:r w:rsidR="00B01307">
        <w:t xml:space="preserve"> těchto prvků</w:t>
      </w:r>
      <w:r>
        <w:t xml:space="preserve"> je</w:t>
      </w:r>
    </w:p>
    <w:tbl>
      <w:tblPr>
        <w:tblW w:w="5000" w:type="pct"/>
        <w:tblLook w:val="04A0" w:firstRow="1" w:lastRow="0" w:firstColumn="1" w:lastColumn="0" w:noHBand="0" w:noVBand="1"/>
      </w:tblPr>
      <w:tblGrid>
        <w:gridCol w:w="1350"/>
        <w:gridCol w:w="6303"/>
        <w:gridCol w:w="1351"/>
      </w:tblGrid>
      <w:tr w:rsidR="00EE5159" w:rsidTr="0009527A">
        <w:trPr>
          <w:trHeight w:val="402"/>
        </w:trPr>
        <w:tc>
          <w:tcPr>
            <w:tcW w:w="750" w:type="pct"/>
            <w:shd w:val="clear" w:color="auto" w:fill="auto"/>
          </w:tcPr>
          <w:p w:rsidR="00EE5159" w:rsidRDefault="00EE5159" w:rsidP="0009527A">
            <w:pPr>
              <w:spacing w:after="200"/>
            </w:pPr>
          </w:p>
        </w:tc>
        <w:tc>
          <w:tcPr>
            <w:tcW w:w="3500" w:type="pct"/>
            <w:shd w:val="clear" w:color="auto" w:fill="auto"/>
          </w:tcPr>
          <w:p w:rsidR="00EE5159" w:rsidRPr="00EE5159" w:rsidRDefault="00EE5159" w:rsidP="00880538">
            <m:oMathPara>
              <m:oMath>
                <m:r>
                  <w:rPr>
                    <w:rFonts w:ascii="Cambria Math" w:hAnsi="Cambria Math"/>
                  </w:rPr>
                  <m:t>usilí</m:t>
                </m:r>
                <m:d>
                  <m:dPr>
                    <m:ctrlPr>
                      <w:rPr>
                        <w:rFonts w:ascii="Cambria Math" w:hAnsi="Cambria Math"/>
                        <w:i/>
                      </w:rPr>
                    </m:ctrlPr>
                  </m:dPr>
                  <m:e>
                    <m:r>
                      <w:rPr>
                        <w:rFonts w:ascii="Cambria Math" w:hAnsi="Cambria Math"/>
                      </w:rPr>
                      <m:t>t</m:t>
                    </m:r>
                  </m:e>
                </m:d>
                <m:r>
                  <w:rPr>
                    <w:rFonts w:ascii="Cambria Math" w:hAnsi="Cambria Math"/>
                  </w:rPr>
                  <m:t>=O∙tok(t)</m:t>
                </m:r>
              </m:oMath>
            </m:oMathPara>
          </w:p>
        </w:tc>
        <w:tc>
          <w:tcPr>
            <w:tcW w:w="750" w:type="pct"/>
            <w:shd w:val="clear" w:color="auto" w:fill="auto"/>
            <w:vAlign w:val="center"/>
          </w:tcPr>
          <w:p w:rsidR="00EE5159" w:rsidRDefault="00EE5159" w:rsidP="00EE5159">
            <w:pPr>
              <w:numPr>
                <w:ilvl w:val="0"/>
                <w:numId w:val="6"/>
              </w:numPr>
              <w:spacing w:after="200"/>
              <w:jc w:val="right"/>
            </w:pPr>
          </w:p>
        </w:tc>
      </w:tr>
    </w:tbl>
    <w:p w:rsidR="00B26594" w:rsidRDefault="00B26594" w:rsidP="00143441">
      <w:r>
        <w:t xml:space="preserve">, dle </w:t>
      </w:r>
      <w:r>
        <w:fldChar w:fldCharType="begin"/>
      </w:r>
      <w:r>
        <w:instrText xml:space="preserve"> REF _Ref416959210 \r \h </w:instrText>
      </w:r>
      <w:r>
        <w:fldChar w:fldCharType="separate"/>
      </w:r>
      <w:r w:rsidR="00081570">
        <w:t>[5]</w:t>
      </w:r>
      <w:r>
        <w:fldChar w:fldCharType="end"/>
      </w:r>
      <w:r>
        <w:t>.</w:t>
      </w:r>
    </w:p>
    <w:p w:rsidR="0099133B" w:rsidRDefault="0099133B" w:rsidP="00143441">
      <w:r>
        <w:t xml:space="preserve">V elektrických systémech je tento prvek zastoupen rezistorem o odporu </w:t>
      </w:r>
      <w:r w:rsidRPr="0099133B">
        <w:rPr>
          <w:i/>
        </w:rPr>
        <w:t>R</w:t>
      </w:r>
      <w:r>
        <w:t xml:space="preserve"> </w:t>
      </w:r>
      <w:r w:rsidRPr="004C50A1">
        <w:t>[</w:t>
      </w:r>
      <w:r>
        <w:t>Ω</w:t>
      </w:r>
      <w:r w:rsidRPr="004C50A1">
        <w:t>]</w:t>
      </w:r>
      <w:r>
        <w:t xml:space="preserve">. Dochází na něm k přeměně elektrické energie na teplo. Toho se využívá pro snížení proudu nebo pro vytvoření úbytku napětí. </w:t>
      </w:r>
    </w:p>
    <w:p w:rsidR="00D40A71" w:rsidRDefault="0099133B" w:rsidP="00143441">
      <w:r>
        <w:t xml:space="preserve">V elektrických systémech je tokem proud a úsilím napětí proto po dosazení </w:t>
      </w:r>
      <w:r w:rsidR="00971281">
        <w:t>vznikne</w:t>
      </w:r>
      <w:r>
        <w:t xml:space="preserve"> vztah</w:t>
      </w:r>
    </w:p>
    <w:tbl>
      <w:tblPr>
        <w:tblW w:w="5000" w:type="pct"/>
        <w:tblLook w:val="04A0" w:firstRow="1" w:lastRow="0" w:firstColumn="1" w:lastColumn="0" w:noHBand="0" w:noVBand="1"/>
      </w:tblPr>
      <w:tblGrid>
        <w:gridCol w:w="1350"/>
        <w:gridCol w:w="6303"/>
        <w:gridCol w:w="1351"/>
      </w:tblGrid>
      <w:tr w:rsidR="00EE5159" w:rsidTr="0009527A">
        <w:trPr>
          <w:trHeight w:val="402"/>
        </w:trPr>
        <w:tc>
          <w:tcPr>
            <w:tcW w:w="750" w:type="pct"/>
            <w:shd w:val="clear" w:color="auto" w:fill="auto"/>
          </w:tcPr>
          <w:p w:rsidR="00EE5159" w:rsidRDefault="00EE5159" w:rsidP="0009527A">
            <w:pPr>
              <w:spacing w:after="200"/>
            </w:pPr>
          </w:p>
        </w:tc>
        <w:tc>
          <w:tcPr>
            <w:tcW w:w="3500" w:type="pct"/>
            <w:shd w:val="clear" w:color="auto" w:fill="auto"/>
          </w:tcPr>
          <w:p w:rsidR="00EE5159" w:rsidRPr="00EE5159" w:rsidRDefault="00EE5159" w:rsidP="0009527A">
            <m:oMathPara>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=Ri(t)</m:t>
                </m:r>
              </m:oMath>
            </m:oMathPara>
          </w:p>
        </w:tc>
        <w:tc>
          <w:tcPr>
            <w:tcW w:w="750" w:type="pct"/>
            <w:shd w:val="clear" w:color="auto" w:fill="auto"/>
            <w:vAlign w:val="center"/>
          </w:tcPr>
          <w:p w:rsidR="00EE5159" w:rsidRDefault="00EE5159" w:rsidP="00EE5159">
            <w:pPr>
              <w:numPr>
                <w:ilvl w:val="0"/>
                <w:numId w:val="6"/>
              </w:numPr>
              <w:spacing w:after="200"/>
              <w:jc w:val="right"/>
            </w:pPr>
          </w:p>
        </w:tc>
      </w:tr>
    </w:tbl>
    <w:p w:rsidR="00420146" w:rsidRDefault="00420146" w:rsidP="0099133B">
      <w:r>
        <w:t>V mechanických systémech</w:t>
      </w:r>
      <w:r w:rsidR="00141AC1">
        <w:t xml:space="preserve"> je disipativní prvek zastoupen tlumičem s koeficientem tlumení </w:t>
      </w:r>
      <w:r w:rsidR="00141AC1" w:rsidRPr="00141AC1">
        <w:rPr>
          <w:i/>
        </w:rPr>
        <w:t>b</w:t>
      </w:r>
      <w:r w:rsidR="00141AC1">
        <w:t xml:space="preserve"> </w:t>
      </w:r>
      <w:r w:rsidR="00141AC1" w:rsidRPr="004C50A1">
        <w:t>[</w:t>
      </w:r>
      <w:proofErr w:type="spellStart"/>
      <w:r w:rsidR="00141AC1">
        <w:t>Ns</w:t>
      </w:r>
      <w:proofErr w:type="spellEnd"/>
      <w:r w:rsidR="00141AC1">
        <w:t>/m</w:t>
      </w:r>
      <w:r w:rsidR="00141AC1" w:rsidRPr="004C50A1">
        <w:t>]</w:t>
      </w:r>
      <w:r w:rsidR="00141AC1">
        <w:t>. Dochází na nich k přeměně kinetické energie na teplenou. Tokem v mechanickém sy</w:t>
      </w:r>
      <w:r w:rsidR="00244219">
        <w:t xml:space="preserve">stému je rychlost a úsilím síla, </w:t>
      </w:r>
      <w:r w:rsidR="00141AC1">
        <w:t>proto platí</w:t>
      </w:r>
    </w:p>
    <w:tbl>
      <w:tblPr>
        <w:tblW w:w="5000" w:type="pct"/>
        <w:tblLook w:val="04A0" w:firstRow="1" w:lastRow="0" w:firstColumn="1" w:lastColumn="0" w:noHBand="0" w:noVBand="1"/>
      </w:tblPr>
      <w:tblGrid>
        <w:gridCol w:w="1350"/>
        <w:gridCol w:w="6303"/>
        <w:gridCol w:w="1351"/>
      </w:tblGrid>
      <w:tr w:rsidR="00EE5159" w:rsidTr="0009527A">
        <w:trPr>
          <w:trHeight w:val="402"/>
        </w:trPr>
        <w:tc>
          <w:tcPr>
            <w:tcW w:w="750" w:type="pct"/>
            <w:shd w:val="clear" w:color="auto" w:fill="auto"/>
          </w:tcPr>
          <w:p w:rsidR="00EE5159" w:rsidRDefault="00EE5159" w:rsidP="0009527A">
            <w:pPr>
              <w:spacing w:after="200"/>
            </w:pPr>
          </w:p>
        </w:tc>
        <w:tc>
          <w:tcPr>
            <w:tcW w:w="3500" w:type="pct"/>
            <w:shd w:val="clear" w:color="auto" w:fill="auto"/>
          </w:tcPr>
          <w:p w:rsidR="00EE5159" w:rsidRPr="00EE5159" w:rsidRDefault="00EE5159" w:rsidP="0009527A">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=bv(t)</m:t>
                </m:r>
              </m:oMath>
            </m:oMathPara>
          </w:p>
        </w:tc>
        <w:tc>
          <w:tcPr>
            <w:tcW w:w="750" w:type="pct"/>
            <w:shd w:val="clear" w:color="auto" w:fill="auto"/>
            <w:vAlign w:val="center"/>
          </w:tcPr>
          <w:p w:rsidR="00EE5159" w:rsidRDefault="00EE5159" w:rsidP="00EE5159">
            <w:pPr>
              <w:numPr>
                <w:ilvl w:val="0"/>
                <w:numId w:val="6"/>
              </w:numPr>
              <w:spacing w:after="200"/>
              <w:jc w:val="right"/>
            </w:pPr>
          </w:p>
        </w:tc>
      </w:tr>
    </w:tbl>
    <w:p w:rsidR="00141AC1" w:rsidRPr="00141AC1" w:rsidRDefault="00141AC1" w:rsidP="00141AC1">
      <w:pPr>
        <w:jc w:val="left"/>
      </w:pPr>
      <w:r>
        <w:t xml:space="preserve">Tím </w:t>
      </w:r>
      <w:r w:rsidR="00971281">
        <w:t>vznikne</w:t>
      </w:r>
      <w:r>
        <w:t xml:space="preserve"> obecný vzor</w:t>
      </w:r>
      <w:r w:rsidR="00971281">
        <w:t xml:space="preserve">ec pro výpočet síly na </w:t>
      </w:r>
      <w:proofErr w:type="gramStart"/>
      <w:r w:rsidR="00971281">
        <w:t>tlumiči</w:t>
      </w:r>
      <m:oMath>
        <m:r>
          <w:rPr>
            <w:rFonts w:ascii="Cambria Math" w:hAnsi="Cambria Math"/>
          </w:rPr>
          <m:t xml:space="preserve"> F=b(</m:t>
        </m:r>
        <m:sSub>
          <m:sSubPr>
            <m:ctrlPr>
              <w:rPr>
                <w:rFonts w:ascii="Cambria Math" w:hAnsi="Cambria Math"/>
                <w:i/>
              </w:rPr>
            </m:ctrlPr>
          </m:sSubPr>
          <m:e>
            <m:r>
              <w:rPr>
                <w:rFonts w:ascii="Cambria Math" w:hAnsi="Cambria Math"/>
              </w:rPr>
              <m:t>v</m:t>
            </m:r>
            <w:proofErr w:type="gramEnd"/>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oMath>
      <w:r>
        <w:t>.</w:t>
      </w:r>
    </w:p>
    <w:p w:rsidR="006D5E77" w:rsidRDefault="00141AC1" w:rsidP="00E47743">
      <w:r>
        <w:t xml:space="preserve">V rotačních mechanických systémech je tento prvek zastoupen rotačním tlumičem s koeficientem tlumení </w:t>
      </w:r>
      <w:r w:rsidRPr="00141AC1">
        <w:rPr>
          <w:i/>
        </w:rPr>
        <w:t>B</w:t>
      </w:r>
      <w:r>
        <w:t xml:space="preserve"> </w:t>
      </w:r>
      <w:r w:rsidRPr="004C50A1">
        <w:t>[</w:t>
      </w:r>
      <w:r>
        <w:t>N</w:t>
      </w:r>
      <m:oMath>
        <m:r>
          <w:rPr>
            <w:rFonts w:ascii="Cambria Math" w:hAnsi="Cambria Math"/>
          </w:rPr>
          <m:t>∙</m:t>
        </m:r>
      </m:oMath>
      <w:r>
        <w:t>m</w:t>
      </w:r>
      <m:oMath>
        <m:r>
          <w:rPr>
            <w:rFonts w:ascii="Cambria Math" w:hAnsi="Cambria Math"/>
          </w:rPr>
          <m:t>∙</m:t>
        </m:r>
      </m:oMath>
      <w:r>
        <w:t>s/rad</w:t>
      </w:r>
      <w:r w:rsidRPr="004C50A1">
        <w:t>]</w:t>
      </w:r>
      <w:r>
        <w:t xml:space="preserve">. </w:t>
      </w:r>
    </w:p>
    <w:p w:rsidR="006D5E77" w:rsidRDefault="006D5E77" w:rsidP="00E47743">
      <w:r>
        <w:t xml:space="preserve">Tokem v rotačním mechanickém systému je úhlová rychlost a úsilím je </w:t>
      </w:r>
      <w:proofErr w:type="gramStart"/>
      <w:r>
        <w:t>kroutící</w:t>
      </w:r>
      <w:proofErr w:type="gramEnd"/>
      <w:r>
        <w:t xml:space="preserve"> moment proto platí</w:t>
      </w:r>
    </w:p>
    <w:tbl>
      <w:tblPr>
        <w:tblW w:w="5000" w:type="pct"/>
        <w:tblLook w:val="04A0" w:firstRow="1" w:lastRow="0" w:firstColumn="1" w:lastColumn="0" w:noHBand="0" w:noVBand="1"/>
      </w:tblPr>
      <w:tblGrid>
        <w:gridCol w:w="1350"/>
        <w:gridCol w:w="6303"/>
        <w:gridCol w:w="1351"/>
      </w:tblGrid>
      <w:tr w:rsidR="00EE5159" w:rsidTr="0009527A">
        <w:trPr>
          <w:trHeight w:val="402"/>
        </w:trPr>
        <w:tc>
          <w:tcPr>
            <w:tcW w:w="750" w:type="pct"/>
            <w:shd w:val="clear" w:color="auto" w:fill="auto"/>
          </w:tcPr>
          <w:p w:rsidR="00EE5159" w:rsidRDefault="00EE5159" w:rsidP="0009527A">
            <w:pPr>
              <w:spacing w:after="200"/>
            </w:pPr>
          </w:p>
        </w:tc>
        <w:tc>
          <w:tcPr>
            <w:tcW w:w="3500" w:type="pct"/>
            <w:shd w:val="clear" w:color="auto" w:fill="auto"/>
          </w:tcPr>
          <w:p w:rsidR="00EE5159" w:rsidRPr="00EE5159" w:rsidRDefault="00EE5159" w:rsidP="0009527A">
            <m:oMathPara>
              <m:oMath>
                <m:r>
                  <w:rPr>
                    <w:rFonts w:ascii="Cambria Math" w:hAnsi="Cambria Math"/>
                  </w:rPr>
                  <m:t>M</m:t>
                </m:r>
                <m:d>
                  <m:dPr>
                    <m:ctrlPr>
                      <w:rPr>
                        <w:rFonts w:ascii="Cambria Math" w:hAnsi="Cambria Math"/>
                        <w:i/>
                      </w:rPr>
                    </m:ctrlPr>
                  </m:dPr>
                  <m:e>
                    <m:r>
                      <w:rPr>
                        <w:rFonts w:ascii="Cambria Math" w:hAnsi="Cambria Math"/>
                      </w:rPr>
                      <m:t>t</m:t>
                    </m:r>
                  </m:e>
                </m:d>
                <m:r>
                  <w:rPr>
                    <w:rFonts w:ascii="Cambria Math" w:hAnsi="Cambria Math"/>
                  </w:rPr>
                  <m:t>=Bω(t)</m:t>
                </m:r>
              </m:oMath>
            </m:oMathPara>
          </w:p>
        </w:tc>
        <w:tc>
          <w:tcPr>
            <w:tcW w:w="750" w:type="pct"/>
            <w:shd w:val="clear" w:color="auto" w:fill="auto"/>
            <w:vAlign w:val="center"/>
          </w:tcPr>
          <w:p w:rsidR="00EE5159" w:rsidRDefault="00EE5159" w:rsidP="00EE5159">
            <w:pPr>
              <w:numPr>
                <w:ilvl w:val="0"/>
                <w:numId w:val="6"/>
              </w:numPr>
              <w:spacing w:after="200"/>
              <w:jc w:val="right"/>
            </w:pPr>
          </w:p>
        </w:tc>
      </w:tr>
    </w:tbl>
    <w:p w:rsidR="009967F9" w:rsidRDefault="009967F9" w:rsidP="0099133B">
      <w:r>
        <w:t xml:space="preserve">V hydraulických systémech se tento prvek nepoužívá, ale odporový jev vzniká téměř v každém potrubí nerovností povrchu, při zúžení potrubí nebo překážkou v potrubí. Obecně v běžném potrubí při průtoku dochází k tření, při němž vzniká teplo a snížení </w:t>
      </w:r>
      <w:r>
        <w:lastRenderedPageBreak/>
        <w:t xml:space="preserve">kinetické energie kapaliny. Právě tato ztracená energie je nahrazena poklesem tlaku na výstupu. Tok je zastoupen </w:t>
      </w:r>
      <w:r w:rsidR="006D5E77">
        <w:t>objemovým průtokem</w:t>
      </w:r>
      <w:r>
        <w:t xml:space="preserve"> a úsilí </w:t>
      </w:r>
      <w:r w:rsidR="006D5E77">
        <w:t xml:space="preserve">tlakem </w:t>
      </w:r>
      <w:r>
        <w:t>proto platí</w:t>
      </w:r>
    </w:p>
    <w:tbl>
      <w:tblPr>
        <w:tblW w:w="5000" w:type="pct"/>
        <w:tblLook w:val="04A0" w:firstRow="1" w:lastRow="0" w:firstColumn="1" w:lastColumn="0" w:noHBand="0" w:noVBand="1"/>
      </w:tblPr>
      <w:tblGrid>
        <w:gridCol w:w="1350"/>
        <w:gridCol w:w="6303"/>
        <w:gridCol w:w="1351"/>
      </w:tblGrid>
      <w:tr w:rsidR="00EE5159" w:rsidTr="0009527A">
        <w:trPr>
          <w:trHeight w:val="402"/>
        </w:trPr>
        <w:tc>
          <w:tcPr>
            <w:tcW w:w="750" w:type="pct"/>
            <w:shd w:val="clear" w:color="auto" w:fill="auto"/>
          </w:tcPr>
          <w:p w:rsidR="00EE5159" w:rsidRDefault="00EE5159" w:rsidP="0009527A">
            <w:pPr>
              <w:spacing w:after="200"/>
            </w:pPr>
          </w:p>
        </w:tc>
        <w:tc>
          <w:tcPr>
            <w:tcW w:w="3500" w:type="pct"/>
            <w:shd w:val="clear" w:color="auto" w:fill="auto"/>
          </w:tcPr>
          <w:p w:rsidR="00EE5159" w:rsidRPr="00EE5159" w:rsidRDefault="00EE5159" w:rsidP="0009527A">
            <m:oMathPara>
              <m:oMath>
                <m:r>
                  <w:rPr>
                    <w:rFonts w:ascii="Cambria Math" w:hAnsi="Cambria Math"/>
                  </w:rPr>
                  <m:t>p</m:t>
                </m:r>
                <m:d>
                  <m:dPr>
                    <m:ctrlPr>
                      <w:rPr>
                        <w:rFonts w:ascii="Cambria Math" w:hAnsi="Cambria Math"/>
                        <w:i/>
                      </w:rPr>
                    </m:ctrlPr>
                  </m:dPr>
                  <m:e>
                    <m:r>
                      <w:rPr>
                        <w:rFonts w:ascii="Cambria Math" w:hAnsi="Cambria Math"/>
                      </w:rPr>
                      <m:t>t</m:t>
                    </m:r>
                  </m:e>
                </m:d>
                <m:r>
                  <w:rPr>
                    <w:rFonts w:ascii="Cambria Math" w:hAnsi="Cambria Math"/>
                  </w:rPr>
                  <m:t>=KQ(t)</m:t>
                </m:r>
              </m:oMath>
            </m:oMathPara>
          </w:p>
        </w:tc>
        <w:tc>
          <w:tcPr>
            <w:tcW w:w="750" w:type="pct"/>
            <w:shd w:val="clear" w:color="auto" w:fill="auto"/>
            <w:vAlign w:val="center"/>
          </w:tcPr>
          <w:p w:rsidR="00EE5159" w:rsidRDefault="00EE5159" w:rsidP="00EE5159">
            <w:pPr>
              <w:numPr>
                <w:ilvl w:val="0"/>
                <w:numId w:val="6"/>
              </w:numPr>
              <w:spacing w:after="200"/>
              <w:jc w:val="right"/>
            </w:pPr>
          </w:p>
        </w:tc>
      </w:tr>
    </w:tbl>
    <w:p w:rsidR="009967F9" w:rsidRDefault="009967F9" w:rsidP="009967F9">
      <w:r>
        <w:t xml:space="preserve">Kde </w:t>
      </w:r>
      <w:r w:rsidRPr="009967F9">
        <w:rPr>
          <w:i/>
        </w:rPr>
        <w:t>K</w:t>
      </w:r>
      <w:r>
        <w:rPr>
          <w:i/>
        </w:rPr>
        <w:t> </w:t>
      </w:r>
      <w:r>
        <w:t xml:space="preserve">bude konstanta představující hydraulický odpor vzniklý v potrubí. V praxi se podobný zápis nepoužívá, ale z hlediska </w:t>
      </w:r>
      <w:proofErr w:type="spellStart"/>
      <w:r>
        <w:t>veličinové</w:t>
      </w:r>
      <w:proofErr w:type="spellEnd"/>
      <w:r>
        <w:t xml:space="preserve"> analogie </w:t>
      </w:r>
      <w:r w:rsidR="00141AC1">
        <w:t>je platný</w:t>
      </w:r>
      <w:r>
        <w:t>.</w:t>
      </w:r>
    </w:p>
    <w:p w:rsidR="006D5E77" w:rsidRDefault="006D5E77" w:rsidP="009967F9">
      <w:r>
        <w:t xml:space="preserve">V tepelných systémech může být vyjádřen pomocí absolutního tepelného odporu </w:t>
      </w:r>
      <m:oMath>
        <m:sSub>
          <m:sSubPr>
            <m:ctrlPr>
              <w:rPr>
                <w:rFonts w:ascii="Cambria Math" w:hAnsi="Cambria Math"/>
                <w:i/>
              </w:rPr>
            </m:ctrlPr>
          </m:sSubPr>
          <m:e>
            <m:r>
              <w:rPr>
                <w:rFonts w:ascii="Cambria Math" w:hAnsi="Cambria Math"/>
              </w:rPr>
              <m:t>R</m:t>
            </m:r>
          </m:e>
          <m:sub>
            <m:r>
              <w:rPr>
                <w:rFonts w:ascii="Cambria Math" w:hAnsi="Cambria Math"/>
              </w:rPr>
              <m:t>A</m:t>
            </m:r>
          </m:sub>
        </m:sSub>
      </m:oMath>
      <w:r>
        <w:rPr>
          <w:vertAlign w:val="subscript"/>
        </w:rPr>
        <w:t xml:space="preserve">  </w:t>
      </w:r>
      <w:r w:rsidRPr="004C50A1">
        <w:t>[</w:t>
      </w:r>
      <w:r>
        <w:t>K/W</w:t>
      </w:r>
      <w:r w:rsidRPr="004C50A1">
        <w:t>]</w:t>
      </w:r>
      <w:r>
        <w:t>. V tepelných systémech je tok zastoupen tepelným tokem a úsilí zastoupeno teplotou.</w:t>
      </w:r>
    </w:p>
    <w:tbl>
      <w:tblPr>
        <w:tblW w:w="5000" w:type="pct"/>
        <w:tblLook w:val="04A0" w:firstRow="1" w:lastRow="0" w:firstColumn="1" w:lastColumn="0" w:noHBand="0" w:noVBand="1"/>
      </w:tblPr>
      <w:tblGrid>
        <w:gridCol w:w="1350"/>
        <w:gridCol w:w="6303"/>
        <w:gridCol w:w="1351"/>
      </w:tblGrid>
      <w:tr w:rsidR="00EE5159" w:rsidTr="0009527A">
        <w:trPr>
          <w:trHeight w:val="402"/>
        </w:trPr>
        <w:tc>
          <w:tcPr>
            <w:tcW w:w="750" w:type="pct"/>
            <w:shd w:val="clear" w:color="auto" w:fill="auto"/>
          </w:tcPr>
          <w:p w:rsidR="00EE5159" w:rsidRDefault="00EE5159" w:rsidP="0009527A">
            <w:pPr>
              <w:spacing w:after="200"/>
            </w:pPr>
          </w:p>
        </w:tc>
        <w:tc>
          <w:tcPr>
            <w:tcW w:w="3500" w:type="pct"/>
            <w:shd w:val="clear" w:color="auto" w:fill="auto"/>
          </w:tcPr>
          <w:p w:rsidR="00EE5159" w:rsidRPr="00EE5159" w:rsidRDefault="00EE5159" w:rsidP="0009527A">
            <m:oMathPara>
              <m:oMath>
                <m:r>
                  <w:rPr>
                    <w:rFonts w:ascii="Cambria Math" w:hAnsi="Cambria Math"/>
                  </w:rPr>
                  <m:t>T</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Φ(t)</m:t>
                </m:r>
              </m:oMath>
            </m:oMathPara>
          </w:p>
        </w:tc>
        <w:tc>
          <w:tcPr>
            <w:tcW w:w="750" w:type="pct"/>
            <w:shd w:val="clear" w:color="auto" w:fill="auto"/>
            <w:vAlign w:val="center"/>
          </w:tcPr>
          <w:p w:rsidR="00EE5159" w:rsidRDefault="00EE5159" w:rsidP="00EE5159">
            <w:pPr>
              <w:numPr>
                <w:ilvl w:val="0"/>
                <w:numId w:val="6"/>
              </w:numPr>
              <w:spacing w:after="200"/>
              <w:jc w:val="right"/>
            </w:pPr>
          </w:p>
        </w:tc>
      </w:tr>
    </w:tbl>
    <w:p w:rsidR="00141AC1" w:rsidRPr="006D5E77" w:rsidRDefault="006D5E77" w:rsidP="009967F9">
      <w:r>
        <w:t xml:space="preserve">V praxi se toto vyjádření </w:t>
      </w:r>
      <w:r w:rsidR="00244219">
        <w:t xml:space="preserve">často nepoužívá, převážně </w:t>
      </w:r>
      <w:r>
        <w:t xml:space="preserve">se využívá tepelný odpor </w:t>
      </w:r>
      <w:r w:rsidRPr="006D5E77">
        <w:rPr>
          <w:i/>
        </w:rPr>
        <w:t>R</w:t>
      </w:r>
      <w:r>
        <w:rPr>
          <w:i/>
        </w:rPr>
        <w:t xml:space="preserve"> </w:t>
      </w:r>
      <w:r w:rsidRPr="004C50A1">
        <w:t>[</w:t>
      </w:r>
      <w:r>
        <w:t>Km</w:t>
      </w:r>
      <w:r>
        <w:rPr>
          <w:vertAlign w:val="superscript"/>
        </w:rPr>
        <w:t>2</w:t>
      </w:r>
      <w:r>
        <w:t>/W</w:t>
      </w:r>
      <w:r w:rsidRPr="004C50A1">
        <w:t>]</w:t>
      </w:r>
      <w:r>
        <w:t xml:space="preserve"> nebo tepelná vodivost </w:t>
      </w:r>
      <w:r w:rsidRPr="006D5E77">
        <w:rPr>
          <w:i/>
        </w:rPr>
        <w:t>λ</w:t>
      </w:r>
      <w:r>
        <w:t xml:space="preserve"> </w:t>
      </w:r>
      <w:r w:rsidRPr="004C50A1">
        <w:t>[</w:t>
      </w:r>
      <w:r>
        <w:t>W/</w:t>
      </w:r>
      <w:proofErr w:type="spellStart"/>
      <w:r>
        <w:t>mK</w:t>
      </w:r>
      <w:proofErr w:type="spellEnd"/>
      <w:r w:rsidRPr="004C50A1">
        <w:t>]</w:t>
      </w:r>
      <w:r>
        <w:t>.</w:t>
      </w:r>
    </w:p>
    <w:p w:rsidR="003F599E" w:rsidRDefault="0035074A" w:rsidP="009967F9">
      <w:r>
        <w:t>Je tedy zřejmé</w:t>
      </w:r>
      <w:r w:rsidR="00EC4B60">
        <w:t>,</w:t>
      </w:r>
      <w:r w:rsidR="00FB3C5B">
        <w:t xml:space="preserve"> že i mezi disipativními prvky existují </w:t>
      </w:r>
      <w:proofErr w:type="spellStart"/>
      <w:r w:rsidR="00FB3C5B">
        <w:t>veličinové</w:t>
      </w:r>
      <w:proofErr w:type="spellEnd"/>
      <w:r w:rsidR="00FB3C5B">
        <w:t xml:space="preserve"> analogie</w:t>
      </w:r>
      <w:r w:rsidR="00BB60DF">
        <w:t>, dle</w:t>
      </w:r>
      <w:r w:rsidR="00B26594">
        <w:t xml:space="preserve"> </w:t>
      </w:r>
      <w:r w:rsidR="00B26594">
        <w:fldChar w:fldCharType="begin"/>
      </w:r>
      <w:r w:rsidR="00B26594">
        <w:instrText xml:space="preserve"> REF _Ref416959210 \r \h </w:instrText>
      </w:r>
      <w:r w:rsidR="00B26594">
        <w:fldChar w:fldCharType="separate"/>
      </w:r>
      <w:r w:rsidR="00081570">
        <w:t>[5]</w:t>
      </w:r>
      <w:r w:rsidR="00B26594">
        <w:fldChar w:fldCharType="end"/>
      </w:r>
      <w:r w:rsidR="00FB3C5B">
        <w:t>.</w:t>
      </w:r>
    </w:p>
    <w:p w:rsidR="00141AC1" w:rsidRDefault="003F599E" w:rsidP="003F599E">
      <w:pPr>
        <w:spacing w:after="0" w:line="240" w:lineRule="auto"/>
        <w:jc w:val="left"/>
      </w:pPr>
      <w:r>
        <w:br w:type="page"/>
      </w:r>
    </w:p>
    <w:p w:rsidR="0093397B" w:rsidRDefault="00E762FD" w:rsidP="0093397B">
      <w:pPr>
        <w:pStyle w:val="Nadpis2"/>
      </w:pPr>
      <w:bookmarkStart w:id="65" w:name="_Toc418787260"/>
      <w:r>
        <w:lastRenderedPageBreak/>
        <w:t>Ř</w:t>
      </w:r>
      <w:r w:rsidR="00FF1A9E">
        <w:t>í</w:t>
      </w:r>
      <w:r>
        <w:t>zení systému</w:t>
      </w:r>
      <w:bookmarkEnd w:id="65"/>
    </w:p>
    <w:p w:rsidR="003F599E" w:rsidRDefault="003F599E" w:rsidP="00FA4934">
      <w:pPr>
        <w:rPr>
          <w:color w:val="FF0000"/>
        </w:rPr>
      </w:pPr>
      <w:r>
        <w:t xml:space="preserve">Při využitích různých systémů </w:t>
      </w:r>
      <w:r w:rsidR="00244219">
        <w:t>vzniká</w:t>
      </w:r>
      <w:r>
        <w:t xml:space="preserve"> potřeb</w:t>
      </w:r>
      <w:r w:rsidR="00244219">
        <w:t>a</w:t>
      </w:r>
      <w:r>
        <w:t xml:space="preserve"> je řídit. </w:t>
      </w:r>
      <w:r w:rsidR="00971281">
        <w:t>K řízení systému dojde</w:t>
      </w:r>
      <w:r w:rsidR="00FF1A9E">
        <w:t xml:space="preserve"> připojením řídi</w:t>
      </w:r>
      <w:r>
        <w:t>cího systému, který bude provádět řízení</w:t>
      </w:r>
      <w:r w:rsidR="006B723C">
        <w:t xml:space="preserve"> pomocí zpětné vazby z</w:t>
      </w:r>
      <w:r w:rsidR="0058110F">
        <w:t> </w:t>
      </w:r>
      <w:r w:rsidR="006B723C">
        <w:t>výstupu</w:t>
      </w:r>
      <w:r w:rsidR="0058110F">
        <w:t xml:space="preserve"> v uzavřeném systému</w:t>
      </w:r>
      <w:r>
        <w:t>. Říd</w:t>
      </w:r>
      <w:r w:rsidR="00FF1A9E">
        <w:t>i</w:t>
      </w:r>
      <w:r>
        <w:t>cí systém může být člověk</w:t>
      </w:r>
      <w:r w:rsidR="006B723C">
        <w:t>,</w:t>
      </w:r>
      <w:r>
        <w:t xml:space="preserve"> </w:t>
      </w:r>
      <w:r w:rsidR="00244219">
        <w:t>který</w:t>
      </w:r>
      <w:r>
        <w:t xml:space="preserve"> </w:t>
      </w:r>
      <w:r w:rsidR="006B723C">
        <w:t>mačká</w:t>
      </w:r>
      <w:r>
        <w:t xml:space="preserve"> </w:t>
      </w:r>
      <w:r w:rsidR="006B723C">
        <w:t xml:space="preserve">tlačítka podle hodnot na displeji, nebo počítač který </w:t>
      </w:r>
      <w:r w:rsidR="00244219">
        <w:t>přijímá</w:t>
      </w:r>
      <w:r w:rsidR="006B723C">
        <w:t xml:space="preserve"> hodnoty ze snímače a podle nich odešle signál říd</w:t>
      </w:r>
      <w:r w:rsidR="00FF1A9E">
        <w:t>i</w:t>
      </w:r>
      <w:r w:rsidR="006B723C">
        <w:t>címu systému</w:t>
      </w:r>
      <w:r w:rsidR="00EE5159">
        <w:t>,</w:t>
      </w:r>
      <w:r w:rsidR="006B723C">
        <w:t xml:space="preserve"> aby věděl jak řídit. Může to být i jakýkoliv jiný systém včetně mechanických, elektrických a hydraulických. Toto řízení se d</w:t>
      </w:r>
      <w:r w:rsidR="00244219">
        <w:t>á zakreslit do schématu, které se nazývá</w:t>
      </w:r>
      <w:r w:rsidR="006B723C">
        <w:t xml:space="preserve"> zpětnovazební obvod</w:t>
      </w:r>
      <w:r w:rsidR="00BB60DF">
        <w:t xml:space="preserve">, dle </w:t>
      </w:r>
      <w:r w:rsidR="00BB60DF">
        <w:fldChar w:fldCharType="begin"/>
      </w:r>
      <w:r w:rsidR="00BB60DF">
        <w:instrText xml:space="preserve"> REF _Ref416956168 \r \h </w:instrText>
      </w:r>
      <w:r w:rsidR="00BB60DF">
        <w:fldChar w:fldCharType="separate"/>
      </w:r>
      <w:r w:rsidR="00081570">
        <w:t>[2]</w:t>
      </w:r>
      <w:r w:rsidR="00BB60DF">
        <w:fldChar w:fldCharType="end"/>
      </w:r>
      <w:r w:rsidR="006B723C">
        <w:t>.</w:t>
      </w:r>
      <w:r w:rsidR="00FF1A9E">
        <w:t xml:space="preserve"> </w:t>
      </w:r>
    </w:p>
    <w:p w:rsidR="003F599E" w:rsidRDefault="00CF236A" w:rsidP="00EE5159">
      <w:pPr>
        <w:jc w:val="center"/>
      </w:pPr>
      <w:r>
        <w:rPr>
          <w:noProof/>
          <w:lang w:eastAsia="ja-JP"/>
        </w:rPr>
        <w:drawing>
          <wp:inline distT="0" distB="0" distL="0" distR="0" wp14:anchorId="4F521A68" wp14:editId="1BCBF9C0">
            <wp:extent cx="5446644" cy="1279665"/>
            <wp:effectExtent l="0" t="0" r="190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petnovazebniobvod.png"/>
                    <pic:cNvPicPr/>
                  </pic:nvPicPr>
                  <pic:blipFill>
                    <a:blip r:embed="rId23">
                      <a:extLst>
                        <a:ext uri="{28A0092B-C50C-407E-A947-70E740481C1C}">
                          <a14:useLocalDpi xmlns:a14="http://schemas.microsoft.com/office/drawing/2010/main" val="0"/>
                        </a:ext>
                      </a:extLst>
                    </a:blip>
                    <a:stretch>
                      <a:fillRect/>
                    </a:stretch>
                  </pic:blipFill>
                  <pic:spPr>
                    <a:xfrm>
                      <a:off x="0" y="0"/>
                      <a:ext cx="5453059" cy="1281172"/>
                    </a:xfrm>
                    <a:prstGeom prst="rect">
                      <a:avLst/>
                    </a:prstGeom>
                  </pic:spPr>
                </pic:pic>
              </a:graphicData>
            </a:graphic>
          </wp:inline>
        </w:drawing>
      </w:r>
    </w:p>
    <w:p w:rsidR="003F599E" w:rsidRPr="007D712B" w:rsidRDefault="003F599E" w:rsidP="00617D26">
      <w:pPr>
        <w:pStyle w:val="Titulek"/>
        <w:ind w:hanging="851"/>
      </w:pPr>
      <w:bookmarkStart w:id="66" w:name="_Toc418787339"/>
      <w:r w:rsidRPr="007D712B">
        <w:t xml:space="preserve">Obr. </w:t>
      </w:r>
      <w:r w:rsidR="00081570">
        <w:fldChar w:fldCharType="begin"/>
      </w:r>
      <w:r w:rsidR="00081570">
        <w:instrText xml:space="preserve"> SEQ Obr. \* ARABIC </w:instrText>
      </w:r>
      <w:r w:rsidR="00081570">
        <w:fldChar w:fldCharType="separate"/>
      </w:r>
      <w:r w:rsidR="00081570">
        <w:rPr>
          <w:noProof/>
        </w:rPr>
        <w:t>12</w:t>
      </w:r>
      <w:r w:rsidR="00081570">
        <w:rPr>
          <w:noProof/>
        </w:rPr>
        <w:fldChar w:fldCharType="end"/>
      </w:r>
      <w:r w:rsidRPr="007D712B">
        <w:t xml:space="preserve">. </w:t>
      </w:r>
      <w:r w:rsidR="006B723C" w:rsidRPr="007D712B">
        <w:t>Zpětnovazební obvod</w:t>
      </w:r>
      <w:bookmarkEnd w:id="66"/>
    </w:p>
    <w:p w:rsidR="003F599E" w:rsidRPr="003F599E" w:rsidRDefault="006B723C" w:rsidP="003F599E">
      <w:r>
        <w:t>Říd</w:t>
      </w:r>
      <w:r w:rsidR="00EE5159">
        <w:t>i</w:t>
      </w:r>
      <w:r>
        <w:t xml:space="preserve">cí systém bývá obyčejně nazýván jako regulátor a řízený systém jako regulovaná soustava. </w:t>
      </w:r>
      <w:r w:rsidR="0058110F">
        <w:t>Říd</w:t>
      </w:r>
      <w:r w:rsidR="00EE5159">
        <w:t>i</w:t>
      </w:r>
      <w:r w:rsidR="0058110F">
        <w:t>cí systém porovnává žádanou hodnotu</w:t>
      </w:r>
      <m:oMath>
        <m:r>
          <w:rPr>
            <w:rFonts w:ascii="Cambria Math" w:hAnsi="Cambria Math"/>
          </w:rPr>
          <m:t xml:space="preserve"> w</m:t>
        </m:r>
        <m:d>
          <m:dPr>
            <m:ctrlPr>
              <w:rPr>
                <w:rFonts w:ascii="Cambria Math" w:hAnsi="Cambria Math"/>
                <w:i/>
              </w:rPr>
            </m:ctrlPr>
          </m:dPr>
          <m:e>
            <m:r>
              <w:rPr>
                <w:rFonts w:ascii="Cambria Math" w:hAnsi="Cambria Math"/>
              </w:rPr>
              <m:t>t</m:t>
            </m:r>
          </m:e>
        </m:d>
        <m:r>
          <w:rPr>
            <w:rFonts w:ascii="Cambria Math" w:hAnsi="Cambria Math"/>
          </w:rPr>
          <m:t xml:space="preserve"> </m:t>
        </m:r>
      </m:oMath>
      <w:r w:rsidR="0058110F">
        <w:t xml:space="preserve">s regulovanou veličinou </w:t>
      </w:r>
      <m:oMath>
        <m:r>
          <w:rPr>
            <w:rFonts w:ascii="Cambria Math" w:hAnsi="Cambria Math"/>
          </w:rPr>
          <m:t>y</m:t>
        </m:r>
        <m:d>
          <m:dPr>
            <m:ctrlPr>
              <w:rPr>
                <w:rFonts w:ascii="Cambria Math" w:hAnsi="Cambria Math"/>
                <w:i/>
              </w:rPr>
            </m:ctrlPr>
          </m:dPr>
          <m:e>
            <m:r>
              <w:rPr>
                <w:rFonts w:ascii="Cambria Math" w:hAnsi="Cambria Math"/>
              </w:rPr>
              <m:t>t</m:t>
            </m:r>
          </m:e>
        </m:d>
      </m:oMath>
      <w:r w:rsidR="00F24903">
        <w:t xml:space="preserve">. </w:t>
      </w:r>
      <w:r w:rsidR="003A6E13">
        <w:t>Regulovaná veličina je dána jako součet výstupu z řízené soustavy a chyby na výstupu</w:t>
      </w:r>
      <m:oMath>
        <m:r>
          <w:rPr>
            <w:rFonts w:ascii="Cambria Math" w:hAnsi="Cambria Math"/>
          </w:rPr>
          <m:t xml:space="preserve"> n</m:t>
        </m:r>
        <m:d>
          <m:dPr>
            <m:ctrlPr>
              <w:rPr>
                <w:rFonts w:ascii="Cambria Math" w:hAnsi="Cambria Math"/>
                <w:i/>
              </w:rPr>
            </m:ctrlPr>
          </m:dPr>
          <m:e>
            <m:r>
              <w:rPr>
                <w:rFonts w:ascii="Cambria Math" w:hAnsi="Cambria Math"/>
              </w:rPr>
              <m:t>t</m:t>
            </m:r>
          </m:e>
        </m:d>
      </m:oMath>
      <w:r w:rsidR="003A6E13">
        <w:t xml:space="preserve">. </w:t>
      </w:r>
      <w:r w:rsidR="0058110F">
        <w:t xml:space="preserve">Existuje-li mezi žádanou hodnotou </w:t>
      </w:r>
      <m:oMath>
        <m:r>
          <w:rPr>
            <w:rFonts w:ascii="Cambria Math" w:hAnsi="Cambria Math"/>
          </w:rPr>
          <m:t>w</m:t>
        </m:r>
        <m:d>
          <m:dPr>
            <m:ctrlPr>
              <w:rPr>
                <w:rFonts w:ascii="Cambria Math" w:hAnsi="Cambria Math"/>
                <w:i/>
              </w:rPr>
            </m:ctrlPr>
          </m:dPr>
          <m:e>
            <m:r>
              <w:rPr>
                <w:rFonts w:ascii="Cambria Math" w:hAnsi="Cambria Math"/>
              </w:rPr>
              <m:t>t</m:t>
            </m:r>
          </m:e>
        </m:d>
        <m:r>
          <w:rPr>
            <w:rFonts w:ascii="Cambria Math" w:hAnsi="Cambria Math"/>
          </w:rPr>
          <m:t xml:space="preserve"> </m:t>
        </m:r>
      </m:oMath>
      <w:r w:rsidR="0058110F">
        <w:t>a regulovanou</w:t>
      </w:r>
      <m:oMath>
        <m:r>
          <w:rPr>
            <w:rFonts w:ascii="Cambria Math" w:hAnsi="Cambria Math"/>
          </w:rPr>
          <m:t xml:space="preserve"> y</m:t>
        </m:r>
        <m:d>
          <m:dPr>
            <m:ctrlPr>
              <w:rPr>
                <w:rFonts w:ascii="Cambria Math" w:hAnsi="Cambria Math"/>
                <w:i/>
              </w:rPr>
            </m:ctrlPr>
          </m:dPr>
          <m:e>
            <m:r>
              <w:rPr>
                <w:rFonts w:ascii="Cambria Math" w:hAnsi="Cambria Math"/>
              </w:rPr>
              <m:t>t</m:t>
            </m:r>
          </m:e>
        </m:d>
        <m:r>
          <w:rPr>
            <w:rFonts w:ascii="Cambria Math" w:hAnsi="Cambria Math"/>
          </w:rPr>
          <m:t xml:space="preserve"> </m:t>
        </m:r>
      </m:oMath>
      <w:r w:rsidR="0058110F">
        <w:t>veličinou odchylka</w:t>
      </w:r>
      <w:r w:rsidR="00F24903">
        <w:t xml:space="preserve"> </w:t>
      </w:r>
      <m:oMath>
        <m:r>
          <w:rPr>
            <w:rFonts w:ascii="Cambria Math" w:hAnsi="Cambria Math"/>
          </w:rPr>
          <m:t>e</m:t>
        </m:r>
        <m:d>
          <m:dPr>
            <m:ctrlPr>
              <w:rPr>
                <w:rFonts w:ascii="Cambria Math" w:hAnsi="Cambria Math"/>
                <w:i/>
              </w:rPr>
            </m:ctrlPr>
          </m:dPr>
          <m:e>
            <m:r>
              <w:rPr>
                <w:rFonts w:ascii="Cambria Math" w:hAnsi="Cambria Math"/>
              </w:rPr>
              <m:t>t</m:t>
            </m:r>
          </m:e>
        </m:d>
      </m:oMath>
      <w:r w:rsidR="0058110F" w:rsidRPr="0058110F">
        <w:t>.</w:t>
      </w:r>
      <w:r w:rsidR="003D5E6D">
        <w:t xml:space="preserve"> Pokud vznikla </w:t>
      </w:r>
      <w:r w:rsidR="0058110F">
        <w:t>regulační odchylka</w:t>
      </w:r>
      <w:r w:rsidR="003D5E6D">
        <w:t>,</w:t>
      </w:r>
      <w:r w:rsidR="0058110F">
        <w:t xml:space="preserve"> působí říd</w:t>
      </w:r>
      <w:r w:rsidR="00EE5159">
        <w:t>i</w:t>
      </w:r>
      <w:r w:rsidR="0058110F">
        <w:t xml:space="preserve">cí systém akční veličinou </w:t>
      </w:r>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 xml:space="preserve"> </m:t>
        </m:r>
      </m:oMath>
      <w:r w:rsidR="0058110F">
        <w:t>n</w:t>
      </w:r>
      <w:r w:rsidR="00EE5159">
        <w:t>a</w:t>
      </w:r>
      <w:r w:rsidR="0058110F">
        <w:t xml:space="preserve"> řízený systém</w:t>
      </w:r>
      <w:r w:rsidR="001A12CA">
        <w:t xml:space="preserve"> a to tak aby byla odchylka odstraněna</w:t>
      </w:r>
      <w:r w:rsidR="0058110F">
        <w:t>.</w:t>
      </w:r>
      <w:r w:rsidR="00EE5159">
        <w:t xml:space="preserve"> Akční veličina </w:t>
      </w:r>
      <m:oMath>
        <m:r>
          <w:rPr>
            <w:rFonts w:ascii="Cambria Math" w:hAnsi="Cambria Math"/>
          </w:rPr>
          <m:t>u</m:t>
        </m:r>
        <m:d>
          <m:dPr>
            <m:ctrlPr>
              <w:rPr>
                <w:rFonts w:ascii="Cambria Math" w:hAnsi="Cambria Math"/>
                <w:i/>
              </w:rPr>
            </m:ctrlPr>
          </m:dPr>
          <m:e>
            <m:r>
              <w:rPr>
                <w:rFonts w:ascii="Cambria Math" w:hAnsi="Cambria Math"/>
              </w:rPr>
              <m:t>t</m:t>
            </m:r>
          </m:e>
        </m:d>
      </m:oMath>
      <w:r w:rsidR="00EE5159">
        <w:t xml:space="preserve"> je dána jako součet výstupní veličiny z</w:t>
      </w:r>
      <w:r w:rsidR="00862403">
        <w:t> </w:t>
      </w:r>
      <w:r w:rsidR="00EE5159">
        <w:t>regulátoru</w:t>
      </w:r>
      <w:r w:rsidR="00862403">
        <w:t xml:space="preserve"> </w:t>
      </w:r>
      <m:oMath>
        <m:sSub>
          <m:sSubPr>
            <m:ctrlPr>
              <w:rPr>
                <w:rFonts w:ascii="Cambria Math" w:hAnsi="Cambria Math"/>
                <w:i/>
              </w:rPr>
            </m:ctrlPr>
          </m:sSubPr>
          <m:e>
            <m:r>
              <w:rPr>
                <w:rFonts w:ascii="Cambria Math" w:hAnsi="Cambria Math"/>
              </w:rPr>
              <m:t>u</m:t>
            </m:r>
          </m:e>
          <m:sub>
            <m:r>
              <w:rPr>
                <w:rFonts w:ascii="Cambria Math" w:hAnsi="Cambria Math"/>
              </w:rPr>
              <m:t>0</m:t>
            </m:r>
          </m:sub>
        </m:sSub>
        <m:d>
          <m:dPr>
            <m:ctrlPr>
              <w:rPr>
                <w:rFonts w:ascii="Cambria Math" w:hAnsi="Cambria Math"/>
                <w:i/>
              </w:rPr>
            </m:ctrlPr>
          </m:dPr>
          <m:e>
            <m:r>
              <w:rPr>
                <w:rFonts w:ascii="Cambria Math" w:hAnsi="Cambria Math"/>
              </w:rPr>
              <m:t>t</m:t>
            </m:r>
          </m:e>
        </m:d>
      </m:oMath>
      <w:r w:rsidR="00F24903">
        <w:t xml:space="preserve"> </w:t>
      </w:r>
      <w:r w:rsidR="00EE5159">
        <w:t xml:space="preserve">a chyby na vstupu do řízeného systému </w:t>
      </w:r>
      <w:r w:rsidR="00EE5159">
        <w:rPr>
          <w:i/>
        </w:rPr>
        <w:t>v</w:t>
      </w:r>
      <w:r w:rsidR="00EE5159">
        <w:t>(</w:t>
      </w:r>
      <w:r w:rsidR="00EE5159" w:rsidRPr="00EE5159">
        <w:rPr>
          <w:i/>
        </w:rPr>
        <w:t>t</w:t>
      </w:r>
      <w:r w:rsidR="00EE5159">
        <w:t>)</w:t>
      </w:r>
      <w:r w:rsidR="00BB60DF">
        <w:t xml:space="preserve">, dle </w:t>
      </w:r>
      <w:r w:rsidR="00BB60DF">
        <w:fldChar w:fldCharType="begin"/>
      </w:r>
      <w:r w:rsidR="00BB60DF">
        <w:instrText xml:space="preserve"> REF _Ref416956578 \r \h </w:instrText>
      </w:r>
      <w:r w:rsidR="00BB60DF">
        <w:fldChar w:fldCharType="separate"/>
      </w:r>
      <w:r w:rsidR="00081570">
        <w:t>[1]</w:t>
      </w:r>
      <w:r w:rsidR="00BB60DF">
        <w:fldChar w:fldCharType="end"/>
      </w:r>
      <w:r w:rsidR="00EE5159">
        <w:t xml:space="preserve">.  </w:t>
      </w:r>
    </w:p>
    <w:p w:rsidR="0093397B" w:rsidRPr="001F74BB" w:rsidRDefault="008178F0" w:rsidP="0093397B">
      <w:r>
        <w:t>Regulované soustavy nemusí mít vždy jen jeden vstup a jeden výstup. V případě jednoho vstupu a</w:t>
      </w:r>
      <w:r w:rsidR="000A68C6">
        <w:t xml:space="preserve"> jednoho</w:t>
      </w:r>
      <w:r>
        <w:t xml:space="preserve"> výstupu mluvíme o</w:t>
      </w:r>
      <w:r w:rsidR="00617D26">
        <w:t xml:space="preserve"> jednorozměrném</w:t>
      </w:r>
      <w:r>
        <w:t xml:space="preserve"> systému</w:t>
      </w:r>
      <w:r w:rsidR="00617D26">
        <w:t xml:space="preserve"> zkráceně jako</w:t>
      </w:r>
      <w:r>
        <w:t xml:space="preserve"> SISO (</w:t>
      </w:r>
      <w:r w:rsidR="00617D26">
        <w:t>S</w:t>
      </w:r>
      <w:r>
        <w:t xml:space="preserve">ingle </w:t>
      </w:r>
      <w:r w:rsidR="00617D26">
        <w:t>In</w:t>
      </w:r>
      <w:r>
        <w:t xml:space="preserve">put </w:t>
      </w:r>
      <w:r w:rsidR="00617D26">
        <w:t>S</w:t>
      </w:r>
      <w:r>
        <w:t xml:space="preserve">ingle </w:t>
      </w:r>
      <w:r w:rsidR="00617D26">
        <w:t>O</w:t>
      </w:r>
      <w:r>
        <w:t>utput). V případě opačném</w:t>
      </w:r>
      <w:r w:rsidR="000A68C6">
        <w:t xml:space="preserve"> tj.</w:t>
      </w:r>
      <w:r>
        <w:t xml:space="preserve"> </w:t>
      </w:r>
      <w:r w:rsidR="00244219">
        <w:t xml:space="preserve">s více </w:t>
      </w:r>
      <w:r>
        <w:t>vstup</w:t>
      </w:r>
      <w:r w:rsidR="00244219">
        <w:t>y</w:t>
      </w:r>
      <w:r>
        <w:t xml:space="preserve"> a</w:t>
      </w:r>
      <w:r w:rsidR="000A68C6">
        <w:t xml:space="preserve"> více</w:t>
      </w:r>
      <w:r>
        <w:t xml:space="preserve"> výstup</w:t>
      </w:r>
      <w:r w:rsidR="00244219">
        <w:t>y</w:t>
      </w:r>
      <w:r>
        <w:t xml:space="preserve"> </w:t>
      </w:r>
      <w:r w:rsidR="00244219">
        <w:t>se jedná o systém</w:t>
      </w:r>
      <w:r w:rsidR="00617D26">
        <w:t xml:space="preserve"> vícerozměrn</w:t>
      </w:r>
      <w:r w:rsidR="00C31FE1">
        <w:t>ý,</w:t>
      </w:r>
      <w:r w:rsidR="00617D26">
        <w:t xml:space="preserve"> označován zkráceně jako</w:t>
      </w:r>
      <w:r>
        <w:t xml:space="preserve"> MIMO (</w:t>
      </w:r>
      <w:proofErr w:type="spellStart"/>
      <w:r w:rsidR="00617D26">
        <w:t>M</w:t>
      </w:r>
      <w:r>
        <w:t>ultiple</w:t>
      </w:r>
      <w:proofErr w:type="spellEnd"/>
      <w:r>
        <w:t xml:space="preserve"> </w:t>
      </w:r>
      <w:r w:rsidR="00617D26">
        <w:t>In</w:t>
      </w:r>
      <w:r>
        <w:t xml:space="preserve">put </w:t>
      </w:r>
      <w:proofErr w:type="spellStart"/>
      <w:r w:rsidR="00617D26">
        <w:t>M</w:t>
      </w:r>
      <w:r>
        <w:t>ultiple</w:t>
      </w:r>
      <w:proofErr w:type="spellEnd"/>
      <w:r>
        <w:t xml:space="preserve"> </w:t>
      </w:r>
      <w:r w:rsidR="00617D26">
        <w:t>O</w:t>
      </w:r>
      <w:r>
        <w:t>utput)</w:t>
      </w:r>
      <w:r w:rsidR="00BE3899">
        <w:t>.</w:t>
      </w:r>
    </w:p>
    <w:p w:rsidR="009967F9" w:rsidRPr="009967F9" w:rsidRDefault="009967F9" w:rsidP="009967F9"/>
    <w:p w:rsidR="0099133B" w:rsidRPr="00143441" w:rsidRDefault="0099133B" w:rsidP="00143441"/>
    <w:p w:rsidR="00D913F5" w:rsidRDefault="00D913F5" w:rsidP="00D913F5">
      <w:pPr>
        <w:pStyle w:val="Nadpis1"/>
      </w:pPr>
      <w:bookmarkStart w:id="67" w:name="_Toc418787261"/>
      <w:r>
        <w:lastRenderedPageBreak/>
        <w:t>Simulace</w:t>
      </w:r>
      <w:bookmarkEnd w:id="67"/>
    </w:p>
    <w:p w:rsidR="00AF1CA3" w:rsidRDefault="00AF1CA3" w:rsidP="00AF1CA3">
      <w:r>
        <w:t>Simulace představuje důležitý nástroj pro analýzu a pochopení složitých systémů. Simulací označujeme proces tvorby matematického modelu a provádění experimentů s tímto modelem. Pomáhá nám pochopit a předvídat chování různých reálných systémů bez následků pro reálný systém a bez následků pro okolní prostředí. Díky tomu na modelech můžeme simulovat i havarijní stavy, které na reálném systému nesmí nastat.</w:t>
      </w:r>
      <w:r w:rsidRPr="00A15758">
        <w:t xml:space="preserve"> </w:t>
      </w:r>
      <w:r>
        <w:t>Postup při tvorbě simulace postupujeme v jednotlivých fázích</w:t>
      </w:r>
      <w:r w:rsidR="00BB60DF">
        <w:t xml:space="preserve">, dle </w:t>
      </w:r>
      <w:r w:rsidR="00BB60DF">
        <w:fldChar w:fldCharType="begin"/>
      </w:r>
      <w:r w:rsidR="00BB60DF">
        <w:instrText xml:space="preserve"> REF _Ref416956168 \r \h </w:instrText>
      </w:r>
      <w:r w:rsidR="00BB60DF">
        <w:fldChar w:fldCharType="separate"/>
      </w:r>
      <w:r w:rsidR="00081570">
        <w:t>[2]</w:t>
      </w:r>
      <w:r w:rsidR="00BB60DF">
        <w:fldChar w:fldCharType="end"/>
      </w:r>
      <w:r>
        <w:t>.</w:t>
      </w:r>
    </w:p>
    <w:p w:rsidR="00AF1CA3" w:rsidRDefault="00AF1CA3" w:rsidP="00AF1CA3">
      <w:pPr>
        <w:pStyle w:val="Odstavecseseznamem"/>
        <w:numPr>
          <w:ilvl w:val="0"/>
          <w:numId w:val="9"/>
        </w:numPr>
      </w:pPr>
      <w:r>
        <w:t>Tvorba matematického modelu</w:t>
      </w:r>
    </w:p>
    <w:p w:rsidR="00AF1CA3" w:rsidRDefault="00AF1CA3" w:rsidP="00AF1CA3">
      <w:pPr>
        <w:pStyle w:val="Odstavecseseznamem"/>
        <w:numPr>
          <w:ilvl w:val="0"/>
          <w:numId w:val="9"/>
        </w:numPr>
      </w:pPr>
      <w:r>
        <w:t>Sestavení modelu</w:t>
      </w:r>
    </w:p>
    <w:p w:rsidR="00AF1CA3" w:rsidRDefault="00AF1CA3" w:rsidP="00AF1CA3">
      <w:pPr>
        <w:pStyle w:val="Odstavecseseznamem"/>
        <w:numPr>
          <w:ilvl w:val="0"/>
          <w:numId w:val="9"/>
        </w:numPr>
      </w:pPr>
      <w:r>
        <w:t>Simulační ověření chování modelu</w:t>
      </w:r>
    </w:p>
    <w:p w:rsidR="00AF1CA3" w:rsidRDefault="00AF1CA3" w:rsidP="00AF1CA3">
      <w:pPr>
        <w:pStyle w:val="Odstavecseseznamem"/>
        <w:numPr>
          <w:ilvl w:val="0"/>
          <w:numId w:val="9"/>
        </w:numPr>
      </w:pPr>
      <w:r>
        <w:t>Provedení žádaných simulací na modelu</w:t>
      </w:r>
    </w:p>
    <w:p w:rsidR="00AF1CA3" w:rsidRDefault="00AF1CA3" w:rsidP="00AF1CA3">
      <w:pPr>
        <w:pStyle w:val="Odstavecseseznamem"/>
        <w:numPr>
          <w:ilvl w:val="0"/>
          <w:numId w:val="9"/>
        </w:numPr>
      </w:pPr>
      <w:r>
        <w:t>Aplikace získaných znalostí na reálný systém</w:t>
      </w:r>
    </w:p>
    <w:p w:rsidR="00025EA9" w:rsidRPr="00025EA9" w:rsidRDefault="00025EA9" w:rsidP="00A15758">
      <w:pPr>
        <w:pStyle w:val="Nadpis2"/>
      </w:pPr>
      <w:bookmarkStart w:id="68" w:name="_Toc418787262"/>
      <w:r>
        <w:t>Matematický model</w:t>
      </w:r>
      <w:bookmarkEnd w:id="68"/>
    </w:p>
    <w:p w:rsidR="00025EA9" w:rsidRDefault="00025EA9" w:rsidP="00025EA9">
      <w:r>
        <w:t>Základem simulace je nahrazení reálného systému určitým popisem a</w:t>
      </w:r>
      <w:r w:rsidR="00244219">
        <w:t xml:space="preserve"> následná</w:t>
      </w:r>
      <w:r>
        <w:t xml:space="preserve"> aplikace získaných výsledků</w:t>
      </w:r>
      <w:r w:rsidR="00FA2175">
        <w:t xml:space="preserve"> z tohoto popisu</w:t>
      </w:r>
      <w:r>
        <w:t xml:space="preserve"> na reálný systém. Tento popis </w:t>
      </w:r>
      <w:r w:rsidR="003D5E6D">
        <w:t xml:space="preserve">je označován </w:t>
      </w:r>
      <w:r>
        <w:t>jako matematický model, který vyjadřuje důležité vlastnosti reálného systému a to vhodným matematickým popisem</w:t>
      </w:r>
      <w:r w:rsidR="00223632">
        <w:t xml:space="preserve"> většinou diferenciálními rovnicemi</w:t>
      </w:r>
      <w:r w:rsidR="00BB60DF">
        <w:t xml:space="preserve">, dle </w:t>
      </w:r>
      <w:r w:rsidR="00BB60DF">
        <w:fldChar w:fldCharType="begin"/>
      </w:r>
      <w:r w:rsidR="00BB60DF">
        <w:instrText xml:space="preserve"> REF _Ref416956399 \r \h </w:instrText>
      </w:r>
      <w:r w:rsidR="00BB60DF">
        <w:fldChar w:fldCharType="separate"/>
      </w:r>
      <w:r w:rsidR="00081570">
        <w:t>[4]</w:t>
      </w:r>
      <w:r w:rsidR="00BB60DF">
        <w:fldChar w:fldCharType="end"/>
      </w:r>
      <w:r w:rsidR="00BB60DF">
        <w:t xml:space="preserve"> a </w:t>
      </w:r>
      <w:r w:rsidR="00BB60DF">
        <w:fldChar w:fldCharType="begin"/>
      </w:r>
      <w:r w:rsidR="00BB60DF">
        <w:instrText xml:space="preserve"> REF _Ref416956168 \r \h </w:instrText>
      </w:r>
      <w:r w:rsidR="00BB60DF">
        <w:fldChar w:fldCharType="separate"/>
      </w:r>
      <w:r w:rsidR="00081570">
        <w:t>[2]</w:t>
      </w:r>
      <w:r w:rsidR="00BB60DF">
        <w:fldChar w:fldCharType="end"/>
      </w:r>
      <w:r>
        <w:t>.</w:t>
      </w:r>
    </w:p>
    <w:p w:rsidR="00286704" w:rsidRDefault="000E3C78" w:rsidP="004B6BF5">
      <w:r>
        <w:t xml:space="preserve">Při tvorbě matematického modelu je důležité myslet na to že, se pravděpodobně nepovede </w:t>
      </w:r>
      <w:r w:rsidR="00244219">
        <w:t>zcela</w:t>
      </w:r>
      <w:r>
        <w:t xml:space="preserve"> přesně popsat reálný systém</w:t>
      </w:r>
      <w:r w:rsidR="00244219">
        <w:t xml:space="preserve"> a</w:t>
      </w:r>
      <w:r>
        <w:t xml:space="preserve"> to z důvodu různých zjednodušení a zanedbání. Platí, že čím přesnější model </w:t>
      </w:r>
      <w:r w:rsidR="00297C8D">
        <w:t>bude vytvořen</w:t>
      </w:r>
      <w:r>
        <w:t>, tím bude složitější</w:t>
      </w:r>
      <w:r w:rsidR="00205F9E">
        <w:t xml:space="preserve"> a </w:t>
      </w:r>
      <w:r w:rsidR="00244219">
        <w:t>obtížněji</w:t>
      </w:r>
      <w:r w:rsidR="00205F9E">
        <w:t xml:space="preserve"> se s ním bude pracovat</w:t>
      </w:r>
      <w:r>
        <w:t xml:space="preserve">, proto je </w:t>
      </w:r>
      <w:r w:rsidR="00FA2175">
        <w:t>dobré</w:t>
      </w:r>
      <w:r>
        <w:t xml:space="preserve"> se rozhodnout, které jevy </w:t>
      </w:r>
      <w:r w:rsidR="003D5E6D">
        <w:t>jsou v daném případě považovány</w:t>
      </w:r>
      <w:r>
        <w:t xml:space="preserve"> za důležité a které za méně důležité</w:t>
      </w:r>
      <w:r w:rsidR="00BB60DF">
        <w:t xml:space="preserve">, dle </w:t>
      </w:r>
      <w:r w:rsidR="00BB60DF">
        <w:fldChar w:fldCharType="begin"/>
      </w:r>
      <w:r w:rsidR="00BB60DF">
        <w:instrText xml:space="preserve"> REF _Ref416956816 \r \h </w:instrText>
      </w:r>
      <w:r w:rsidR="00BB60DF">
        <w:fldChar w:fldCharType="separate"/>
      </w:r>
      <w:r w:rsidR="00081570">
        <w:t>[6]</w:t>
      </w:r>
      <w:r w:rsidR="00BB60DF">
        <w:fldChar w:fldCharType="end"/>
      </w:r>
      <w:r w:rsidR="00BB60DF">
        <w:t xml:space="preserve"> a </w:t>
      </w:r>
      <w:r w:rsidR="00BB60DF">
        <w:fldChar w:fldCharType="begin"/>
      </w:r>
      <w:r w:rsidR="00BB60DF">
        <w:instrText xml:space="preserve"> REF _Ref416956823 \r \h </w:instrText>
      </w:r>
      <w:r w:rsidR="00BB60DF">
        <w:fldChar w:fldCharType="separate"/>
      </w:r>
      <w:r w:rsidR="00081570">
        <w:t>[7]</w:t>
      </w:r>
      <w:r w:rsidR="00BB60DF">
        <w:fldChar w:fldCharType="end"/>
      </w:r>
      <w:r>
        <w:t>.</w:t>
      </w:r>
    </w:p>
    <w:p w:rsidR="00A602F3" w:rsidRDefault="00223632" w:rsidP="00A602F3">
      <w:pPr>
        <w:pStyle w:val="Nadpis2"/>
      </w:pPr>
      <w:bookmarkStart w:id="69" w:name="_Toc418787263"/>
      <w:r>
        <w:t>Lineární a nelineární diferenciální rovnice</w:t>
      </w:r>
      <w:bookmarkEnd w:id="69"/>
    </w:p>
    <w:p w:rsidR="00EA0B7C" w:rsidRDefault="00286704" w:rsidP="00FA4934">
      <w:r>
        <w:t>Diferenciální rovnice je druh matematické rovnice, v níž jsou obsaženy derivace funkcí. Při popisu</w:t>
      </w:r>
      <w:r w:rsidR="005962E8">
        <w:t xml:space="preserve"> reálných</w:t>
      </w:r>
      <w:r>
        <w:t xml:space="preserve"> systémů </w:t>
      </w:r>
      <w:r w:rsidR="00297C8D">
        <w:t>se</w:t>
      </w:r>
      <w:r>
        <w:t xml:space="preserve"> nejčastěji</w:t>
      </w:r>
      <w:r w:rsidR="00297C8D">
        <w:t xml:space="preserve"> využívá</w:t>
      </w:r>
      <w:r>
        <w:t xml:space="preserve"> lineárních a nelineárních časově</w:t>
      </w:r>
      <w:r w:rsidR="004B6BF5">
        <w:t xml:space="preserve"> </w:t>
      </w:r>
      <w:r>
        <w:t>invariantních rovnic</w:t>
      </w:r>
      <w:r w:rsidR="005962E8">
        <w:t xml:space="preserve"> (tj. rovnice s konstantními koeficienty)</w:t>
      </w:r>
      <w:r w:rsidR="004B6BF5">
        <w:t xml:space="preserve"> nebo jako časově variantní</w:t>
      </w:r>
      <w:r w:rsidR="00297C8D">
        <w:t>ch</w:t>
      </w:r>
      <w:r>
        <w:t>.</w:t>
      </w:r>
      <w:r w:rsidR="00C37C9B">
        <w:t xml:space="preserve"> Diferenciální rovnice jsou vnějším popisem systému.</w:t>
      </w:r>
      <w:r w:rsidR="00EA0B7C">
        <w:t xml:space="preserve"> D</w:t>
      </w:r>
      <w:r w:rsidR="004B6BF5">
        <w:t>ů</w:t>
      </w:r>
      <w:r w:rsidR="00EA0B7C">
        <w:t xml:space="preserve">ležitým pojmem u diferenciálních rovnic je „řád diferenciální rovnice“, který označuje </w:t>
      </w:r>
      <w:r w:rsidR="007A3B28">
        <w:t>nejvyšší</w:t>
      </w:r>
      <w:r w:rsidR="00EA0B7C">
        <w:t xml:space="preserve"> řád derivace obsažené v diferenciální rovnici.</w:t>
      </w:r>
      <w:r>
        <w:t xml:space="preserve"> </w:t>
      </w:r>
    </w:p>
    <w:p w:rsidR="005F00BE" w:rsidRDefault="005F00BE" w:rsidP="00FA4934">
      <w:r>
        <w:lastRenderedPageBreak/>
        <w:t>R</w:t>
      </w:r>
      <w:r w:rsidR="00286704">
        <w:t>ovnice je</w:t>
      </w:r>
      <w:r>
        <w:t xml:space="preserve"> lineární</w:t>
      </w:r>
      <w:r w:rsidR="00286704">
        <w:t xml:space="preserve"> právě kdy</w:t>
      </w:r>
      <w:r>
        <w:t>ž</w:t>
      </w:r>
      <w:r w:rsidR="00286704">
        <w:t xml:space="preserve"> její závislá proměnná a </w:t>
      </w:r>
      <w:r>
        <w:t xml:space="preserve">její derivace </w:t>
      </w:r>
      <w:r w:rsidR="00244219">
        <w:t>je možné</w:t>
      </w:r>
      <w:r>
        <w:t xml:space="preserve"> zapsat pomocí lineárních kombinací.</w:t>
      </w:r>
      <w:r w:rsidRPr="005F00BE">
        <w:t xml:space="preserve"> </w:t>
      </w:r>
      <w:r>
        <w:t>Obecně tedy platí, že pokud se všechny derivace závislé proměnné vyskytující v rovnici jsou v první mocnině a současně rovnice neobsahuje součin různých derivací</w:t>
      </w:r>
      <w:r w:rsidR="007A3B28">
        <w:t xml:space="preserve"> a</w:t>
      </w:r>
      <w:r>
        <w:t xml:space="preserve"> žádná derivace není argumentem jiné funkce, potom je rovnice lineární.</w:t>
      </w:r>
      <w:r w:rsidR="00EA0B7C">
        <w:t xml:space="preserve"> Následující příklad je lineární diferenciální rovnice druhého řádu s konstantními koeficienty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rsidR="00EA0B7C">
        <w:t xml:space="preserve"> a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004B6BF5">
        <w:t xml:space="preserve"> je tedy časově invariantní protože se koefici</w:t>
      </w:r>
      <w:proofErr w:type="spellStart"/>
      <w:r w:rsidR="004B6BF5">
        <w:t>enty</w:t>
      </w:r>
      <w:proofErr w:type="spellEnd"/>
      <w:r w:rsidR="004B6BF5">
        <w:t xml:space="preserve"> nemění</w:t>
      </w:r>
      <w:r w:rsidR="00BB60DF">
        <w:t xml:space="preserve">, dle </w:t>
      </w:r>
      <w:r w:rsidR="00BB60DF">
        <w:fldChar w:fldCharType="begin"/>
      </w:r>
      <w:r w:rsidR="00BB60DF">
        <w:instrText xml:space="preserve"> REF _Ref416956399 \r \h </w:instrText>
      </w:r>
      <w:r w:rsidR="00BB60DF">
        <w:fldChar w:fldCharType="separate"/>
      </w:r>
      <w:r w:rsidR="00081570">
        <w:t>[4]</w:t>
      </w:r>
      <w:r w:rsidR="00BB60DF">
        <w:fldChar w:fldCharType="end"/>
      </w:r>
      <w:r w:rsidR="00EA0B7C">
        <w:t>.</w:t>
      </w:r>
    </w:p>
    <w:tbl>
      <w:tblPr>
        <w:tblW w:w="5000" w:type="pct"/>
        <w:tblLook w:val="04A0" w:firstRow="1" w:lastRow="0" w:firstColumn="1" w:lastColumn="0" w:noHBand="0" w:noVBand="1"/>
      </w:tblPr>
      <w:tblGrid>
        <w:gridCol w:w="1350"/>
        <w:gridCol w:w="6303"/>
        <w:gridCol w:w="1351"/>
      </w:tblGrid>
      <w:tr w:rsidR="00617D26" w:rsidTr="0009527A">
        <w:trPr>
          <w:trHeight w:val="402"/>
        </w:trPr>
        <w:tc>
          <w:tcPr>
            <w:tcW w:w="750" w:type="pct"/>
            <w:shd w:val="clear" w:color="auto" w:fill="auto"/>
          </w:tcPr>
          <w:p w:rsidR="00617D26" w:rsidRDefault="00617D26" w:rsidP="0009527A">
            <w:pPr>
              <w:spacing w:after="200"/>
            </w:pPr>
          </w:p>
        </w:tc>
        <w:tc>
          <w:tcPr>
            <w:tcW w:w="3500" w:type="pct"/>
            <w:shd w:val="clear" w:color="auto" w:fill="auto"/>
          </w:tcPr>
          <w:p w:rsidR="00617D26" w:rsidRPr="00EE5159" w:rsidRDefault="00081570" w:rsidP="00617D26">
            <w:pPr>
              <w:jc w:val="center"/>
            </w:pPr>
            <m:oMathPara>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y(t)</m:t>
                    </m:r>
                  </m:num>
                  <m:den>
                    <m:r>
                      <w:rPr>
                        <w:rFonts w:ascii="Cambria Math" w:hAnsi="Cambria Math"/>
                      </w:rPr>
                      <m:t>d</m:t>
                    </m:r>
                    <m:sSup>
                      <m:sSupPr>
                        <m:ctrlPr>
                          <w:rPr>
                            <w:rFonts w:ascii="Cambria Math" w:hAnsi="Cambria Math"/>
                            <w:i/>
                          </w:rPr>
                        </m:ctrlPr>
                      </m:sSupPr>
                      <m:e>
                        <m:r>
                          <w:rPr>
                            <w:rFonts w:ascii="Cambria Math" w:hAnsi="Cambria Math"/>
                          </w:rPr>
                          <m:t>t</m:t>
                        </m:r>
                      </m:e>
                      <m:sup>
                        <m:r>
                          <w:rPr>
                            <w:rFonts w:ascii="Cambria Math" w:hAnsi="Cambria Math"/>
                          </w:rPr>
                          <m:t>2</m:t>
                        </m:r>
                      </m:sup>
                    </m:sSup>
                  </m:den>
                </m:f>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f>
                  <m:fPr>
                    <m:ctrlPr>
                      <w:rPr>
                        <w:rFonts w:ascii="Cambria Math" w:hAnsi="Cambria Math"/>
                        <w:i/>
                      </w:rPr>
                    </m:ctrlPr>
                  </m:fPr>
                  <m:num>
                    <m:r>
                      <w:rPr>
                        <w:rFonts w:ascii="Cambria Math" w:hAnsi="Cambria Math"/>
                      </w:rPr>
                      <m:t>dy(t)</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y(t)=u</m:t>
                </m:r>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617D26" w:rsidRDefault="00617D26" w:rsidP="00617D26">
            <w:pPr>
              <w:numPr>
                <w:ilvl w:val="0"/>
                <w:numId w:val="6"/>
              </w:numPr>
              <w:spacing w:after="200"/>
              <w:jc w:val="right"/>
            </w:pPr>
          </w:p>
        </w:tc>
      </w:tr>
    </w:tbl>
    <w:p w:rsidR="004B6BF5" w:rsidRDefault="003E713A" w:rsidP="00FA4934">
      <w:r>
        <w:t>Příkladem časově variantn</w:t>
      </w:r>
      <w:r w:rsidR="00C37C9B">
        <w:t>í diferenciální rovnice prvního řádu může být následující rovnice</w:t>
      </w:r>
      <w:r>
        <w:t xml:space="preserve">, </w:t>
      </w:r>
      <w:r w:rsidR="00C37C9B">
        <w:t>kde konstantní</w:t>
      </w:r>
      <w:r>
        <w:t xml:space="preserve"> koeficienty v rovnici jsou nahrazeny koeficienty, které budou závislé na čase</w:t>
      </w:r>
      <w:r w:rsidR="007A3B28">
        <w:t>, je tedy časově vari</w:t>
      </w:r>
      <w:r w:rsidR="004859B2">
        <w:t>antní</w:t>
      </w:r>
      <w:r>
        <w:t>.</w:t>
      </w:r>
      <w:r w:rsidR="007A3B28">
        <w:t xml:space="preserve"> </w:t>
      </w:r>
    </w:p>
    <w:tbl>
      <w:tblPr>
        <w:tblW w:w="5000" w:type="pct"/>
        <w:tblLook w:val="04A0" w:firstRow="1" w:lastRow="0" w:firstColumn="1" w:lastColumn="0" w:noHBand="0" w:noVBand="1"/>
      </w:tblPr>
      <w:tblGrid>
        <w:gridCol w:w="1350"/>
        <w:gridCol w:w="6303"/>
        <w:gridCol w:w="1351"/>
      </w:tblGrid>
      <w:tr w:rsidR="00AB6434" w:rsidTr="0009527A">
        <w:trPr>
          <w:trHeight w:val="402"/>
        </w:trPr>
        <w:tc>
          <w:tcPr>
            <w:tcW w:w="750" w:type="pct"/>
            <w:shd w:val="clear" w:color="auto" w:fill="auto"/>
          </w:tcPr>
          <w:p w:rsidR="00AB6434" w:rsidRDefault="00AB6434" w:rsidP="0009527A">
            <w:pPr>
              <w:spacing w:after="200"/>
            </w:pPr>
          </w:p>
        </w:tc>
        <w:tc>
          <w:tcPr>
            <w:tcW w:w="3500" w:type="pct"/>
            <w:shd w:val="clear" w:color="auto" w:fill="auto"/>
          </w:tcPr>
          <w:p w:rsidR="00AB6434" w:rsidRPr="00EE5159" w:rsidRDefault="00081570" w:rsidP="00AB6434">
            <w:pPr>
              <w:jc w:val="center"/>
            </w:pPr>
            <m:oMathPara>
              <m:oMath>
                <m:f>
                  <m:fPr>
                    <m:ctrlPr>
                      <w:rPr>
                        <w:rFonts w:ascii="Cambria Math" w:hAnsi="Cambria Math"/>
                        <w:i/>
                      </w:rPr>
                    </m:ctrlPr>
                  </m:fPr>
                  <m:num>
                    <m:r>
                      <w:rPr>
                        <w:rFonts w:ascii="Cambria Math" w:hAnsi="Cambria Math"/>
                      </w:rPr>
                      <m:t>dy(t)</m:t>
                    </m:r>
                  </m:num>
                  <m:den>
                    <m:r>
                      <w:rPr>
                        <w:rFonts w:ascii="Cambria Math" w:hAnsi="Cambria Math"/>
                      </w:rPr>
                      <m:t>dt</m:t>
                    </m:r>
                  </m:den>
                </m:f>
                <m:r>
                  <w:rPr>
                    <w:rFonts w:ascii="Cambria Math" w:hAnsi="Cambria Math"/>
                  </w:rPr>
                  <m:t>+(1-</m:t>
                </m:r>
                <m:r>
                  <m:rPr>
                    <m:sty m:val="p"/>
                  </m:rPr>
                  <w:rPr>
                    <w:rFonts w:ascii="Cambria Math" w:hAnsi="Cambria Math"/>
                  </w:rPr>
                  <m:t>cos⁡</m:t>
                </m:r>
                <m:r>
                  <w:rPr>
                    <w:rFonts w:ascii="Cambria Math" w:hAnsi="Cambria Math"/>
                  </w:rPr>
                  <m:t>(t))y(t)=u</m:t>
                </m:r>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AB6434" w:rsidRDefault="00AB6434" w:rsidP="00AB6434">
            <w:pPr>
              <w:numPr>
                <w:ilvl w:val="0"/>
                <w:numId w:val="6"/>
              </w:numPr>
              <w:spacing w:after="200"/>
              <w:jc w:val="right"/>
            </w:pPr>
          </w:p>
        </w:tc>
      </w:tr>
    </w:tbl>
    <w:p w:rsidR="007A3B28" w:rsidRPr="00EA0B7C" w:rsidRDefault="007A3B28" w:rsidP="00FA4934">
      <w:r>
        <w:t>Jako příklad systému, který by se dal pospat časově varietními rovnicemi, může být rozvod tepelné energie do topení v domácnostech, neustále se mění vnější teplota, uživatelé mění nastavení topení a za chodu systému se přidávají nové části vedení, proto je potřeba měnit model tohoto systému v</w:t>
      </w:r>
      <w:r w:rsidR="00BB60DF">
        <w:t> </w:t>
      </w:r>
      <w:r>
        <w:t>čase</w:t>
      </w:r>
      <w:r w:rsidR="00BB60DF">
        <w:t>,</w:t>
      </w:r>
      <w:r w:rsidR="00C06BDB">
        <w:t xml:space="preserve"> </w:t>
      </w:r>
      <w:r w:rsidR="00BB60DF">
        <w:t xml:space="preserve">dle </w:t>
      </w:r>
      <w:r w:rsidR="00BB60DF">
        <w:fldChar w:fldCharType="begin"/>
      </w:r>
      <w:r w:rsidR="00BB60DF">
        <w:instrText xml:space="preserve"> REF _Ref416956317 \r \h </w:instrText>
      </w:r>
      <w:r w:rsidR="00BB60DF">
        <w:fldChar w:fldCharType="separate"/>
      </w:r>
      <w:r w:rsidR="00081570">
        <w:t>[2]</w:t>
      </w:r>
      <w:r w:rsidR="00BB60DF">
        <w:fldChar w:fldCharType="end"/>
      </w:r>
      <w:r>
        <w:t>.</w:t>
      </w:r>
    </w:p>
    <w:p w:rsidR="005F00BE" w:rsidRDefault="005F00BE" w:rsidP="00FA4934">
      <w:r>
        <w:t xml:space="preserve">Pokud rovnice nesplňuje </w:t>
      </w:r>
      <w:r w:rsidR="004859B2">
        <w:t>některou</w:t>
      </w:r>
      <w:r>
        <w:t xml:space="preserve"> z</w:t>
      </w:r>
      <w:r w:rsidR="008C024D">
        <w:t xml:space="preserve"> výše</w:t>
      </w:r>
      <w:r>
        <w:t> uvedených podmínek</w:t>
      </w:r>
      <w:r w:rsidR="007A3B28">
        <w:t>, tedy neexistují lineární kombinace, které by ji popisovali</w:t>
      </w:r>
      <w:r>
        <w:t>,</w:t>
      </w:r>
      <w:r w:rsidR="008C024D">
        <w:t xml:space="preserve"> potom se</w:t>
      </w:r>
      <w:r>
        <w:t xml:space="preserve"> jedná se o nelineární diferenciální rovnici. </w:t>
      </w:r>
    </w:p>
    <w:tbl>
      <w:tblPr>
        <w:tblW w:w="5000" w:type="pct"/>
        <w:tblLook w:val="04A0" w:firstRow="1" w:lastRow="0" w:firstColumn="1" w:lastColumn="0" w:noHBand="0" w:noVBand="1"/>
      </w:tblPr>
      <w:tblGrid>
        <w:gridCol w:w="1350"/>
        <w:gridCol w:w="6303"/>
        <w:gridCol w:w="1351"/>
      </w:tblGrid>
      <w:tr w:rsidR="00AB6434" w:rsidTr="0009527A">
        <w:trPr>
          <w:trHeight w:val="402"/>
        </w:trPr>
        <w:tc>
          <w:tcPr>
            <w:tcW w:w="750" w:type="pct"/>
            <w:shd w:val="clear" w:color="auto" w:fill="auto"/>
          </w:tcPr>
          <w:p w:rsidR="00AB6434" w:rsidRDefault="00AB6434" w:rsidP="0009527A">
            <w:pPr>
              <w:spacing w:after="200"/>
            </w:pPr>
          </w:p>
        </w:tc>
        <w:tc>
          <w:tcPr>
            <w:tcW w:w="3500" w:type="pct"/>
            <w:shd w:val="clear" w:color="auto" w:fill="auto"/>
          </w:tcPr>
          <w:p w:rsidR="00AB6434" w:rsidRPr="00EE5159" w:rsidRDefault="00081570" w:rsidP="00AB6434">
            <w:pPr>
              <w:jc w:val="center"/>
            </w:pPr>
            <m:oMathPara>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y(t)</m:t>
                    </m:r>
                  </m:num>
                  <m:den>
                    <m:r>
                      <w:rPr>
                        <w:rFonts w:ascii="Cambria Math" w:hAnsi="Cambria Math"/>
                      </w:rPr>
                      <m:t>d</m:t>
                    </m:r>
                    <m:sSup>
                      <m:sSupPr>
                        <m:ctrlPr>
                          <w:rPr>
                            <w:rFonts w:ascii="Cambria Math" w:hAnsi="Cambria Math"/>
                            <w:i/>
                          </w:rPr>
                        </m:ctrlPr>
                      </m:sSupPr>
                      <m:e>
                        <m:r>
                          <w:rPr>
                            <w:rFonts w:ascii="Cambria Math" w:hAnsi="Cambria Math"/>
                          </w:rPr>
                          <m:t>t</m:t>
                        </m:r>
                      </m:e>
                      <m:sup>
                        <m:r>
                          <w:rPr>
                            <w:rFonts w:ascii="Cambria Math" w:hAnsi="Cambria Math"/>
                          </w:rPr>
                          <m:t>2</m:t>
                        </m:r>
                      </m:sup>
                    </m:sSup>
                  </m:den>
                </m:f>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f>
                  <m:fPr>
                    <m:ctrlPr>
                      <w:rPr>
                        <w:rFonts w:ascii="Cambria Math" w:hAnsi="Cambria Math"/>
                        <w:i/>
                      </w:rPr>
                    </m:ctrlPr>
                  </m:fPr>
                  <m:num>
                    <m:r>
                      <w:rPr>
                        <w:rFonts w:ascii="Cambria Math" w:hAnsi="Cambria Math"/>
                      </w:rPr>
                      <m:t>dy(t)</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ad>
                  <m:radPr>
                    <m:degHide m:val="1"/>
                    <m:ctrlPr>
                      <w:rPr>
                        <w:rFonts w:ascii="Cambria Math" w:hAnsi="Cambria Math"/>
                        <w:i/>
                      </w:rPr>
                    </m:ctrlPr>
                  </m:radPr>
                  <m:deg/>
                  <m:e>
                    <m:r>
                      <w:rPr>
                        <w:rFonts w:ascii="Cambria Math" w:hAnsi="Cambria Math"/>
                      </w:rPr>
                      <m:t>y(t)</m:t>
                    </m:r>
                  </m:e>
                </m:rad>
                <m:r>
                  <w:rPr>
                    <w:rFonts w:ascii="Cambria Math" w:hAnsi="Cambria Math"/>
                  </w:rPr>
                  <m:t>=u</m:t>
                </m:r>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AB6434" w:rsidRDefault="00AB6434" w:rsidP="00AB6434">
            <w:pPr>
              <w:numPr>
                <w:ilvl w:val="0"/>
                <w:numId w:val="6"/>
              </w:numPr>
              <w:spacing w:after="200"/>
              <w:jc w:val="right"/>
            </w:pPr>
          </w:p>
        </w:tc>
      </w:tr>
    </w:tbl>
    <w:p w:rsidR="00192E96" w:rsidRDefault="00192E96" w:rsidP="00FA4934">
      <w:r>
        <w:t>Vidíme, že v rovnici není splněna podmínka linearity, protože jedna z derivací je v jiné než první mocnině.</w:t>
      </w:r>
    </w:p>
    <w:p w:rsidR="0064084B" w:rsidRPr="004B6BF5" w:rsidRDefault="0064084B" w:rsidP="00FA4934">
      <w:r>
        <w:t xml:space="preserve">Derivace bývá nejčastěji značena v matematice jako </w:t>
      </w:r>
      <m:oMath>
        <m:r>
          <w:rPr>
            <w:rFonts w:ascii="Cambria Math" w:hAnsi="Cambria Math"/>
          </w:rPr>
          <m:t>y</m:t>
        </m:r>
        <m:r>
          <w:rPr>
            <w:rFonts w:ascii="Cambria Math" w:hAnsi="Cambria Math"/>
            <w:lang w:val="en-US"/>
          </w:rPr>
          <m:t>'</m:t>
        </m:r>
      </m:oMath>
      <w:r>
        <w:rPr>
          <w:lang w:val="en-US"/>
        </w:rPr>
        <w:t xml:space="preserve"> toto </w:t>
      </w:r>
      <w:r>
        <w:t xml:space="preserve">značení </w:t>
      </w:r>
      <w:r w:rsidR="00863B58">
        <w:t>lze</w:t>
      </w:r>
      <w:r>
        <w:t xml:space="preserve"> použít, pokud </w:t>
      </w:r>
      <w:r w:rsidR="00863B58">
        <w:t>je jednoznačné</w:t>
      </w:r>
      <w:r>
        <w:t xml:space="preserve">, podle které proměnné </w:t>
      </w:r>
      <w:r w:rsidR="00863B58">
        <w:t>se derivuje</w:t>
      </w:r>
      <w:r>
        <w:t xml:space="preserve">. </w:t>
      </w:r>
      <w:r w:rsidR="00F24903">
        <w:t>Vhodnější</w:t>
      </w:r>
      <w:r>
        <w:t xml:space="preserve"> značení je </w:t>
      </w:r>
      <m:oMath>
        <m:f>
          <m:fPr>
            <m:ctrlPr>
              <w:rPr>
                <w:rFonts w:ascii="Cambria Math" w:hAnsi="Cambria Math"/>
                <w:i/>
              </w:rPr>
            </m:ctrlPr>
          </m:fPr>
          <m:num>
            <m:r>
              <w:rPr>
                <w:rFonts w:ascii="Cambria Math" w:hAnsi="Cambria Math"/>
              </w:rPr>
              <m:t>dy(t)</m:t>
            </m:r>
          </m:num>
          <m:den>
            <m:r>
              <w:rPr>
                <w:rFonts w:ascii="Cambria Math" w:hAnsi="Cambria Math"/>
              </w:rPr>
              <m:t>dt</m:t>
            </m:r>
          </m:den>
        </m:f>
      </m:oMath>
      <w:r>
        <w:t xml:space="preserve"> nebo </w:t>
      </w:r>
      <m:oMath>
        <m:f>
          <m:fPr>
            <m:ctrlPr>
              <w:rPr>
                <w:rFonts w:ascii="Cambria Math" w:hAnsi="Cambria Math"/>
                <w:i/>
              </w:rPr>
            </m:ctrlPr>
          </m:fPr>
          <m:num>
            <m:r>
              <w:rPr>
                <w:rFonts w:ascii="Cambria Math" w:hAnsi="Cambria Math"/>
              </w:rPr>
              <m:t>∂y(t)</m:t>
            </m:r>
          </m:num>
          <m:den>
            <m:r>
              <w:rPr>
                <w:rFonts w:ascii="Cambria Math" w:hAnsi="Cambria Math"/>
              </w:rPr>
              <m:t>∂t</m:t>
            </m:r>
          </m:den>
        </m:f>
      </m:oMath>
      <w:r>
        <w:t xml:space="preserve"> ze kterých lze okamžitě zjistit podle, které proměnné </w:t>
      </w:r>
      <w:r w:rsidR="00863B58">
        <w:t>se derivuje</w:t>
      </w:r>
      <w:r>
        <w:t xml:space="preserve">. Další možností zápisu je „Newtonova konvence“ </w:t>
      </w:r>
      <m:oMath>
        <m:acc>
          <m:accPr>
            <m:chr m:val="̇"/>
            <m:ctrlPr>
              <w:rPr>
                <w:rFonts w:ascii="Cambria Math" w:hAnsi="Cambria Math"/>
                <w:i/>
              </w:rPr>
            </m:ctrlPr>
          </m:accPr>
          <m:e>
            <m:r>
              <w:rPr>
                <w:rFonts w:ascii="Cambria Math" w:hAnsi="Cambria Math"/>
              </w:rPr>
              <m:t>y</m:t>
            </m:r>
          </m:e>
        </m:acc>
      </m:oMath>
      <w:r>
        <w:t>, která se může zavést v případě derivace podle času. Tento způsob zápisu se využívá hlavně v případech, kde derivace podle času má fyzikální význam tedy hlavně v mechanice, kde platí, že derivací dráhy je rychlost</w:t>
      </w:r>
      <w:r w:rsidR="00863B58">
        <w:t xml:space="preserve">, </w:t>
      </w:r>
      <w:r>
        <w:t>derivací rychlosti zrychlení</w:t>
      </w:r>
      <w:r w:rsidR="00863B58">
        <w:t xml:space="preserve"> a derivací zrychlení </w:t>
      </w:r>
      <w:proofErr w:type="spellStart"/>
      <w:r w:rsidR="00863B58">
        <w:t>jerk</w:t>
      </w:r>
      <w:proofErr w:type="spellEnd"/>
      <w:r w:rsidR="00863B58">
        <w:t>,</w:t>
      </w:r>
      <w:r w:rsidR="00BB60DF">
        <w:t xml:space="preserve"> dle </w:t>
      </w:r>
      <w:r w:rsidR="00BB60DF">
        <w:fldChar w:fldCharType="begin"/>
      </w:r>
      <w:r w:rsidR="00BB60DF">
        <w:instrText xml:space="preserve"> REF _Ref416956399 \r \h </w:instrText>
      </w:r>
      <w:r w:rsidR="00BB60DF">
        <w:fldChar w:fldCharType="separate"/>
      </w:r>
      <w:r w:rsidR="00081570">
        <w:t>[4]</w:t>
      </w:r>
      <w:r w:rsidR="00BB60DF">
        <w:fldChar w:fldCharType="end"/>
      </w:r>
      <w:r>
        <w:t>.</w:t>
      </w:r>
    </w:p>
    <w:p w:rsidR="00286704" w:rsidRDefault="00286704" w:rsidP="0035074A">
      <w:pPr>
        <w:spacing w:after="0" w:line="240" w:lineRule="auto"/>
        <w:jc w:val="left"/>
        <w:rPr>
          <w:color w:val="FF0000"/>
        </w:rPr>
      </w:pPr>
    </w:p>
    <w:p w:rsidR="00A15758" w:rsidRDefault="00A15758" w:rsidP="00A15758">
      <w:pPr>
        <w:pStyle w:val="Nadpis2"/>
      </w:pPr>
      <w:bookmarkStart w:id="70" w:name="_Toc418787264"/>
      <w:r>
        <w:lastRenderedPageBreak/>
        <w:t>Tvorba matematického modelu</w:t>
      </w:r>
      <w:bookmarkEnd w:id="70"/>
    </w:p>
    <w:p w:rsidR="00A15758" w:rsidRDefault="00A15758" w:rsidP="00A15758">
      <w:r>
        <w:t xml:space="preserve">Při tvorbě modelů reálného systému </w:t>
      </w:r>
      <w:r w:rsidR="0022422A">
        <w:t>je možné</w:t>
      </w:r>
      <w:r>
        <w:t xml:space="preserve"> postupovat</w:t>
      </w:r>
      <w:r w:rsidR="0022422A">
        <w:t xml:space="preserve"> s využitím </w:t>
      </w:r>
      <w:r>
        <w:t>matematicko-fyzikální</w:t>
      </w:r>
      <w:r w:rsidR="004859B2">
        <w:t>ho</w:t>
      </w:r>
      <w:r>
        <w:t xml:space="preserve"> přístup</w:t>
      </w:r>
      <w:r w:rsidR="0022422A">
        <w:t>u</w:t>
      </w:r>
      <w:r>
        <w:t>, přístup</w:t>
      </w:r>
      <w:r w:rsidR="0022422A">
        <w:t>u</w:t>
      </w:r>
      <w:r>
        <w:t xml:space="preserve"> čistě experimentální</w:t>
      </w:r>
      <w:r w:rsidR="004859B2">
        <w:t>ho</w:t>
      </w:r>
      <w:r>
        <w:t xml:space="preserve"> nebo kombinac</w:t>
      </w:r>
      <w:r w:rsidR="004859B2">
        <w:t>í</w:t>
      </w:r>
      <w:r>
        <w:t xml:space="preserve"> těchto přístupů.</w:t>
      </w:r>
    </w:p>
    <w:p w:rsidR="00A15758" w:rsidRDefault="00A15758" w:rsidP="00A15758">
      <w:pPr>
        <w:pStyle w:val="Nadpis3"/>
      </w:pPr>
      <w:bookmarkStart w:id="71" w:name="_Toc418787265"/>
      <w:r>
        <w:t>Matematicko-fyzikální metod</w:t>
      </w:r>
      <w:r w:rsidR="002C0638">
        <w:t>a</w:t>
      </w:r>
      <w:bookmarkEnd w:id="71"/>
    </w:p>
    <w:p w:rsidR="00A15758" w:rsidRDefault="00A15758" w:rsidP="00A15758">
      <w:r>
        <w:t>Tato metoda vychází z fyzikálních zákonů</w:t>
      </w:r>
      <w:r w:rsidR="00414386">
        <w:t>,</w:t>
      </w:r>
      <w:r>
        <w:t xml:space="preserve"> díky kterým </w:t>
      </w:r>
      <w:r w:rsidR="0022422A">
        <w:t>lze</w:t>
      </w:r>
      <w:r>
        <w:t xml:space="preserve"> popsat vztah mezi vstupem do soustavy a výstupem ze soustavy.</w:t>
      </w:r>
      <w:r w:rsidR="00414386">
        <w:t xml:space="preserve"> Při sestavování matematického modelu</w:t>
      </w:r>
      <w:r w:rsidR="00D46BDC">
        <w:t xml:space="preserve"> </w:t>
      </w:r>
      <w:r w:rsidR="0022422A">
        <w:t>lze většinou vyjít</w:t>
      </w:r>
      <w:r w:rsidR="00414386">
        <w:t xml:space="preserve"> z bilanční rovnice obecně ve tvaru</w:t>
      </w:r>
    </w:p>
    <w:tbl>
      <w:tblPr>
        <w:tblW w:w="5000" w:type="pct"/>
        <w:tblLook w:val="04A0" w:firstRow="1" w:lastRow="0" w:firstColumn="1" w:lastColumn="0" w:noHBand="0" w:noVBand="1"/>
      </w:tblPr>
      <w:tblGrid>
        <w:gridCol w:w="1350"/>
        <w:gridCol w:w="6303"/>
        <w:gridCol w:w="1351"/>
      </w:tblGrid>
      <w:tr w:rsidR="00AB6434" w:rsidTr="0009527A">
        <w:trPr>
          <w:trHeight w:val="402"/>
        </w:trPr>
        <w:tc>
          <w:tcPr>
            <w:tcW w:w="750" w:type="pct"/>
            <w:shd w:val="clear" w:color="auto" w:fill="auto"/>
          </w:tcPr>
          <w:p w:rsidR="00AB6434" w:rsidRDefault="00AB6434" w:rsidP="0009527A">
            <w:pPr>
              <w:spacing w:after="200"/>
            </w:pPr>
          </w:p>
        </w:tc>
        <w:tc>
          <w:tcPr>
            <w:tcW w:w="3500" w:type="pct"/>
            <w:shd w:val="clear" w:color="auto" w:fill="auto"/>
          </w:tcPr>
          <w:p w:rsidR="00AB6434" w:rsidRPr="00EE5159" w:rsidRDefault="00AB6434" w:rsidP="00B44F28">
            <m:oMathPara>
              <m:oMath>
                <m:r>
                  <w:rPr>
                    <w:rFonts w:ascii="Cambria Math" w:hAnsi="Cambria Math"/>
                  </w:rPr>
                  <m:t>vstup+vznik=výstup+akumulace</m:t>
                </m:r>
              </m:oMath>
            </m:oMathPara>
          </w:p>
        </w:tc>
        <w:tc>
          <w:tcPr>
            <w:tcW w:w="750" w:type="pct"/>
            <w:shd w:val="clear" w:color="auto" w:fill="auto"/>
            <w:vAlign w:val="center"/>
          </w:tcPr>
          <w:p w:rsidR="00AB6434" w:rsidRDefault="00AB6434" w:rsidP="00B44F28">
            <w:pPr>
              <w:numPr>
                <w:ilvl w:val="0"/>
                <w:numId w:val="6"/>
              </w:numPr>
              <w:spacing w:after="200"/>
              <w:jc w:val="right"/>
            </w:pPr>
          </w:p>
        </w:tc>
      </w:tr>
    </w:tbl>
    <w:p w:rsidR="00A967C6" w:rsidRDefault="00441301" w:rsidP="000B2D9C">
      <w:r>
        <w:t xml:space="preserve">výjimkou jsou mechanické systémy, kde je často používána </w:t>
      </w:r>
      <w:proofErr w:type="spellStart"/>
      <w:r>
        <w:t>La</w:t>
      </w:r>
      <w:r w:rsidR="00A967C6">
        <w:t>grangeova</w:t>
      </w:r>
      <w:proofErr w:type="spellEnd"/>
      <w:r w:rsidR="00A967C6">
        <w:t xml:space="preserve"> rovnice druhého </w:t>
      </w:r>
      <w:proofErr w:type="gramStart"/>
      <w:r w:rsidR="00A967C6">
        <w:t xml:space="preserve">druhu </w:t>
      </w:r>
      <w:r>
        <w:t>(</w:t>
      </w:r>
      <w:r>
        <w:fldChar w:fldCharType="begin"/>
      </w:r>
      <w:r>
        <w:instrText xml:space="preserve"> REF _Ref414542033 \n \h </w:instrText>
      </w:r>
      <w:r>
        <w:fldChar w:fldCharType="separate"/>
      </w:r>
      <w:r w:rsidR="00081570">
        <w:t>2.4</w:t>
      </w:r>
      <w:r>
        <w:fldChar w:fldCharType="end"/>
      </w:r>
      <w:r>
        <w:t>).</w:t>
      </w:r>
      <w:proofErr w:type="gramEnd"/>
      <w:r>
        <w:t xml:space="preserve"> </w:t>
      </w:r>
      <w:r w:rsidR="00C42736">
        <w:t xml:space="preserve">V matematických modelech </w:t>
      </w:r>
      <w:r w:rsidR="0022422A">
        <w:t>lze využít</w:t>
      </w:r>
      <w:r w:rsidR="00C42736">
        <w:t xml:space="preserve"> např. hmotové bilance, nebo energetické bilance.</w:t>
      </w:r>
      <w:r w:rsidR="00205F9E">
        <w:t xml:space="preserve"> </w:t>
      </w:r>
      <w:r w:rsidR="00C42736">
        <w:t xml:space="preserve">Takto vniklý model jednoznačně popisuje reálný systém, skutečnými zákonitostmi, kde jednotlivé parametry modelu mají fyzikální význam. Tento model bývá většinou složitý a často i nelineární. </w:t>
      </w:r>
    </w:p>
    <w:p w:rsidR="00A15758" w:rsidRDefault="00C42736" w:rsidP="000B2D9C">
      <w:r>
        <w:t>Největší výhodou matematicko-fyzikální metody je</w:t>
      </w:r>
      <w:r w:rsidR="004859B2">
        <w:t>,</w:t>
      </w:r>
      <w:r>
        <w:t xml:space="preserve"> že </w:t>
      </w:r>
      <w:r w:rsidR="00A967C6">
        <w:t>je možné ji</w:t>
      </w:r>
      <w:r>
        <w:t xml:space="preserve"> aplikovat na systém, který je</w:t>
      </w:r>
      <w:r w:rsidR="00BA6350">
        <w:t>ště není vyroben.</w:t>
      </w:r>
      <w:r>
        <w:t xml:space="preserve"> </w:t>
      </w:r>
      <w:r w:rsidR="00BA6350">
        <w:t xml:space="preserve">Ze </w:t>
      </w:r>
      <w:r>
        <w:t>znalost</w:t>
      </w:r>
      <w:r w:rsidR="00BA6350">
        <w:t>í získaných</w:t>
      </w:r>
      <w:r>
        <w:t xml:space="preserve"> během simulací </w:t>
      </w:r>
      <w:r w:rsidR="00A967C6">
        <w:t>je možné</w:t>
      </w:r>
      <w:r w:rsidR="00205F9E">
        <w:t xml:space="preserve"> zkonstruovat systém odpovídající simulacím, nebo </w:t>
      </w:r>
      <w:r w:rsidR="00A967C6">
        <w:t>lze</w:t>
      </w:r>
      <w:r w:rsidR="00BA6350">
        <w:t xml:space="preserve"> vhodně upravovat konstrukci</w:t>
      </w:r>
      <w:r w:rsidR="00205F9E">
        <w:t xml:space="preserve"> již hotového</w:t>
      </w:r>
      <w:r w:rsidR="00BA6350">
        <w:t xml:space="preserve"> systému, tak aby lépe odpovídal </w:t>
      </w:r>
      <w:proofErr w:type="spellStart"/>
      <w:r w:rsidR="004859B2">
        <w:t>danným</w:t>
      </w:r>
      <w:proofErr w:type="spellEnd"/>
      <w:r w:rsidR="00BA6350">
        <w:t xml:space="preserve"> požadavkům. Naopak nevýhodou je</w:t>
      </w:r>
      <w:r w:rsidR="00205F9E">
        <w:t>,</w:t>
      </w:r>
      <w:r w:rsidR="00BA6350">
        <w:t xml:space="preserve"> že osoba zodpovědná za tvorbu musí mít rozsáhlé znalosti v oboru, kam náleží reálný systém. Další nevýhodou je</w:t>
      </w:r>
      <w:r w:rsidR="004859B2">
        <w:t>,</w:t>
      </w:r>
      <w:r w:rsidR="00BA6350">
        <w:t xml:space="preserve"> že</w:t>
      </w:r>
      <w:r w:rsidR="00205F9E">
        <w:t xml:space="preserve"> v případě</w:t>
      </w:r>
      <w:r w:rsidR="00BA6350">
        <w:t xml:space="preserve"> získan</w:t>
      </w:r>
      <w:r w:rsidR="00205F9E">
        <w:t>í</w:t>
      </w:r>
      <w:r w:rsidR="00BA6350">
        <w:t xml:space="preserve"> nelineární</w:t>
      </w:r>
      <w:r w:rsidR="00205F9E">
        <w:t>ch</w:t>
      </w:r>
      <w:r w:rsidR="00BA6350">
        <w:t xml:space="preserve"> rovnic </w:t>
      </w:r>
      <w:r w:rsidR="00A967C6">
        <w:t xml:space="preserve">se často provádí </w:t>
      </w:r>
      <w:proofErr w:type="spellStart"/>
      <w:r w:rsidR="00A967C6">
        <w:t>lin</w:t>
      </w:r>
      <w:r w:rsidR="009D2155">
        <w:t>e</w:t>
      </w:r>
      <w:r w:rsidR="00A967C6">
        <w:t>arizace</w:t>
      </w:r>
      <w:proofErr w:type="spellEnd"/>
      <w:r w:rsidR="00A967C6">
        <w:t xml:space="preserve"> matematického modelu</w:t>
      </w:r>
      <w:r w:rsidR="00BA6350">
        <w:t xml:space="preserve">, čímž </w:t>
      </w:r>
      <w:r w:rsidR="004859B2">
        <w:t>se snižuje</w:t>
      </w:r>
      <w:r w:rsidR="00BA6350">
        <w:t xml:space="preserve"> přesnost této metody</w:t>
      </w:r>
      <w:r w:rsidR="00A967C6">
        <w:t xml:space="preserve">, dle </w:t>
      </w:r>
      <w:r w:rsidR="00A967C6">
        <w:fldChar w:fldCharType="begin"/>
      </w:r>
      <w:r w:rsidR="00A967C6">
        <w:instrText xml:space="preserve"> REF _Ref416956168 \r \h </w:instrText>
      </w:r>
      <w:r w:rsidR="00A967C6">
        <w:fldChar w:fldCharType="separate"/>
      </w:r>
      <w:r w:rsidR="00081570">
        <w:t>[2]</w:t>
      </w:r>
      <w:r w:rsidR="00A967C6">
        <w:fldChar w:fldCharType="end"/>
      </w:r>
      <w:r w:rsidR="00BA6350">
        <w:t>.</w:t>
      </w:r>
    </w:p>
    <w:p w:rsidR="00A602F3" w:rsidRDefault="002C0638" w:rsidP="002C0638">
      <w:pPr>
        <w:pStyle w:val="Nadpis3"/>
      </w:pPr>
      <w:bookmarkStart w:id="72" w:name="_Toc418787266"/>
      <w:r>
        <w:t>Experimentální metoda</w:t>
      </w:r>
      <w:bookmarkEnd w:id="72"/>
    </w:p>
    <w:p w:rsidR="00A602F3" w:rsidRPr="00A602F3" w:rsidRDefault="007262C0" w:rsidP="00A602F3">
      <w:r>
        <w:t xml:space="preserve">Tuto metodu lze aplikovat na již existující systém a to na základě experimentálně získaných údajů na daném systému. Dále musí platit, že vstupní i výstupní signály jsou měřitelné. </w:t>
      </w:r>
      <w:r w:rsidR="008F3E4F">
        <w:t xml:space="preserve">Matematický model </w:t>
      </w:r>
      <w:r w:rsidR="004859B2">
        <w:t>je možné získat</w:t>
      </w:r>
      <w:r w:rsidR="008F3E4F">
        <w:t xml:space="preserve"> rozborem vstupních a výstupních veličin. </w:t>
      </w:r>
      <w:r>
        <w:t>Výsledný model je většinou jednoduchý, ale je přesný pouze v  pracovní</w:t>
      </w:r>
      <w:r w:rsidR="0003230F">
        <w:t>m</w:t>
      </w:r>
      <w:r>
        <w:t xml:space="preserve"> </w:t>
      </w:r>
      <w:r w:rsidR="0003230F">
        <w:t>bodě</w:t>
      </w:r>
      <w:r>
        <w:t>.</w:t>
      </w:r>
      <w:r w:rsidR="00D27011">
        <w:t xml:space="preserve"> U systému na který chceme použít experimentální metodu, musí být možno na tomto systému provádět experimenty a musí být možné zaznamenávat data v závislosti na čase. Rozborem těchto měření </w:t>
      </w:r>
      <w:r w:rsidR="00D06EEC">
        <w:t>lze</w:t>
      </w:r>
      <w:r w:rsidR="00D27011">
        <w:t xml:space="preserve"> získat matematický model a to nejčastěji na základě aspoň částečné znalosti vnitřní struktury, z této znalosti </w:t>
      </w:r>
      <w:r w:rsidR="004859B2">
        <w:t>je možné</w:t>
      </w:r>
      <w:r w:rsidR="00D27011">
        <w:t xml:space="preserve"> odhadnout řád systému a koeficienty rovnic, které upravíme na základě experimentů</w:t>
      </w:r>
      <w:r w:rsidR="00A967C6">
        <w:t>,</w:t>
      </w:r>
      <w:r w:rsidR="00C06BDB">
        <w:t xml:space="preserve"> </w:t>
      </w:r>
      <w:r w:rsidR="00A967C6">
        <w:t xml:space="preserve">dle </w:t>
      </w:r>
      <w:r w:rsidR="00A967C6">
        <w:fldChar w:fldCharType="begin"/>
      </w:r>
      <w:r w:rsidR="00A967C6">
        <w:instrText xml:space="preserve"> REF _Ref416956168 \r \h </w:instrText>
      </w:r>
      <w:r w:rsidR="00A967C6">
        <w:fldChar w:fldCharType="separate"/>
      </w:r>
      <w:r w:rsidR="00081570">
        <w:t>[2]</w:t>
      </w:r>
      <w:r w:rsidR="00A967C6">
        <w:fldChar w:fldCharType="end"/>
      </w:r>
      <w:r w:rsidR="00D27011">
        <w:t xml:space="preserve">. </w:t>
      </w:r>
    </w:p>
    <w:p w:rsidR="001C3B2A" w:rsidRDefault="006240BE" w:rsidP="006240BE">
      <w:pPr>
        <w:pStyle w:val="Nadpis2"/>
      </w:pPr>
      <w:bookmarkStart w:id="73" w:name="_Ref414542033"/>
      <w:bookmarkStart w:id="74" w:name="_Toc418787267"/>
      <w:proofErr w:type="spellStart"/>
      <w:r w:rsidRPr="006240BE">
        <w:lastRenderedPageBreak/>
        <w:t>Lagrangeov</w:t>
      </w:r>
      <w:r w:rsidR="00621C4A">
        <w:t>y</w:t>
      </w:r>
      <w:proofErr w:type="spellEnd"/>
      <w:r w:rsidR="00621C4A">
        <w:t xml:space="preserve"> rovnice druhého druhu</w:t>
      </w:r>
      <w:bookmarkEnd w:id="73"/>
      <w:bookmarkEnd w:id="74"/>
    </w:p>
    <w:p w:rsidR="00621C4A" w:rsidRDefault="001050D8" w:rsidP="00FA4934">
      <w:proofErr w:type="spellStart"/>
      <w:r>
        <w:t>Lagrangeova</w:t>
      </w:r>
      <w:proofErr w:type="spellEnd"/>
      <w:r>
        <w:t xml:space="preserve"> rovnice druhého druhu umožnuje získat matematický model mechanického systému</w:t>
      </w:r>
      <w:r w:rsidR="00D06EEC">
        <w:t>, tedy pohybové rovnice</w:t>
      </w:r>
      <w:r>
        <w:t xml:space="preserve">. </w:t>
      </w:r>
      <w:r w:rsidR="002F5301">
        <w:t xml:space="preserve">U </w:t>
      </w:r>
      <w:proofErr w:type="spellStart"/>
      <w:r w:rsidR="0087321C">
        <w:t>L</w:t>
      </w:r>
      <w:r w:rsidR="002F5301">
        <w:t>agrangeovy</w:t>
      </w:r>
      <w:proofErr w:type="spellEnd"/>
      <w:r w:rsidR="002F5301">
        <w:t xml:space="preserve"> rovnice druhého druhu</w:t>
      </w:r>
      <w:r w:rsidR="00621C4A">
        <w:t xml:space="preserve"> je jiný přístup než má klasická mechanika. To je zavedením zobecněných souřadnic</w:t>
      </w:r>
      <w:r>
        <w:t xml:space="preserve"> </w:t>
      </w:r>
      <m:oMath>
        <m:sSub>
          <m:sSubPr>
            <m:ctrlPr>
              <w:rPr>
                <w:rFonts w:ascii="Cambria Math" w:hAnsi="Cambria Math"/>
                <w:i/>
              </w:rPr>
            </m:ctrlPr>
          </m:sSubPr>
          <m:e>
            <m:r>
              <w:rPr>
                <w:rFonts w:ascii="Cambria Math" w:hAnsi="Cambria Math"/>
              </w:rPr>
              <m:t>q</m:t>
            </m:r>
          </m:e>
          <m:sub>
            <m:r>
              <w:rPr>
                <w:rFonts w:ascii="Cambria Math" w:hAnsi="Cambria Math"/>
              </w:rPr>
              <m:t>j</m:t>
            </m:r>
          </m:sub>
        </m:sSub>
      </m:oMath>
      <w:r w:rsidR="00621C4A">
        <w:t xml:space="preserve"> a rychlosti</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j</m:t>
            </m:r>
          </m:sub>
        </m:sSub>
      </m:oMath>
      <w:r w:rsidR="00621C4A">
        <w:t xml:space="preserve"> na místo</w:t>
      </w:r>
      <w:r w:rsidR="002F5301">
        <w:t xml:space="preserve"> souřadnic euklidovského prostoru</w:t>
      </w:r>
      <w:r>
        <w:t xml:space="preserv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t xml:space="preserve"> a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oMath>
      <w:r>
        <w:t xml:space="preserve">, kde </w:t>
      </w:r>
      <w:r w:rsidRPr="001050D8">
        <w:rPr>
          <w:i/>
        </w:rPr>
        <w:t>i=</w:t>
      </w:r>
      <w:r w:rsidRPr="00D06EEC">
        <w:t>1</w:t>
      </w:r>
      <w:r w:rsidRPr="001050D8">
        <w:rPr>
          <w:i/>
        </w:rPr>
        <w:t>,</w:t>
      </w:r>
      <w:r w:rsidRPr="00D06EEC">
        <w:t>2</w:t>
      </w:r>
      <w:r w:rsidRPr="001050D8">
        <w:rPr>
          <w:i/>
        </w:rPr>
        <w:t>,</w:t>
      </w:r>
      <w:r w:rsidRPr="00D06EEC">
        <w:t>3</w:t>
      </w:r>
      <w:r>
        <w:rPr>
          <w:i/>
        </w:rPr>
        <w:t xml:space="preserve"> </w:t>
      </w:r>
      <w:r w:rsidRPr="001050D8">
        <w:t>a</w:t>
      </w:r>
      <w:r>
        <w:rPr>
          <w:i/>
        </w:rPr>
        <w:t xml:space="preserve"> j=</w:t>
      </w:r>
      <w:r w:rsidRPr="00D06EEC">
        <w:t>1</w:t>
      </w:r>
      <w:r>
        <w:rPr>
          <w:i/>
        </w:rPr>
        <w:t>,</w:t>
      </w:r>
      <w:r w:rsidRPr="00D06EEC">
        <w:t>2</w:t>
      </w:r>
      <w:r>
        <w:rPr>
          <w:i/>
        </w:rPr>
        <w:t>,</w:t>
      </w:r>
      <w:r w:rsidRPr="00D06EEC">
        <w:t>3</w:t>
      </w:r>
      <w:r>
        <w:rPr>
          <w:i/>
        </w:rPr>
        <w:t>,</w:t>
      </w:r>
      <w:proofErr w:type="gramStart"/>
      <m:oMath>
        <m:r>
          <w:rPr>
            <w:rFonts w:ascii="Cambria Math" w:hAnsi="Cambria Math"/>
          </w:rPr>
          <m:t>…</m:t>
        </m:r>
      </m:oMath>
      <w:r w:rsidR="00D06EEC">
        <w:rPr>
          <w:i/>
        </w:rPr>
        <w:t xml:space="preserve"> </w:t>
      </w:r>
      <w:r>
        <w:rPr>
          <w:i/>
        </w:rPr>
        <w:t>,n</w:t>
      </w:r>
      <w:r w:rsidR="00621C4A">
        <w:t>.</w:t>
      </w:r>
      <w:proofErr w:type="gramEnd"/>
      <w:r>
        <w:t xml:space="preserve"> Euklidovský prostor je převeden na konfigurační prostor, jehož dimenze n je rovna počtu stupňů volnosti soustavy, v tomto prostoru je systém reprezentován jedním bodem pohybujícím se po konfigurační trajektorii.</w:t>
      </w:r>
      <w:r w:rsidR="00621C4A">
        <w:t xml:space="preserve"> </w:t>
      </w:r>
      <w:r w:rsidR="002F5301">
        <w:t xml:space="preserve">Nejčastěji se požívá </w:t>
      </w:r>
      <w:r w:rsidR="004859B2">
        <w:t>u</w:t>
      </w:r>
      <w:r w:rsidR="002F5301">
        <w:t xml:space="preserve"> systém</w:t>
      </w:r>
      <w:r w:rsidR="004859B2">
        <w:t>ů</w:t>
      </w:r>
      <w:r w:rsidR="002F5301">
        <w:t xml:space="preserve"> s více stupni volnosti a pomocí této rovnice dokážeme vytvořit pohybové rovnice systému, tedy </w:t>
      </w:r>
      <w:r>
        <w:t xml:space="preserve">jeho </w:t>
      </w:r>
      <w:r w:rsidR="002F5301">
        <w:t>matematický model.</w:t>
      </w:r>
      <w:r w:rsidR="002E2D7B">
        <w:t xml:space="preserve"> Základem této metody je využití popisu systému </w:t>
      </w:r>
      <w:proofErr w:type="spellStart"/>
      <w:r w:rsidR="002E2D7B">
        <w:t>Lagrangianem</w:t>
      </w:r>
      <w:proofErr w:type="spellEnd"/>
      <w:r>
        <w:t xml:space="preserve"> </w:t>
      </w:r>
      <w:r w:rsidRPr="001050D8">
        <w:rPr>
          <w:i/>
        </w:rPr>
        <w:t>L</w:t>
      </w:r>
      <w:r w:rsidR="002E2D7B">
        <w:t xml:space="preserve">. </w:t>
      </w:r>
      <w:proofErr w:type="spellStart"/>
      <w:r w:rsidR="002E2D7B">
        <w:t>Lagrangian</w:t>
      </w:r>
      <w:proofErr w:type="spellEnd"/>
      <w:r w:rsidR="002E2D7B">
        <w:t xml:space="preserve"> popisuje chování mechanického systému jednoduchým výrazem jako rozdíl kinetické</w:t>
      </w:r>
      <w:r>
        <w:t xml:space="preserve"> </w:t>
      </w:r>
      <m:oMath>
        <m:sSub>
          <m:sSubPr>
            <m:ctrlPr>
              <w:rPr>
                <w:rFonts w:ascii="Cambria Math" w:hAnsi="Cambria Math"/>
                <w:i/>
              </w:rPr>
            </m:ctrlPr>
          </m:sSubPr>
          <m:e>
            <m:r>
              <w:rPr>
                <w:rFonts w:ascii="Cambria Math" w:hAnsi="Cambria Math"/>
              </w:rPr>
              <m:t>E</m:t>
            </m:r>
          </m:e>
          <m:sub>
            <m:r>
              <w:rPr>
                <w:rFonts w:ascii="Cambria Math" w:hAnsi="Cambria Math"/>
              </w:rPr>
              <m:t>K</m:t>
            </m:r>
          </m:sub>
        </m:sSub>
      </m:oMath>
      <w:r w:rsidR="002E2D7B">
        <w:t xml:space="preserve"> a potenciální energie</w:t>
      </w:r>
      <w:r>
        <w:t xml:space="preserve"> </w:t>
      </w:r>
      <m:oMath>
        <m:sSub>
          <m:sSubPr>
            <m:ctrlPr>
              <w:rPr>
                <w:rFonts w:ascii="Cambria Math" w:hAnsi="Cambria Math"/>
                <w:i/>
              </w:rPr>
            </m:ctrlPr>
          </m:sSubPr>
          <m:e>
            <m:r>
              <w:rPr>
                <w:rFonts w:ascii="Cambria Math" w:hAnsi="Cambria Math"/>
              </w:rPr>
              <m:t>E</m:t>
            </m:r>
          </m:e>
          <m:sub>
            <m:r>
              <w:rPr>
                <w:rFonts w:ascii="Cambria Math" w:hAnsi="Cambria Math"/>
              </w:rPr>
              <m:t>P</m:t>
            </m:r>
          </m:sub>
        </m:sSub>
      </m:oMath>
      <w:r w:rsidR="002E2D7B">
        <w:t xml:space="preserve"> v zobecněných souřadnicích</w:t>
      </w:r>
      <w:r w:rsidR="00A967C6">
        <w:t xml:space="preserve">, dle </w:t>
      </w:r>
      <w:r w:rsidR="00A967C6">
        <w:fldChar w:fldCharType="begin"/>
      </w:r>
      <w:r w:rsidR="00A967C6">
        <w:instrText xml:space="preserve"> REF _Ref416957133 \r \h </w:instrText>
      </w:r>
      <w:r w:rsidR="00A967C6">
        <w:fldChar w:fldCharType="separate"/>
      </w:r>
      <w:r w:rsidR="00081570">
        <w:t>[8]</w:t>
      </w:r>
      <w:r w:rsidR="00A967C6">
        <w:fldChar w:fldCharType="end"/>
      </w:r>
      <w:r w:rsidR="002E2D7B">
        <w:t>.</w:t>
      </w:r>
    </w:p>
    <w:tbl>
      <w:tblPr>
        <w:tblW w:w="5000" w:type="pct"/>
        <w:tblLook w:val="04A0" w:firstRow="1" w:lastRow="0" w:firstColumn="1" w:lastColumn="0" w:noHBand="0" w:noVBand="1"/>
      </w:tblPr>
      <w:tblGrid>
        <w:gridCol w:w="1350"/>
        <w:gridCol w:w="6303"/>
        <w:gridCol w:w="1351"/>
      </w:tblGrid>
      <w:tr w:rsidR="00B44F28" w:rsidTr="0009527A">
        <w:trPr>
          <w:trHeight w:val="402"/>
        </w:trPr>
        <w:tc>
          <w:tcPr>
            <w:tcW w:w="750" w:type="pct"/>
            <w:shd w:val="clear" w:color="auto" w:fill="auto"/>
          </w:tcPr>
          <w:p w:rsidR="00B44F28" w:rsidRDefault="00B44F28" w:rsidP="0009527A">
            <w:pPr>
              <w:spacing w:after="200"/>
            </w:pPr>
          </w:p>
        </w:tc>
        <w:tc>
          <w:tcPr>
            <w:tcW w:w="3500" w:type="pct"/>
            <w:shd w:val="clear" w:color="auto" w:fill="auto"/>
          </w:tcPr>
          <w:p w:rsidR="00B44F28" w:rsidRPr="00EE5159" w:rsidRDefault="00B44F28" w:rsidP="00B44F28">
            <w:pPr>
              <w:jc w:val="left"/>
            </w:pPr>
            <m:oMathPara>
              <m:oMath>
                <m:r>
                  <w:rPr>
                    <w:rFonts w:ascii="Cambria Math" w:hAnsi="Cambria Math"/>
                  </w:rPr>
                  <m:t>L=</m:t>
                </m:r>
                <m:sSub>
                  <m:sSubPr>
                    <m:ctrlPr>
                      <w:rPr>
                        <w:rFonts w:ascii="Cambria Math" w:hAnsi="Cambria Math"/>
                        <w:i/>
                      </w:rPr>
                    </m:ctrlPr>
                  </m:sSubPr>
                  <m:e>
                    <m:r>
                      <w:rPr>
                        <w:rFonts w:ascii="Cambria Math" w:hAnsi="Cambria Math"/>
                      </w:rPr>
                      <m:t>E</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j</m:t>
                    </m:r>
                  </m:sub>
                </m:sSub>
                <m:r>
                  <w:rPr>
                    <w:rFonts w:ascii="Cambria Math" w:hAnsi="Cambria Math"/>
                  </w:rPr>
                  <m:t>,t)-</m:t>
                </m:r>
                <m:sSub>
                  <m:sSubPr>
                    <m:ctrlPr>
                      <w:rPr>
                        <w:rFonts w:ascii="Cambria Math" w:hAnsi="Cambria Math"/>
                        <w:i/>
                      </w:rPr>
                    </m:ctrlPr>
                  </m:sSubPr>
                  <m:e>
                    <m:r>
                      <w:rPr>
                        <w:rFonts w:ascii="Cambria Math" w:hAnsi="Cambria Math"/>
                      </w:rPr>
                      <m:t>E</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,t)</m:t>
                </m:r>
              </m:oMath>
            </m:oMathPara>
          </w:p>
        </w:tc>
        <w:tc>
          <w:tcPr>
            <w:tcW w:w="750" w:type="pct"/>
            <w:shd w:val="clear" w:color="auto" w:fill="auto"/>
            <w:vAlign w:val="center"/>
          </w:tcPr>
          <w:p w:rsidR="00B44F28" w:rsidRDefault="00B44F28" w:rsidP="00B44F28">
            <w:pPr>
              <w:numPr>
                <w:ilvl w:val="0"/>
                <w:numId w:val="6"/>
              </w:numPr>
              <w:spacing w:after="200"/>
              <w:jc w:val="right"/>
            </w:pPr>
          </w:p>
        </w:tc>
      </w:tr>
    </w:tbl>
    <w:p w:rsidR="001050D8" w:rsidRDefault="00FD1CF0" w:rsidP="00621C4A">
      <w:pPr>
        <w:jc w:val="left"/>
      </w:pPr>
      <w:r>
        <w:t xml:space="preserve">Soustava </w:t>
      </w:r>
      <w:proofErr w:type="spellStart"/>
      <w:r>
        <w:t>Lagrangeových</w:t>
      </w:r>
      <w:proofErr w:type="spellEnd"/>
      <w:r>
        <w:t xml:space="preserve"> rovnic druhého druhu potom bude</w:t>
      </w:r>
    </w:p>
    <w:tbl>
      <w:tblPr>
        <w:tblW w:w="5000" w:type="pct"/>
        <w:tblLook w:val="04A0" w:firstRow="1" w:lastRow="0" w:firstColumn="1" w:lastColumn="0" w:noHBand="0" w:noVBand="1"/>
      </w:tblPr>
      <w:tblGrid>
        <w:gridCol w:w="1350"/>
        <w:gridCol w:w="6303"/>
        <w:gridCol w:w="1351"/>
      </w:tblGrid>
      <w:tr w:rsidR="00B44F28" w:rsidTr="0009527A">
        <w:trPr>
          <w:trHeight w:val="402"/>
        </w:trPr>
        <w:tc>
          <w:tcPr>
            <w:tcW w:w="750" w:type="pct"/>
            <w:shd w:val="clear" w:color="auto" w:fill="auto"/>
          </w:tcPr>
          <w:p w:rsidR="00B44F28" w:rsidRDefault="00B44F28" w:rsidP="0009527A">
            <w:pPr>
              <w:spacing w:after="200"/>
            </w:pPr>
          </w:p>
        </w:tc>
        <w:tc>
          <w:tcPr>
            <w:tcW w:w="3500" w:type="pct"/>
            <w:shd w:val="clear" w:color="auto" w:fill="auto"/>
          </w:tcPr>
          <w:p w:rsidR="00B44F28" w:rsidRPr="00EE5159" w:rsidRDefault="00081570" w:rsidP="0009527A">
            <w:pPr>
              <w:jc w:val="left"/>
            </w:pPr>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j</m:t>
                            </m:r>
                          </m:sub>
                        </m:sSub>
                      </m:den>
                    </m:f>
                  </m:e>
                </m:d>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j</m:t>
                        </m:r>
                      </m:sub>
                    </m:sSub>
                  </m:den>
                </m:f>
                <m:r>
                  <w:rPr>
                    <w:rFonts w:ascii="Cambria Math" w:hAnsi="Cambria Math"/>
                  </w:rPr>
                  <m:t>=0;j=1,2,3,…,n</m:t>
                </m:r>
              </m:oMath>
            </m:oMathPara>
          </w:p>
        </w:tc>
        <w:tc>
          <w:tcPr>
            <w:tcW w:w="750" w:type="pct"/>
            <w:shd w:val="clear" w:color="auto" w:fill="auto"/>
            <w:vAlign w:val="center"/>
          </w:tcPr>
          <w:p w:rsidR="00B44F28" w:rsidRDefault="00B44F28" w:rsidP="00B44F28">
            <w:pPr>
              <w:numPr>
                <w:ilvl w:val="0"/>
                <w:numId w:val="6"/>
              </w:numPr>
              <w:spacing w:after="200"/>
              <w:jc w:val="right"/>
            </w:pPr>
          </w:p>
        </w:tc>
      </w:tr>
    </w:tbl>
    <w:p w:rsidR="00D46BDC" w:rsidRDefault="00D46BDC" w:rsidP="00621C4A">
      <w:pPr>
        <w:jc w:val="left"/>
      </w:pPr>
      <w:r>
        <w:t xml:space="preserve">Kde po dosazení do této rovnice </w:t>
      </w:r>
      <w:r w:rsidR="00D06EEC">
        <w:t>lze vypočítat</w:t>
      </w:r>
      <w:r>
        <w:t xml:space="preserve"> pohybové rovnice konzervativní soustavy v konfiguračním prostoru.</w:t>
      </w:r>
    </w:p>
    <w:p w:rsidR="0087321C" w:rsidRDefault="0087321C" w:rsidP="00621C4A">
      <w:pPr>
        <w:jc w:val="left"/>
      </w:pPr>
      <w:r>
        <w:t xml:space="preserve">V případě disipativních prvků je třeba zavést tzv. </w:t>
      </w:r>
      <w:proofErr w:type="spellStart"/>
      <w:r>
        <w:t>Dissipativní</w:t>
      </w:r>
      <w:proofErr w:type="spellEnd"/>
      <w:r>
        <w:t xml:space="preserve"> funkci </w:t>
      </w:r>
      <w:r w:rsidRPr="0087321C">
        <w:rPr>
          <w:i/>
        </w:rPr>
        <w:t>R</w:t>
      </w:r>
      <w:r>
        <w:t>, která se dá vyjádřit jako</w:t>
      </w:r>
    </w:p>
    <w:tbl>
      <w:tblPr>
        <w:tblW w:w="5000" w:type="pct"/>
        <w:tblLook w:val="04A0" w:firstRow="1" w:lastRow="0" w:firstColumn="1" w:lastColumn="0" w:noHBand="0" w:noVBand="1"/>
      </w:tblPr>
      <w:tblGrid>
        <w:gridCol w:w="1350"/>
        <w:gridCol w:w="6303"/>
        <w:gridCol w:w="1351"/>
      </w:tblGrid>
      <w:tr w:rsidR="0087321C" w:rsidTr="00081570">
        <w:trPr>
          <w:trHeight w:val="402"/>
        </w:trPr>
        <w:tc>
          <w:tcPr>
            <w:tcW w:w="750" w:type="pct"/>
            <w:shd w:val="clear" w:color="auto" w:fill="auto"/>
          </w:tcPr>
          <w:p w:rsidR="0087321C" w:rsidRDefault="0087321C" w:rsidP="00081570">
            <w:pPr>
              <w:spacing w:after="200"/>
            </w:pPr>
          </w:p>
        </w:tc>
        <w:tc>
          <w:tcPr>
            <w:tcW w:w="3500" w:type="pct"/>
            <w:shd w:val="clear" w:color="auto" w:fill="auto"/>
          </w:tcPr>
          <w:p w:rsidR="0087321C" w:rsidRPr="00EE5159" w:rsidRDefault="0087321C" w:rsidP="0087321C">
            <w:pPr>
              <w:jc w:val="left"/>
            </w:pPr>
            <m:oMathPara>
              <m:oMath>
                <m:r>
                  <w:rPr>
                    <w:rFonts w:ascii="Cambria Math" w:hAnsi="Cambria Math"/>
                  </w:rPr>
                  <m:t>R=</m:t>
                </m:r>
                <m:f>
                  <m:fPr>
                    <m:ctrlPr>
                      <w:rPr>
                        <w:rFonts w:ascii="Cambria Math" w:hAnsi="Cambria Math"/>
                        <w:i/>
                      </w:rPr>
                    </m:ctrlPr>
                  </m:fPr>
                  <m:num>
                    <m:r>
                      <w:rPr>
                        <w:rFonts w:ascii="Cambria Math" w:hAnsi="Cambria Math"/>
                      </w:rPr>
                      <m:t>1</m:t>
                    </m:r>
                  </m:num>
                  <m:den>
                    <m:r>
                      <w:rPr>
                        <w:rFonts w:ascii="Cambria Math" w:hAnsi="Cambria Math"/>
                      </w:rPr>
                      <m:t>2</m:t>
                    </m:r>
                  </m:den>
                </m:f>
                <m:nary>
                  <m:naryPr>
                    <m:chr m:val="∑"/>
                    <m:limLoc m:val="undOvr"/>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k</m:t>
                        </m:r>
                      </m:e>
                      <m:sub>
                        <m:r>
                          <w:rPr>
                            <w:rFonts w:ascii="Cambria Math" w:hAnsi="Cambria Math"/>
                          </w:rPr>
                          <m:t>j</m:t>
                        </m:r>
                      </m:sub>
                    </m:sSub>
                  </m:e>
                </m:nary>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j</m:t>
                    </m:r>
                  </m:sub>
                  <m:sup>
                    <m:r>
                      <w:rPr>
                        <w:rFonts w:ascii="Cambria Math" w:hAnsi="Cambria Math"/>
                      </w:rPr>
                      <m:t>2</m:t>
                    </m:r>
                  </m:sup>
                </m:sSubSup>
                <m:r>
                  <w:rPr>
                    <w:rFonts w:ascii="Cambria Math" w:hAnsi="Cambria Math"/>
                  </w:rPr>
                  <m:t xml:space="preserve"> ;j=1,2,3,…,n</m:t>
                </m:r>
              </m:oMath>
            </m:oMathPara>
          </w:p>
        </w:tc>
        <w:tc>
          <w:tcPr>
            <w:tcW w:w="750" w:type="pct"/>
            <w:shd w:val="clear" w:color="auto" w:fill="auto"/>
            <w:vAlign w:val="center"/>
          </w:tcPr>
          <w:p w:rsidR="0087321C" w:rsidRDefault="0087321C" w:rsidP="0087321C">
            <w:pPr>
              <w:numPr>
                <w:ilvl w:val="0"/>
                <w:numId w:val="6"/>
              </w:numPr>
              <w:spacing w:after="200"/>
              <w:jc w:val="right"/>
            </w:pPr>
          </w:p>
        </w:tc>
      </w:tr>
    </w:tbl>
    <w:p w:rsidR="0087321C" w:rsidRDefault="0087321C" w:rsidP="00621C4A">
      <w:pPr>
        <w:jc w:val="left"/>
      </w:pPr>
      <w:r>
        <w:t xml:space="preserve">kde </w:t>
      </w:r>
      <m:oMath>
        <m:sSub>
          <m:sSubPr>
            <m:ctrlPr>
              <w:rPr>
                <w:rFonts w:ascii="Cambria Math" w:hAnsi="Cambria Math"/>
                <w:i/>
              </w:rPr>
            </m:ctrlPr>
          </m:sSubPr>
          <m:e>
            <m:r>
              <w:rPr>
                <w:rFonts w:ascii="Cambria Math" w:hAnsi="Cambria Math"/>
              </w:rPr>
              <m:t>k</m:t>
            </m:r>
          </m:e>
          <m:sub>
            <m:r>
              <w:rPr>
                <w:rFonts w:ascii="Cambria Math" w:hAnsi="Cambria Math"/>
              </w:rPr>
              <m:t>j</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j</m:t>
            </m:r>
          </m:sub>
        </m:sSub>
      </m:oMath>
      <w:r>
        <w:t xml:space="preserve"> představuje jakoukoliv disipativní sílu. Mezi běžné disipativní síly patří Coulumbovské tření, lineární tlumení (např. tlumič) a nelinární tlumení.</w:t>
      </w:r>
    </w:p>
    <w:p w:rsidR="0087321C" w:rsidRDefault="0087321C" w:rsidP="00621C4A">
      <w:pPr>
        <w:jc w:val="left"/>
      </w:pPr>
      <w:r>
        <w:t xml:space="preserve">Tuto disipativní funkci potom zavedeme do </w:t>
      </w:r>
      <w:proofErr w:type="spellStart"/>
      <w:r>
        <w:t>Lagarngeovy</w:t>
      </w:r>
      <w:proofErr w:type="spellEnd"/>
      <w:r>
        <w:t xml:space="preserve"> rovnice jako</w:t>
      </w:r>
    </w:p>
    <w:tbl>
      <w:tblPr>
        <w:tblW w:w="5000" w:type="pct"/>
        <w:tblLook w:val="04A0" w:firstRow="1" w:lastRow="0" w:firstColumn="1" w:lastColumn="0" w:noHBand="0" w:noVBand="1"/>
      </w:tblPr>
      <w:tblGrid>
        <w:gridCol w:w="1350"/>
        <w:gridCol w:w="6303"/>
        <w:gridCol w:w="1351"/>
      </w:tblGrid>
      <w:tr w:rsidR="0087321C" w:rsidTr="00081570">
        <w:trPr>
          <w:trHeight w:val="402"/>
        </w:trPr>
        <w:tc>
          <w:tcPr>
            <w:tcW w:w="750" w:type="pct"/>
            <w:shd w:val="clear" w:color="auto" w:fill="auto"/>
          </w:tcPr>
          <w:p w:rsidR="0087321C" w:rsidRDefault="0087321C" w:rsidP="00081570">
            <w:pPr>
              <w:spacing w:after="200"/>
            </w:pPr>
          </w:p>
        </w:tc>
        <w:tc>
          <w:tcPr>
            <w:tcW w:w="3500" w:type="pct"/>
            <w:shd w:val="clear" w:color="auto" w:fill="auto"/>
          </w:tcPr>
          <w:p w:rsidR="0087321C" w:rsidRPr="00EE5159" w:rsidRDefault="00081570" w:rsidP="0087321C">
            <w:pPr>
              <w:jc w:val="left"/>
            </w:pPr>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j</m:t>
                            </m:r>
                          </m:sub>
                        </m:sSub>
                      </m:den>
                    </m:f>
                  </m:e>
                </m:d>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j</m:t>
                        </m:r>
                      </m:sub>
                    </m:sSub>
                  </m:den>
                </m:f>
                <m: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j</m:t>
                        </m:r>
                      </m:sub>
                    </m:sSub>
                  </m:den>
                </m:f>
                <m:r>
                  <w:rPr>
                    <w:rFonts w:ascii="Cambria Math" w:hAnsi="Cambria Math"/>
                  </w:rPr>
                  <m:t>=0;j=1,2,3,…,n</m:t>
                </m:r>
              </m:oMath>
            </m:oMathPara>
          </w:p>
        </w:tc>
        <w:tc>
          <w:tcPr>
            <w:tcW w:w="750" w:type="pct"/>
            <w:shd w:val="clear" w:color="auto" w:fill="auto"/>
            <w:vAlign w:val="center"/>
          </w:tcPr>
          <w:p w:rsidR="0087321C" w:rsidRDefault="0087321C" w:rsidP="0087321C">
            <w:pPr>
              <w:numPr>
                <w:ilvl w:val="0"/>
                <w:numId w:val="6"/>
              </w:numPr>
              <w:spacing w:after="200"/>
              <w:jc w:val="right"/>
            </w:pPr>
          </w:p>
        </w:tc>
      </w:tr>
    </w:tbl>
    <w:p w:rsidR="0087321C" w:rsidRDefault="0087321C" w:rsidP="00621C4A">
      <w:pPr>
        <w:jc w:val="left"/>
      </w:pPr>
    </w:p>
    <w:p w:rsidR="0087321C" w:rsidRDefault="0087321C">
      <w:pPr>
        <w:spacing w:after="0" w:line="240" w:lineRule="auto"/>
        <w:jc w:val="left"/>
      </w:pPr>
      <w:r>
        <w:br w:type="page"/>
      </w:r>
    </w:p>
    <w:p w:rsidR="008A7318" w:rsidRDefault="008A7318" w:rsidP="008A7318">
      <w:pPr>
        <w:pStyle w:val="Nadpis2"/>
      </w:pPr>
      <w:bookmarkStart w:id="75" w:name="_Toc418787268"/>
      <w:proofErr w:type="spellStart"/>
      <w:r>
        <w:lastRenderedPageBreak/>
        <w:t>Linearizace</w:t>
      </w:r>
      <w:bookmarkEnd w:id="75"/>
      <w:proofErr w:type="spellEnd"/>
    </w:p>
    <w:p w:rsidR="00143495" w:rsidRDefault="00143495" w:rsidP="00143495">
      <w:r>
        <w:t xml:space="preserve">Při </w:t>
      </w:r>
      <w:proofErr w:type="spellStart"/>
      <w:r>
        <w:t>linearizaci</w:t>
      </w:r>
      <w:proofErr w:type="spellEnd"/>
      <w:r>
        <w:t xml:space="preserve"> (někdy nazýváno jako aproximace funkce) </w:t>
      </w:r>
      <w:r w:rsidR="00D06EEC">
        <w:t>se nahrazuje</w:t>
      </w:r>
      <w:r w:rsidR="004A6EE5">
        <w:t xml:space="preserve"> nelineární</w:t>
      </w:r>
      <w:r>
        <w:t xml:space="preserve"> křivk</w:t>
      </w:r>
      <w:r w:rsidR="00D06EEC">
        <w:t>a</w:t>
      </w:r>
      <w:r>
        <w:t xml:space="preserve">, nejčastěji jako průběh funkce, přímkou. V případě </w:t>
      </w:r>
      <w:proofErr w:type="spellStart"/>
      <w:r>
        <w:t>linearizace</w:t>
      </w:r>
      <w:proofErr w:type="spellEnd"/>
      <w:r>
        <w:t xml:space="preserve"> diferenciální rovnice získáme lineární diferenciální rovnici, kterou</w:t>
      </w:r>
      <w:r w:rsidR="00D06EEC">
        <w:t xml:space="preserve"> lze</w:t>
      </w:r>
      <w:r>
        <w:t xml:space="preserve"> dále zjednodušit do přírůstkového zápisu. Nejčastějším důvodem </w:t>
      </w:r>
      <w:proofErr w:type="spellStart"/>
      <w:r>
        <w:t>linearizace</w:t>
      </w:r>
      <w:proofErr w:type="spellEnd"/>
      <w:r>
        <w:t xml:space="preserve"> je zjednodušení následných výpočtů</w:t>
      </w:r>
      <w:r w:rsidR="00D410CF">
        <w:t xml:space="preserve">, nebo </w:t>
      </w:r>
      <w:proofErr w:type="spellStart"/>
      <w:r w:rsidR="00D410CF">
        <w:t>linearizace</w:t>
      </w:r>
      <w:proofErr w:type="spellEnd"/>
      <w:r w:rsidR="00D410CF">
        <w:t xml:space="preserve"> naměřených hodnot (lineární regrese)</w:t>
      </w:r>
      <w:r w:rsidR="00C06BDB">
        <w:t xml:space="preserve">, dle </w:t>
      </w:r>
      <w:r w:rsidR="00C06BDB">
        <w:fldChar w:fldCharType="begin"/>
      </w:r>
      <w:r w:rsidR="00C06BDB">
        <w:instrText xml:space="preserve"> REF _Ref416957345 \r \h </w:instrText>
      </w:r>
      <w:r w:rsidR="00C06BDB">
        <w:fldChar w:fldCharType="separate"/>
      </w:r>
      <w:r w:rsidR="00081570">
        <w:t>[9]</w:t>
      </w:r>
      <w:r w:rsidR="00C06BDB">
        <w:fldChar w:fldCharType="end"/>
      </w:r>
      <w:r>
        <w:t>.</w:t>
      </w:r>
    </w:p>
    <w:p w:rsidR="00143495" w:rsidRPr="00143495" w:rsidRDefault="00143495" w:rsidP="00143495">
      <w:pPr>
        <w:pStyle w:val="Nadpis3"/>
      </w:pPr>
      <w:bookmarkStart w:id="76" w:name="_Toc418787269"/>
      <w:proofErr w:type="spellStart"/>
      <w:r>
        <w:t>Linearizace</w:t>
      </w:r>
      <w:proofErr w:type="spellEnd"/>
      <w:r>
        <w:t xml:space="preserve"> tečnou v pracovním bodě</w:t>
      </w:r>
      <w:bookmarkEnd w:id="76"/>
    </w:p>
    <w:p w:rsidR="00D54DB2" w:rsidRDefault="00254972" w:rsidP="00254972">
      <w:r>
        <w:t>Na následujícím obrázku</w:t>
      </w:r>
      <w:r w:rsidR="00D06EEC">
        <w:t xml:space="preserve"> (</w:t>
      </w:r>
      <w:r w:rsidR="00D06EEC">
        <w:fldChar w:fldCharType="begin"/>
      </w:r>
      <w:r w:rsidR="00D06EEC">
        <w:instrText xml:space="preserve"> REF _Ref416972297 \h </w:instrText>
      </w:r>
      <w:r w:rsidR="00D06EEC">
        <w:fldChar w:fldCharType="separate"/>
      </w:r>
      <w:r w:rsidR="00081570" w:rsidRPr="007D712B">
        <w:t xml:space="preserve">Obr. </w:t>
      </w:r>
      <w:r w:rsidR="00081570">
        <w:rPr>
          <w:noProof/>
        </w:rPr>
        <w:t>13</w:t>
      </w:r>
      <w:r w:rsidR="00D06EEC">
        <w:fldChar w:fldCharType="end"/>
      </w:r>
      <w:r w:rsidR="00D06EEC">
        <w:t>)</w:t>
      </w:r>
      <w:r>
        <w:t xml:space="preserve"> je ukázán cíl </w:t>
      </w:r>
      <w:proofErr w:type="spellStart"/>
      <w:r>
        <w:t>linearizace</w:t>
      </w:r>
      <w:proofErr w:type="spellEnd"/>
      <w:r w:rsidR="00D06EEC">
        <w:t xml:space="preserve"> s</w:t>
      </w:r>
      <w:r w:rsidR="00734926">
        <w:t xml:space="preserve"> tečnou v pracovním bodě</w:t>
      </w:r>
      <w:r>
        <w:t xml:space="preserve"> a to nahrazení nelineární funkce </w:t>
      </w:r>
      <w:r w:rsidR="00841D8A" w:rsidRPr="00841D8A">
        <w:t>přímkou</w:t>
      </w:r>
      <w:r>
        <w:t xml:space="preserve">. Při </w:t>
      </w:r>
      <w:proofErr w:type="spellStart"/>
      <w:r>
        <w:t>linearizaci</w:t>
      </w:r>
      <w:proofErr w:type="spellEnd"/>
      <w:r>
        <w:t xml:space="preserve"> reálného systému </w:t>
      </w:r>
      <w:r w:rsidR="00A62868">
        <w:t xml:space="preserve">se linearizuje statická charakteristika </w:t>
      </w:r>
      <w:r>
        <w:t>systému. Statická charakteristika jsou ustálené hodnoty výstupů</w:t>
      </w:r>
      <w:r w:rsidR="00D54DB2">
        <w:t xml:space="preserve"> v nekonečnu</w:t>
      </w:r>
      <w:r>
        <w:t xml:space="preserve"> pro různé vstupy. </w:t>
      </w:r>
    </w:p>
    <w:p w:rsidR="00254972" w:rsidRDefault="00254972" w:rsidP="00254972">
      <w:proofErr w:type="spellStart"/>
      <w:r>
        <w:t>Linearizace</w:t>
      </w:r>
      <w:proofErr w:type="spellEnd"/>
      <w:r>
        <w:t xml:space="preserve"> je vždy provedena pro konkrétní bod, tento bod je nazýván pracovním bodem a je zvolen v části statické charakteristiky, ve které se náš systém nachází nejčastěji. Na obrázku je pracovní bod </w:t>
      </w:r>
      <w:r w:rsidRPr="007B7B04">
        <w:rPr>
          <w:i/>
        </w:rPr>
        <w:t>P</w:t>
      </w:r>
      <w:r>
        <w:t xml:space="preserve"> vyznačen souřadnicemi </w:t>
      </w:r>
      <w:r w:rsidR="004D2754">
        <w:rPr>
          <w:i/>
        </w:rPr>
        <w:t>x</w:t>
      </w:r>
      <w:r w:rsidR="00841D8A" w:rsidRPr="00A62868">
        <w:rPr>
          <w:vertAlign w:val="subscript"/>
        </w:rPr>
        <w:t>0</w:t>
      </w:r>
      <w:r>
        <w:t xml:space="preserve"> a </w:t>
      </w:r>
      <w:r w:rsidRPr="007B7B04">
        <w:rPr>
          <w:i/>
        </w:rPr>
        <w:t>y</w:t>
      </w:r>
      <w:r w:rsidR="00841D8A" w:rsidRPr="00A62868">
        <w:rPr>
          <w:vertAlign w:val="subscript"/>
        </w:rPr>
        <w:t>0</w:t>
      </w:r>
      <w:r>
        <w:t xml:space="preserve">. Z obrázku je zřejmé, že právě v pracovním bodě </w:t>
      </w:r>
      <w:r w:rsidRPr="007B7B04">
        <w:rPr>
          <w:i/>
        </w:rPr>
        <w:t>P</w:t>
      </w:r>
      <w:r w:rsidR="00A62868">
        <w:rPr>
          <w:i/>
        </w:rPr>
        <w:t>,</w:t>
      </w:r>
      <w:r>
        <w:rPr>
          <w:i/>
        </w:rPr>
        <w:t xml:space="preserve"> </w:t>
      </w:r>
      <w:r>
        <w:t xml:space="preserve">je linearizovaná funkce tečná k původní funkci a </w:t>
      </w:r>
      <w:r w:rsidR="00734926">
        <w:t>že</w:t>
      </w:r>
      <w:r>
        <w:t xml:space="preserve"> v okolí pracovního bodu bude </w:t>
      </w:r>
      <w:proofErr w:type="spellStart"/>
      <w:r>
        <w:t>linearizovná</w:t>
      </w:r>
      <w:proofErr w:type="spellEnd"/>
      <w:r>
        <w:t xml:space="preserve"> funkce nejvíce odpovídat původní funkci</w:t>
      </w:r>
      <w:r w:rsidR="00A967C6">
        <w:t xml:space="preserve">, dle </w:t>
      </w:r>
      <w:r w:rsidR="00C06BDB">
        <w:fldChar w:fldCharType="begin"/>
      </w:r>
      <w:r w:rsidR="00C06BDB">
        <w:instrText xml:space="preserve"> REF _Ref416957312 \r \h </w:instrText>
      </w:r>
      <w:r w:rsidR="00C06BDB">
        <w:fldChar w:fldCharType="separate"/>
      </w:r>
      <w:r w:rsidR="00081570">
        <w:t>[10]</w:t>
      </w:r>
      <w:r w:rsidR="00C06BDB">
        <w:fldChar w:fldCharType="end"/>
      </w:r>
      <w:r>
        <w:t>.</w:t>
      </w:r>
    </w:p>
    <w:p w:rsidR="00D06EEC" w:rsidRPr="008B78C0" w:rsidRDefault="00C31FE1" w:rsidP="00D06EEC">
      <w:pPr>
        <w:keepNext/>
        <w:jc w:val="center"/>
        <w:rPr>
          <w:lang w:val="en-US"/>
        </w:rPr>
      </w:pPr>
      <w:r>
        <w:rPr>
          <w:noProof/>
          <w:lang w:eastAsia="ja-JP"/>
        </w:rPr>
        <w:drawing>
          <wp:inline distT="0" distB="0" distL="0" distR="0">
            <wp:extent cx="3243532" cy="2028824"/>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arizace3.png"/>
                    <pic:cNvPicPr/>
                  </pic:nvPicPr>
                  <pic:blipFill>
                    <a:blip r:embed="rId24">
                      <a:extLst>
                        <a:ext uri="{28A0092B-C50C-407E-A947-70E740481C1C}">
                          <a14:useLocalDpi xmlns:a14="http://schemas.microsoft.com/office/drawing/2010/main" val="0"/>
                        </a:ext>
                      </a:extLst>
                    </a:blip>
                    <a:stretch>
                      <a:fillRect/>
                    </a:stretch>
                  </pic:blipFill>
                  <pic:spPr>
                    <a:xfrm>
                      <a:off x="0" y="0"/>
                      <a:ext cx="3255641" cy="2036398"/>
                    </a:xfrm>
                    <a:prstGeom prst="rect">
                      <a:avLst/>
                    </a:prstGeom>
                  </pic:spPr>
                </pic:pic>
              </a:graphicData>
            </a:graphic>
          </wp:inline>
        </w:drawing>
      </w:r>
    </w:p>
    <w:p w:rsidR="00254972" w:rsidRPr="007D712B" w:rsidRDefault="00D06EEC" w:rsidP="00D06EEC">
      <w:pPr>
        <w:pStyle w:val="Titulek"/>
        <w:ind w:hanging="851"/>
      </w:pPr>
      <w:bookmarkStart w:id="77" w:name="_Ref416972297"/>
      <w:bookmarkStart w:id="78" w:name="_Toc418787340"/>
      <w:r w:rsidRPr="007D712B">
        <w:t xml:space="preserve">Obr. </w:t>
      </w:r>
      <w:r w:rsidR="00081570">
        <w:fldChar w:fldCharType="begin"/>
      </w:r>
      <w:r w:rsidR="00081570">
        <w:instrText xml:space="preserve"> SEQ Obr. \* ARABIC </w:instrText>
      </w:r>
      <w:r w:rsidR="00081570">
        <w:fldChar w:fldCharType="separate"/>
      </w:r>
      <w:r w:rsidR="00081570">
        <w:rPr>
          <w:noProof/>
        </w:rPr>
        <w:t>13</w:t>
      </w:r>
      <w:r w:rsidR="00081570">
        <w:rPr>
          <w:noProof/>
        </w:rPr>
        <w:fldChar w:fldCharType="end"/>
      </w:r>
      <w:bookmarkEnd w:id="77"/>
      <w:r w:rsidRPr="007D712B">
        <w:rPr>
          <w:noProof/>
        </w:rPr>
        <w:t>. Grafický význam linearizace</w:t>
      </w:r>
      <w:bookmarkEnd w:id="78"/>
    </w:p>
    <w:p w:rsidR="00143495" w:rsidRDefault="001F4B2F" w:rsidP="00143495">
      <w:r>
        <w:t xml:space="preserve">Tuto </w:t>
      </w:r>
      <w:proofErr w:type="spellStart"/>
      <w:r>
        <w:t>linearizaci</w:t>
      </w:r>
      <w:proofErr w:type="spellEnd"/>
      <w:r>
        <w:t xml:space="preserve"> lze matematicky provést pomocí rozkladu funkce v </w:t>
      </w:r>
      <w:proofErr w:type="spellStart"/>
      <w:r>
        <w:t>Taylorovu</w:t>
      </w:r>
      <w:proofErr w:type="spellEnd"/>
      <w:r>
        <w:t xml:space="preserve"> řadu a její</w:t>
      </w:r>
      <w:r w:rsidR="00B6214F">
        <w:t>m</w:t>
      </w:r>
      <w:r>
        <w:t xml:space="preserve"> následném omezení na lineární členy</w:t>
      </w:r>
      <w:r w:rsidR="004A6EE5">
        <w:t>. Tím</w:t>
      </w:r>
      <w:r w:rsidR="00A62868">
        <w:t xml:space="preserve"> se ztratí </w:t>
      </w:r>
      <w:r w:rsidR="004A6EE5">
        <w:t>přesnost původní funkce, ale v okolí pracovního bodu bude aproximační chyba velmi malá</w:t>
      </w:r>
      <w:r>
        <w:t>.</w:t>
      </w:r>
      <w:r w:rsidR="00B6214F">
        <w:t xml:space="preserve"> </w:t>
      </w:r>
      <w:proofErr w:type="spellStart"/>
      <w:r w:rsidR="00B6214F">
        <w:t>Taylorovu</w:t>
      </w:r>
      <w:proofErr w:type="spellEnd"/>
      <w:r w:rsidR="00B6214F">
        <w:t xml:space="preserve"> řadu </w:t>
      </w:r>
      <w:r w:rsidR="001B6F7F">
        <w:t>lze získat</w:t>
      </w:r>
      <w:r w:rsidR="00B6214F">
        <w:t xml:space="preserve"> pomocí</w:t>
      </w:r>
      <w:r w:rsidR="00E05C9B">
        <w:t xml:space="preserve"> následujícího</w:t>
      </w:r>
      <w:r w:rsidR="00B6214F">
        <w:t xml:space="preserve"> předpisu</w:t>
      </w:r>
      <w:r w:rsidR="00E05C9B">
        <w:t xml:space="preserve"> s</w:t>
      </w:r>
      <w:r w:rsidR="004A6EE5">
        <w:t> </w:t>
      </w:r>
      <w:r w:rsidR="00E05C9B">
        <w:t>ukázkou</w:t>
      </w:r>
      <w:r w:rsidR="004A6EE5">
        <w:t xml:space="preserve"> několika</w:t>
      </w:r>
      <w:r w:rsidR="00E05C9B">
        <w:t xml:space="preserve"> prvních členů rozvoje</w:t>
      </w:r>
      <w:r w:rsidR="00C06BDB">
        <w:t>, dle</w:t>
      </w:r>
      <w:r w:rsidR="00B26594">
        <w:t xml:space="preserve"> </w:t>
      </w:r>
      <w:r w:rsidR="00B26594">
        <w:fldChar w:fldCharType="begin"/>
      </w:r>
      <w:r w:rsidR="00B26594">
        <w:instrText xml:space="preserve"> REF _Ref416957312 \r \h </w:instrText>
      </w:r>
      <w:r w:rsidR="00B26594">
        <w:fldChar w:fldCharType="separate"/>
      </w:r>
      <w:r w:rsidR="00081570">
        <w:t>[10]</w:t>
      </w:r>
      <w:r w:rsidR="00B26594">
        <w:fldChar w:fldCharType="end"/>
      </w:r>
      <w:r w:rsidR="00E05C9B">
        <w:t>.</w:t>
      </w:r>
    </w:p>
    <w:tbl>
      <w:tblPr>
        <w:tblW w:w="5000" w:type="pct"/>
        <w:tblLook w:val="04A0" w:firstRow="1" w:lastRow="0" w:firstColumn="1" w:lastColumn="0" w:noHBand="0" w:noVBand="1"/>
      </w:tblPr>
      <w:tblGrid>
        <w:gridCol w:w="535"/>
        <w:gridCol w:w="7511"/>
        <w:gridCol w:w="958"/>
      </w:tblGrid>
      <w:tr w:rsidR="00B44F28" w:rsidTr="00021A24">
        <w:trPr>
          <w:trHeight w:val="402"/>
        </w:trPr>
        <w:tc>
          <w:tcPr>
            <w:tcW w:w="297" w:type="pct"/>
            <w:shd w:val="clear" w:color="auto" w:fill="auto"/>
          </w:tcPr>
          <w:p w:rsidR="00B44F28" w:rsidRDefault="00B44F28" w:rsidP="0009527A">
            <w:pPr>
              <w:spacing w:after="200"/>
            </w:pPr>
          </w:p>
        </w:tc>
        <w:tc>
          <w:tcPr>
            <w:tcW w:w="4171" w:type="pct"/>
            <w:shd w:val="clear" w:color="auto" w:fill="auto"/>
          </w:tcPr>
          <w:p w:rsidR="00B44F28" w:rsidRPr="00B44F28" w:rsidRDefault="00B44F28" w:rsidP="0009527A">
            <w:pPr>
              <w:jc w:val="left"/>
              <w:rPr>
                <w:sz w:val="21"/>
                <w:szCs w:val="21"/>
              </w:rPr>
            </w:pPr>
            <m:oMathPara>
              <m:oMath>
                <m:r>
                  <w:rPr>
                    <w:rFonts w:ascii="Cambria Math" w:hAnsi="Cambria Math"/>
                    <w:sz w:val="21"/>
                    <w:szCs w:val="21"/>
                  </w:rPr>
                  <m:t>f</m:t>
                </m:r>
                <m:d>
                  <m:dPr>
                    <m:ctrlPr>
                      <w:rPr>
                        <w:rFonts w:ascii="Cambria Math" w:hAnsi="Cambria Math"/>
                        <w:i/>
                        <w:sz w:val="21"/>
                        <w:szCs w:val="21"/>
                      </w:rPr>
                    </m:ctrlPr>
                  </m:dPr>
                  <m:e>
                    <m:r>
                      <w:rPr>
                        <w:rFonts w:ascii="Cambria Math" w:hAnsi="Cambria Math"/>
                        <w:sz w:val="21"/>
                        <w:szCs w:val="21"/>
                      </w:rPr>
                      <m:t>x</m:t>
                    </m:r>
                  </m:e>
                </m:d>
                <m:r>
                  <w:rPr>
                    <w:rFonts w:ascii="Cambria Math" w:hAns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k=0</m:t>
                    </m:r>
                  </m:sub>
                  <m:sup>
                    <m:r>
                      <w:rPr>
                        <w:rFonts w:ascii="Cambria Math" w:hAnsi="Cambria Math"/>
                        <w:sz w:val="21"/>
                        <w:szCs w:val="21"/>
                      </w:rPr>
                      <m:t>n</m:t>
                    </m:r>
                  </m:sup>
                  <m:e>
                    <m:f>
                      <m:fPr>
                        <m:ctrlPr>
                          <w:rPr>
                            <w:rFonts w:ascii="Cambria Math" w:hAnsi="Cambria Math"/>
                            <w:i/>
                            <w:sz w:val="21"/>
                            <w:szCs w:val="21"/>
                          </w:rPr>
                        </m:ctrlPr>
                      </m:fPr>
                      <m:num>
                        <m:sSup>
                          <m:sSupPr>
                            <m:ctrlPr>
                              <w:rPr>
                                <w:rFonts w:ascii="Cambria Math" w:hAnsi="Cambria Math"/>
                                <w:i/>
                                <w:sz w:val="21"/>
                                <w:szCs w:val="21"/>
                              </w:rPr>
                            </m:ctrlPr>
                          </m:sSupPr>
                          <m:e>
                            <m:r>
                              <w:rPr>
                                <w:rFonts w:ascii="Cambria Math" w:hAnsi="Cambria Math"/>
                                <w:sz w:val="21"/>
                                <w:szCs w:val="21"/>
                              </w:rPr>
                              <m:t>f</m:t>
                            </m:r>
                          </m:e>
                          <m:sup>
                            <m:r>
                              <w:rPr>
                                <w:rFonts w:ascii="Cambria Math" w:hAnsi="Cambria Math"/>
                                <w:sz w:val="21"/>
                                <w:szCs w:val="21"/>
                              </w:rPr>
                              <m:t>k</m:t>
                            </m:r>
                          </m:sup>
                        </m:sSup>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x</m:t>
                                </m:r>
                              </m:e>
                              <m:sub>
                                <m:r>
                                  <w:rPr>
                                    <w:rFonts w:ascii="Cambria Math" w:hAnsi="Cambria Math"/>
                                    <w:sz w:val="21"/>
                                    <w:szCs w:val="21"/>
                                  </w:rPr>
                                  <m:t>0</m:t>
                                </m:r>
                              </m:sub>
                            </m:sSub>
                          </m:e>
                        </m:d>
                      </m:num>
                      <m:den>
                        <m:r>
                          <w:rPr>
                            <w:rFonts w:ascii="Cambria Math" w:hAnsi="Cambria Math"/>
                            <w:sz w:val="21"/>
                            <w:szCs w:val="21"/>
                          </w:rPr>
                          <m:t>k!</m:t>
                        </m:r>
                      </m:den>
                    </m:f>
                  </m:e>
                </m:nary>
                <m:sSup>
                  <m:sSupPr>
                    <m:ctrlPr>
                      <w:rPr>
                        <w:rFonts w:ascii="Cambria Math" w:hAnsi="Cambria Math"/>
                        <w:i/>
                        <w:sz w:val="21"/>
                        <w:szCs w:val="21"/>
                      </w:rPr>
                    </m:ctrlPr>
                  </m:sSupPr>
                  <m:e>
                    <m:r>
                      <w:rPr>
                        <w:rFonts w:ascii="Cambria Math" w:hAnsi="Cambria Math"/>
                        <w:sz w:val="21"/>
                        <w:szCs w:val="21"/>
                      </w:rPr>
                      <m:t>(x-</m:t>
                    </m:r>
                    <m:sSub>
                      <m:sSubPr>
                        <m:ctrlPr>
                          <w:rPr>
                            <w:rFonts w:ascii="Cambria Math" w:hAnsi="Cambria Math"/>
                            <w:i/>
                            <w:sz w:val="21"/>
                            <w:szCs w:val="21"/>
                          </w:rPr>
                        </m:ctrlPr>
                      </m:sSubPr>
                      <m:e>
                        <m:r>
                          <w:rPr>
                            <w:rFonts w:ascii="Cambria Math" w:hAnsi="Cambria Math"/>
                            <w:sz w:val="21"/>
                            <w:szCs w:val="21"/>
                          </w:rPr>
                          <m:t>x</m:t>
                        </m:r>
                      </m:e>
                      <m:sub>
                        <m:r>
                          <w:rPr>
                            <w:rFonts w:ascii="Cambria Math" w:hAnsi="Cambria Math"/>
                            <w:sz w:val="21"/>
                            <w:szCs w:val="21"/>
                          </w:rPr>
                          <m:t>0</m:t>
                        </m:r>
                      </m:sub>
                    </m:sSub>
                    <m:r>
                      <w:rPr>
                        <w:rFonts w:ascii="Cambria Math" w:hAnsi="Cambria Math"/>
                        <w:sz w:val="21"/>
                        <w:szCs w:val="21"/>
                      </w:rPr>
                      <m:t>)</m:t>
                    </m:r>
                  </m:e>
                  <m:sup>
                    <m:r>
                      <w:rPr>
                        <w:rFonts w:ascii="Cambria Math" w:hAnsi="Cambria Math"/>
                        <w:sz w:val="21"/>
                        <w:szCs w:val="21"/>
                      </w:rPr>
                      <m:t>k</m:t>
                    </m:r>
                  </m:sup>
                </m:sSup>
                <m:r>
                  <w:rPr>
                    <w:rFonts w:ascii="Cambria Math" w:hAnsi="Cambria Math"/>
                    <w:sz w:val="21"/>
                    <w:szCs w:val="21"/>
                  </w:rPr>
                  <m:t>=f</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x</m:t>
                        </m:r>
                      </m:e>
                      <m:sub>
                        <m:r>
                          <w:rPr>
                            <w:rFonts w:ascii="Cambria Math" w:hAnsi="Cambria Math"/>
                            <w:sz w:val="21"/>
                            <w:szCs w:val="21"/>
                          </w:rPr>
                          <m:t>0</m:t>
                        </m:r>
                      </m:sub>
                    </m:sSub>
                  </m:e>
                </m:d>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f</m:t>
                    </m:r>
                    <m:r>
                      <m:rPr>
                        <m:lit/>
                      </m:rPr>
                      <w:rPr>
                        <w:rFonts w:ascii="Cambria Math" w:hAnsi="Cambria Math"/>
                        <w:sz w:val="21"/>
                        <w:szCs w:val="21"/>
                      </w:rPr>
                      <m:t>'</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x</m:t>
                            </m:r>
                          </m:e>
                          <m:sub>
                            <m:r>
                              <w:rPr>
                                <w:rFonts w:ascii="Cambria Math" w:hAnsi="Cambria Math"/>
                                <w:sz w:val="21"/>
                                <w:szCs w:val="21"/>
                              </w:rPr>
                              <m:t>0</m:t>
                            </m:r>
                          </m:sub>
                        </m:sSub>
                      </m:e>
                    </m:d>
                  </m:num>
                  <m:den>
                    <m:r>
                      <w:rPr>
                        <w:rFonts w:ascii="Cambria Math" w:hAnsi="Cambria Math"/>
                        <w:sz w:val="21"/>
                        <w:szCs w:val="21"/>
                      </w:rPr>
                      <m:t>1!</m:t>
                    </m:r>
                  </m:den>
                </m:f>
                <m:d>
                  <m:dPr>
                    <m:ctrlPr>
                      <w:rPr>
                        <w:rFonts w:ascii="Cambria Math" w:hAnsi="Cambria Math"/>
                        <w:i/>
                        <w:sz w:val="21"/>
                        <w:szCs w:val="21"/>
                      </w:rPr>
                    </m:ctrlPr>
                  </m:dPr>
                  <m:e>
                    <m:r>
                      <w:rPr>
                        <w:rFonts w:ascii="Cambria Math" w:hAnsi="Cambria Math"/>
                        <w:sz w:val="21"/>
                        <w:szCs w:val="21"/>
                      </w:rPr>
                      <m:t>x-</m:t>
                    </m:r>
                    <m:sSub>
                      <m:sSubPr>
                        <m:ctrlPr>
                          <w:rPr>
                            <w:rFonts w:ascii="Cambria Math" w:hAnsi="Cambria Math"/>
                            <w:i/>
                            <w:sz w:val="21"/>
                            <w:szCs w:val="21"/>
                          </w:rPr>
                        </m:ctrlPr>
                      </m:sSubPr>
                      <m:e>
                        <m:r>
                          <w:rPr>
                            <w:rFonts w:ascii="Cambria Math" w:hAnsi="Cambria Math"/>
                            <w:sz w:val="21"/>
                            <w:szCs w:val="21"/>
                          </w:rPr>
                          <m:t>x</m:t>
                        </m:r>
                      </m:e>
                      <m:sub>
                        <m:r>
                          <w:rPr>
                            <w:rFonts w:ascii="Cambria Math" w:hAnsi="Cambria Math"/>
                            <w:sz w:val="21"/>
                            <w:szCs w:val="21"/>
                          </w:rPr>
                          <m:t>0</m:t>
                        </m:r>
                      </m:sub>
                    </m:sSub>
                  </m:e>
                </m:d>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f</m:t>
                    </m:r>
                    <m:r>
                      <m:rPr>
                        <m:lit/>
                      </m:rPr>
                      <w:rPr>
                        <w:rFonts w:ascii="Cambria Math" w:hAnsi="Cambria Math"/>
                        <w:sz w:val="21"/>
                        <w:szCs w:val="21"/>
                      </w:rPr>
                      <m:t>''</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x</m:t>
                            </m:r>
                          </m:e>
                          <m:sub>
                            <m:r>
                              <w:rPr>
                                <w:rFonts w:ascii="Cambria Math" w:hAnsi="Cambria Math"/>
                                <w:sz w:val="21"/>
                                <w:szCs w:val="21"/>
                              </w:rPr>
                              <m:t>0</m:t>
                            </m:r>
                          </m:sub>
                        </m:sSub>
                      </m:e>
                    </m:d>
                  </m:num>
                  <m:den>
                    <m:r>
                      <w:rPr>
                        <w:rFonts w:ascii="Cambria Math" w:hAnsi="Cambria Math"/>
                        <w:sz w:val="21"/>
                        <w:szCs w:val="21"/>
                      </w:rPr>
                      <m:t>2!</m:t>
                    </m:r>
                  </m:den>
                </m:f>
                <m:sSup>
                  <m:sSupPr>
                    <m:ctrlPr>
                      <w:rPr>
                        <w:rFonts w:ascii="Cambria Math" w:hAnsi="Cambria Math"/>
                        <w:i/>
                        <w:sz w:val="21"/>
                        <w:szCs w:val="21"/>
                      </w:rPr>
                    </m:ctrlPr>
                  </m:sSupPr>
                  <m:e>
                    <m:d>
                      <m:dPr>
                        <m:ctrlPr>
                          <w:rPr>
                            <w:rFonts w:ascii="Cambria Math" w:hAnsi="Cambria Math"/>
                            <w:i/>
                            <w:sz w:val="21"/>
                            <w:szCs w:val="21"/>
                          </w:rPr>
                        </m:ctrlPr>
                      </m:dPr>
                      <m:e>
                        <m:r>
                          <w:rPr>
                            <w:rFonts w:ascii="Cambria Math" w:hAnsi="Cambria Math"/>
                            <w:sz w:val="21"/>
                            <w:szCs w:val="21"/>
                          </w:rPr>
                          <m:t>x-</m:t>
                        </m:r>
                        <m:sSub>
                          <m:sSubPr>
                            <m:ctrlPr>
                              <w:rPr>
                                <w:rFonts w:ascii="Cambria Math" w:hAnsi="Cambria Math"/>
                                <w:i/>
                                <w:sz w:val="21"/>
                                <w:szCs w:val="21"/>
                              </w:rPr>
                            </m:ctrlPr>
                          </m:sSubPr>
                          <m:e>
                            <m:r>
                              <w:rPr>
                                <w:rFonts w:ascii="Cambria Math" w:hAnsi="Cambria Math"/>
                                <w:sz w:val="21"/>
                                <w:szCs w:val="21"/>
                              </w:rPr>
                              <m:t>x</m:t>
                            </m:r>
                          </m:e>
                          <m:sub>
                            <m:r>
                              <w:rPr>
                                <w:rFonts w:ascii="Cambria Math" w:hAnsi="Cambria Math"/>
                                <w:sz w:val="21"/>
                                <w:szCs w:val="21"/>
                              </w:rPr>
                              <m:t>0</m:t>
                            </m:r>
                          </m:sub>
                        </m:sSub>
                      </m:e>
                    </m:d>
                  </m:e>
                  <m:sup>
                    <m:r>
                      <w:rPr>
                        <w:rFonts w:ascii="Cambria Math" w:hAnsi="Cambria Math"/>
                        <w:sz w:val="21"/>
                        <w:szCs w:val="21"/>
                      </w:rPr>
                      <m:t>2</m:t>
                    </m:r>
                  </m:sup>
                </m:sSup>
                <m:r>
                  <w:rPr>
                    <w:rFonts w:ascii="Cambria Math" w:hAnsi="Cambria Math"/>
                    <w:sz w:val="21"/>
                    <w:szCs w:val="21"/>
                  </w:rPr>
                  <m:t>+…</m:t>
                </m:r>
              </m:oMath>
            </m:oMathPara>
          </w:p>
        </w:tc>
        <w:tc>
          <w:tcPr>
            <w:tcW w:w="532" w:type="pct"/>
            <w:shd w:val="clear" w:color="auto" w:fill="auto"/>
            <w:vAlign w:val="center"/>
          </w:tcPr>
          <w:p w:rsidR="00B44F28" w:rsidRDefault="00B44F28" w:rsidP="0087321C">
            <w:pPr>
              <w:numPr>
                <w:ilvl w:val="0"/>
                <w:numId w:val="6"/>
              </w:numPr>
              <w:spacing w:after="200"/>
              <w:jc w:val="right"/>
            </w:pPr>
          </w:p>
        </w:tc>
      </w:tr>
    </w:tbl>
    <w:p w:rsidR="008A7318" w:rsidRDefault="00841D8A" w:rsidP="008A7318">
      <w:r>
        <w:t xml:space="preserve">V případě </w:t>
      </w:r>
      <w:proofErr w:type="spellStart"/>
      <w:r>
        <w:t>linearizace</w:t>
      </w:r>
      <w:proofErr w:type="spellEnd"/>
      <w:r>
        <w:t xml:space="preserve"> systému často zavádíme do tohoto rozvoje přírůstkový model</w:t>
      </w:r>
      <w:r w:rsidR="004A6EE5">
        <w:t xml:space="preserve"> pro proměnou </w:t>
      </w:r>
      <w:r w:rsidR="004A6EE5" w:rsidRPr="004A6EE5">
        <w:rPr>
          <w:i/>
        </w:rPr>
        <w:t>x</w:t>
      </w:r>
      <w:r w:rsidR="004A6EE5">
        <w:t xml:space="preserve"> a </w:t>
      </w:r>
      <w:r w:rsidR="004A6EE5" w:rsidRPr="004A6EE5">
        <w:rPr>
          <w:i/>
        </w:rPr>
        <w:t>y</w:t>
      </w:r>
      <w:r w:rsidR="00CE5715">
        <w:t xml:space="preserve">. To </w:t>
      </w:r>
      <w:r w:rsidR="00A62868">
        <w:t>se provede zavedením</w:t>
      </w:r>
      <w:r w:rsidR="00CE5715">
        <w:t xml:space="preserve"> odchylek </w:t>
      </w:r>
      <m:oMath>
        <m:r>
          <w:rPr>
            <w:rFonts w:ascii="Cambria Math" w:hAnsi="Cambria Math"/>
          </w:rPr>
          <m:t>∆x</m:t>
        </m:r>
      </m:oMath>
      <w:r w:rsidR="00CE5715">
        <w:t xml:space="preserve"> a </w:t>
      </w:r>
      <m:oMath>
        <m:r>
          <w:rPr>
            <w:rFonts w:ascii="Cambria Math" w:hAnsi="Cambria Math"/>
          </w:rPr>
          <m:t>∆y</m:t>
        </m:r>
      </m:oMath>
      <w:r w:rsidR="00CE5715">
        <w:t xml:space="preserve"> od pracovního bodu </w:t>
      </w:r>
      <w:r w:rsidR="00CE5715" w:rsidRPr="00CE5715">
        <w:rPr>
          <w:i/>
        </w:rPr>
        <w:t>P</w:t>
      </w:r>
      <w:r>
        <w:t xml:space="preserve"> </w:t>
      </w:r>
      <w:r w:rsidR="00CE5715">
        <w:t>substitucí</w:t>
      </w:r>
    </w:p>
    <w:tbl>
      <w:tblPr>
        <w:tblW w:w="5000" w:type="pct"/>
        <w:tblLook w:val="04A0" w:firstRow="1" w:lastRow="0" w:firstColumn="1" w:lastColumn="0" w:noHBand="0" w:noVBand="1"/>
      </w:tblPr>
      <w:tblGrid>
        <w:gridCol w:w="818"/>
        <w:gridCol w:w="7228"/>
        <w:gridCol w:w="958"/>
      </w:tblGrid>
      <w:tr w:rsidR="00BE7917" w:rsidTr="00021A24">
        <w:trPr>
          <w:trHeight w:val="402"/>
        </w:trPr>
        <w:tc>
          <w:tcPr>
            <w:tcW w:w="454" w:type="pct"/>
            <w:shd w:val="clear" w:color="auto" w:fill="auto"/>
          </w:tcPr>
          <w:p w:rsidR="00BE7917" w:rsidRDefault="00BE7917" w:rsidP="0009527A">
            <w:pPr>
              <w:spacing w:after="200"/>
            </w:pPr>
          </w:p>
        </w:tc>
        <w:tc>
          <w:tcPr>
            <w:tcW w:w="4014" w:type="pct"/>
            <w:shd w:val="clear" w:color="auto" w:fill="auto"/>
          </w:tcPr>
          <w:p w:rsidR="00BE7917" w:rsidRPr="004A6EE5" w:rsidRDefault="00BE7917" w:rsidP="00BE7917">
            <m:oMathPara>
              <m:oMath>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+∆x</m:t>
                </m:r>
              </m:oMath>
            </m:oMathPara>
          </w:p>
          <w:p w:rsidR="00BE7917" w:rsidRPr="00BE7917" w:rsidRDefault="00BE7917" w:rsidP="00BE7917">
            <m:oMathPara>
              <m:oMath>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+∆y</m:t>
                </m:r>
              </m:oMath>
            </m:oMathPara>
          </w:p>
        </w:tc>
        <w:tc>
          <w:tcPr>
            <w:tcW w:w="532" w:type="pct"/>
            <w:shd w:val="clear" w:color="auto" w:fill="auto"/>
            <w:vAlign w:val="center"/>
          </w:tcPr>
          <w:p w:rsidR="00BE7917" w:rsidRDefault="00BE7917" w:rsidP="0087321C">
            <w:pPr>
              <w:numPr>
                <w:ilvl w:val="0"/>
                <w:numId w:val="6"/>
              </w:numPr>
              <w:spacing w:after="200"/>
              <w:jc w:val="right"/>
            </w:pPr>
          </w:p>
        </w:tc>
      </w:tr>
    </w:tbl>
    <w:p w:rsidR="00697A66" w:rsidRDefault="004A6EE5" w:rsidP="008A7318">
      <w:r>
        <w:t xml:space="preserve">Přírůstkový model </w:t>
      </w:r>
      <w:r w:rsidR="00BE7917">
        <w:t>po</w:t>
      </w:r>
      <w:r>
        <w:t xml:space="preserve"> do</w:t>
      </w:r>
      <w:r w:rsidR="00BE7917">
        <w:t>sazení</w:t>
      </w:r>
      <w:r>
        <w:t xml:space="preserve"> </w:t>
      </w:r>
      <w:proofErr w:type="spellStart"/>
      <w:r>
        <w:t>Taylorova</w:t>
      </w:r>
      <w:proofErr w:type="spellEnd"/>
      <w:r>
        <w:t xml:space="preserve"> rozvoje</w:t>
      </w:r>
      <w:r w:rsidR="00BE7917">
        <w:t xml:space="preserve"> bude</w:t>
      </w:r>
      <w:r>
        <w:t xml:space="preserve"> </w:t>
      </w:r>
    </w:p>
    <w:tbl>
      <w:tblPr>
        <w:tblW w:w="5000" w:type="pct"/>
        <w:tblLook w:val="04A0" w:firstRow="1" w:lastRow="0" w:firstColumn="1" w:lastColumn="0" w:noHBand="0" w:noVBand="1"/>
      </w:tblPr>
      <w:tblGrid>
        <w:gridCol w:w="818"/>
        <w:gridCol w:w="7088"/>
        <w:gridCol w:w="1098"/>
      </w:tblGrid>
      <w:tr w:rsidR="00BE7917" w:rsidTr="00021A24">
        <w:trPr>
          <w:trHeight w:val="402"/>
        </w:trPr>
        <w:tc>
          <w:tcPr>
            <w:tcW w:w="454" w:type="pct"/>
            <w:shd w:val="clear" w:color="auto" w:fill="auto"/>
          </w:tcPr>
          <w:p w:rsidR="00BE7917" w:rsidRDefault="00BE7917" w:rsidP="0009527A">
            <w:pPr>
              <w:spacing w:after="200"/>
            </w:pPr>
          </w:p>
        </w:tc>
        <w:tc>
          <w:tcPr>
            <w:tcW w:w="3936" w:type="pct"/>
            <w:shd w:val="clear" w:color="auto" w:fill="auto"/>
          </w:tcPr>
          <w:p w:rsidR="00BE7917" w:rsidRPr="00BE7917" w:rsidRDefault="00BE7917" w:rsidP="0009527A">
            <m:oMathPara>
              <m:oMath>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+∆x</m:t>
                    </m:r>
                  </m:e>
                </m:d>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e>
                </m:d>
                <m:r>
                  <w:rPr>
                    <w:rFonts w:ascii="Cambria Math" w:hAnsi="Cambria Math"/>
                  </w:rPr>
                  <m:t>+</m:t>
                </m:r>
                <m:f>
                  <m:fPr>
                    <m:ctrlPr>
                      <w:rPr>
                        <w:rFonts w:ascii="Cambria Math" w:hAnsi="Cambria Math"/>
                        <w:i/>
                      </w:rPr>
                    </m:ctrlPr>
                  </m:fPr>
                  <m:num>
                    <m:r>
                      <w:rPr>
                        <w:rFonts w:ascii="Cambria Math" w:hAnsi="Cambria Math"/>
                      </w:rPr>
                      <m:t>f</m:t>
                    </m:r>
                    <m:r>
                      <m:rPr>
                        <m:lit/>
                      </m:rP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e>
                    </m:d>
                  </m:num>
                  <m:den>
                    <m:r>
                      <w:rPr>
                        <w:rFonts w:ascii="Cambria Math" w:hAnsi="Cambria Math"/>
                      </w:rPr>
                      <m:t>1!</m:t>
                    </m:r>
                  </m:den>
                </m:f>
                <m:r>
                  <w:rPr>
                    <w:rFonts w:ascii="Cambria Math" w:hAnsi="Cambria Math"/>
                  </w:rPr>
                  <m:t>∆x+</m:t>
                </m:r>
                <m:f>
                  <m:fPr>
                    <m:ctrlPr>
                      <w:rPr>
                        <w:rFonts w:ascii="Cambria Math" w:hAnsi="Cambria Math"/>
                        <w:i/>
                      </w:rPr>
                    </m:ctrlPr>
                  </m:fPr>
                  <m:num>
                    <m:r>
                      <w:rPr>
                        <w:rFonts w:ascii="Cambria Math" w:hAnsi="Cambria Math"/>
                      </w:rPr>
                      <m:t>f</m:t>
                    </m:r>
                    <m:r>
                      <m:rPr>
                        <m:lit/>
                      </m:rP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e>
                    </m:d>
                  </m:num>
                  <m:den>
                    <m:r>
                      <w:rPr>
                        <w:rFonts w:ascii="Cambria Math" w:hAnsi="Cambria Math"/>
                      </w:rPr>
                      <m:t>2!</m:t>
                    </m:r>
                  </m:den>
                </m:f>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oMath>
            </m:oMathPara>
          </w:p>
        </w:tc>
        <w:tc>
          <w:tcPr>
            <w:tcW w:w="610" w:type="pct"/>
            <w:shd w:val="clear" w:color="auto" w:fill="auto"/>
            <w:vAlign w:val="center"/>
          </w:tcPr>
          <w:p w:rsidR="00BE7917" w:rsidRDefault="00BE7917" w:rsidP="0087321C">
            <w:pPr>
              <w:numPr>
                <w:ilvl w:val="0"/>
                <w:numId w:val="6"/>
              </w:numPr>
              <w:spacing w:after="200"/>
              <w:jc w:val="right"/>
            </w:pPr>
          </w:p>
        </w:tc>
      </w:tr>
    </w:tbl>
    <w:p w:rsidR="00D54DB2" w:rsidRDefault="00D54DB2" w:rsidP="008A7318">
      <w:r>
        <w:t xml:space="preserve">Po zavedení přírůstkového modelu jde z rovnic vykrátit ustálené stavy. Pomocí toho zkrácení </w:t>
      </w:r>
      <w:r w:rsidR="002B5299">
        <w:t>l</w:t>
      </w:r>
      <w:r w:rsidR="004859B2">
        <w:t>z</w:t>
      </w:r>
      <w:r w:rsidR="002B5299">
        <w:t>e</w:t>
      </w:r>
      <w:r>
        <w:t xml:space="preserve"> vyloučit posunutí statické charakteristiky vůči nule</w:t>
      </w:r>
      <w:r w:rsidR="00A62868">
        <w:t xml:space="preserve"> (</w:t>
      </w:r>
      <w:r w:rsidR="00A62868">
        <w:fldChar w:fldCharType="begin"/>
      </w:r>
      <w:r w:rsidR="00A62868">
        <w:instrText xml:space="preserve"> REF _Ref416972549 \h </w:instrText>
      </w:r>
      <w:r w:rsidR="00A62868">
        <w:fldChar w:fldCharType="separate"/>
      </w:r>
      <w:r w:rsidR="00081570" w:rsidRPr="007D712B">
        <w:t xml:space="preserve">Obr. </w:t>
      </w:r>
      <w:r w:rsidR="00081570">
        <w:rPr>
          <w:noProof/>
        </w:rPr>
        <w:t>14</w:t>
      </w:r>
      <w:r w:rsidR="00A62868">
        <w:fldChar w:fldCharType="end"/>
      </w:r>
      <w:r w:rsidR="00A62868">
        <w:t>)</w:t>
      </w:r>
      <w:r>
        <w:t xml:space="preserve"> potom je počátkem matematického modelu ustálený stav o hodnotách pracovního bodu</w:t>
      </w:r>
      <w:r w:rsidR="00CE5715">
        <w:t xml:space="preserve"> kde posun po osách </w:t>
      </w:r>
      <w:r w:rsidR="00CE5715" w:rsidRPr="00CE5715">
        <w:rPr>
          <w:i/>
        </w:rPr>
        <w:t>x</w:t>
      </w:r>
      <w:r w:rsidR="00CE5715">
        <w:t xml:space="preserve"> a </w:t>
      </w:r>
      <w:r w:rsidR="00CE5715" w:rsidRPr="00CE5715">
        <w:rPr>
          <w:i/>
        </w:rPr>
        <w:t>y</w:t>
      </w:r>
      <w:r w:rsidR="00CE5715">
        <w:t xml:space="preserve"> vyjadřuje velikost přírůstku</w:t>
      </w:r>
      <w:r w:rsidR="00B26594">
        <w:t xml:space="preserve">, dle </w:t>
      </w:r>
      <w:r w:rsidR="00B26594">
        <w:fldChar w:fldCharType="begin"/>
      </w:r>
      <w:r w:rsidR="00B26594">
        <w:instrText xml:space="preserve"> REF _Ref416957312 \r \h </w:instrText>
      </w:r>
      <w:r w:rsidR="00B26594">
        <w:fldChar w:fldCharType="separate"/>
      </w:r>
      <w:r w:rsidR="00081570">
        <w:t>[10]</w:t>
      </w:r>
      <w:r w:rsidR="00B26594">
        <w:fldChar w:fldCharType="end"/>
      </w:r>
      <w:r>
        <w:t>.</w:t>
      </w:r>
    </w:p>
    <w:p w:rsidR="00CE5715" w:rsidRDefault="00C31FE1" w:rsidP="00CD0A4C">
      <w:pPr>
        <w:jc w:val="center"/>
      </w:pPr>
      <w:r>
        <w:rPr>
          <w:noProof/>
          <w:lang w:eastAsia="ja-JP"/>
        </w:rPr>
        <w:drawing>
          <wp:inline distT="0" distB="0" distL="0" distR="0">
            <wp:extent cx="2467154" cy="1505635"/>
            <wp:effectExtent l="0" t="0" r="952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arizace2.png"/>
                    <pic:cNvPicPr/>
                  </pic:nvPicPr>
                  <pic:blipFill>
                    <a:blip r:embed="rId25">
                      <a:extLst>
                        <a:ext uri="{28A0092B-C50C-407E-A947-70E740481C1C}">
                          <a14:useLocalDpi xmlns:a14="http://schemas.microsoft.com/office/drawing/2010/main" val="0"/>
                        </a:ext>
                      </a:extLst>
                    </a:blip>
                    <a:stretch>
                      <a:fillRect/>
                    </a:stretch>
                  </pic:blipFill>
                  <pic:spPr>
                    <a:xfrm>
                      <a:off x="0" y="0"/>
                      <a:ext cx="2473222" cy="1509338"/>
                    </a:xfrm>
                    <a:prstGeom prst="rect">
                      <a:avLst/>
                    </a:prstGeom>
                  </pic:spPr>
                </pic:pic>
              </a:graphicData>
            </a:graphic>
          </wp:inline>
        </w:drawing>
      </w:r>
    </w:p>
    <w:p w:rsidR="00CE5715" w:rsidRPr="007D712B" w:rsidRDefault="00CE5715" w:rsidP="00694CBD">
      <w:pPr>
        <w:pStyle w:val="Titulek"/>
        <w:tabs>
          <w:tab w:val="clear" w:pos="851"/>
          <w:tab w:val="left" w:pos="1560"/>
        </w:tabs>
        <w:ind w:left="2552" w:right="2692"/>
        <w:jc w:val="both"/>
      </w:pPr>
      <w:bookmarkStart w:id="79" w:name="_Ref416972549"/>
      <w:bookmarkStart w:id="80" w:name="_Toc418787341"/>
      <w:r w:rsidRPr="007D712B">
        <w:t xml:space="preserve">Obr. </w:t>
      </w:r>
      <w:r w:rsidR="00081570">
        <w:fldChar w:fldCharType="begin"/>
      </w:r>
      <w:r w:rsidR="00081570">
        <w:instrText xml:space="preserve"> SEQ Obr. \* ARABIC </w:instrText>
      </w:r>
      <w:r w:rsidR="00081570">
        <w:fldChar w:fldCharType="separate"/>
      </w:r>
      <w:r w:rsidR="00081570">
        <w:rPr>
          <w:noProof/>
        </w:rPr>
        <w:t>14</w:t>
      </w:r>
      <w:r w:rsidR="00081570">
        <w:rPr>
          <w:noProof/>
        </w:rPr>
        <w:fldChar w:fldCharType="end"/>
      </w:r>
      <w:bookmarkEnd w:id="79"/>
      <w:r w:rsidRPr="007D712B">
        <w:rPr>
          <w:noProof/>
        </w:rPr>
        <w:t>. Statická charakteristika přírůstkového modelu</w:t>
      </w:r>
      <w:bookmarkEnd w:id="80"/>
    </w:p>
    <w:p w:rsidR="00B82B3C" w:rsidRDefault="00CC5F9D" w:rsidP="00B82B3C">
      <w:pPr>
        <w:pStyle w:val="Nadpis1"/>
      </w:pPr>
      <w:bookmarkStart w:id="81" w:name="_Toc418787270"/>
      <w:r>
        <w:lastRenderedPageBreak/>
        <w:t xml:space="preserve">Popisy </w:t>
      </w:r>
      <w:r w:rsidR="00B82B3C">
        <w:t>SYstémů</w:t>
      </w:r>
      <w:bookmarkEnd w:id="81"/>
    </w:p>
    <w:p w:rsidR="00CC5F9D" w:rsidRPr="00CC5F9D" w:rsidRDefault="00CC5F9D" w:rsidP="0076096D">
      <w:r>
        <w:t>Existuje mnoho popisů systémů např. diferenciální rovnicí, přenosem, stavovým popisem, frekvenční přenosem, přechodovou funkcí impulzní funkcí.</w:t>
      </w:r>
      <w:r w:rsidR="00B0642D">
        <w:t xml:space="preserve"> Tato kapitola je věnována těm nejvhodnějším popisům pro práci s matematickým modelem</w:t>
      </w:r>
      <w:r w:rsidR="004859B2">
        <w:t>,</w:t>
      </w:r>
      <w:r w:rsidR="00B0642D">
        <w:t xml:space="preserve"> </w:t>
      </w:r>
      <w:r w:rsidR="004859B2">
        <w:t>kterými</w:t>
      </w:r>
      <w:r w:rsidR="00B0642D">
        <w:t xml:space="preserve"> je přenos a stavový popis. Je zde kladen také velký d</w:t>
      </w:r>
      <w:r w:rsidR="00C14902">
        <w:t xml:space="preserve">ůraz na </w:t>
      </w:r>
      <w:proofErr w:type="spellStart"/>
      <w:r w:rsidR="00C14902">
        <w:t>Laplaceovu</w:t>
      </w:r>
      <w:proofErr w:type="spellEnd"/>
      <w:r w:rsidR="00C14902">
        <w:t xml:space="preserve"> transformaci, </w:t>
      </w:r>
      <w:r w:rsidR="00B0642D">
        <w:t>která je úzce spjata jak s přenosem tak stavovým popisem.</w:t>
      </w:r>
    </w:p>
    <w:p w:rsidR="00B82B3C" w:rsidRDefault="00B82B3C" w:rsidP="00B82B3C">
      <w:pPr>
        <w:pStyle w:val="Nadpis2"/>
      </w:pPr>
      <w:bookmarkStart w:id="82" w:name="_Toc418787271"/>
      <w:r>
        <w:t>Přenos</w:t>
      </w:r>
      <w:bookmarkEnd w:id="82"/>
    </w:p>
    <w:p w:rsidR="0092528C" w:rsidRDefault="0092528C" w:rsidP="00C9153B">
      <w:r>
        <w:t>Přenos je jednou z nejpoužívanějších metod popisu systému hlavně proto, že je jednoduchý a dobře se s ním pracuje.</w:t>
      </w:r>
      <w:r w:rsidR="006240BE">
        <w:t xml:space="preserve"> </w:t>
      </w:r>
      <w:r w:rsidR="00B26594">
        <w:t xml:space="preserve">Přenos systému </w:t>
      </w:r>
      <m:oMath>
        <m:r>
          <w:rPr>
            <w:rFonts w:ascii="Cambria Math" w:hAnsi="Cambria Math"/>
          </w:rPr>
          <m:t>G</m:t>
        </m:r>
        <m:d>
          <m:dPr>
            <m:ctrlPr>
              <w:rPr>
                <w:rFonts w:ascii="Cambria Math" w:hAnsi="Cambria Math"/>
                <w:i/>
              </w:rPr>
            </m:ctrlPr>
          </m:dPr>
          <m:e>
            <m:r>
              <w:rPr>
                <w:rFonts w:ascii="Cambria Math" w:hAnsi="Cambria Math"/>
              </w:rPr>
              <m:t>s</m:t>
            </m:r>
          </m:e>
        </m:d>
      </m:oMath>
      <w:r w:rsidR="00B26594">
        <w:t xml:space="preserve"> </w:t>
      </w:r>
      <w:r w:rsidR="00795068">
        <w:t xml:space="preserve">z </w:t>
      </w:r>
      <w:r w:rsidR="00C9153B">
        <w:t>lineární diferenciální rovnice</w:t>
      </w:r>
      <w:r>
        <w:t xml:space="preserve"> s konstantními koeficienty v obecném tvaru získáme pomocí </w:t>
      </w:r>
      <w:proofErr w:type="spellStart"/>
      <w:r>
        <w:t>Laplaceovy</w:t>
      </w:r>
      <w:proofErr w:type="spellEnd"/>
      <w:r>
        <w:t xml:space="preserve"> transformace při nulových počátečních podmínkách</w:t>
      </w:r>
      <m:oMath>
        <m:r>
          <w:rPr>
            <w:rFonts w:ascii="Cambria Math" w:hAnsi="Cambria Math"/>
          </w:rPr>
          <m:t xml:space="preserve"> y</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m:t>
            </m:r>
          </m:sup>
        </m:sSup>
        <m:d>
          <m:dPr>
            <m:ctrlPr>
              <w:rPr>
                <w:rFonts w:ascii="Cambria Math" w:hAnsi="Cambria Math"/>
                <w:i/>
              </w:rPr>
            </m:ctrlPr>
          </m:dPr>
          <m:e>
            <m:r>
              <w:rPr>
                <w:rFonts w:ascii="Cambria Math" w:hAnsi="Cambria Math"/>
              </w:rPr>
              <m:t>0</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n-1</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n</m:t>
                </m:r>
              </m:e>
            </m:d>
          </m:sup>
        </m:sSup>
        <m:d>
          <m:dPr>
            <m:ctrlPr>
              <w:rPr>
                <w:rFonts w:ascii="Cambria Math" w:hAnsi="Cambria Math"/>
                <w:i/>
              </w:rPr>
            </m:ctrlPr>
          </m:dPr>
          <m:e>
            <m:r>
              <w:rPr>
                <w:rFonts w:ascii="Cambria Math" w:hAnsi="Cambria Math"/>
              </w:rPr>
              <m:t>0</m:t>
            </m:r>
          </m:e>
        </m:d>
        <m:r>
          <w:rPr>
            <w:rFonts w:ascii="Cambria Math" w:hAnsi="Cambria Math"/>
          </w:rPr>
          <m:t>=0,  u</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u</m:t>
            </m:r>
          </m:e>
          <m:sup>
            <m:r>
              <w:rPr>
                <w:rFonts w:ascii="Cambria Math" w:hAnsi="Cambria Math"/>
              </w:rPr>
              <m:t>'</m:t>
            </m:r>
          </m:sup>
        </m:sSup>
        <m:d>
          <m:dPr>
            <m:ctrlPr>
              <w:rPr>
                <w:rFonts w:ascii="Cambria Math" w:hAnsi="Cambria Math"/>
                <w:i/>
              </w:rPr>
            </m:ctrlPr>
          </m:dPr>
          <m:e>
            <m:r>
              <w:rPr>
                <w:rFonts w:ascii="Cambria Math" w:hAnsi="Cambria Math"/>
              </w:rPr>
              <m:t>0</m:t>
            </m:r>
          </m:e>
        </m:d>
        <m:r>
          <w:rPr>
            <w:rFonts w:ascii="Cambria Math" w:hAnsi="Cambria Math"/>
          </w:rPr>
          <m:t xml:space="preserve">=…= </m:t>
        </m:r>
        <m:sSup>
          <m:sSupPr>
            <m:ctrlPr>
              <w:rPr>
                <w:rFonts w:ascii="Cambria Math" w:hAnsi="Cambria Math"/>
                <w:i/>
              </w:rPr>
            </m:ctrlPr>
          </m:sSupPr>
          <m:e>
            <m:r>
              <w:rPr>
                <w:rFonts w:ascii="Cambria Math" w:hAnsi="Cambria Math"/>
              </w:rPr>
              <m:t>u</m:t>
            </m:r>
          </m:e>
          <m:sup>
            <m:d>
              <m:dPr>
                <m:ctrlPr>
                  <w:rPr>
                    <w:rFonts w:ascii="Cambria Math" w:hAnsi="Cambria Math"/>
                    <w:i/>
                  </w:rPr>
                </m:ctrlPr>
              </m:dPr>
              <m:e>
                <m:r>
                  <w:rPr>
                    <w:rFonts w:ascii="Cambria Math" w:hAnsi="Cambria Math"/>
                  </w:rPr>
                  <m:t>m-1</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u</m:t>
            </m:r>
          </m:e>
          <m:sup>
            <m:d>
              <m:dPr>
                <m:ctrlPr>
                  <w:rPr>
                    <w:rFonts w:ascii="Cambria Math" w:hAnsi="Cambria Math"/>
                    <w:i/>
                  </w:rPr>
                </m:ctrlPr>
              </m:dPr>
              <m:e>
                <m:r>
                  <w:rPr>
                    <w:rFonts w:ascii="Cambria Math" w:hAnsi="Cambria Math"/>
                  </w:rPr>
                  <m:t>m</m:t>
                </m:r>
              </m:e>
            </m:d>
          </m:sup>
        </m:sSup>
        <m:d>
          <m:dPr>
            <m:ctrlPr>
              <w:rPr>
                <w:rFonts w:ascii="Cambria Math" w:hAnsi="Cambria Math"/>
                <w:i/>
              </w:rPr>
            </m:ctrlPr>
          </m:dPr>
          <m:e>
            <m:r>
              <w:rPr>
                <w:rFonts w:ascii="Cambria Math" w:hAnsi="Cambria Math"/>
              </w:rPr>
              <m:t>0</m:t>
            </m:r>
          </m:e>
        </m:d>
        <m:r>
          <w:rPr>
            <w:rFonts w:ascii="Cambria Math" w:hAnsi="Cambria Math"/>
          </w:rPr>
          <m:t>=0</m:t>
        </m:r>
      </m:oMath>
      <w:r w:rsidR="00C06BDB">
        <w:t xml:space="preserve">, dle </w:t>
      </w:r>
      <w:r w:rsidR="00C06BDB">
        <w:fldChar w:fldCharType="begin"/>
      </w:r>
      <w:r w:rsidR="00C06BDB">
        <w:instrText xml:space="preserve"> REF _Ref416956578 \r \h </w:instrText>
      </w:r>
      <w:r w:rsidR="00C06BDB">
        <w:fldChar w:fldCharType="separate"/>
      </w:r>
      <w:r w:rsidR="00081570">
        <w:t>[1]</w:t>
      </w:r>
      <w:r w:rsidR="00C06BDB">
        <w:fldChar w:fldCharType="end"/>
      </w:r>
      <w:r>
        <w:t>.</w:t>
      </w:r>
    </w:p>
    <w:tbl>
      <w:tblPr>
        <w:tblW w:w="5000" w:type="pct"/>
        <w:tblLook w:val="04A0" w:firstRow="1" w:lastRow="0" w:firstColumn="1" w:lastColumn="0" w:noHBand="0" w:noVBand="1"/>
      </w:tblPr>
      <w:tblGrid>
        <w:gridCol w:w="250"/>
        <w:gridCol w:w="7513"/>
        <w:gridCol w:w="1241"/>
      </w:tblGrid>
      <w:tr w:rsidR="0092528C" w:rsidTr="00021A24">
        <w:trPr>
          <w:trHeight w:val="402"/>
        </w:trPr>
        <w:tc>
          <w:tcPr>
            <w:tcW w:w="139" w:type="pct"/>
            <w:shd w:val="clear" w:color="auto" w:fill="auto"/>
          </w:tcPr>
          <w:p w:rsidR="0092528C" w:rsidRDefault="0092528C" w:rsidP="006256F1">
            <w:pPr>
              <w:spacing w:after="200"/>
            </w:pPr>
            <w:bookmarkStart w:id="83" w:name="diferencialni"/>
          </w:p>
        </w:tc>
        <w:tc>
          <w:tcPr>
            <w:tcW w:w="4172" w:type="pct"/>
            <w:shd w:val="clear" w:color="auto" w:fill="auto"/>
          </w:tcPr>
          <w:p w:rsidR="0092528C" w:rsidRPr="00795068" w:rsidRDefault="00081570" w:rsidP="002B5299">
            <w:pPr>
              <w:spacing w:after="200"/>
              <w:jc w:val="center"/>
            </w:pPr>
            <m:oMathPara>
              <m:oMath>
                <m:sSub>
                  <m:sSubPr>
                    <m:ctrlPr>
                      <w:rPr>
                        <w:rFonts w:ascii="Cambria Math" w:hAnsi="Cambria Math"/>
                        <w:i/>
                      </w:rPr>
                    </m:ctrlPr>
                  </m:sSubPr>
                  <m:e>
                    <m:r>
                      <w:rPr>
                        <w:rFonts w:ascii="Cambria Math" w:hAnsi="Cambria Math"/>
                      </w:rPr>
                      <m:t>a</m:t>
                    </m:r>
                  </m:e>
                  <m:sub>
                    <m:r>
                      <w:rPr>
                        <w:rFonts w:ascii="Cambria Math" w:hAnsi="Cambria Math"/>
                      </w:rPr>
                      <m:t>n</m:t>
                    </m:r>
                  </m:sub>
                </m:sSub>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n</m:t>
                        </m:r>
                      </m:e>
                    </m:d>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n-1</m:t>
                    </m:r>
                  </m:sub>
                </m:sSub>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n-1</m:t>
                        </m:r>
                      </m:e>
                    </m:d>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p>
                  <m:sSupPr>
                    <m:ctrlPr>
                      <w:rPr>
                        <w:rFonts w:ascii="Cambria Math" w:hAnsi="Cambria Math"/>
                        <w:i/>
                      </w:rPr>
                    </m:ctrlPr>
                  </m:sSupPr>
                  <m:e>
                    <m:r>
                      <w:rPr>
                        <w:rFonts w:ascii="Cambria Math" w:hAnsi="Cambria Math"/>
                      </w:rPr>
                      <m:t>y</m:t>
                    </m:r>
                  </m:e>
                  <m:sup>
                    <m:r>
                      <w:rPr>
                        <w:rFonts w:ascii="Cambria Math" w:hAnsi="Cambria Math"/>
                        <w:lang w:val="en-US"/>
                      </w:rPr>
                      <m:t>'</m:t>
                    </m:r>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sSup>
                  <m:sSupPr>
                    <m:ctrlPr>
                      <w:rPr>
                        <w:rFonts w:ascii="Cambria Math" w:hAnsi="Cambria Math"/>
                        <w:i/>
                      </w:rPr>
                    </m:ctrlPr>
                  </m:sSupPr>
                  <m:e>
                    <m:r>
                      <w:rPr>
                        <w:rFonts w:ascii="Cambria Math" w:hAnsi="Cambria Math"/>
                      </w:rPr>
                      <m:t>u</m:t>
                    </m:r>
                  </m:e>
                  <m:sup>
                    <m:d>
                      <m:dPr>
                        <m:ctrlPr>
                          <w:rPr>
                            <w:rFonts w:ascii="Cambria Math" w:hAnsi="Cambria Math"/>
                            <w:i/>
                          </w:rPr>
                        </m:ctrlPr>
                      </m:dPr>
                      <m:e>
                        <m:r>
                          <w:rPr>
                            <w:rFonts w:ascii="Cambria Math" w:hAnsi="Cambria Math"/>
                          </w:rPr>
                          <m:t>m</m:t>
                        </m:r>
                      </m:e>
                    </m:d>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sSup>
                  <m:sSupPr>
                    <m:ctrlPr>
                      <w:rPr>
                        <w:rFonts w:ascii="Cambria Math" w:hAnsi="Cambria Math"/>
                        <w:i/>
                      </w:rPr>
                    </m:ctrlPr>
                  </m:sSupPr>
                  <m:e>
                    <m:r>
                      <w:rPr>
                        <w:rFonts w:ascii="Cambria Math" w:hAnsi="Cambria Math"/>
                      </w:rPr>
                      <m:t>u</m:t>
                    </m:r>
                  </m:e>
                  <m:sup>
                    <m:d>
                      <m:dPr>
                        <m:ctrlPr>
                          <w:rPr>
                            <w:rFonts w:ascii="Cambria Math" w:hAnsi="Cambria Math"/>
                            <w:i/>
                          </w:rPr>
                        </m:ctrlPr>
                      </m:dPr>
                      <m:e>
                        <m:r>
                          <w:rPr>
                            <w:rFonts w:ascii="Cambria Math" w:hAnsi="Cambria Math"/>
                          </w:rPr>
                          <m:t>m-1</m:t>
                        </m:r>
                      </m:e>
                    </m:d>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u</m:t>
                    </m:r>
                  </m:e>
                  <m:sup>
                    <m:r>
                      <w:rPr>
                        <w:rFonts w:ascii="Cambria Math" w:hAnsi="Cambria Math"/>
                        <w:lang w:val="en-US"/>
                      </w:rPr>
                      <m:t>'</m:t>
                    </m:r>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u</m:t>
                </m:r>
                <m:d>
                  <m:dPr>
                    <m:ctrlPr>
                      <w:rPr>
                        <w:rFonts w:ascii="Cambria Math" w:hAnsi="Cambria Math"/>
                        <w:i/>
                      </w:rPr>
                    </m:ctrlPr>
                  </m:dPr>
                  <m:e>
                    <m:r>
                      <w:rPr>
                        <w:rFonts w:ascii="Cambria Math" w:hAnsi="Cambria Math"/>
                      </w:rPr>
                      <m:t>t</m:t>
                    </m:r>
                  </m:e>
                </m:d>
              </m:oMath>
            </m:oMathPara>
          </w:p>
        </w:tc>
        <w:tc>
          <w:tcPr>
            <w:tcW w:w="689" w:type="pct"/>
            <w:shd w:val="clear" w:color="auto" w:fill="auto"/>
            <w:vAlign w:val="center"/>
          </w:tcPr>
          <w:p w:rsidR="0092528C" w:rsidRDefault="0092528C" w:rsidP="0087321C">
            <w:pPr>
              <w:numPr>
                <w:ilvl w:val="0"/>
                <w:numId w:val="6"/>
              </w:numPr>
              <w:spacing w:after="200"/>
              <w:jc w:val="right"/>
            </w:pPr>
          </w:p>
        </w:tc>
      </w:tr>
    </w:tbl>
    <w:bookmarkEnd w:id="83"/>
    <w:p w:rsidR="0092528C" w:rsidRDefault="0009527A" w:rsidP="00FA4934">
      <w:r>
        <w:t xml:space="preserve">kde </w:t>
      </w:r>
      <m:oMath>
        <m:r>
          <w:rPr>
            <w:rFonts w:ascii="Cambria Math" w:hAnsi="Cambria Math"/>
          </w:rPr>
          <m:t>m∈Z</m:t>
        </m:r>
      </m:oMath>
      <w:r w:rsidR="0092528C">
        <w:t>,</w:t>
      </w:r>
      <m:oMath>
        <m:r>
          <w:rPr>
            <w:rFonts w:ascii="Cambria Math" w:hAnsi="Cambria Math"/>
          </w:rPr>
          <m:t xml:space="preserve"> n∈Z</m:t>
        </m:r>
      </m:oMath>
      <w:r w:rsidR="00795068">
        <w:t xml:space="preserve">, </w:t>
      </w:r>
      <m:oMath>
        <m:r>
          <w:rPr>
            <w:rFonts w:ascii="Cambria Math" w:hAnsi="Cambria Math"/>
          </w:rPr>
          <m:t>u</m:t>
        </m:r>
        <m:d>
          <m:dPr>
            <m:ctrlPr>
              <w:rPr>
                <w:rFonts w:ascii="Cambria Math" w:hAnsi="Cambria Math"/>
                <w:i/>
              </w:rPr>
            </m:ctrlPr>
          </m:dPr>
          <m:e>
            <m:r>
              <w:rPr>
                <w:rFonts w:ascii="Cambria Math" w:hAnsi="Cambria Math"/>
              </w:rPr>
              <m:t>t</m:t>
            </m:r>
          </m:e>
        </m:d>
      </m:oMath>
      <w:r w:rsidR="00795068">
        <w:t xml:space="preserve"> je funkce vstupní veličiny, </w:t>
      </w:r>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 xml:space="preserve"> </m:t>
        </m:r>
      </m:oMath>
      <w:r w:rsidR="00795068">
        <w:t xml:space="preserve">je funkce výstupní veličiny, </w:t>
      </w:r>
      <m:oMath>
        <m:sSub>
          <m:sSubPr>
            <m:ctrlPr>
              <w:rPr>
                <w:rFonts w:ascii="Cambria Math" w:hAnsi="Cambria Math"/>
                <w:i/>
              </w:rPr>
            </m:ctrlPr>
          </m:sSubPr>
          <m:e>
            <m:r>
              <w:rPr>
                <w:rFonts w:ascii="Cambria Math" w:hAnsi="Cambria Math"/>
              </w:rPr>
              <m:t>a</m:t>
            </m:r>
          </m:e>
          <m:sub>
            <m:r>
              <w:rPr>
                <w:rFonts w:ascii="Cambria Math" w:hAnsi="Cambria Math"/>
              </w:rPr>
              <m:t>n</m:t>
            </m:r>
          </m:sub>
        </m:sSub>
      </m:oMath>
      <w:r>
        <w:t xml:space="preserve"> </w:t>
      </w:r>
      <w:r w:rsidR="00795068">
        <w:t>a</w:t>
      </w:r>
      <w:r>
        <w:t xml:space="preserve">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rsidR="00795068">
        <w:t xml:space="preserve"> jsou konstantní koeficienty, </w:t>
      </w:r>
      <w:r w:rsidRPr="0009527A">
        <w:rPr>
          <w:i/>
        </w:rPr>
        <w:t>m</w:t>
      </w:r>
      <w:r>
        <w:t xml:space="preserve"> </w:t>
      </w:r>
      <w:r w:rsidR="00795068">
        <w:t xml:space="preserve">a </w:t>
      </w:r>
      <w:r w:rsidRPr="0009527A">
        <w:rPr>
          <w:i/>
        </w:rPr>
        <w:t>n</w:t>
      </w:r>
      <w:r w:rsidR="0092528C">
        <w:t xml:space="preserve"> nejvyšší derivace čitatele a jmenovatele.</w:t>
      </w:r>
    </w:p>
    <w:p w:rsidR="00C9153B" w:rsidRDefault="00C9153B" w:rsidP="00FA4934">
      <w:r>
        <w:t xml:space="preserve">Provedením </w:t>
      </w:r>
      <w:proofErr w:type="spellStart"/>
      <w:r>
        <w:t>L</w:t>
      </w:r>
      <w:r w:rsidR="0092528C">
        <w:t>aplaceovy</w:t>
      </w:r>
      <w:proofErr w:type="spellEnd"/>
      <w:r w:rsidR="0092528C">
        <w:t xml:space="preserve"> </w:t>
      </w:r>
      <w:r>
        <w:t>transformace na</w:t>
      </w:r>
      <w:r w:rsidR="00B26594">
        <w:t xml:space="preserve"> předchozí</w:t>
      </w:r>
      <w:r>
        <w:t xml:space="preserve"> rovnici </w:t>
      </w:r>
      <w:r w:rsidR="002B5299">
        <w:t>vynikne</w:t>
      </w:r>
    </w:p>
    <w:tbl>
      <w:tblPr>
        <w:tblW w:w="5000" w:type="pct"/>
        <w:tblLook w:val="04A0" w:firstRow="1" w:lastRow="0" w:firstColumn="1" w:lastColumn="0" w:noHBand="0" w:noVBand="1"/>
      </w:tblPr>
      <w:tblGrid>
        <w:gridCol w:w="818"/>
        <w:gridCol w:w="7088"/>
        <w:gridCol w:w="1098"/>
      </w:tblGrid>
      <w:tr w:rsidR="00795068" w:rsidTr="00021A24">
        <w:trPr>
          <w:trHeight w:val="402"/>
        </w:trPr>
        <w:tc>
          <w:tcPr>
            <w:tcW w:w="454" w:type="pct"/>
            <w:shd w:val="clear" w:color="auto" w:fill="auto"/>
          </w:tcPr>
          <w:p w:rsidR="00795068" w:rsidRDefault="00795068" w:rsidP="0009527A">
            <w:pPr>
              <w:spacing w:after="200"/>
            </w:pPr>
          </w:p>
        </w:tc>
        <w:tc>
          <w:tcPr>
            <w:tcW w:w="3936" w:type="pct"/>
            <w:shd w:val="clear" w:color="auto" w:fill="auto"/>
          </w:tcPr>
          <w:p w:rsidR="00795068" w:rsidRPr="00BE7917" w:rsidRDefault="00081570" w:rsidP="0009527A">
            <m:oMathPara>
              <m:oMath>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n</m:t>
                        </m:r>
                      </m:sub>
                    </m:sSub>
                    <m:sSup>
                      <m:sSupPr>
                        <m:ctrlPr>
                          <w:rPr>
                            <w:rFonts w:ascii="Cambria Math" w:hAnsi="Cambria Math"/>
                            <w:i/>
                          </w:rPr>
                        </m:ctrlPr>
                      </m:sSupPr>
                      <m:e>
                        <m:r>
                          <w:rPr>
                            <w:rFonts w:ascii="Cambria Math" w:hAnsi="Cambria Math"/>
                          </w:rPr>
                          <m:t>s</m:t>
                        </m:r>
                      </m:e>
                      <m:sup>
                        <m:r>
                          <w:rPr>
                            <w:rFonts w:ascii="Cambria Math" w:hAnsi="Cambria Math"/>
                          </w:rPr>
                          <m:t>n</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n-1</m:t>
                        </m:r>
                      </m:sub>
                    </m:sSub>
                    <m:sSup>
                      <m:sSupPr>
                        <m:ctrlPr>
                          <w:rPr>
                            <w:rFonts w:ascii="Cambria Math" w:hAnsi="Cambria Math"/>
                            <w:i/>
                          </w:rPr>
                        </m:ctrlPr>
                      </m:sSupPr>
                      <m:e>
                        <m:r>
                          <w:rPr>
                            <w:rFonts w:ascii="Cambria Math" w:hAnsi="Cambria Math"/>
                          </w:rPr>
                          <m:t>s</m:t>
                        </m:r>
                      </m:e>
                      <m:sup>
                        <m:r>
                          <w:rPr>
                            <w:rFonts w:ascii="Cambria Math" w:hAnsi="Cambria Math"/>
                          </w:rPr>
                          <m:t>n-1</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s+</m:t>
                    </m:r>
                    <m:sSub>
                      <m:sSubPr>
                        <m:ctrlPr>
                          <w:rPr>
                            <w:rFonts w:ascii="Cambria Math" w:hAnsi="Cambria Math"/>
                            <w:i/>
                          </w:rPr>
                        </m:ctrlPr>
                      </m:sSubPr>
                      <m:e>
                        <m:r>
                          <w:rPr>
                            <w:rFonts w:ascii="Cambria Math" w:hAnsi="Cambria Math"/>
                          </w:rPr>
                          <m:t>a</m:t>
                        </m:r>
                      </m:e>
                      <m:sub>
                        <m:r>
                          <w:rPr>
                            <w:rFonts w:ascii="Cambria Math" w:hAnsi="Cambria Math"/>
                          </w:rPr>
                          <m:t>0</m:t>
                        </m:r>
                      </m:sub>
                    </m:sSub>
                  </m:e>
                </m:d>
                <m:r>
                  <w:rPr>
                    <w:rFonts w:ascii="Cambria Math" w:hAnsi="Cambria Math"/>
                  </w:rPr>
                  <m:t>Y</m:t>
                </m:r>
                <m:d>
                  <m:dPr>
                    <m:ctrlPr>
                      <w:rPr>
                        <w:rFonts w:ascii="Cambria Math" w:hAnsi="Cambria Math"/>
                        <w:i/>
                      </w:rPr>
                    </m:ctrlPr>
                  </m:dPr>
                  <m:e>
                    <m:r>
                      <w:rPr>
                        <w:rFonts w:ascii="Cambria Math" w:hAnsi="Cambria Math"/>
                      </w:rPr>
                      <m:t>s</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sSup>
                      <m:sSupPr>
                        <m:ctrlPr>
                          <w:rPr>
                            <w:rFonts w:ascii="Cambria Math" w:hAnsi="Cambria Math"/>
                            <w:i/>
                          </w:rPr>
                        </m:ctrlPr>
                      </m:sSupPr>
                      <m:e>
                        <m:r>
                          <w:rPr>
                            <w:rFonts w:ascii="Cambria Math" w:hAnsi="Cambria Math"/>
                          </w:rPr>
                          <m:t>s</m:t>
                        </m:r>
                      </m:e>
                      <m:sup>
                        <m:r>
                          <w:rPr>
                            <w:rFonts w:ascii="Cambria Math" w:hAnsi="Cambria Math"/>
                          </w:rPr>
                          <m:t>m</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sSup>
                      <m:sSupPr>
                        <m:ctrlPr>
                          <w:rPr>
                            <w:rFonts w:ascii="Cambria Math" w:hAnsi="Cambria Math"/>
                            <w:i/>
                          </w:rPr>
                        </m:ctrlPr>
                      </m:sSupPr>
                      <m:e>
                        <m:r>
                          <w:rPr>
                            <w:rFonts w:ascii="Cambria Math" w:hAnsi="Cambria Math"/>
                          </w:rPr>
                          <m:t>s</m:t>
                        </m:r>
                      </m:e>
                      <m:sup>
                        <m:r>
                          <w:rPr>
                            <w:rFonts w:ascii="Cambria Math" w:hAnsi="Cambria Math"/>
                          </w:rPr>
                          <m:t>m-1</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s+</m:t>
                    </m:r>
                    <m:sSub>
                      <m:sSubPr>
                        <m:ctrlPr>
                          <w:rPr>
                            <w:rFonts w:ascii="Cambria Math" w:hAnsi="Cambria Math"/>
                            <w:i/>
                          </w:rPr>
                        </m:ctrlPr>
                      </m:sSubPr>
                      <m:e>
                        <m:r>
                          <w:rPr>
                            <w:rFonts w:ascii="Cambria Math" w:hAnsi="Cambria Math"/>
                          </w:rPr>
                          <m:t>b</m:t>
                        </m:r>
                      </m:e>
                      <m:sub>
                        <m:r>
                          <w:rPr>
                            <w:rFonts w:ascii="Cambria Math" w:hAnsi="Cambria Math"/>
                          </w:rPr>
                          <m:t>0</m:t>
                        </m:r>
                      </m:sub>
                    </m:sSub>
                  </m:e>
                </m:d>
                <m:r>
                  <w:rPr>
                    <w:rFonts w:ascii="Cambria Math" w:hAnsi="Cambria Math"/>
                  </w:rPr>
                  <m:t>U</m:t>
                </m:r>
                <m:d>
                  <m:dPr>
                    <m:ctrlPr>
                      <w:rPr>
                        <w:rFonts w:ascii="Cambria Math" w:hAnsi="Cambria Math"/>
                        <w:i/>
                      </w:rPr>
                    </m:ctrlPr>
                  </m:dPr>
                  <m:e>
                    <m:r>
                      <w:rPr>
                        <w:rFonts w:ascii="Cambria Math" w:hAnsi="Cambria Math"/>
                      </w:rPr>
                      <m:t>s</m:t>
                    </m:r>
                  </m:e>
                </m:d>
              </m:oMath>
            </m:oMathPara>
          </w:p>
        </w:tc>
        <w:tc>
          <w:tcPr>
            <w:tcW w:w="610" w:type="pct"/>
            <w:shd w:val="clear" w:color="auto" w:fill="auto"/>
            <w:vAlign w:val="center"/>
          </w:tcPr>
          <w:p w:rsidR="00795068" w:rsidRDefault="00795068" w:rsidP="0087321C">
            <w:pPr>
              <w:numPr>
                <w:ilvl w:val="0"/>
                <w:numId w:val="6"/>
              </w:numPr>
              <w:spacing w:after="200"/>
              <w:jc w:val="right"/>
            </w:pPr>
          </w:p>
        </w:tc>
      </w:tr>
    </w:tbl>
    <w:p w:rsidR="00C9153B" w:rsidRDefault="0009527A" w:rsidP="00FA4934">
      <w:r>
        <w:t xml:space="preserve">Kde </w:t>
      </w:r>
      <w:r w:rsidR="00C9153B" w:rsidRPr="009C5ABA">
        <w:rPr>
          <w:position w:val="-6"/>
        </w:rPr>
        <w:object w:dxaOrig="18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10.2pt" o:ole="">
            <v:imagedata r:id="rId26" o:title=""/>
          </v:shape>
          <o:OLEObject Type="Embed" ProgID="Equation.DSMT4" ShapeID="_x0000_i1025" DrawAspect="Content" ObjectID="_1492855931" r:id="rId27"/>
        </w:object>
      </w:r>
      <w:r w:rsidR="00C9153B">
        <w:t xml:space="preserve"> je komplexní proměnná,</w:t>
      </w:r>
      <w:r>
        <w:t xml:space="preserve"> </w:t>
      </w:r>
      <m:oMath>
        <m:sSub>
          <m:sSubPr>
            <m:ctrlPr>
              <w:rPr>
                <w:rFonts w:ascii="Cambria Math" w:hAnsi="Cambria Math"/>
                <w:i/>
              </w:rPr>
            </m:ctrlPr>
          </m:sSubPr>
          <m:e>
            <m:r>
              <w:rPr>
                <w:rFonts w:ascii="Cambria Math" w:hAnsi="Cambria Math"/>
              </w:rPr>
              <m:t>a</m:t>
            </m:r>
          </m:e>
          <m:sub>
            <m:r>
              <w:rPr>
                <w:rFonts w:ascii="Cambria Math" w:hAnsi="Cambria Math"/>
              </w:rPr>
              <m:t>n</m:t>
            </m:r>
          </m:sub>
        </m:sSub>
      </m:oMath>
      <w:r>
        <w:t xml:space="preserve"> </w:t>
      </w:r>
      <w:r w:rsidR="00C9153B">
        <w:t xml:space="preserve">a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rsidR="00C9153B">
        <w:t xml:space="preserve"> jsou konstantní koeficienty LDR,</w:t>
      </w:r>
      <w:r>
        <w:t xml:space="preserve"> </w:t>
      </w:r>
      <m:oMath>
        <m:r>
          <w:rPr>
            <w:rFonts w:ascii="Cambria Math" w:hAnsi="Cambria Math"/>
          </w:rPr>
          <m:t>Y</m:t>
        </m:r>
        <m:d>
          <m:dPr>
            <m:ctrlPr>
              <w:rPr>
                <w:rFonts w:ascii="Cambria Math" w:hAnsi="Cambria Math"/>
                <w:i/>
              </w:rPr>
            </m:ctrlPr>
          </m:dPr>
          <m:e>
            <m:r>
              <w:rPr>
                <w:rFonts w:ascii="Cambria Math" w:hAnsi="Cambria Math"/>
              </w:rPr>
              <m:t>s</m:t>
            </m:r>
          </m:e>
        </m:d>
        <m:r>
          <w:rPr>
            <w:rFonts w:ascii="Cambria Math" w:hAnsi="Cambria Math"/>
          </w:rPr>
          <m:t xml:space="preserve"> </m:t>
        </m:r>
      </m:oMath>
      <w:r w:rsidR="00C9153B">
        <w:t xml:space="preserve">a </w:t>
      </w:r>
      <m:oMath>
        <m:r>
          <w:rPr>
            <w:rFonts w:ascii="Cambria Math" w:hAnsi="Cambria Math"/>
          </w:rPr>
          <m:t>U</m:t>
        </m:r>
        <m:d>
          <m:dPr>
            <m:ctrlPr>
              <w:rPr>
                <w:rFonts w:ascii="Cambria Math" w:hAnsi="Cambria Math"/>
                <w:i/>
              </w:rPr>
            </m:ctrlPr>
          </m:dPr>
          <m:e>
            <m:r>
              <w:rPr>
                <w:rFonts w:ascii="Cambria Math" w:hAnsi="Cambria Math"/>
              </w:rPr>
              <m:t>s</m:t>
            </m:r>
          </m:e>
        </m:d>
      </m:oMath>
      <w:r w:rsidR="00C9153B">
        <w:t xml:space="preserve"> jsou obrazy funkcí</w:t>
      </w:r>
      <m:oMath>
        <m:r>
          <w:rPr>
            <w:rFonts w:ascii="Cambria Math" w:hAnsi="Cambria Math"/>
          </w:rPr>
          <m:t xml:space="preserve"> y</m:t>
        </m:r>
        <m:d>
          <m:dPr>
            <m:ctrlPr>
              <w:rPr>
                <w:rFonts w:ascii="Cambria Math" w:hAnsi="Cambria Math"/>
                <w:i/>
              </w:rPr>
            </m:ctrlPr>
          </m:dPr>
          <m:e>
            <m:r>
              <w:rPr>
                <w:rFonts w:ascii="Cambria Math" w:hAnsi="Cambria Math"/>
              </w:rPr>
              <m:t>t</m:t>
            </m:r>
          </m:e>
        </m:d>
      </m:oMath>
      <w:r w:rsidR="00C9153B">
        <w:t>,</w:t>
      </w:r>
      <m:oMath>
        <m:r>
          <w:rPr>
            <w:rFonts w:ascii="Cambria Math" w:hAnsi="Cambria Math"/>
          </w:rPr>
          <m:t xml:space="preserve"> u</m:t>
        </m:r>
        <m:d>
          <m:dPr>
            <m:ctrlPr>
              <w:rPr>
                <w:rFonts w:ascii="Cambria Math" w:hAnsi="Cambria Math"/>
                <w:i/>
              </w:rPr>
            </m:ctrlPr>
          </m:dPr>
          <m:e>
            <m:r>
              <w:rPr>
                <w:rFonts w:ascii="Cambria Math" w:hAnsi="Cambria Math"/>
              </w:rPr>
              <m:t>t</m:t>
            </m:r>
          </m:e>
        </m:d>
      </m:oMath>
      <w:r w:rsidR="00C9153B">
        <w:t>.</w:t>
      </w:r>
    </w:p>
    <w:p w:rsidR="00C9153B" w:rsidRDefault="0092528C" w:rsidP="00FA4934">
      <w:r>
        <w:t>Přenos systému je</w:t>
      </w:r>
      <w:r w:rsidR="00CD3C28">
        <w:t xml:space="preserve"> vyjádřen jako podíl</w:t>
      </w:r>
      <w:r>
        <w:t xml:space="preserve"> obrazů výstup</w:t>
      </w:r>
      <w:r w:rsidR="00CD3C28">
        <w:t>u</w:t>
      </w:r>
      <m:oMath>
        <m:r>
          <w:rPr>
            <w:rFonts w:ascii="Cambria Math" w:hAnsi="Cambria Math"/>
          </w:rPr>
          <m:t xml:space="preserve"> U</m:t>
        </m:r>
        <m:d>
          <m:dPr>
            <m:ctrlPr>
              <w:rPr>
                <w:rFonts w:ascii="Cambria Math" w:hAnsi="Cambria Math"/>
                <w:i/>
              </w:rPr>
            </m:ctrlPr>
          </m:dPr>
          <m:e>
            <m:r>
              <w:rPr>
                <w:rFonts w:ascii="Cambria Math" w:hAnsi="Cambria Math"/>
              </w:rPr>
              <m:t>s</m:t>
            </m:r>
          </m:e>
        </m:d>
      </m:oMath>
      <w:r w:rsidR="0009527A">
        <w:t xml:space="preserve"> </w:t>
      </w:r>
      <w:r>
        <w:t xml:space="preserve"> a vstupu</w:t>
      </w:r>
      <m:oMath>
        <m:r>
          <w:rPr>
            <w:rFonts w:ascii="Cambria Math" w:hAnsi="Cambria Math"/>
          </w:rPr>
          <m:t xml:space="preserve"> Y</m:t>
        </m:r>
        <m:d>
          <m:dPr>
            <m:ctrlPr>
              <w:rPr>
                <w:rFonts w:ascii="Cambria Math" w:hAnsi="Cambria Math"/>
                <w:i/>
              </w:rPr>
            </m:ctrlPr>
          </m:dPr>
          <m:e>
            <m:r>
              <w:rPr>
                <w:rFonts w:ascii="Cambria Math" w:hAnsi="Cambria Math"/>
              </w:rPr>
              <m:t>s</m:t>
            </m:r>
          </m:e>
        </m:d>
      </m:oMath>
      <w:r>
        <w:t xml:space="preserve">. </w:t>
      </w:r>
      <w:r w:rsidR="00C9153B">
        <w:t xml:space="preserve">Vyjádřením </w:t>
      </w:r>
      <w:r>
        <w:t xml:space="preserve">přenosu tedy </w:t>
      </w:r>
      <w:r w:rsidR="002B5299">
        <w:t>lomené funkce jako</w:t>
      </w:r>
    </w:p>
    <w:tbl>
      <w:tblPr>
        <w:tblW w:w="5000" w:type="pct"/>
        <w:tblLook w:val="04A0" w:firstRow="1" w:lastRow="0" w:firstColumn="1" w:lastColumn="0" w:noHBand="0" w:noVBand="1"/>
      </w:tblPr>
      <w:tblGrid>
        <w:gridCol w:w="818"/>
        <w:gridCol w:w="7088"/>
        <w:gridCol w:w="1098"/>
      </w:tblGrid>
      <w:tr w:rsidR="0009527A" w:rsidTr="00021A24">
        <w:trPr>
          <w:trHeight w:val="402"/>
        </w:trPr>
        <w:tc>
          <w:tcPr>
            <w:tcW w:w="454" w:type="pct"/>
            <w:shd w:val="clear" w:color="auto" w:fill="auto"/>
          </w:tcPr>
          <w:p w:rsidR="0009527A" w:rsidRDefault="0009527A" w:rsidP="0009527A">
            <w:pPr>
              <w:spacing w:after="200"/>
            </w:pPr>
          </w:p>
        </w:tc>
        <w:tc>
          <w:tcPr>
            <w:tcW w:w="3936" w:type="pct"/>
            <w:shd w:val="clear" w:color="auto" w:fill="auto"/>
          </w:tcPr>
          <w:p w:rsidR="0009527A" w:rsidRPr="00BE7917" w:rsidRDefault="0009527A" w:rsidP="0009527A">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n</m:t>
                            </m:r>
                          </m:sub>
                        </m:sSub>
                        <m:sSup>
                          <m:sSupPr>
                            <m:ctrlPr>
                              <w:rPr>
                                <w:rFonts w:ascii="Cambria Math" w:hAnsi="Cambria Math"/>
                                <w:i/>
                              </w:rPr>
                            </m:ctrlPr>
                          </m:sSupPr>
                          <m:e>
                            <m:r>
                              <w:rPr>
                                <w:rFonts w:ascii="Cambria Math" w:hAnsi="Cambria Math"/>
                              </w:rPr>
                              <m:t>s</m:t>
                            </m:r>
                          </m:e>
                          <m:sup>
                            <m:r>
                              <w:rPr>
                                <w:rFonts w:ascii="Cambria Math" w:hAnsi="Cambria Math"/>
                              </w:rPr>
                              <m:t>n</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n-1</m:t>
                            </m:r>
                          </m:sub>
                        </m:sSub>
                        <m:sSup>
                          <m:sSupPr>
                            <m:ctrlPr>
                              <w:rPr>
                                <w:rFonts w:ascii="Cambria Math" w:hAnsi="Cambria Math"/>
                                <w:i/>
                              </w:rPr>
                            </m:ctrlPr>
                          </m:sSupPr>
                          <m:e>
                            <m:r>
                              <w:rPr>
                                <w:rFonts w:ascii="Cambria Math" w:hAnsi="Cambria Math"/>
                              </w:rPr>
                              <m:t>s</m:t>
                            </m:r>
                          </m:e>
                          <m:sup>
                            <m:r>
                              <w:rPr>
                                <w:rFonts w:ascii="Cambria Math" w:hAnsi="Cambria Math"/>
                              </w:rPr>
                              <m:t>n-1</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s+</m:t>
                        </m:r>
                        <m:sSub>
                          <m:sSubPr>
                            <m:ctrlPr>
                              <w:rPr>
                                <w:rFonts w:ascii="Cambria Math" w:hAnsi="Cambria Math"/>
                                <w:i/>
                              </w:rPr>
                            </m:ctrlPr>
                          </m:sSubPr>
                          <m:e>
                            <m:r>
                              <w:rPr>
                                <w:rFonts w:ascii="Cambria Math" w:hAnsi="Cambria Math"/>
                              </w:rPr>
                              <m:t>a</m:t>
                            </m:r>
                          </m:e>
                          <m:sub>
                            <m:r>
                              <w:rPr>
                                <w:rFonts w:ascii="Cambria Math" w:hAnsi="Cambria Math"/>
                              </w:rPr>
                              <m:t>0</m:t>
                            </m:r>
                          </m:sub>
                        </m:sSub>
                      </m:e>
                    </m:d>
                  </m:num>
                  <m:den>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sSup>
                          <m:sSupPr>
                            <m:ctrlPr>
                              <w:rPr>
                                <w:rFonts w:ascii="Cambria Math" w:hAnsi="Cambria Math"/>
                                <w:i/>
                              </w:rPr>
                            </m:ctrlPr>
                          </m:sSupPr>
                          <m:e>
                            <m:r>
                              <w:rPr>
                                <w:rFonts w:ascii="Cambria Math" w:hAnsi="Cambria Math"/>
                              </w:rPr>
                              <m:t>s</m:t>
                            </m:r>
                          </m:e>
                          <m:sup>
                            <m:r>
                              <w:rPr>
                                <w:rFonts w:ascii="Cambria Math" w:hAnsi="Cambria Math"/>
                              </w:rPr>
                              <m:t>m</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sSup>
                          <m:sSupPr>
                            <m:ctrlPr>
                              <w:rPr>
                                <w:rFonts w:ascii="Cambria Math" w:hAnsi="Cambria Math"/>
                                <w:i/>
                              </w:rPr>
                            </m:ctrlPr>
                          </m:sSupPr>
                          <m:e>
                            <m:r>
                              <w:rPr>
                                <w:rFonts w:ascii="Cambria Math" w:hAnsi="Cambria Math"/>
                              </w:rPr>
                              <m:t>s</m:t>
                            </m:r>
                          </m:e>
                          <m:sup>
                            <m:r>
                              <w:rPr>
                                <w:rFonts w:ascii="Cambria Math" w:hAnsi="Cambria Math"/>
                              </w:rPr>
                              <m:t>m-1</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s+</m:t>
                        </m:r>
                        <m:sSub>
                          <m:sSubPr>
                            <m:ctrlPr>
                              <w:rPr>
                                <w:rFonts w:ascii="Cambria Math" w:hAnsi="Cambria Math"/>
                                <w:i/>
                              </w:rPr>
                            </m:ctrlPr>
                          </m:sSubPr>
                          <m:e>
                            <m:r>
                              <w:rPr>
                                <w:rFonts w:ascii="Cambria Math" w:hAnsi="Cambria Math"/>
                              </w:rPr>
                              <m:t>b</m:t>
                            </m:r>
                          </m:e>
                          <m:sub>
                            <m:r>
                              <w:rPr>
                                <w:rFonts w:ascii="Cambria Math" w:hAnsi="Cambria Math"/>
                              </w:rPr>
                              <m:t>0</m:t>
                            </m:r>
                          </m:sub>
                        </m:sSub>
                      </m:e>
                    </m:d>
                  </m:den>
                </m:f>
                <m:r>
                  <w:rPr>
                    <w:rFonts w:ascii="Cambria Math" w:hAnsi="Cambria Math"/>
                  </w:rPr>
                  <m:t>Y</m:t>
                </m:r>
                <m:d>
                  <m:dPr>
                    <m:ctrlPr>
                      <w:rPr>
                        <w:rFonts w:ascii="Cambria Math" w:hAnsi="Cambria Math"/>
                        <w:i/>
                      </w:rPr>
                    </m:ctrlPr>
                  </m:dPr>
                  <m:e>
                    <m:r>
                      <w:rPr>
                        <w:rFonts w:ascii="Cambria Math" w:hAnsi="Cambria Math"/>
                      </w:rPr>
                      <m:t>s</m:t>
                    </m:r>
                  </m:e>
                </m:d>
                <m:r>
                  <w:rPr>
                    <w:rFonts w:ascii="Cambria Math" w:hAnsi="Cambria Math"/>
                  </w:rPr>
                  <m:t>=U</m:t>
                </m:r>
                <m:d>
                  <m:dPr>
                    <m:ctrlPr>
                      <w:rPr>
                        <w:rFonts w:ascii="Cambria Math" w:hAnsi="Cambria Math"/>
                        <w:i/>
                      </w:rPr>
                    </m:ctrlPr>
                  </m:dPr>
                  <m:e>
                    <m:r>
                      <w:rPr>
                        <w:rFonts w:ascii="Cambria Math" w:hAnsi="Cambria Math"/>
                      </w:rPr>
                      <m:t>s</m:t>
                    </m:r>
                  </m:e>
                </m:d>
              </m:oMath>
            </m:oMathPara>
          </w:p>
        </w:tc>
        <w:tc>
          <w:tcPr>
            <w:tcW w:w="610" w:type="pct"/>
            <w:shd w:val="clear" w:color="auto" w:fill="auto"/>
            <w:vAlign w:val="center"/>
          </w:tcPr>
          <w:p w:rsidR="0009527A" w:rsidRDefault="0009527A" w:rsidP="0087321C">
            <w:pPr>
              <w:numPr>
                <w:ilvl w:val="0"/>
                <w:numId w:val="6"/>
              </w:numPr>
              <w:spacing w:after="200"/>
              <w:jc w:val="right"/>
            </w:pPr>
          </w:p>
        </w:tc>
      </w:tr>
    </w:tbl>
    <w:p w:rsidR="00C9153B" w:rsidRDefault="00C9153B" w:rsidP="00FA4934">
      <w:pPr>
        <w:rPr>
          <w:i/>
        </w:rPr>
      </w:pPr>
      <w:r>
        <w:t xml:space="preserve">Tedy obecný zápis přenosu může být dán jako podíl polynomů </w:t>
      </w:r>
      <m:oMath>
        <m:r>
          <w:rPr>
            <w:rFonts w:ascii="Cambria Math" w:hAnsi="Cambria Math"/>
          </w:rPr>
          <m:t>b(s)</m:t>
        </m:r>
      </m:oMath>
      <w:r>
        <w:t xml:space="preserve"> a </w:t>
      </w:r>
      <m:oMath>
        <m:r>
          <w:rPr>
            <w:rFonts w:ascii="Cambria Math" w:hAnsi="Cambria Math"/>
          </w:rPr>
          <m:t>a(s)</m:t>
        </m:r>
      </m:oMath>
    </w:p>
    <w:tbl>
      <w:tblPr>
        <w:tblW w:w="5000" w:type="pct"/>
        <w:tblLook w:val="04A0" w:firstRow="1" w:lastRow="0" w:firstColumn="1" w:lastColumn="0" w:noHBand="0" w:noVBand="1"/>
      </w:tblPr>
      <w:tblGrid>
        <w:gridCol w:w="818"/>
        <w:gridCol w:w="7088"/>
        <w:gridCol w:w="1098"/>
      </w:tblGrid>
      <w:tr w:rsidR="000A67E7" w:rsidTr="00021A24">
        <w:trPr>
          <w:trHeight w:val="402"/>
        </w:trPr>
        <w:tc>
          <w:tcPr>
            <w:tcW w:w="454" w:type="pct"/>
            <w:shd w:val="clear" w:color="auto" w:fill="auto"/>
          </w:tcPr>
          <w:p w:rsidR="000A67E7" w:rsidRDefault="000A67E7" w:rsidP="00146315">
            <w:pPr>
              <w:spacing w:after="200"/>
            </w:pPr>
          </w:p>
        </w:tc>
        <w:tc>
          <w:tcPr>
            <w:tcW w:w="3936" w:type="pct"/>
            <w:shd w:val="clear" w:color="auto" w:fill="auto"/>
          </w:tcPr>
          <w:p w:rsidR="000A67E7" w:rsidRPr="00BE7917" w:rsidRDefault="000A67E7" w:rsidP="000A67E7">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b(s)</m:t>
                    </m:r>
                  </m:num>
                  <m:den>
                    <m:r>
                      <w:rPr>
                        <w:rFonts w:ascii="Cambria Math" w:hAnsi="Cambria Math"/>
                      </w:rPr>
                      <m:t>a(s)</m:t>
                    </m:r>
                  </m:den>
                </m:f>
              </m:oMath>
            </m:oMathPara>
          </w:p>
        </w:tc>
        <w:tc>
          <w:tcPr>
            <w:tcW w:w="610" w:type="pct"/>
            <w:shd w:val="clear" w:color="auto" w:fill="auto"/>
            <w:vAlign w:val="center"/>
          </w:tcPr>
          <w:p w:rsidR="000A67E7" w:rsidRDefault="000A67E7" w:rsidP="0087321C">
            <w:pPr>
              <w:numPr>
                <w:ilvl w:val="0"/>
                <w:numId w:val="6"/>
              </w:numPr>
              <w:spacing w:after="200"/>
              <w:jc w:val="right"/>
            </w:pPr>
          </w:p>
        </w:tc>
      </w:tr>
    </w:tbl>
    <w:p w:rsidR="00C9153B" w:rsidRDefault="00C9153B" w:rsidP="000A67E7"/>
    <w:p w:rsidR="00C9153B" w:rsidRDefault="00C9153B" w:rsidP="00FA4934">
      <w:r>
        <w:lastRenderedPageBreak/>
        <w:t xml:space="preserve">Kde </w:t>
      </w:r>
      <m:oMath>
        <m:r>
          <w:rPr>
            <w:rFonts w:ascii="Cambria Math" w:hAnsi="Cambria Math"/>
          </w:rPr>
          <m:t>a(s)</m:t>
        </m:r>
      </m:oMath>
      <w:r>
        <w:t xml:space="preserve"> je označován jako charakteristický polynom přenosu. V případě že </w:t>
      </w:r>
      <w:r w:rsidR="002B5299">
        <w:t>je vyjádřen jako</w:t>
      </w:r>
      <w:r>
        <w:t>, roven nule získáme charakteristickou rovnici</w:t>
      </w:r>
      <m:oMath>
        <m:r>
          <w:rPr>
            <w:rFonts w:ascii="Cambria Math" w:hAnsi="Cambria Math"/>
          </w:rPr>
          <m:t xml:space="preserve"> a</m:t>
        </m:r>
        <m:d>
          <m:dPr>
            <m:ctrlPr>
              <w:rPr>
                <w:rFonts w:ascii="Cambria Math" w:hAnsi="Cambria Math"/>
                <w:i/>
              </w:rPr>
            </m:ctrlPr>
          </m:dPr>
          <m:e>
            <m:r>
              <w:rPr>
                <w:rFonts w:ascii="Cambria Math" w:hAnsi="Cambria Math"/>
              </w:rPr>
              <m:t>s</m:t>
            </m:r>
          </m:e>
        </m:d>
        <m:r>
          <w:rPr>
            <w:rFonts w:ascii="Cambria Math" w:hAnsi="Cambria Math"/>
          </w:rPr>
          <m:t>=0</m:t>
        </m:r>
      </m:oMath>
      <w:r>
        <w:t>, jejímž řešením jsou póly přenosu (tj. kořeny</w:t>
      </w:r>
      <m:oMath>
        <m:r>
          <w:rPr>
            <w:rFonts w:ascii="Cambria Math" w:hAnsi="Cambria Math"/>
          </w:rPr>
          <m:t xml:space="preserve"> a(s)</m:t>
        </m:r>
      </m:oMath>
      <w:r>
        <w:t xml:space="preserve">). Řešením rovnice </w:t>
      </w:r>
      <m:oMath>
        <m:r>
          <w:rPr>
            <w:rFonts w:ascii="Cambria Math" w:hAnsi="Cambria Math"/>
          </w:rPr>
          <m:t>b</m:t>
        </m:r>
        <m:d>
          <m:dPr>
            <m:ctrlPr>
              <w:rPr>
                <w:rFonts w:ascii="Cambria Math" w:hAnsi="Cambria Math"/>
                <w:i/>
              </w:rPr>
            </m:ctrlPr>
          </m:dPr>
          <m:e>
            <m:r>
              <w:rPr>
                <w:rFonts w:ascii="Cambria Math" w:hAnsi="Cambria Math"/>
              </w:rPr>
              <m:t>s</m:t>
            </m:r>
          </m:e>
        </m:d>
        <m:r>
          <w:rPr>
            <w:rFonts w:ascii="Cambria Math" w:hAnsi="Cambria Math"/>
          </w:rPr>
          <m:t>=0</m:t>
        </m:r>
      </m:oMath>
      <w:r w:rsidR="002B5299">
        <w:t xml:space="preserve"> </w:t>
      </w:r>
      <w:r>
        <w:t>získáme nuly přenosu (tj. kořeny</w:t>
      </w:r>
      <m:oMath>
        <m:r>
          <w:rPr>
            <w:rFonts w:ascii="Cambria Math" w:hAnsi="Cambria Math"/>
          </w:rPr>
          <m:t xml:space="preserve"> b(s)</m:t>
        </m:r>
      </m:oMath>
      <w:r>
        <w:t>). Řád přenosu je dán stupněm polynomu ve jmenovatel</w:t>
      </w:r>
      <w:r w:rsidR="004859B2">
        <w:t xml:space="preserve">i. </w:t>
      </w:r>
      <w:r>
        <w:t xml:space="preserve">Absolutní řád přenosu je potom rozdíl stupně řádu polynomů jmenovatele a čitatele. Dále platí, že hodnota </w:t>
      </w:r>
      <w:r w:rsidR="000B1E43">
        <w:t>funkce v nekonečnu je</w:t>
      </w:r>
      <w:r>
        <w:t xml:space="preserve"> získaná</w:t>
      </w:r>
      <w:r w:rsidR="000B1E43">
        <w:t xml:space="preserve"> z obrazu</w:t>
      </w:r>
      <w:r>
        <w:t xml:space="preserve"> jako</w:t>
      </w:r>
    </w:p>
    <w:tbl>
      <w:tblPr>
        <w:tblW w:w="5000" w:type="pct"/>
        <w:tblLook w:val="04A0" w:firstRow="1" w:lastRow="0" w:firstColumn="1" w:lastColumn="0" w:noHBand="0" w:noVBand="1"/>
      </w:tblPr>
      <w:tblGrid>
        <w:gridCol w:w="818"/>
        <w:gridCol w:w="7088"/>
        <w:gridCol w:w="1098"/>
      </w:tblGrid>
      <w:tr w:rsidR="000A67E7" w:rsidTr="00021A24">
        <w:trPr>
          <w:trHeight w:val="402"/>
        </w:trPr>
        <w:tc>
          <w:tcPr>
            <w:tcW w:w="454" w:type="pct"/>
            <w:shd w:val="clear" w:color="auto" w:fill="auto"/>
          </w:tcPr>
          <w:p w:rsidR="000A67E7" w:rsidRDefault="000A67E7" w:rsidP="00146315">
            <w:pPr>
              <w:spacing w:after="200"/>
            </w:pPr>
          </w:p>
        </w:tc>
        <w:tc>
          <w:tcPr>
            <w:tcW w:w="3936" w:type="pct"/>
            <w:shd w:val="clear" w:color="auto" w:fill="auto"/>
          </w:tcPr>
          <w:p w:rsidR="000A67E7" w:rsidRPr="00BE7917" w:rsidRDefault="00081570" w:rsidP="000A67E7">
            <w:pPr>
              <w:jc w:val="left"/>
            </w:pPr>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n→0</m:t>
                        </m:r>
                      </m:lim>
                    </m:limLow>
                  </m:fName>
                  <m:e>
                    <m:r>
                      <w:rPr>
                        <w:rFonts w:ascii="Cambria Math" w:hAnsi="Cambria Math"/>
                      </w:rPr>
                      <m:t>sG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(s)</m:t>
                        </m:r>
                      </m:num>
                      <m:den>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(s)</m:t>
                        </m:r>
                      </m:den>
                    </m:f>
                  </m:e>
                </m:func>
              </m:oMath>
            </m:oMathPara>
          </w:p>
        </w:tc>
        <w:tc>
          <w:tcPr>
            <w:tcW w:w="610" w:type="pct"/>
            <w:shd w:val="clear" w:color="auto" w:fill="auto"/>
            <w:vAlign w:val="center"/>
          </w:tcPr>
          <w:p w:rsidR="000A67E7" w:rsidRDefault="000A67E7" w:rsidP="0087321C">
            <w:pPr>
              <w:numPr>
                <w:ilvl w:val="0"/>
                <w:numId w:val="6"/>
              </w:numPr>
              <w:spacing w:after="200"/>
              <w:jc w:val="right"/>
            </w:pPr>
          </w:p>
        </w:tc>
      </w:tr>
    </w:tbl>
    <w:p w:rsidR="00C9153B" w:rsidRDefault="000A67E7" w:rsidP="00FA4934">
      <w:r>
        <w:t>k</w:t>
      </w:r>
      <w:r w:rsidR="000B1E43">
        <w:t>de tato hodnota se</w:t>
      </w:r>
      <w:r w:rsidR="00C9153B">
        <w:t xml:space="preserve"> nazývá zesílení a obecně se značí </w:t>
      </w:r>
      <w:r w:rsidR="00C9153B" w:rsidRPr="00134297">
        <w:rPr>
          <w:i/>
        </w:rPr>
        <w:t>k</w:t>
      </w:r>
      <w:r w:rsidR="00C9153B">
        <w:t>.</w:t>
      </w:r>
    </w:p>
    <w:p w:rsidR="00C9153B" w:rsidRDefault="00C9153B" w:rsidP="00FA4934">
      <w:r>
        <w:t xml:space="preserve">Přenosová funkce může být vyjádřena také pomocí nul a pólů. </w:t>
      </w:r>
    </w:p>
    <w:tbl>
      <w:tblPr>
        <w:tblW w:w="5000" w:type="pct"/>
        <w:tblLook w:val="04A0" w:firstRow="1" w:lastRow="0" w:firstColumn="1" w:lastColumn="0" w:noHBand="0" w:noVBand="1"/>
      </w:tblPr>
      <w:tblGrid>
        <w:gridCol w:w="818"/>
        <w:gridCol w:w="7088"/>
        <w:gridCol w:w="1098"/>
      </w:tblGrid>
      <w:tr w:rsidR="00011101" w:rsidTr="00021A24">
        <w:trPr>
          <w:trHeight w:val="402"/>
        </w:trPr>
        <w:tc>
          <w:tcPr>
            <w:tcW w:w="454" w:type="pct"/>
            <w:shd w:val="clear" w:color="auto" w:fill="auto"/>
          </w:tcPr>
          <w:p w:rsidR="00011101" w:rsidRDefault="00011101" w:rsidP="00146315">
            <w:pPr>
              <w:spacing w:after="200"/>
            </w:pPr>
          </w:p>
        </w:tc>
        <w:tc>
          <w:tcPr>
            <w:tcW w:w="3936" w:type="pct"/>
            <w:shd w:val="clear" w:color="auto" w:fill="auto"/>
          </w:tcPr>
          <w:p w:rsidR="00011101" w:rsidRPr="00BE7917" w:rsidRDefault="00011101" w:rsidP="00011101">
            <w:pPr>
              <w:jc w:val="left"/>
            </w:pPr>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Y(s)</m:t>
                    </m:r>
                  </m:num>
                  <m:den>
                    <m:r>
                      <w:rPr>
                        <w:rFonts w:ascii="Cambria Math" w:hAnsi="Cambria Math"/>
                      </w:rPr>
                      <m:t>U(s)</m:t>
                    </m:r>
                  </m:den>
                </m:f>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1</m:t>
                            </m:r>
                          </m:sub>
                        </m:sSub>
                      </m:e>
                    </m:d>
                    <m:r>
                      <w:rPr>
                        <w:rFonts w:ascii="Cambria Math" w:hAnsi="Cambria Math"/>
                      </w:rPr>
                      <m:t>…</m:t>
                    </m:r>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i-1</m:t>
                            </m:r>
                          </m:sub>
                        </m:sSub>
                      </m:e>
                    </m:d>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i</m:t>
                            </m:r>
                          </m:sub>
                        </m:sSub>
                      </m:e>
                    </m:d>
                  </m:num>
                  <m:den>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p</m:t>
                            </m:r>
                          </m:e>
                          <m:sub>
                            <m:r>
                              <w:rPr>
                                <w:rFonts w:ascii="Cambria Math" w:hAnsi="Cambria Math"/>
                              </w:rPr>
                              <m:t>1</m:t>
                            </m:r>
                          </m:sub>
                        </m:sSub>
                      </m:e>
                    </m:d>
                    <m:r>
                      <w:rPr>
                        <w:rFonts w:ascii="Cambria Math" w:hAnsi="Cambria Math"/>
                      </w:rPr>
                      <m:t>…</m:t>
                    </m:r>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p</m:t>
                            </m:r>
                          </m:e>
                          <m:sub>
                            <m:r>
                              <w:rPr>
                                <w:rFonts w:ascii="Cambria Math" w:hAnsi="Cambria Math"/>
                              </w:rPr>
                              <m:t>j-1</m:t>
                            </m:r>
                          </m:sub>
                        </m:sSub>
                      </m:e>
                    </m:d>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p</m:t>
                            </m:r>
                          </m:e>
                          <m:sub>
                            <m:r>
                              <w:rPr>
                                <w:rFonts w:ascii="Cambria Math" w:hAnsi="Cambria Math"/>
                              </w:rPr>
                              <m:t>j</m:t>
                            </m:r>
                          </m:sub>
                        </m:sSub>
                      </m:e>
                    </m:d>
                  </m:den>
                </m:f>
              </m:oMath>
            </m:oMathPara>
          </w:p>
        </w:tc>
        <w:tc>
          <w:tcPr>
            <w:tcW w:w="610" w:type="pct"/>
            <w:shd w:val="clear" w:color="auto" w:fill="auto"/>
            <w:vAlign w:val="center"/>
          </w:tcPr>
          <w:p w:rsidR="00011101" w:rsidRDefault="00011101" w:rsidP="0087321C">
            <w:pPr>
              <w:numPr>
                <w:ilvl w:val="0"/>
                <w:numId w:val="6"/>
              </w:numPr>
              <w:spacing w:after="200"/>
              <w:jc w:val="right"/>
            </w:pPr>
          </w:p>
        </w:tc>
      </w:tr>
    </w:tbl>
    <w:p w:rsidR="00C9153B" w:rsidRDefault="00C9153B" w:rsidP="00FA4934">
      <w:r>
        <w:t>kde</w:t>
      </w:r>
      <m:oMath>
        <m:sSub>
          <m:sSubPr>
            <m:ctrlPr>
              <w:rPr>
                <w:rFonts w:ascii="Cambria Math" w:hAnsi="Cambria Math"/>
                <w:i/>
              </w:rPr>
            </m:ctrlPr>
          </m:sSubPr>
          <m:e>
            <m:r>
              <w:rPr>
                <w:rFonts w:ascii="Cambria Math" w:hAnsi="Cambria Math"/>
              </w:rPr>
              <m:t xml:space="preserve"> n</m:t>
            </m:r>
          </m:e>
          <m:sub>
            <m:r>
              <w:rPr>
                <w:rFonts w:ascii="Cambria Math" w:hAnsi="Cambria Math"/>
              </w:rPr>
              <m:t>i</m:t>
            </m:r>
          </m:sub>
        </m:sSub>
      </m:oMath>
      <w:r>
        <w:t xml:space="preserve"> jsou kořeny čitatele (nuly),</w:t>
      </w:r>
      <w:r w:rsidR="00011101">
        <w:t xml:space="preserve"> </w:t>
      </w:r>
      <m:oMath>
        <m:sSub>
          <m:sSubPr>
            <m:ctrlPr>
              <w:rPr>
                <w:rFonts w:ascii="Cambria Math" w:hAnsi="Cambria Math"/>
                <w:i/>
              </w:rPr>
            </m:ctrlPr>
          </m:sSubPr>
          <m:e>
            <m:r>
              <w:rPr>
                <w:rFonts w:ascii="Cambria Math" w:hAnsi="Cambria Math"/>
              </w:rPr>
              <m:t>p</m:t>
            </m:r>
          </m:e>
          <m:sub>
            <m:r>
              <w:rPr>
                <w:rFonts w:ascii="Cambria Math" w:hAnsi="Cambria Math"/>
              </w:rPr>
              <m:t>j</m:t>
            </m:r>
          </m:sub>
        </m:sSub>
        <m:r>
          <w:rPr>
            <w:rFonts w:ascii="Cambria Math" w:hAnsi="Cambria Math"/>
          </w:rPr>
          <m:t xml:space="preserve"> </m:t>
        </m:r>
      </m:oMath>
      <w:r>
        <w:t>jsou kořeny jmenovatele (póly),</w:t>
      </w:r>
      <w:r w:rsidR="00011101">
        <w:t xml:space="preserve"> </w:t>
      </w:r>
      <w:r w:rsidR="005D6143" w:rsidRPr="005D6143">
        <w:rPr>
          <w:i/>
        </w:rPr>
        <w:t>i</w:t>
      </w:r>
      <w:r w:rsidR="005D6143">
        <w:rPr>
          <w:i/>
        </w:rPr>
        <w:t xml:space="preserve"> </w:t>
      </w:r>
      <w:r w:rsidR="005D6143">
        <w:t>a</w:t>
      </w:r>
      <w:r w:rsidRPr="005D6143">
        <w:rPr>
          <w:i/>
        </w:rPr>
        <w:t xml:space="preserve"> </w:t>
      </w:r>
      <w:r w:rsidR="005D6143" w:rsidRPr="005D6143">
        <w:rPr>
          <w:i/>
        </w:rPr>
        <w:t>j</w:t>
      </w:r>
      <w:r>
        <w:t xml:space="preserve"> je počet kořenů čitatele a jmenovatele.</w:t>
      </w:r>
      <w:r w:rsidR="00EB381A">
        <w:t xml:space="preserve"> </w:t>
      </w:r>
    </w:p>
    <w:p w:rsidR="00C9153B" w:rsidRDefault="00C9153B" w:rsidP="00FA4934">
      <w:r>
        <w:t xml:space="preserve">V případě reálných pólů a nul </w:t>
      </w:r>
      <w:r w:rsidR="002B5299">
        <w:t>lze</w:t>
      </w:r>
      <w:r>
        <w:t xml:space="preserve"> zavést zápis pomocí časových konstant</w:t>
      </w:r>
    </w:p>
    <w:tbl>
      <w:tblPr>
        <w:tblW w:w="5000" w:type="pct"/>
        <w:tblLook w:val="04A0" w:firstRow="1" w:lastRow="0" w:firstColumn="1" w:lastColumn="0" w:noHBand="0" w:noVBand="1"/>
      </w:tblPr>
      <w:tblGrid>
        <w:gridCol w:w="818"/>
        <w:gridCol w:w="7088"/>
        <w:gridCol w:w="1098"/>
      </w:tblGrid>
      <w:tr w:rsidR="005D6143" w:rsidTr="00021A24">
        <w:trPr>
          <w:trHeight w:val="402"/>
        </w:trPr>
        <w:tc>
          <w:tcPr>
            <w:tcW w:w="454" w:type="pct"/>
            <w:shd w:val="clear" w:color="auto" w:fill="auto"/>
          </w:tcPr>
          <w:p w:rsidR="005D6143" w:rsidRDefault="005D6143" w:rsidP="00146315">
            <w:pPr>
              <w:spacing w:after="200"/>
            </w:pPr>
          </w:p>
        </w:tc>
        <w:tc>
          <w:tcPr>
            <w:tcW w:w="3936" w:type="pct"/>
            <w:shd w:val="clear" w:color="auto" w:fill="auto"/>
          </w:tcPr>
          <w:p w:rsidR="005D6143" w:rsidRPr="00BE7917" w:rsidRDefault="005D6143" w:rsidP="005D6143">
            <w:pPr>
              <w:jc w:val="left"/>
            </w:pPr>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Y(s)</m:t>
                    </m:r>
                  </m:num>
                  <m:den>
                    <m:r>
                      <w:rPr>
                        <w:rFonts w:ascii="Cambria Math" w:hAnsi="Cambria Math"/>
                      </w:rPr>
                      <m:t>U(s)</m:t>
                    </m:r>
                  </m:den>
                </m:f>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1+s</m:t>
                        </m:r>
                        <m:sSub>
                          <m:sSubPr>
                            <m:ctrlPr>
                              <w:rPr>
                                <w:rFonts w:ascii="Cambria Math" w:hAnsi="Cambria Math"/>
                                <w:i/>
                              </w:rPr>
                            </m:ctrlPr>
                          </m:sSubPr>
                          <m:e>
                            <m:r>
                              <w:rPr>
                                <w:rFonts w:ascii="Cambria Math" w:hAnsi="Cambria Math"/>
                              </w:rPr>
                              <m:t>τ</m:t>
                            </m:r>
                          </m:e>
                          <m:sub>
                            <m:r>
                              <w:rPr>
                                <w:rFonts w:ascii="Cambria Math" w:hAnsi="Cambria Math"/>
                              </w:rPr>
                              <m:t>1</m:t>
                            </m:r>
                          </m:sub>
                        </m:sSub>
                      </m:e>
                    </m:d>
                    <m:r>
                      <w:rPr>
                        <w:rFonts w:ascii="Cambria Math" w:hAnsi="Cambria Math"/>
                      </w:rPr>
                      <m:t>…</m:t>
                    </m:r>
                    <m:d>
                      <m:dPr>
                        <m:ctrlPr>
                          <w:rPr>
                            <w:rFonts w:ascii="Cambria Math" w:hAnsi="Cambria Math"/>
                            <w:i/>
                          </w:rPr>
                        </m:ctrlPr>
                      </m:dPr>
                      <m:e>
                        <m:r>
                          <w:rPr>
                            <w:rFonts w:ascii="Cambria Math" w:hAnsi="Cambria Math"/>
                          </w:rPr>
                          <m:t>1+s</m:t>
                        </m:r>
                        <m:sSub>
                          <m:sSubPr>
                            <m:ctrlPr>
                              <w:rPr>
                                <w:rFonts w:ascii="Cambria Math" w:hAnsi="Cambria Math"/>
                                <w:i/>
                              </w:rPr>
                            </m:ctrlPr>
                          </m:sSubPr>
                          <m:e>
                            <m:r>
                              <w:rPr>
                                <w:rFonts w:ascii="Cambria Math" w:hAnsi="Cambria Math"/>
                              </w:rPr>
                              <m:t>τ</m:t>
                            </m:r>
                          </m:e>
                          <m:sub>
                            <m:r>
                              <w:rPr>
                                <w:rFonts w:ascii="Cambria Math" w:hAnsi="Cambria Math"/>
                              </w:rPr>
                              <m:t>i-1</m:t>
                            </m:r>
                          </m:sub>
                        </m:sSub>
                      </m:e>
                    </m:d>
                    <m:d>
                      <m:dPr>
                        <m:ctrlPr>
                          <w:rPr>
                            <w:rFonts w:ascii="Cambria Math" w:hAnsi="Cambria Math"/>
                            <w:i/>
                          </w:rPr>
                        </m:ctrlPr>
                      </m:dPr>
                      <m:e>
                        <m:r>
                          <w:rPr>
                            <w:rFonts w:ascii="Cambria Math" w:hAnsi="Cambria Math"/>
                          </w:rPr>
                          <m:t>1+s</m:t>
                        </m:r>
                        <m:sSub>
                          <m:sSubPr>
                            <m:ctrlPr>
                              <w:rPr>
                                <w:rFonts w:ascii="Cambria Math" w:hAnsi="Cambria Math"/>
                                <w:i/>
                              </w:rPr>
                            </m:ctrlPr>
                          </m:sSubPr>
                          <m:e>
                            <m:r>
                              <w:rPr>
                                <w:rFonts w:ascii="Cambria Math" w:hAnsi="Cambria Math"/>
                              </w:rPr>
                              <m:t>τ</m:t>
                            </m:r>
                          </m:e>
                          <m:sub>
                            <m:r>
                              <w:rPr>
                                <w:rFonts w:ascii="Cambria Math" w:hAnsi="Cambria Math"/>
                              </w:rPr>
                              <m:t>i</m:t>
                            </m:r>
                          </m:sub>
                        </m:sSub>
                      </m:e>
                    </m:d>
                  </m:num>
                  <m:den>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sT</m:t>
                            </m:r>
                          </m:e>
                          <m:sub>
                            <m:r>
                              <w:rPr>
                                <w:rFonts w:ascii="Cambria Math" w:hAnsi="Cambria Math"/>
                              </w:rPr>
                              <m:t>1</m:t>
                            </m:r>
                          </m:sub>
                        </m:sSub>
                      </m:e>
                    </m:d>
                    <m:r>
                      <w:rPr>
                        <w:rFonts w:ascii="Cambria Math" w:hAnsi="Cambria Math"/>
                      </w:rPr>
                      <m:t>…</m:t>
                    </m:r>
                    <m:d>
                      <m:dPr>
                        <m:ctrlPr>
                          <w:rPr>
                            <w:rFonts w:ascii="Cambria Math" w:hAnsi="Cambria Math"/>
                            <w:i/>
                          </w:rPr>
                        </m:ctrlPr>
                      </m:dPr>
                      <m:e>
                        <m:r>
                          <w:rPr>
                            <w:rFonts w:ascii="Cambria Math" w:hAnsi="Cambria Math"/>
                          </w:rPr>
                          <m:t>1+s</m:t>
                        </m:r>
                        <m:sSub>
                          <m:sSubPr>
                            <m:ctrlPr>
                              <w:rPr>
                                <w:rFonts w:ascii="Cambria Math" w:hAnsi="Cambria Math"/>
                                <w:i/>
                              </w:rPr>
                            </m:ctrlPr>
                          </m:sSubPr>
                          <m:e>
                            <m:r>
                              <w:rPr>
                                <w:rFonts w:ascii="Cambria Math" w:hAnsi="Cambria Math"/>
                              </w:rPr>
                              <m:t>T</m:t>
                            </m:r>
                          </m:e>
                          <m:sub>
                            <m:r>
                              <w:rPr>
                                <w:rFonts w:ascii="Cambria Math" w:hAnsi="Cambria Math"/>
                              </w:rPr>
                              <m:t>j-1</m:t>
                            </m:r>
                          </m:sub>
                        </m:sSub>
                      </m:e>
                    </m:d>
                    <m:d>
                      <m:dPr>
                        <m:ctrlPr>
                          <w:rPr>
                            <w:rFonts w:ascii="Cambria Math" w:hAnsi="Cambria Math"/>
                            <w:i/>
                          </w:rPr>
                        </m:ctrlPr>
                      </m:dPr>
                      <m:e>
                        <m:r>
                          <w:rPr>
                            <w:rFonts w:ascii="Cambria Math" w:hAnsi="Cambria Math"/>
                          </w:rPr>
                          <m:t>1+s</m:t>
                        </m:r>
                        <m:sSub>
                          <m:sSubPr>
                            <m:ctrlPr>
                              <w:rPr>
                                <w:rFonts w:ascii="Cambria Math" w:hAnsi="Cambria Math"/>
                                <w:i/>
                              </w:rPr>
                            </m:ctrlPr>
                          </m:sSubPr>
                          <m:e>
                            <m:r>
                              <w:rPr>
                                <w:rFonts w:ascii="Cambria Math" w:hAnsi="Cambria Math"/>
                              </w:rPr>
                              <m:t>T</m:t>
                            </m:r>
                          </m:e>
                          <m:sub>
                            <m:r>
                              <w:rPr>
                                <w:rFonts w:ascii="Cambria Math" w:hAnsi="Cambria Math"/>
                              </w:rPr>
                              <m:t>j</m:t>
                            </m:r>
                          </m:sub>
                        </m:sSub>
                      </m:e>
                    </m:d>
                  </m:den>
                </m:f>
              </m:oMath>
            </m:oMathPara>
          </w:p>
        </w:tc>
        <w:tc>
          <w:tcPr>
            <w:tcW w:w="610" w:type="pct"/>
            <w:shd w:val="clear" w:color="auto" w:fill="auto"/>
            <w:vAlign w:val="center"/>
          </w:tcPr>
          <w:p w:rsidR="005D6143" w:rsidRDefault="005D6143" w:rsidP="0087321C">
            <w:pPr>
              <w:numPr>
                <w:ilvl w:val="0"/>
                <w:numId w:val="6"/>
              </w:numPr>
              <w:spacing w:after="200"/>
              <w:jc w:val="right"/>
            </w:pPr>
          </w:p>
        </w:tc>
      </w:tr>
    </w:tbl>
    <w:p w:rsidR="00CD3C28" w:rsidRDefault="005D6143" w:rsidP="00FA4934">
      <w:r>
        <w:t xml:space="preserve">kde </w:t>
      </w:r>
      <m:oMath>
        <m:sSub>
          <m:sSubPr>
            <m:ctrlPr>
              <w:rPr>
                <w:rFonts w:ascii="Cambria Math" w:hAnsi="Cambria Math"/>
                <w:i/>
              </w:rPr>
            </m:ctrlPr>
          </m:sSubPr>
          <m:e>
            <m:r>
              <w:rPr>
                <w:rFonts w:ascii="Cambria Math" w:hAnsi="Cambria Math"/>
              </w:rPr>
              <m:t>τ</m:t>
            </m:r>
          </m:e>
          <m:sub>
            <m:r>
              <w:rPr>
                <w:rFonts w:ascii="Cambria Math" w:hAnsi="Cambria Math"/>
              </w:rPr>
              <m:t>1</m:t>
            </m:r>
          </m:sub>
        </m:sSub>
      </m:oMath>
      <w:r w:rsidR="00C9153B">
        <w:t xml:space="preserve"> js</w:t>
      </w:r>
      <w:r>
        <w:t xml:space="preserve">ou časové konstanty v čitateli,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w:t>
      </w:r>
      <w:r w:rsidR="00C9153B">
        <w:t>jsou časové konstanty ve jmen</w:t>
      </w:r>
      <w:r>
        <w:t xml:space="preserve">ovateli, </w:t>
      </w:r>
      <w:r w:rsidRPr="005D6143">
        <w:rPr>
          <w:i/>
        </w:rPr>
        <w:t>i</w:t>
      </w:r>
      <w:r>
        <w:rPr>
          <w:i/>
        </w:rPr>
        <w:t xml:space="preserve"> </w:t>
      </w:r>
      <w:r>
        <w:t>a</w:t>
      </w:r>
      <w:r w:rsidRPr="005D6143">
        <w:rPr>
          <w:i/>
        </w:rPr>
        <w:t xml:space="preserve"> j</w:t>
      </w:r>
      <w:r>
        <w:t xml:space="preserve"> </w:t>
      </w:r>
      <w:r w:rsidR="00C9153B">
        <w:t>je počet časových k</w:t>
      </w:r>
      <w:r>
        <w:t>onstant čitatele a jmenovatele</w:t>
      </w:r>
      <w:r w:rsidR="00C06BDB">
        <w:t xml:space="preserve">, dle </w:t>
      </w:r>
      <w:r w:rsidR="00C06BDB">
        <w:fldChar w:fldCharType="begin"/>
      </w:r>
      <w:r w:rsidR="00C06BDB">
        <w:instrText xml:space="preserve"> REF _Ref416957345 \r \h </w:instrText>
      </w:r>
      <w:r w:rsidR="00C06BDB">
        <w:fldChar w:fldCharType="separate"/>
      </w:r>
      <w:r w:rsidR="00081570">
        <w:t>[9]</w:t>
      </w:r>
      <w:r w:rsidR="00C06BDB">
        <w:fldChar w:fldCharType="end"/>
      </w:r>
      <w:r>
        <w:t>.</w:t>
      </w:r>
    </w:p>
    <w:p w:rsidR="00CD3C28" w:rsidRDefault="00CD3C28" w:rsidP="00FA4934">
      <w:r>
        <w:t>Č</w:t>
      </w:r>
      <w:r w:rsidR="00C9153B">
        <w:t>asov</w:t>
      </w:r>
      <w:r w:rsidR="002B5299">
        <w:t xml:space="preserve">á konstanta je </w:t>
      </w:r>
      <w:r w:rsidR="00C9153B">
        <w:t>záporn</w:t>
      </w:r>
      <w:r>
        <w:t>ou</w:t>
      </w:r>
      <w:r w:rsidR="00C9153B">
        <w:t xml:space="preserve"> převrácen</w:t>
      </w:r>
      <w:r>
        <w:t>ou</w:t>
      </w:r>
      <w:r w:rsidR="00C9153B">
        <w:t xml:space="preserve"> hodnot</w:t>
      </w:r>
      <w:r w:rsidR="002B5299">
        <w:t>ou</w:t>
      </w:r>
      <w:r w:rsidR="00C9153B">
        <w:t> nuly nebo pólu</w:t>
      </w:r>
      <w:r>
        <w:t xml:space="preserve"> přenosu jako</w:t>
      </w:r>
    </w:p>
    <w:tbl>
      <w:tblPr>
        <w:tblW w:w="5000" w:type="pct"/>
        <w:tblLook w:val="04A0" w:firstRow="1" w:lastRow="0" w:firstColumn="1" w:lastColumn="0" w:noHBand="0" w:noVBand="1"/>
      </w:tblPr>
      <w:tblGrid>
        <w:gridCol w:w="818"/>
        <w:gridCol w:w="7088"/>
        <w:gridCol w:w="1098"/>
      </w:tblGrid>
      <w:tr w:rsidR="005D6143" w:rsidTr="00021A24">
        <w:trPr>
          <w:trHeight w:val="402"/>
        </w:trPr>
        <w:tc>
          <w:tcPr>
            <w:tcW w:w="454" w:type="pct"/>
            <w:shd w:val="clear" w:color="auto" w:fill="auto"/>
          </w:tcPr>
          <w:p w:rsidR="005D6143" w:rsidRDefault="005D6143" w:rsidP="00146315">
            <w:pPr>
              <w:spacing w:after="200"/>
            </w:pPr>
          </w:p>
        </w:tc>
        <w:tc>
          <w:tcPr>
            <w:tcW w:w="3936" w:type="pct"/>
            <w:shd w:val="clear" w:color="auto" w:fill="auto"/>
          </w:tcPr>
          <w:p w:rsidR="005D6143" w:rsidRPr="00BE7917" w:rsidRDefault="00081570" w:rsidP="005D6143">
            <w:pPr>
              <w:jc w:val="left"/>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p</m:t>
                        </m:r>
                      </m:e>
                      <m:sub>
                        <m:r>
                          <w:rPr>
                            <w:rFonts w:ascii="Cambria Math" w:hAnsi="Cambria Math"/>
                          </w:rPr>
                          <m:t>j</m:t>
                        </m:r>
                      </m:sub>
                    </m:sSub>
                  </m:den>
                </m:f>
                <m:r>
                  <w:rPr>
                    <w:rFonts w:ascii="Cambria Math" w:hAnsi="Cambria Math"/>
                  </w:rPr>
                  <m:t xml:space="preserve">, </m:t>
                </m:r>
                <m:sSub>
                  <m:sSubPr>
                    <m:ctrlPr>
                      <w:rPr>
                        <w:rFonts w:ascii="Cambria Math" w:hAnsi="Cambria Math"/>
                        <w:i/>
                      </w:rPr>
                    </m:ctrlPr>
                  </m:sSubPr>
                  <m:e>
                    <m:r>
                      <w:rPr>
                        <w:rFonts w:ascii="Cambria Math" w:hAnsi="Cambria Math"/>
                      </w:rPr>
                      <m:t>τ</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i</m:t>
                        </m:r>
                      </m:sub>
                    </m:sSub>
                  </m:den>
                </m:f>
              </m:oMath>
            </m:oMathPara>
          </w:p>
        </w:tc>
        <w:tc>
          <w:tcPr>
            <w:tcW w:w="610" w:type="pct"/>
            <w:shd w:val="clear" w:color="auto" w:fill="auto"/>
            <w:vAlign w:val="center"/>
          </w:tcPr>
          <w:p w:rsidR="005D6143" w:rsidRDefault="005D6143" w:rsidP="0087321C">
            <w:pPr>
              <w:numPr>
                <w:ilvl w:val="0"/>
                <w:numId w:val="6"/>
              </w:numPr>
              <w:spacing w:after="200"/>
              <w:jc w:val="right"/>
            </w:pPr>
          </w:p>
        </w:tc>
      </w:tr>
    </w:tbl>
    <w:p w:rsidR="00CD3C28" w:rsidRPr="005D6143" w:rsidRDefault="005D6143" w:rsidP="005D6143">
      <w:pPr>
        <w:spacing w:after="0" w:line="240" w:lineRule="auto"/>
        <w:jc w:val="left"/>
        <w:rPr>
          <w:highlight w:val="yellow"/>
        </w:rPr>
      </w:pPr>
      <w:r>
        <w:rPr>
          <w:highlight w:val="yellow"/>
        </w:rPr>
        <w:br w:type="page"/>
      </w:r>
    </w:p>
    <w:p w:rsidR="00260B2A" w:rsidRDefault="00260B2A" w:rsidP="00C14902">
      <w:pPr>
        <w:pStyle w:val="Nadpis3"/>
      </w:pPr>
      <w:bookmarkStart w:id="84" w:name="_Toc418787272"/>
      <w:proofErr w:type="spellStart"/>
      <w:r>
        <w:lastRenderedPageBreak/>
        <w:t>Laplaceova</w:t>
      </w:r>
      <w:proofErr w:type="spellEnd"/>
      <w:r>
        <w:t xml:space="preserve"> transformace</w:t>
      </w:r>
      <w:bookmarkEnd w:id="84"/>
    </w:p>
    <w:p w:rsidR="00683C06" w:rsidRPr="005D6143" w:rsidRDefault="00683C06" w:rsidP="00683C06">
      <w:pPr>
        <w:rPr>
          <w:lang w:val="en-US"/>
        </w:rPr>
      </w:pPr>
      <w:r>
        <w:t xml:space="preserve">Jedná se o integrální transformaci použitelnou k řešení </w:t>
      </w:r>
      <w:r w:rsidR="004A073C">
        <w:t>lineárních</w:t>
      </w:r>
      <w:r>
        <w:t xml:space="preserve"> diferenciálních rovnic. Velice často se používá při práci s modely systémů spojitých v čase. Cílem této transformace je transformace složitých vztahů v časové oblasti do jednodušších vztahů v oblasti komplexní proměnné </w:t>
      </w:r>
      <w:r w:rsidRPr="00683C06">
        <w:rPr>
          <w:i/>
        </w:rPr>
        <w:t>s</w:t>
      </w:r>
      <w:r>
        <w:t>.</w:t>
      </w:r>
      <w:r w:rsidR="00F100F8">
        <w:t xml:space="preserve"> To je velice často převedení diferenciální rovnice na rovnici algebraickou. Vyřešení problému v </w:t>
      </w:r>
      <w:r>
        <w:t>oblasti</w:t>
      </w:r>
      <w:r w:rsidR="00F100F8">
        <w:t xml:space="preserve"> komplexní proměnné</w:t>
      </w:r>
      <w:r>
        <w:t xml:space="preserve"> a pomocí</w:t>
      </w:r>
      <w:r w:rsidR="00F100F8">
        <w:t xml:space="preserve"> zpětné</w:t>
      </w:r>
      <w:r>
        <w:t xml:space="preserve"> </w:t>
      </w:r>
      <w:proofErr w:type="spellStart"/>
      <w:r w:rsidR="00406108">
        <w:t>L</w:t>
      </w:r>
      <w:r>
        <w:t>aplaceovy</w:t>
      </w:r>
      <w:proofErr w:type="spellEnd"/>
      <w:r>
        <w:t xml:space="preserve"> transformace získání výsledku v časové oblasti.</w:t>
      </w:r>
      <w:r w:rsidR="00F100F8">
        <w:t xml:space="preserve"> </w:t>
      </w:r>
      <w:proofErr w:type="spellStart"/>
      <w:r w:rsidR="00F53A74">
        <w:t>Laplaceova</w:t>
      </w:r>
      <w:proofErr w:type="spellEnd"/>
      <w:r w:rsidR="00F53A74">
        <w:t xml:space="preserve"> transformace </w:t>
      </w:r>
      <w:r w:rsidR="004859B2">
        <w:t>je</w:t>
      </w:r>
      <w:r w:rsidR="00F53A74">
        <w:t xml:space="preserve"> označována znakem </w:t>
      </w:r>
      <w:r w:rsidR="005D6143">
        <w:rPr>
          <w:rFonts w:ascii="Cambria Math" w:hAnsi="Cambria Math" w:cs="Cambria Math"/>
        </w:rPr>
        <w:t>ℒ</w:t>
      </w:r>
      <w:r w:rsidR="00730AEF">
        <w:t xml:space="preserve"> s argumentem ve složených závorkách, kterým je funkční předpis</w:t>
      </w:r>
      <w:r w:rsidR="00F53A74">
        <w:t>.</w:t>
      </w:r>
      <w:r w:rsidR="00A16C04">
        <w:t xml:space="preserve"> Originál (také. </w:t>
      </w:r>
      <w:proofErr w:type="gramStart"/>
      <w:r w:rsidR="00A16C04">
        <w:t>vzor</w:t>
      </w:r>
      <w:proofErr w:type="gramEnd"/>
      <w:r w:rsidR="00A16C04">
        <w:t xml:space="preserve"> nebo předmět) </w:t>
      </w:r>
      <w:r w:rsidR="004859B2">
        <w:t>je</w:t>
      </w:r>
      <w:r w:rsidR="00A16C04">
        <w:t xml:space="preserve"> značen malým písmenem a obraz velkým písmenem</w:t>
      </w:r>
      <w:r w:rsidR="0088568C">
        <w:t xml:space="preserve">, dle </w:t>
      </w:r>
      <w:r w:rsidR="0088568C">
        <w:fldChar w:fldCharType="begin"/>
      </w:r>
      <w:r w:rsidR="0088568C">
        <w:instrText xml:space="preserve"> REF _Ref416957657 \r \h </w:instrText>
      </w:r>
      <w:r w:rsidR="0088568C">
        <w:fldChar w:fldCharType="separate"/>
      </w:r>
      <w:r w:rsidR="00081570">
        <w:t>[11]</w:t>
      </w:r>
      <w:r w:rsidR="0088568C">
        <w:fldChar w:fldCharType="end"/>
      </w:r>
      <w:r w:rsidR="0088568C">
        <w:t xml:space="preserve"> a </w:t>
      </w:r>
      <w:r w:rsidR="0088568C">
        <w:fldChar w:fldCharType="begin"/>
      </w:r>
      <w:r w:rsidR="0088568C">
        <w:instrText xml:space="preserve"> REF _Ref416957665 \r \h </w:instrText>
      </w:r>
      <w:r w:rsidR="0088568C">
        <w:fldChar w:fldCharType="separate"/>
      </w:r>
      <w:r w:rsidR="00081570">
        <w:t>[12]</w:t>
      </w:r>
      <w:r w:rsidR="0088568C">
        <w:fldChar w:fldCharType="end"/>
      </w:r>
      <w:r w:rsidR="00A16C04">
        <w:t>.</w:t>
      </w:r>
      <w:r w:rsidR="005D6143">
        <w:t xml:space="preserve"> </w:t>
      </w:r>
    </w:p>
    <w:p w:rsidR="004A073C" w:rsidRDefault="004A073C" w:rsidP="00683C06">
      <w:proofErr w:type="spellStart"/>
      <w:r>
        <w:t>Laplaceov</w:t>
      </w:r>
      <w:r w:rsidR="00DA04D0">
        <w:t>ou</w:t>
      </w:r>
      <w:proofErr w:type="spellEnd"/>
      <w:r>
        <w:t xml:space="preserve"> transformac</w:t>
      </w:r>
      <w:r w:rsidR="00DA04D0">
        <w:t>í</w:t>
      </w:r>
      <w:r>
        <w:t xml:space="preserve"> funkce </w:t>
      </w:r>
      <w:r w:rsidR="005D6143" w:rsidRPr="005D6143">
        <w:rPr>
          <w:i/>
        </w:rPr>
        <w:t>f</w:t>
      </w:r>
      <w:r w:rsidR="00F53A74">
        <w:t xml:space="preserve"> </w:t>
      </w:r>
      <w:r w:rsidR="00DA04D0">
        <w:t>získáme</w:t>
      </w:r>
      <w:r w:rsidR="005D6143">
        <w:t xml:space="preserve"> funkci komplexní proměnné </w:t>
      </w:r>
      <w:r w:rsidR="005D6143" w:rsidRPr="005D6143">
        <w:rPr>
          <w:i/>
        </w:rPr>
        <w:t>F</w:t>
      </w:r>
      <w:r w:rsidR="00DA04D0">
        <w:t xml:space="preserve">. </w:t>
      </w:r>
      <w:proofErr w:type="gramStart"/>
      <w:r w:rsidR="00DA04D0">
        <w:t>Tato</w:t>
      </w:r>
      <w:proofErr w:type="gramEnd"/>
      <w:r w:rsidR="00DA04D0">
        <w:t xml:space="preserve"> transformace je definována jako</w:t>
      </w:r>
    </w:p>
    <w:tbl>
      <w:tblPr>
        <w:tblW w:w="5000" w:type="pct"/>
        <w:tblLook w:val="04A0" w:firstRow="1" w:lastRow="0" w:firstColumn="1" w:lastColumn="0" w:noHBand="0" w:noVBand="1"/>
      </w:tblPr>
      <w:tblGrid>
        <w:gridCol w:w="1350"/>
        <w:gridCol w:w="6303"/>
        <w:gridCol w:w="1351"/>
      </w:tblGrid>
      <w:tr w:rsidR="003E4881" w:rsidTr="00146315">
        <w:trPr>
          <w:trHeight w:val="402"/>
        </w:trPr>
        <w:tc>
          <w:tcPr>
            <w:tcW w:w="750" w:type="pct"/>
            <w:shd w:val="clear" w:color="auto" w:fill="auto"/>
          </w:tcPr>
          <w:p w:rsidR="003E4881" w:rsidRDefault="003E4881" w:rsidP="00146315">
            <w:pPr>
              <w:spacing w:after="200"/>
            </w:pPr>
          </w:p>
        </w:tc>
        <w:tc>
          <w:tcPr>
            <w:tcW w:w="3500" w:type="pct"/>
            <w:shd w:val="clear" w:color="auto" w:fill="auto"/>
          </w:tcPr>
          <w:p w:rsidR="003E4881" w:rsidRPr="00EE5159" w:rsidRDefault="003E4881" w:rsidP="003E4881">
            <w:pPr>
              <w:jc w:val="left"/>
            </w:pPr>
            <m:oMathPara>
              <m:oMath>
                <m:r>
                  <w:rPr>
                    <w:rFonts w:ascii="Cambria Math" w:hAnsi="Cambria Math"/>
                  </w:rPr>
                  <m:t>F</m:t>
                </m:r>
                <m:d>
                  <m:dPr>
                    <m:ctrlPr>
                      <w:rPr>
                        <w:rFonts w:ascii="Cambria Math" w:hAnsi="Cambria Math"/>
                        <w:i/>
                      </w:rPr>
                    </m:ctrlPr>
                  </m:dPr>
                  <m:e>
                    <m:r>
                      <w:rPr>
                        <w:rFonts w:ascii="Cambria Math" w:hAnsi="Cambria Math"/>
                      </w:rPr>
                      <m:t>s</m:t>
                    </m:r>
                  </m:e>
                </m:d>
                <m:r>
                  <w:rPr>
                    <w:rFonts w:ascii="Cambria Math" w:hAnsi="Cambria Math"/>
                  </w:rPr>
                  <m:t>=</m:t>
                </m:r>
                <m:r>
                  <m:rPr>
                    <m:scr m:val="script"/>
                    <m:sty m:val="p"/>
                  </m:rPr>
                  <w:rPr>
                    <w:rFonts w:ascii="Cambria Math" w:hAnsi="Cambria Math" w:cs="Cambria Math"/>
                  </w:rPr>
                  <m:t>L</m:t>
                </m:r>
                <m:d>
                  <m:dPr>
                    <m:begChr m:val="{"/>
                    <m:endChr m:val="}"/>
                    <m:ctrlPr>
                      <w:rPr>
                        <w:rFonts w:ascii="Cambria Math" w:hAnsi="Cambria Math" w:cs="Cambria Math"/>
                      </w:rPr>
                    </m:ctrlPr>
                  </m:dPr>
                  <m:e>
                    <m:r>
                      <w:rPr>
                        <w:rFonts w:ascii="Cambria Math" w:hAnsi="Cambria Math" w:cs="Cambria Math"/>
                      </w:rPr>
                      <m:t>f(t)</m:t>
                    </m:r>
                  </m:e>
                </m:d>
                <m:r>
                  <w:rPr>
                    <w:rFonts w:ascii="Cambria Math" w:hAnsi="Cambria Math" w:cs="Cambria Math"/>
                  </w:rPr>
                  <m:t>=</m:t>
                </m:r>
                <m:nary>
                  <m:naryPr>
                    <m:limLoc m:val="subSup"/>
                    <m:ctrlPr>
                      <w:rPr>
                        <w:rFonts w:ascii="Cambria Math" w:hAnsi="Cambria Math" w:cs="Cambria Math"/>
                        <w:i/>
                      </w:rPr>
                    </m:ctrlPr>
                  </m:naryPr>
                  <m:sub>
                    <m:r>
                      <w:rPr>
                        <w:rFonts w:ascii="Cambria Math" w:hAnsi="Cambria Math" w:cs="Cambria Math"/>
                      </w:rPr>
                      <m:t>0</m:t>
                    </m:r>
                  </m:sub>
                  <m:sup>
                    <m:r>
                      <w:rPr>
                        <w:rFonts w:ascii="Cambria Math" w:hAnsi="Cambria Math" w:cs="Cambria Math"/>
                      </w:rPr>
                      <m:t>∞</m:t>
                    </m:r>
                  </m:sup>
                  <m:e>
                    <m:r>
                      <w:rPr>
                        <w:rFonts w:ascii="Cambria Math" w:hAnsi="Cambria Math" w:cs="Cambria Math"/>
                      </w:rPr>
                      <m:t>f(t)</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r>
                      <w:rPr>
                        <w:rFonts w:ascii="Cambria Math" w:hAnsi="Cambria Math" w:cs="Cambria Math"/>
                      </w:rPr>
                      <m:t>dt</m:t>
                    </m:r>
                  </m:e>
                </m:nary>
              </m:oMath>
            </m:oMathPara>
          </w:p>
        </w:tc>
        <w:tc>
          <w:tcPr>
            <w:tcW w:w="750" w:type="pct"/>
            <w:shd w:val="clear" w:color="auto" w:fill="auto"/>
            <w:vAlign w:val="center"/>
          </w:tcPr>
          <w:p w:rsidR="003E4881" w:rsidRDefault="003E4881" w:rsidP="0087321C">
            <w:pPr>
              <w:numPr>
                <w:ilvl w:val="0"/>
                <w:numId w:val="6"/>
              </w:numPr>
              <w:spacing w:after="200"/>
              <w:jc w:val="right"/>
            </w:pPr>
          </w:p>
        </w:tc>
      </w:tr>
    </w:tbl>
    <w:p w:rsidR="00F53A74" w:rsidRDefault="005D6143" w:rsidP="00FA4934">
      <w:r>
        <w:t>kde</w:t>
      </w:r>
      <w:r w:rsidR="00F53A74">
        <w:t xml:space="preserve"> </w:t>
      </w:r>
      <w:r w:rsidR="00160F9A">
        <w:t xml:space="preserve"> </w:t>
      </w:r>
      <m:oMath>
        <m:r>
          <w:rPr>
            <w:rFonts w:ascii="Cambria Math" w:hAnsi="Cambria Math"/>
          </w:rPr>
          <m:t>t≥0</m:t>
        </m:r>
      </m:oMath>
      <w:r>
        <w:t xml:space="preserve">, </w:t>
      </w:r>
      <w:r>
        <w:rPr>
          <w:rFonts w:ascii="Cambria Math" w:hAnsi="Cambria Math" w:cs="Cambria Math"/>
        </w:rPr>
        <w:t>ℒ</w:t>
      </w:r>
      <w:r>
        <w:t xml:space="preserve"> </w:t>
      </w:r>
      <w:r w:rsidR="00E10C9F">
        <w:t xml:space="preserve">je </w:t>
      </w:r>
      <w:r w:rsidR="00A9791D">
        <w:t xml:space="preserve">operátor </w:t>
      </w:r>
      <w:proofErr w:type="spellStart"/>
      <w:r w:rsidR="00406108">
        <w:t>L</w:t>
      </w:r>
      <w:r w:rsidR="00A9791D">
        <w:t>aplaceovy</w:t>
      </w:r>
      <w:proofErr w:type="spellEnd"/>
      <w:r w:rsidR="00A9791D">
        <w:t xml:space="preserve"> transformace,</w:t>
      </w:r>
      <w:r>
        <w:t xml:space="preserve"> </w:t>
      </w:r>
      <w:r w:rsidRPr="005D6143">
        <w:rPr>
          <w:i/>
        </w:rPr>
        <w:t>f</w:t>
      </w:r>
      <w:r>
        <w:t xml:space="preserve">  </w:t>
      </w:r>
      <w:r w:rsidR="00F53A74">
        <w:t>je originál (tj. funkce závislá na čase),</w:t>
      </w:r>
      <w:r>
        <w:t xml:space="preserve"> </w:t>
      </w:r>
      <w:r w:rsidRPr="005D6143">
        <w:rPr>
          <w:i/>
        </w:rPr>
        <w:t>F</w:t>
      </w:r>
      <w:r>
        <w:t xml:space="preserve"> </w:t>
      </w:r>
      <w:r w:rsidR="00F53A74">
        <w:t xml:space="preserve">je obraz funkce </w:t>
      </w:r>
      <w:r w:rsidRPr="005D6143">
        <w:rPr>
          <w:i/>
        </w:rPr>
        <w:t>f</w:t>
      </w:r>
      <w:r>
        <w:t xml:space="preserve">  </w:t>
      </w:r>
      <w:r w:rsidR="00730AEF">
        <w:t>(tj. funkce komplexní proměnné),</w:t>
      </w:r>
      <w:r>
        <w:t xml:space="preserve"> </w:t>
      </w:r>
      <w:r>
        <w:rPr>
          <w:i/>
        </w:rPr>
        <w:t>t</w:t>
      </w:r>
      <w:r>
        <w:t xml:space="preserve"> </w:t>
      </w:r>
      <w:r w:rsidR="00A9791D">
        <w:t>je čas,</w:t>
      </w:r>
      <w:r>
        <w:t xml:space="preserve"> </w:t>
      </w:r>
      <w:r w:rsidRPr="005D6143">
        <w:rPr>
          <w:i/>
        </w:rPr>
        <w:t>s</w:t>
      </w:r>
      <w:r>
        <w:t xml:space="preserve"> </w:t>
      </w:r>
      <w:proofErr w:type="gramStart"/>
      <w:r w:rsidR="00F53A74">
        <w:t>je</w:t>
      </w:r>
      <w:proofErr w:type="gramEnd"/>
      <w:r w:rsidR="00F53A74">
        <w:t xml:space="preserve"> komplexní proměnná</w:t>
      </w:r>
      <w:r w:rsidR="0088568C">
        <w:t xml:space="preserve">, dle </w:t>
      </w:r>
      <w:r w:rsidR="0088568C">
        <w:fldChar w:fldCharType="begin"/>
      </w:r>
      <w:r w:rsidR="0088568C">
        <w:instrText xml:space="preserve"> REF _Ref416956578 \r \h </w:instrText>
      </w:r>
      <w:r w:rsidR="0088568C">
        <w:fldChar w:fldCharType="separate"/>
      </w:r>
      <w:r w:rsidR="00081570">
        <w:t>[1]</w:t>
      </w:r>
      <w:r w:rsidR="0088568C">
        <w:fldChar w:fldCharType="end"/>
      </w:r>
      <w:r w:rsidR="00F53A74">
        <w:t>.</w:t>
      </w:r>
    </w:p>
    <w:p w:rsidR="00DA04D0" w:rsidRDefault="00A9791D" w:rsidP="00FA4934">
      <w:r>
        <w:t xml:space="preserve">Aby funkce </w:t>
      </w:r>
      <w:r w:rsidR="003E4881" w:rsidRPr="005D6143">
        <w:rPr>
          <w:i/>
        </w:rPr>
        <w:t>f</w:t>
      </w:r>
      <w:r>
        <w:t xml:space="preserve"> byla originálem k obrazu v </w:t>
      </w:r>
      <w:proofErr w:type="spellStart"/>
      <w:r w:rsidR="00406108">
        <w:t>L</w:t>
      </w:r>
      <w:r>
        <w:t>aplaceově</w:t>
      </w:r>
      <w:proofErr w:type="spellEnd"/>
      <w:r>
        <w:t xml:space="preserve"> transformaci </w:t>
      </w:r>
      <w:r w:rsidR="003E4881" w:rsidRPr="005D6143">
        <w:rPr>
          <w:i/>
        </w:rPr>
        <w:t>F</w:t>
      </w:r>
      <w:r>
        <w:t xml:space="preserve"> (pozn.</w:t>
      </w:r>
      <w:r w:rsidRPr="00A9791D">
        <w:t xml:space="preserve"> </w:t>
      </w:r>
      <m:oMath>
        <m:r>
          <w:rPr>
            <w:rFonts w:ascii="Cambria Math" w:hAnsi="Cambria Math"/>
          </w:rPr>
          <m:t>F</m:t>
        </m:r>
        <m:d>
          <m:dPr>
            <m:ctrlPr>
              <w:rPr>
                <w:rFonts w:ascii="Cambria Math" w:hAnsi="Cambria Math"/>
                <w:i/>
              </w:rPr>
            </m:ctrlPr>
          </m:dPr>
          <m:e>
            <m:r>
              <w:rPr>
                <w:rFonts w:ascii="Cambria Math" w:hAnsi="Cambria Math"/>
              </w:rPr>
              <m:t>s</m:t>
            </m:r>
          </m:e>
        </m:d>
        <m:r>
          <w:rPr>
            <w:rFonts w:ascii="Cambria Math" w:hAnsi="Cambria Math"/>
          </w:rPr>
          <m:t>=</m:t>
        </m:r>
        <m:r>
          <m:rPr>
            <m:scr m:val="script"/>
            <m:sty m:val="p"/>
          </m:rPr>
          <w:rPr>
            <w:rFonts w:ascii="Cambria Math" w:hAnsi="Cambria Math" w:cs="Cambria Math"/>
          </w:rPr>
          <m:t>L</m:t>
        </m:r>
        <m:d>
          <m:dPr>
            <m:begChr m:val="{"/>
            <m:endChr m:val="}"/>
            <m:ctrlPr>
              <w:rPr>
                <w:rFonts w:ascii="Cambria Math" w:hAnsi="Cambria Math" w:cs="Cambria Math"/>
              </w:rPr>
            </m:ctrlPr>
          </m:dPr>
          <m:e>
            <m:r>
              <w:rPr>
                <w:rFonts w:ascii="Cambria Math" w:hAnsi="Cambria Math" w:cs="Cambria Math"/>
              </w:rPr>
              <m:t>f(t)</m:t>
            </m:r>
          </m:e>
        </m:d>
      </m:oMath>
      <w:r>
        <w:t>)</w:t>
      </w:r>
      <w:r w:rsidR="00C34018">
        <w:t xml:space="preserve"> </w:t>
      </w:r>
      <w:r>
        <w:t>musí funkce</w:t>
      </w:r>
      <w:r w:rsidR="003E4881">
        <w:t xml:space="preserve"> </w:t>
      </w:r>
      <w:r w:rsidR="003E4881" w:rsidRPr="005D6143">
        <w:rPr>
          <w:i/>
        </w:rPr>
        <w:t>f</w:t>
      </w:r>
      <w:r>
        <w:t xml:space="preserve"> splňovat následující podmínky:</w:t>
      </w:r>
    </w:p>
    <w:p w:rsidR="00A9791D" w:rsidRDefault="00A9791D" w:rsidP="00FA4934">
      <w:pPr>
        <w:numPr>
          <w:ilvl w:val="0"/>
          <w:numId w:val="7"/>
        </w:numPr>
      </w:pPr>
      <w:r>
        <w:t xml:space="preserve">funkce </w:t>
      </w:r>
      <m:oMath>
        <m:r>
          <w:rPr>
            <w:rFonts w:ascii="Cambria Math" w:hAnsi="Cambria Math" w:cs="Cambria Math"/>
          </w:rPr>
          <m:t>f(t)</m:t>
        </m:r>
      </m:oMath>
      <w:r>
        <w:t xml:space="preserve"> musí být nulová pro záporný čas</w:t>
      </w:r>
    </w:p>
    <w:p w:rsidR="00BA0308" w:rsidRPr="00BA0308" w:rsidRDefault="00BA0308" w:rsidP="00FA4934">
      <w:pPr>
        <w:ind w:left="720"/>
      </w:pPr>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  &amp;t≥0</m:t>
                  </m:r>
                </m:e>
                <m:e>
                  <m:r>
                    <w:rPr>
                      <w:rFonts w:ascii="Cambria Math" w:hAnsi="Cambria Math"/>
                    </w:rPr>
                    <m:t>0,  &amp;x&lt;0</m:t>
                  </m:r>
                </m:e>
              </m:eqArr>
            </m:e>
          </m:d>
        </m:oMath>
      </m:oMathPara>
    </w:p>
    <w:p w:rsidR="00A9791D" w:rsidRDefault="00BA0308" w:rsidP="00FA4934">
      <w:pPr>
        <w:ind w:left="720"/>
      </w:pPr>
      <w:r>
        <w:t xml:space="preserve">kde </w:t>
      </w:r>
      <m:oMath>
        <m:r>
          <w:rPr>
            <w:rFonts w:ascii="Cambria Math" w:hAnsi="Cambria Math"/>
          </w:rPr>
          <m:t>t∈</m:t>
        </m:r>
        <m:r>
          <m:rPr>
            <m:scr m:val="double-struck"/>
            <m:sty m:val="p"/>
          </m:rPr>
          <w:rPr>
            <w:rStyle w:val="st0"/>
            <w:rFonts w:ascii="Cambria Math" w:hAnsi="Cambria Math" w:cs="Cambria Math"/>
          </w:rPr>
          <m:t>R</m:t>
        </m:r>
      </m:oMath>
      <w:r>
        <w:rPr>
          <w:rStyle w:val="st0"/>
        </w:rPr>
        <w:t>.</w:t>
      </w:r>
    </w:p>
    <w:p w:rsidR="00A9791D" w:rsidRDefault="00E10C9F" w:rsidP="00FA4934">
      <w:pPr>
        <w:numPr>
          <w:ilvl w:val="0"/>
          <w:numId w:val="7"/>
        </w:numPr>
      </w:pPr>
      <w:r>
        <w:t xml:space="preserve">funkce </w:t>
      </w:r>
      <w:r w:rsidR="00BA0308" w:rsidRPr="005D6143">
        <w:rPr>
          <w:i/>
        </w:rPr>
        <w:t>f</w:t>
      </w:r>
      <w:r>
        <w:t xml:space="preserve"> musí být alespoň po částech spojitá</w:t>
      </w:r>
      <w:r w:rsidR="00B477E2">
        <w:t>, body nespojitosti musí být spočitatelné</w:t>
      </w:r>
      <w:r w:rsidR="00C34018">
        <w:t xml:space="preserve"> a</w:t>
      </w:r>
      <w:r w:rsidR="00B477E2">
        <w:t xml:space="preserve"> v těchto bodech musí existovat konečné jednostranné limity kde v bodě </w:t>
      </w:r>
      <m:oMath>
        <m:r>
          <w:rPr>
            <w:rFonts w:ascii="Cambria Math" w:hAnsi="Cambria Math"/>
          </w:rPr>
          <m:t>t=0</m:t>
        </m:r>
      </m:oMath>
      <w:r w:rsidR="00B477E2">
        <w:t xml:space="preserve"> existuje pouze jednostranná limita zprava.</w:t>
      </w:r>
    </w:p>
    <w:p w:rsidR="00805041" w:rsidRDefault="00E10C9F" w:rsidP="00FA4934">
      <w:pPr>
        <w:numPr>
          <w:ilvl w:val="0"/>
          <w:numId w:val="7"/>
        </w:numPr>
      </w:pPr>
      <w:r>
        <w:t>musí být exponenciálního řádu</w:t>
      </w:r>
      <w:r w:rsidR="00730AEF">
        <w:t>, tj. pokud existují konstanty</w:t>
      </w:r>
      <m:oMath>
        <m:r>
          <w:rPr>
            <w:rFonts w:ascii="Cambria Math" w:hAnsi="Cambria Math"/>
          </w:rPr>
          <m:t xml:space="preserve"> M&gt;0</m:t>
        </m:r>
      </m:oMath>
      <w:r w:rsidR="00730AEF">
        <w:t>,</w:t>
      </w:r>
      <m:oMath>
        <m:r>
          <w:rPr>
            <w:rFonts w:ascii="Cambria Math" w:hAnsi="Cambria Math"/>
          </w:rPr>
          <m:t xml:space="preserve"> α∈</m:t>
        </m:r>
        <m:r>
          <m:rPr>
            <m:scr m:val="double-struck"/>
            <m:sty m:val="p"/>
          </m:rPr>
          <w:rPr>
            <w:rStyle w:val="st0"/>
            <w:rFonts w:ascii="Cambria Math" w:hAnsi="Cambria Math" w:cs="Cambria Math"/>
          </w:rPr>
          <m:t>R</m:t>
        </m:r>
      </m:oMath>
      <w:r w:rsidR="00730AEF">
        <w:t xml:space="preserve"> musí platit</w:t>
      </w:r>
      <w:r w:rsidR="005050CD">
        <w:t xml:space="preserve"> </w:t>
      </w:r>
      <m:oMath>
        <m:d>
          <m:dPr>
            <m:begChr m:val="|"/>
            <m:endChr m:val="|"/>
            <m:ctrlPr>
              <w:rPr>
                <w:rFonts w:ascii="Cambria Math" w:hAnsi="Cambria Math"/>
                <w:i/>
              </w:rPr>
            </m:ctrlPr>
          </m:dPr>
          <m:e>
            <m:r>
              <w:rPr>
                <w:rFonts w:ascii="Cambria Math" w:hAnsi="Cambria Math"/>
              </w:rPr>
              <m:t>f(t)</m:t>
            </m:r>
          </m:e>
        </m:d>
        <m:r>
          <w:rPr>
            <w:rFonts w:ascii="Cambria Math" w:hAnsi="Cambria Math"/>
          </w:rPr>
          <m:t>≤M</m:t>
        </m:r>
        <m:sSup>
          <m:sSupPr>
            <m:ctrlPr>
              <w:rPr>
                <w:rFonts w:ascii="Cambria Math" w:hAnsi="Cambria Math"/>
                <w:i/>
              </w:rPr>
            </m:ctrlPr>
          </m:sSupPr>
          <m:e>
            <m:r>
              <w:rPr>
                <w:rFonts w:ascii="Cambria Math" w:hAnsi="Cambria Math"/>
              </w:rPr>
              <m:t>e</m:t>
            </m:r>
          </m:e>
          <m:sup>
            <m:r>
              <w:rPr>
                <w:rFonts w:ascii="Cambria Math" w:hAnsi="Cambria Math"/>
              </w:rPr>
              <m:t>αt</m:t>
            </m:r>
          </m:sup>
        </m:sSup>
      </m:oMath>
      <w:r w:rsidR="00730AEF">
        <w:t xml:space="preserve">  </w:t>
      </w:r>
      <w:r w:rsidR="00BF325C">
        <w:t xml:space="preserve">a to </w:t>
      </w:r>
      <w:r w:rsidR="00730AEF">
        <w:t xml:space="preserve">právě pro každé </w:t>
      </w:r>
      <m:oMath>
        <m:r>
          <w:rPr>
            <w:rFonts w:ascii="Cambria Math" w:hAnsi="Cambria Math"/>
          </w:rPr>
          <m:t>t∈</m:t>
        </m:r>
        <m:r>
          <m:rPr>
            <m:sty m:val="p"/>
          </m:rPr>
          <w:rPr>
            <w:rStyle w:val="st0"/>
            <w:rFonts w:ascii="Cambria Math" w:hAnsi="Cambria Math" w:cs="Cambria Math"/>
          </w:rPr>
          <m:t>&lt;0,∞)</m:t>
        </m:r>
      </m:oMath>
      <w:r w:rsidR="004F2B8B">
        <w:t>.</w:t>
      </w:r>
      <w:r w:rsidR="005050CD">
        <w:t xml:space="preserve"> </w:t>
      </w:r>
      <w:r w:rsidR="004F2B8B">
        <w:t>Č</w:t>
      </w:r>
      <w:r w:rsidR="00BF325C">
        <w:t>íslo</w:t>
      </w:r>
      <w:r w:rsidR="005050CD">
        <w:t xml:space="preserve"> </w:t>
      </w:r>
      <w:r w:rsidR="005050CD" w:rsidRPr="005050CD">
        <w:rPr>
          <w:i/>
        </w:rPr>
        <w:t>α</w:t>
      </w:r>
      <w:r w:rsidR="00BF325C">
        <w:t xml:space="preserve"> </w:t>
      </w:r>
      <w:r w:rsidR="004F2B8B">
        <w:t xml:space="preserve">se nazývá </w:t>
      </w:r>
      <w:r w:rsidR="00A16C04">
        <w:t>indexem růstu funkce exponenciálního řádu</w:t>
      </w:r>
      <w:r w:rsidR="00C34018">
        <w:t>.</w:t>
      </w:r>
      <w:r w:rsidR="004F2B8B">
        <w:t xml:space="preserve"> Pokud je funkce </w:t>
      </w:r>
      <w:r w:rsidR="005050CD" w:rsidRPr="005050CD">
        <w:rPr>
          <w:i/>
        </w:rPr>
        <w:t>f</w:t>
      </w:r>
      <w:r w:rsidR="004F2B8B">
        <w:t xml:space="preserve"> exponenciálního řádu</w:t>
      </w:r>
      <w:r w:rsidR="00A16C04">
        <w:t xml:space="preserve"> s indexem růstu</w:t>
      </w:r>
      <w:r w:rsidR="004F2B8B">
        <w:t xml:space="preserve"> </w:t>
      </w:r>
      <w:r w:rsidR="005050CD" w:rsidRPr="005050CD">
        <w:rPr>
          <w:i/>
        </w:rPr>
        <w:t>α</w:t>
      </w:r>
      <w:r w:rsidR="004F2B8B">
        <w:t xml:space="preserve"> potom existuje </w:t>
      </w:r>
      <w:proofErr w:type="spellStart"/>
      <w:r w:rsidR="00406108">
        <w:t>L</w:t>
      </w:r>
      <w:r w:rsidR="004F2B8B">
        <w:t>aplaceova</w:t>
      </w:r>
      <w:proofErr w:type="spellEnd"/>
      <w:r w:rsidR="004F2B8B">
        <w:t xml:space="preserve"> transformace v</w:t>
      </w:r>
      <w:r w:rsidR="005050CD">
        <w:t> </w:t>
      </w:r>
      <w:r w:rsidR="004F2B8B">
        <w:t>intervalu</w:t>
      </w:r>
      <w:r w:rsidR="005050CD">
        <w:t xml:space="preserve"> </w:t>
      </w:r>
      <m:oMath>
        <m:d>
          <m:dPr>
            <m:ctrlPr>
              <w:rPr>
                <w:rFonts w:ascii="Cambria Math" w:hAnsi="Cambria Math"/>
                <w:i/>
              </w:rPr>
            </m:ctrlPr>
          </m:dPr>
          <m:e>
            <m:r>
              <w:rPr>
                <w:rFonts w:ascii="Cambria Math" w:hAnsi="Cambria Math"/>
              </w:rPr>
              <m:t>α</m:t>
            </m:r>
            <m:r>
              <w:rPr>
                <w:rFonts w:ascii="Cambria Math"/>
              </w:rPr>
              <m:t>,</m:t>
            </m:r>
            <m:r>
              <w:rPr>
                <w:rFonts w:ascii="Cambria Math" w:hAnsi="Cambria Math"/>
              </w:rPr>
              <m:t>∞</m:t>
            </m:r>
          </m:e>
        </m:d>
      </m:oMath>
      <w:r w:rsidR="004F2B8B">
        <w:t>.</w:t>
      </w:r>
    </w:p>
    <w:p w:rsidR="00A16C04" w:rsidRPr="00A16C04" w:rsidRDefault="00A16C04" w:rsidP="00FA4934">
      <w:r>
        <w:lastRenderedPageBreak/>
        <w:t xml:space="preserve">Tyto podmínky jsou definičním oborem </w:t>
      </w:r>
      <w:proofErr w:type="spellStart"/>
      <w:r w:rsidR="00406108">
        <w:t>L</w:t>
      </w:r>
      <w:r>
        <w:t>aplaceovy</w:t>
      </w:r>
      <w:proofErr w:type="spellEnd"/>
      <w:r>
        <w:t xml:space="preserve"> transformace a</w:t>
      </w:r>
      <w:r w:rsidR="0091316C">
        <w:t xml:space="preserve"> jsou</w:t>
      </w:r>
      <w:r>
        <w:t xml:space="preserve"> označovány</w:t>
      </w:r>
      <w:r w:rsidR="0053032E">
        <w:t>,</w:t>
      </w:r>
      <w:r>
        <w:t xml:space="preserve"> jako </w:t>
      </w:r>
      <w:r w:rsidRPr="00A16C04">
        <w:rPr>
          <w:i/>
        </w:rPr>
        <w:t>předmět standartního typu</w:t>
      </w:r>
      <w:r>
        <w:rPr>
          <w:i/>
        </w:rPr>
        <w:t xml:space="preserve"> </w:t>
      </w:r>
      <w:r>
        <w:t xml:space="preserve">většinou </w:t>
      </w:r>
      <w:r w:rsidR="0091316C">
        <w:t xml:space="preserve">je tento obor označován </w:t>
      </w:r>
      <w:r>
        <w:t>jako</w:t>
      </w:r>
      <m:oMath>
        <m:r>
          <w:rPr>
            <w:rFonts w:ascii="Cambria Math" w:hAnsi="Cambria Math"/>
          </w:rPr>
          <m:t xml:space="preserve"> </m:t>
        </m:r>
        <m:sSub>
          <m:sSubPr>
            <m:ctrlPr>
              <w:rPr>
                <w:rFonts w:ascii="Cambria Math" w:hAnsi="Cambria Math" w:cs="Cambria Math"/>
              </w:rPr>
            </m:ctrlPr>
          </m:sSubPr>
          <m:e>
            <m:r>
              <m:rPr>
                <m:scr m:val="script"/>
                <m:sty m:val="p"/>
              </m:rPr>
              <w:rPr>
                <w:rFonts w:ascii="Cambria Math" w:hAnsi="Cambria Math" w:cs="Cambria Math"/>
              </w:rPr>
              <m:t>L</m:t>
            </m:r>
          </m:e>
          <m:sub>
            <m:r>
              <w:rPr>
                <w:rFonts w:ascii="Cambria Math" w:hAnsi="Cambria Math" w:cs="Cambria Math"/>
              </w:rPr>
              <m:t>0</m:t>
            </m:r>
          </m:sub>
        </m:sSub>
      </m:oMath>
      <w:r w:rsidR="00B26594">
        <w:t xml:space="preserve">, dle </w:t>
      </w:r>
      <w:r w:rsidR="00B26594">
        <w:fldChar w:fldCharType="begin"/>
      </w:r>
      <w:r w:rsidR="00B26594">
        <w:instrText xml:space="preserve"> REF _Ref416957713 \r \h </w:instrText>
      </w:r>
      <w:r w:rsidR="00B26594">
        <w:fldChar w:fldCharType="separate"/>
      </w:r>
      <w:r w:rsidR="00081570">
        <w:t>[13]</w:t>
      </w:r>
      <w:r w:rsidR="00B26594">
        <w:fldChar w:fldCharType="end"/>
      </w:r>
      <w:r w:rsidR="0091316C">
        <w:t>.</w:t>
      </w:r>
    </w:p>
    <w:p w:rsidR="00805041" w:rsidRDefault="00A16C04" w:rsidP="00FA4934">
      <w:r>
        <w:t xml:space="preserve">Mezi nejpoužívanější a nejdůležitější vlastnosti </w:t>
      </w:r>
      <w:proofErr w:type="spellStart"/>
      <w:r w:rsidR="00406108">
        <w:t>L</w:t>
      </w:r>
      <w:r>
        <w:t>aplaceovy</w:t>
      </w:r>
      <w:proofErr w:type="spellEnd"/>
      <w:r>
        <w:t xml:space="preserve"> transformace patří</w:t>
      </w:r>
    </w:p>
    <w:p w:rsidR="00A16C04" w:rsidRDefault="00A16C04" w:rsidP="00FA4934">
      <w:pPr>
        <w:numPr>
          <w:ilvl w:val="0"/>
          <w:numId w:val="8"/>
        </w:numPr>
      </w:pPr>
      <w:r>
        <w:t>Věta o linearitě – pokud</w:t>
      </w:r>
      <w:r w:rsidR="00F26B75">
        <w:t xml:space="preserve"> funkce</w:t>
      </w:r>
      <w:r>
        <w:t xml:space="preserve"> </w:t>
      </w:r>
      <m:oMath>
        <m:sSub>
          <m:sSubPr>
            <m:ctrlPr>
              <w:rPr>
                <w:rFonts w:ascii="Cambria Math" w:hAnsi="Cambria Math" w:cs="Cambria Math"/>
              </w:rPr>
            </m:ctrlPr>
          </m:sSubPr>
          <m:e>
            <m:sSub>
              <m:sSubPr>
                <m:ctrlPr>
                  <w:rPr>
                    <w:rFonts w:ascii="Cambria Math" w:hAnsi="Cambria Math" w:cs="Cambria Math"/>
                    <w:i/>
                  </w:rPr>
                </m:ctrlPr>
              </m:sSubPr>
              <m:e>
                <m:r>
                  <w:rPr>
                    <w:rFonts w:ascii="Cambria Math" w:hAnsi="Cambria Math" w:cs="Cambria Math"/>
                  </w:rPr>
                  <m:t>f</m:t>
                </m:r>
              </m:e>
              <m:sub>
                <m:r>
                  <w:rPr>
                    <w:rFonts w:ascii="Cambria Math" w:hAnsi="Cambria Math" w:cs="Cambria Math"/>
                  </w:rPr>
                  <m:t>1</m:t>
                </m:r>
              </m:sub>
            </m:sSub>
            <m:r>
              <m:rPr>
                <m:scr m:val="script"/>
                <m:sty m:val="p"/>
              </m:rPr>
              <w:rPr>
                <w:rFonts w:ascii="Cambria Math" w:hAnsi="Cambria Math" w:cs="Cambria Math"/>
              </w:rPr>
              <m:t>∈L</m:t>
            </m:r>
          </m:e>
          <m:sub>
            <m:r>
              <w:rPr>
                <w:rFonts w:ascii="Cambria Math" w:hAnsi="Cambria Math" w:cs="Cambria Math"/>
              </w:rPr>
              <m:t>0</m:t>
            </m:r>
          </m:sub>
        </m:sSub>
      </m:oMath>
      <w:r w:rsidR="005050CD" w:rsidRPr="00FD09CC">
        <w:t xml:space="preserve"> </w:t>
      </w:r>
      <w:r w:rsidR="0091316C">
        <w:t xml:space="preserve"> a současně</w:t>
      </w:r>
      <w:r w:rsidR="00F26B75">
        <w:t xml:space="preserve"> funkce</w:t>
      </w:r>
      <w:r w:rsidR="0091316C">
        <w:t xml:space="preserve"> </w:t>
      </w:r>
      <m:oMath>
        <m:sSub>
          <m:sSubPr>
            <m:ctrlPr>
              <w:rPr>
                <w:rFonts w:ascii="Cambria Math" w:hAnsi="Cambria Math" w:cs="Cambria Math"/>
              </w:rPr>
            </m:ctrlPr>
          </m:sSubPr>
          <m:e>
            <m:sSub>
              <m:sSubPr>
                <m:ctrlPr>
                  <w:rPr>
                    <w:rFonts w:ascii="Cambria Math" w:hAnsi="Cambria Math" w:cs="Cambria Math"/>
                    <w:i/>
                  </w:rPr>
                </m:ctrlPr>
              </m:sSubPr>
              <m:e>
                <m:r>
                  <w:rPr>
                    <w:rFonts w:ascii="Cambria Math" w:hAnsi="Cambria Math" w:cs="Cambria Math"/>
                  </w:rPr>
                  <m:t>f</m:t>
                </m:r>
              </m:e>
              <m:sub>
                <m:r>
                  <w:rPr>
                    <w:rFonts w:ascii="Cambria Math" w:hAnsi="Cambria Math" w:cs="Cambria Math"/>
                  </w:rPr>
                  <m:t>2</m:t>
                </m:r>
              </m:sub>
            </m:sSub>
            <m:r>
              <m:rPr>
                <m:scr m:val="script"/>
                <m:sty m:val="p"/>
              </m:rPr>
              <w:rPr>
                <w:rFonts w:ascii="Cambria Math" w:hAnsi="Cambria Math" w:cs="Cambria Math"/>
              </w:rPr>
              <m:t>∈L</m:t>
            </m:r>
          </m:e>
          <m:sub>
            <m:r>
              <w:rPr>
                <w:rFonts w:ascii="Cambria Math" w:hAnsi="Cambria Math" w:cs="Cambria Math"/>
              </w:rPr>
              <m:t>0</m:t>
            </m:r>
          </m:sub>
        </m:sSub>
      </m:oMath>
      <w:r w:rsidR="0091316C">
        <w:t xml:space="preserve"> potom součet těchto funkcí bude taky náležet p</w:t>
      </w:r>
      <w:proofErr w:type="spellStart"/>
      <w:r w:rsidR="0091316C">
        <w:t>ředmětu</w:t>
      </w:r>
      <w:proofErr w:type="spellEnd"/>
      <w:r w:rsidR="0091316C">
        <w:t xml:space="preserve"> standartního typu</w:t>
      </w:r>
      <w:r w:rsidR="0088568C">
        <w:t xml:space="preserve">, dle </w:t>
      </w:r>
      <w:r w:rsidR="0088568C">
        <w:fldChar w:fldCharType="begin"/>
      </w:r>
      <w:r w:rsidR="0088568C">
        <w:instrText xml:space="preserve"> REF _Ref416957713 \r \h </w:instrText>
      </w:r>
      <w:r w:rsidR="0088568C">
        <w:fldChar w:fldCharType="separate"/>
      </w:r>
      <w:r w:rsidR="00081570">
        <w:t>[13]</w:t>
      </w:r>
      <w:r w:rsidR="0088568C">
        <w:fldChar w:fldCharType="end"/>
      </w:r>
      <w:r w:rsidR="00B26594">
        <w:t>.</w:t>
      </w:r>
      <w:r w:rsidR="00F26B75">
        <w:t>Z</w:t>
      </w:r>
      <w:r w:rsidR="00B26594">
        <w:t xml:space="preserve"> </w:t>
      </w:r>
      <w:r w:rsidR="0091316C">
        <w:t>důvodu linearity integrálu</w:t>
      </w:r>
      <w:r w:rsidR="00F26B75">
        <w:t xml:space="preserve"> (tj. </w:t>
      </w:r>
      <m:oMath>
        <m:nary>
          <m:naryPr>
            <m:limLoc m:val="undOvr"/>
            <m:subHide m:val="1"/>
            <m:supHide m:val="1"/>
            <m:ctrlPr>
              <w:rPr>
                <w:rFonts w:ascii="Cambria Math" w:hAnsi="Cambria Math"/>
                <w:i/>
              </w:rPr>
            </m:ctrlPr>
          </m:naryPr>
          <m:sub/>
          <m:sup/>
          <m:e>
            <m:d>
              <m:dPr>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+g</m:t>
                </m:r>
                <m:d>
                  <m:dPr>
                    <m:ctrlPr>
                      <w:rPr>
                        <w:rFonts w:ascii="Cambria Math" w:hAnsi="Cambria Math"/>
                        <w:i/>
                      </w:rPr>
                    </m:ctrlPr>
                  </m:dPr>
                  <m:e>
                    <m:r>
                      <w:rPr>
                        <w:rFonts w:ascii="Cambria Math" w:hAnsi="Cambria Math"/>
                      </w:rPr>
                      <m:t>x</m:t>
                    </m:r>
                  </m:e>
                </m:d>
              </m:e>
            </m:d>
            <m:r>
              <w:rPr>
                <w:rFonts w:ascii="Cambria Math" w:hAnsi="Cambria Math"/>
              </w:rPr>
              <m:t>dx=</m:t>
            </m:r>
            <m:nary>
              <m:naryPr>
                <m:limLoc m:val="undOvr"/>
                <m:subHide m:val="1"/>
                <m:supHide m:val="1"/>
                <m:ctrlPr>
                  <w:rPr>
                    <w:rFonts w:ascii="Cambria Math" w:hAnsi="Cambria Math"/>
                    <w:i/>
                  </w:rPr>
                </m:ctrlPr>
              </m:naryPr>
              <m:sub/>
              <m:sup/>
              <m:e>
                <m:r>
                  <w:rPr>
                    <w:rFonts w:ascii="Cambria Math" w:hAnsi="Cambria Math"/>
                  </w:rPr>
                  <m:t>f</m:t>
                </m:r>
                <m:d>
                  <m:dPr>
                    <m:ctrlPr>
                      <w:rPr>
                        <w:rFonts w:ascii="Cambria Math" w:hAnsi="Cambria Math"/>
                        <w:i/>
                      </w:rPr>
                    </m:ctrlPr>
                  </m:dPr>
                  <m:e>
                    <m:r>
                      <w:rPr>
                        <w:rFonts w:ascii="Cambria Math" w:hAnsi="Cambria Math"/>
                      </w:rPr>
                      <m:t>x</m:t>
                    </m:r>
                  </m:e>
                </m:d>
              </m:e>
            </m:nary>
            <m:r>
              <w:rPr>
                <w:rFonts w:ascii="Cambria Math" w:hAnsi="Cambria Math"/>
              </w:rPr>
              <m:t>dx+</m:t>
            </m:r>
            <m:nary>
              <m:naryPr>
                <m:limLoc m:val="undOvr"/>
                <m:subHide m:val="1"/>
                <m:supHide m:val="1"/>
                <m:ctrlPr>
                  <w:rPr>
                    <w:rFonts w:ascii="Cambria Math" w:hAnsi="Cambria Math"/>
                    <w:i/>
                  </w:rPr>
                </m:ctrlPr>
              </m:naryPr>
              <m:sub/>
              <m:sup/>
              <m:e>
                <m:r>
                  <w:rPr>
                    <w:rFonts w:ascii="Cambria Math" w:hAnsi="Cambria Math"/>
                  </w:rPr>
                  <m:t>g</m:t>
                </m:r>
                <m:d>
                  <m:dPr>
                    <m:ctrlPr>
                      <w:rPr>
                        <w:rFonts w:ascii="Cambria Math" w:hAnsi="Cambria Math"/>
                        <w:i/>
                      </w:rPr>
                    </m:ctrlPr>
                  </m:dPr>
                  <m:e>
                    <m:r>
                      <w:rPr>
                        <w:rFonts w:ascii="Cambria Math" w:hAnsi="Cambria Math"/>
                      </w:rPr>
                      <m:t>x</m:t>
                    </m:r>
                  </m:e>
                </m:d>
              </m:e>
            </m:nary>
          </m:e>
        </m:nary>
        <m:r>
          <w:rPr>
            <w:rFonts w:ascii="Cambria Math" w:hAnsi="Cambria Math"/>
          </w:rPr>
          <m:t>dx</m:t>
        </m:r>
      </m:oMath>
      <w:r w:rsidR="00F26B75">
        <w:t xml:space="preserve"> ) a ze vzorce pro </w:t>
      </w:r>
      <w:proofErr w:type="spellStart"/>
      <w:r w:rsidR="00406108">
        <w:t>L</w:t>
      </w:r>
      <w:r w:rsidR="00F26B75">
        <w:t>aplacovu</w:t>
      </w:r>
      <w:proofErr w:type="spellEnd"/>
      <w:r w:rsidR="00F26B75">
        <w:t xml:space="preserve"> transformaci platí</w:t>
      </w:r>
    </w:p>
    <w:tbl>
      <w:tblPr>
        <w:tblW w:w="5000" w:type="pct"/>
        <w:tblLook w:val="04A0" w:firstRow="1" w:lastRow="0" w:firstColumn="1" w:lastColumn="0" w:noHBand="0" w:noVBand="1"/>
      </w:tblPr>
      <w:tblGrid>
        <w:gridCol w:w="1350"/>
        <w:gridCol w:w="6303"/>
        <w:gridCol w:w="1351"/>
      </w:tblGrid>
      <w:tr w:rsidR="005050CD" w:rsidTr="00146315">
        <w:trPr>
          <w:trHeight w:val="402"/>
        </w:trPr>
        <w:tc>
          <w:tcPr>
            <w:tcW w:w="750" w:type="pct"/>
            <w:shd w:val="clear" w:color="auto" w:fill="auto"/>
          </w:tcPr>
          <w:p w:rsidR="005050CD" w:rsidRDefault="005050CD" w:rsidP="00146315">
            <w:pPr>
              <w:spacing w:after="200"/>
            </w:pPr>
          </w:p>
        </w:tc>
        <w:tc>
          <w:tcPr>
            <w:tcW w:w="3500" w:type="pct"/>
            <w:shd w:val="clear" w:color="auto" w:fill="auto"/>
          </w:tcPr>
          <w:p w:rsidR="005050CD" w:rsidRPr="00EE5159" w:rsidRDefault="005050CD" w:rsidP="00146315">
            <w:pPr>
              <w:jc w:val="left"/>
            </w:pPr>
            <m:oMathPara>
              <m:oMath>
                <m:r>
                  <m:rPr>
                    <m:scr m:val="script"/>
                    <m:sty m:val="p"/>
                  </m:rPr>
                  <w:rPr>
                    <w:rFonts w:ascii="Cambria Math" w:hAnsi="Cambria Math" w:cs="Cambria Math"/>
                  </w:rPr>
                  <m:t>L</m:t>
                </m:r>
                <m:d>
                  <m:dPr>
                    <m:begChr m:val="{"/>
                    <m:endChr m:val="}"/>
                    <m:ctrlPr>
                      <w:rPr>
                        <w:rFonts w:ascii="Cambria Math" w:hAnsi="Cambria Math" w:cs="Cambria Math"/>
                      </w:rPr>
                    </m:ctrlPr>
                  </m:dPr>
                  <m:e>
                    <m:r>
                      <w:rPr>
                        <w:rFonts w:ascii="Cambria Math" w:hAnsi="Cambria Math" w:cs="Cambria Math"/>
                      </w:rPr>
                      <m:t>a</m:t>
                    </m:r>
                    <m:sSub>
                      <m:sSubPr>
                        <m:ctrlPr>
                          <w:rPr>
                            <w:rFonts w:ascii="Cambria Math" w:hAnsi="Cambria Math" w:cs="Cambria Math"/>
                            <w:i/>
                          </w:rPr>
                        </m:ctrlPr>
                      </m:sSubPr>
                      <m:e>
                        <m:r>
                          <w:rPr>
                            <w:rFonts w:ascii="Cambria Math" w:hAnsi="Cambria Math" w:cs="Cambria Math"/>
                          </w:rPr>
                          <m:t>f</m:t>
                        </m:r>
                      </m:e>
                      <m:sub>
                        <m:r>
                          <w:rPr>
                            <w:rFonts w:ascii="Cambria Math" w:hAnsi="Cambria Math" w:cs="Cambria Math"/>
                          </w:rPr>
                          <m:t>1</m:t>
                        </m:r>
                      </m:sub>
                    </m:sSub>
                    <m:d>
                      <m:dPr>
                        <m:ctrlPr>
                          <w:rPr>
                            <w:rFonts w:ascii="Cambria Math" w:hAnsi="Cambria Math" w:cs="Cambria Math"/>
                            <w:i/>
                          </w:rPr>
                        </m:ctrlPr>
                      </m:dPr>
                      <m:e>
                        <m:r>
                          <w:rPr>
                            <w:rFonts w:ascii="Cambria Math" w:hAnsi="Cambria Math" w:cs="Cambria Math"/>
                          </w:rPr>
                          <m:t>t</m:t>
                        </m:r>
                      </m:e>
                    </m:d>
                    <m:r>
                      <w:rPr>
                        <w:rFonts w:ascii="Cambria Math" w:hAnsi="Cambria Math" w:cs="Cambria Math"/>
                      </w:rPr>
                      <m:t>±b</m:t>
                    </m:r>
                    <m:sSub>
                      <m:sSubPr>
                        <m:ctrlPr>
                          <w:rPr>
                            <w:rFonts w:ascii="Cambria Math" w:hAnsi="Cambria Math" w:cs="Cambria Math"/>
                            <w:i/>
                          </w:rPr>
                        </m:ctrlPr>
                      </m:sSubPr>
                      <m:e>
                        <m:r>
                          <w:rPr>
                            <w:rFonts w:ascii="Cambria Math" w:hAnsi="Cambria Math" w:cs="Cambria Math"/>
                          </w:rPr>
                          <m:t>f</m:t>
                        </m:r>
                      </m:e>
                      <m:sub>
                        <m:r>
                          <w:rPr>
                            <w:rFonts w:ascii="Cambria Math" w:hAnsi="Cambria Math" w:cs="Cambria Math"/>
                          </w:rPr>
                          <m:t>2</m:t>
                        </m:r>
                      </m:sub>
                    </m:sSub>
                    <m:d>
                      <m:dPr>
                        <m:ctrlPr>
                          <w:rPr>
                            <w:rFonts w:ascii="Cambria Math" w:hAnsi="Cambria Math" w:cs="Cambria Math"/>
                            <w:i/>
                          </w:rPr>
                        </m:ctrlPr>
                      </m:dPr>
                      <m:e>
                        <m:r>
                          <w:rPr>
                            <w:rFonts w:ascii="Cambria Math" w:hAnsi="Cambria Math" w:cs="Cambria Math"/>
                          </w:rPr>
                          <m:t>t</m:t>
                        </m:r>
                      </m:e>
                    </m:d>
                    <m:r>
                      <w:rPr>
                        <w:rFonts w:ascii="Cambria Math" w:hAnsi="Cambria Math" w:cs="Cambria Math"/>
                      </w:rPr>
                      <m:t>=a</m:t>
                    </m:r>
                    <m:sSub>
                      <m:sSubPr>
                        <m:ctrlPr>
                          <w:rPr>
                            <w:rFonts w:ascii="Cambria Math" w:hAnsi="Cambria Math" w:cs="Cambria Math"/>
                            <w:i/>
                          </w:rPr>
                        </m:ctrlPr>
                      </m:sSubPr>
                      <m:e>
                        <m:r>
                          <w:rPr>
                            <w:rFonts w:ascii="Cambria Math" w:hAnsi="Cambria Math" w:cs="Cambria Math"/>
                          </w:rPr>
                          <m:t>F</m:t>
                        </m:r>
                      </m:e>
                      <m:sub>
                        <m:r>
                          <w:rPr>
                            <w:rFonts w:ascii="Cambria Math" w:hAnsi="Cambria Math" w:cs="Cambria Math"/>
                          </w:rPr>
                          <m:t>1</m:t>
                        </m:r>
                      </m:sub>
                    </m:sSub>
                    <m:d>
                      <m:dPr>
                        <m:ctrlPr>
                          <w:rPr>
                            <w:rFonts w:ascii="Cambria Math" w:hAnsi="Cambria Math" w:cs="Cambria Math"/>
                            <w:i/>
                          </w:rPr>
                        </m:ctrlPr>
                      </m:dPr>
                      <m:e>
                        <m:r>
                          <w:rPr>
                            <w:rFonts w:ascii="Cambria Math" w:hAnsi="Cambria Math" w:cs="Cambria Math"/>
                          </w:rPr>
                          <m:t>s</m:t>
                        </m:r>
                      </m:e>
                    </m:d>
                    <m:r>
                      <w:rPr>
                        <w:rFonts w:ascii="Cambria Math" w:hAnsi="Cambria Math" w:cs="Cambria Math"/>
                      </w:rPr>
                      <m:t>±b</m:t>
                    </m:r>
                    <m:sSub>
                      <m:sSubPr>
                        <m:ctrlPr>
                          <w:rPr>
                            <w:rFonts w:ascii="Cambria Math" w:hAnsi="Cambria Math" w:cs="Cambria Math"/>
                            <w:i/>
                          </w:rPr>
                        </m:ctrlPr>
                      </m:sSubPr>
                      <m:e>
                        <m:r>
                          <w:rPr>
                            <w:rFonts w:ascii="Cambria Math" w:hAnsi="Cambria Math" w:cs="Cambria Math"/>
                          </w:rPr>
                          <m:t>F</m:t>
                        </m:r>
                      </m:e>
                      <m:sub>
                        <m:r>
                          <w:rPr>
                            <w:rFonts w:ascii="Cambria Math" w:hAnsi="Cambria Math" w:cs="Cambria Math"/>
                          </w:rPr>
                          <m:t>2</m:t>
                        </m:r>
                      </m:sub>
                    </m:sSub>
                    <m:d>
                      <m:dPr>
                        <m:ctrlPr>
                          <w:rPr>
                            <w:rFonts w:ascii="Cambria Math" w:hAnsi="Cambria Math" w:cs="Cambria Math"/>
                            <w:i/>
                          </w:rPr>
                        </m:ctrlPr>
                      </m:dPr>
                      <m:e>
                        <m:r>
                          <w:rPr>
                            <w:rFonts w:ascii="Cambria Math" w:hAnsi="Cambria Math" w:cs="Cambria Math"/>
                          </w:rPr>
                          <m:t>s</m:t>
                        </m:r>
                      </m:e>
                    </m:d>
                  </m:e>
                </m:d>
              </m:oMath>
            </m:oMathPara>
          </w:p>
        </w:tc>
        <w:tc>
          <w:tcPr>
            <w:tcW w:w="750" w:type="pct"/>
            <w:shd w:val="clear" w:color="auto" w:fill="auto"/>
            <w:vAlign w:val="center"/>
          </w:tcPr>
          <w:p w:rsidR="005050CD" w:rsidRDefault="005050CD" w:rsidP="0087321C">
            <w:pPr>
              <w:numPr>
                <w:ilvl w:val="0"/>
                <w:numId w:val="6"/>
              </w:numPr>
              <w:spacing w:after="200"/>
              <w:jc w:val="right"/>
            </w:pPr>
          </w:p>
        </w:tc>
      </w:tr>
    </w:tbl>
    <w:p w:rsidR="00ED1D95" w:rsidRDefault="00F26B75" w:rsidP="00FA4934">
      <w:pPr>
        <w:numPr>
          <w:ilvl w:val="0"/>
          <w:numId w:val="8"/>
        </w:numPr>
      </w:pPr>
      <w:r>
        <w:t>Věta o derivování originálu – pokud</w:t>
      </w:r>
      <w:r w:rsidR="0027632A">
        <w:t xml:space="preserve"> funkce</w:t>
      </w:r>
      <w:r>
        <w:t xml:space="preserve"> </w:t>
      </w:r>
      <w:r w:rsidRPr="00F26B75">
        <w:rPr>
          <w:position w:val="-10"/>
        </w:rPr>
        <w:object w:dxaOrig="240" w:dyaOrig="320">
          <v:shape id="_x0000_i1026" type="#_x0000_t75" style="width:12.25pt;height:15.6pt" o:ole="">
            <v:imagedata r:id="rId28" o:title=""/>
          </v:shape>
          <o:OLEObject Type="Embed" ProgID="Equation.DSMT4" ShapeID="_x0000_i1026" DrawAspect="Content" ObjectID="_1492855932" r:id="rId29"/>
        </w:object>
      </w:r>
      <w:r>
        <w:t xml:space="preserve">a všechny </w:t>
      </w:r>
      <w:r w:rsidR="00516B32">
        <w:t>derivace této funkce náleží předmětu standartního typu</w:t>
      </w:r>
      <w:r w:rsidR="00B55E87">
        <w:t>,</w:t>
      </w:r>
      <w:r w:rsidR="00516B32">
        <w:t xml:space="preserve"> potom </w:t>
      </w:r>
      <w:r w:rsidR="00627E53">
        <w:t xml:space="preserve">vztah pro první derivaci odvodíme s použitím </w:t>
      </w:r>
      <w:r w:rsidR="00B55E87">
        <w:t>integrace per partes</w:t>
      </w:r>
      <w:r w:rsidR="00627E53">
        <w:t xml:space="preserve"> jako</w:t>
      </w:r>
      <w:r w:rsidR="00ED1D95">
        <w:t xml:space="preserve"> </w:t>
      </w:r>
    </w:p>
    <w:p w:rsidR="00516B32" w:rsidRDefault="005050CD" w:rsidP="001D659E">
      <w:pPr>
        <w:ind w:left="720"/>
        <w:jc w:val="left"/>
      </w:pPr>
      <m:oMathPara>
        <m:oMath>
          <m:r>
            <m:rPr>
              <m:scr m:val="script"/>
              <m:sty m:val="p"/>
            </m:rPr>
            <w:rPr>
              <w:rFonts w:ascii="Cambria Math" w:hAnsi="Cambria Math" w:cs="Cambria Math"/>
            </w:rPr>
            <m:t>L</m:t>
          </m:r>
          <m:d>
            <m:dPr>
              <m:begChr m:val="{"/>
              <m:endChr m:val="}"/>
              <m:ctrlPr>
                <w:rPr>
                  <w:rFonts w:ascii="Cambria Math" w:hAnsi="Cambria Math" w:cs="Cambria Math"/>
                </w:rPr>
              </m:ctrlPr>
            </m:dPr>
            <m:e>
              <m:f>
                <m:fPr>
                  <m:ctrlPr>
                    <w:rPr>
                      <w:rFonts w:ascii="Cambria Math" w:hAnsi="Cambria Math" w:cs="Cambria Math"/>
                      <w:i/>
                    </w:rPr>
                  </m:ctrlPr>
                </m:fPr>
                <m:num>
                  <m:r>
                    <w:rPr>
                      <w:rFonts w:ascii="Cambria Math" w:hAnsi="Cambria Math" w:cs="Cambria Math"/>
                    </w:rPr>
                    <m:t>df(t)</m:t>
                  </m:r>
                </m:num>
                <m:den>
                  <m:r>
                    <w:rPr>
                      <w:rFonts w:ascii="Cambria Math" w:hAnsi="Cambria Math" w:cs="Cambria Math"/>
                    </w:rPr>
                    <m:t>dt</m:t>
                  </m:r>
                </m:den>
              </m:f>
            </m:e>
          </m:d>
          <m:r>
            <w:rPr>
              <w:rFonts w:ascii="Cambria Math" w:hAnsi="Cambria Math" w:cs="Cambria Math"/>
            </w:rPr>
            <m:t>=</m:t>
          </m:r>
          <m:nary>
            <m:naryPr>
              <m:limLoc m:val="subSup"/>
              <m:ctrlPr>
                <w:rPr>
                  <w:rFonts w:ascii="Cambria Math" w:hAnsi="Cambria Math" w:cs="Cambria Math"/>
                  <w:i/>
                </w:rPr>
              </m:ctrlPr>
            </m:naryPr>
            <m:sub>
              <m:r>
                <w:rPr>
                  <w:rFonts w:ascii="Cambria Math" w:hAnsi="Cambria Math" w:cs="Cambria Math"/>
                </w:rPr>
                <m:t>0</m:t>
              </m:r>
            </m:sub>
            <m:sup>
              <m:r>
                <w:rPr>
                  <w:rFonts w:ascii="Cambria Math" w:hAnsi="Cambria Math" w:cs="Cambria Math"/>
                </w:rPr>
                <m:t>∞</m:t>
              </m:r>
            </m:sup>
            <m:e>
              <m:sSup>
                <m:sSupPr>
                  <m:ctrlPr>
                    <w:rPr>
                      <w:rFonts w:ascii="Cambria Math" w:hAnsi="Cambria Math" w:cs="Cambria Math"/>
                      <w:i/>
                      <w:lang w:val="en-US"/>
                    </w:rPr>
                  </m:ctrlPr>
                </m:sSupPr>
                <m:e>
                  <m:r>
                    <w:rPr>
                      <w:rFonts w:ascii="Cambria Math" w:hAnsi="Cambria Math" w:cs="Cambria Math"/>
                    </w:rPr>
                    <m:t>f</m:t>
                  </m:r>
                  <m:ctrlPr>
                    <w:rPr>
                      <w:rFonts w:ascii="Cambria Math" w:hAnsi="Cambria Math" w:cs="Cambria Math"/>
                      <w:i/>
                    </w:rPr>
                  </m:ctrlPr>
                </m:e>
                <m:sup>
                  <m:r>
                    <w:rPr>
                      <w:rFonts w:ascii="Cambria Math" w:hAnsi="Cambria Math" w:cs="Cambria Math"/>
                      <w:lang w:val="en-US"/>
                    </w:rPr>
                    <m:t>'</m:t>
                  </m:r>
                </m:sup>
              </m:sSup>
              <m:d>
                <m:dPr>
                  <m:ctrlPr>
                    <w:rPr>
                      <w:rFonts w:ascii="Cambria Math" w:hAnsi="Cambria Math" w:cs="Cambria Math"/>
                      <w:i/>
                    </w:rPr>
                  </m:ctrlPr>
                </m:dPr>
                <m:e>
                  <m:r>
                    <w:rPr>
                      <w:rFonts w:ascii="Cambria Math" w:hAnsi="Cambria Math" w:cs="Cambria Math"/>
                    </w:rPr>
                    <m:t>t</m:t>
                  </m:r>
                </m:e>
              </m:d>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r>
                <w:rPr>
                  <w:rFonts w:ascii="Cambria Math" w:hAnsi="Cambria Math" w:cs="Cambria Math"/>
                </w:rPr>
                <m:t>dt</m:t>
              </m:r>
            </m:e>
          </m:nary>
          <m:r>
            <w:rPr>
              <w:rFonts w:ascii="Cambria Math" w:hAnsi="Cambria Math" w:cs="Cambria Math"/>
            </w:rPr>
            <m:t>=</m:t>
          </m:r>
          <m:d>
            <m:dPr>
              <m:begChr m:val="|"/>
              <m:endChr m:val="|"/>
              <m:ctrlPr>
                <w:rPr>
                  <w:rFonts w:ascii="Cambria Math" w:hAnsi="Cambria Math" w:cs="Cambria Math"/>
                  <w:i/>
                </w:rPr>
              </m:ctrlPr>
            </m:dPr>
            <m:e>
              <m:m>
                <m:mPr>
                  <m:mcs>
                    <m:mc>
                      <m:mcPr>
                        <m:count m:val="2"/>
                        <m:mcJc m:val="center"/>
                      </m:mcPr>
                    </m:mc>
                  </m:mcs>
                  <m:ctrlPr>
                    <w:rPr>
                      <w:rFonts w:ascii="Cambria Math" w:hAnsi="Cambria Math" w:cs="Cambria Math"/>
                      <w:i/>
                    </w:rPr>
                  </m:ctrlPr>
                </m:mPr>
                <m:mr>
                  <m:e>
                    <m:sSup>
                      <m:sSupPr>
                        <m:ctrlPr>
                          <w:rPr>
                            <w:rFonts w:ascii="Cambria Math" w:hAnsi="Cambria Math" w:cs="Cambria Math"/>
                            <w:i/>
                          </w:rPr>
                        </m:ctrlPr>
                      </m:sSupPr>
                      <m:e>
                        <m:r>
                          <w:rPr>
                            <w:rFonts w:ascii="Cambria Math" w:hAnsi="Cambria Math" w:cs="Cambria Math"/>
                          </w:rPr>
                          <m:t>u</m:t>
                        </m:r>
                      </m:e>
                      <m:sup>
                        <m:r>
                          <w:rPr>
                            <w:rFonts w:ascii="Cambria Math" w:hAnsi="Cambria Math" w:cs="Cambria Math"/>
                          </w:rPr>
                          <m:t>'</m:t>
                        </m:r>
                      </m:sup>
                    </m:sSup>
                    <m:r>
                      <w:rPr>
                        <w:rFonts w:ascii="Cambria Math" w:hAnsi="Cambria Math" w:cs="Cambria Math"/>
                      </w:rPr>
                      <m:t>=</m:t>
                    </m:r>
                    <m:sSup>
                      <m:sSupPr>
                        <m:ctrlPr>
                          <w:rPr>
                            <w:rFonts w:ascii="Cambria Math" w:hAnsi="Cambria Math" w:cs="Cambria Math"/>
                            <w:i/>
                            <w:lang w:val="en-US"/>
                          </w:rPr>
                        </m:ctrlPr>
                      </m:sSupPr>
                      <m:e>
                        <m:r>
                          <w:rPr>
                            <w:rFonts w:ascii="Cambria Math" w:hAnsi="Cambria Math" w:cs="Cambria Math"/>
                          </w:rPr>
                          <m:t>f</m:t>
                        </m:r>
                        <m:ctrlPr>
                          <w:rPr>
                            <w:rFonts w:ascii="Cambria Math" w:hAnsi="Cambria Math" w:cs="Cambria Math"/>
                            <w:i/>
                          </w:rPr>
                        </m:ctrlPr>
                      </m:e>
                      <m:sup>
                        <m:r>
                          <w:rPr>
                            <w:rFonts w:ascii="Cambria Math" w:hAnsi="Cambria Math" w:cs="Cambria Math"/>
                            <w:lang w:val="en-US"/>
                          </w:rPr>
                          <m:t>'</m:t>
                        </m:r>
                      </m:sup>
                    </m:sSup>
                    <m:d>
                      <m:dPr>
                        <m:ctrlPr>
                          <w:rPr>
                            <w:rFonts w:ascii="Cambria Math" w:hAnsi="Cambria Math" w:cs="Cambria Math"/>
                            <w:i/>
                          </w:rPr>
                        </m:ctrlPr>
                      </m:dPr>
                      <m:e>
                        <m:r>
                          <w:rPr>
                            <w:rFonts w:ascii="Cambria Math" w:hAnsi="Cambria Math" w:cs="Cambria Math"/>
                          </w:rPr>
                          <m:t>t</m:t>
                        </m:r>
                      </m:e>
                    </m:d>
                  </m:e>
                  <m:e>
                    <m:r>
                      <w:rPr>
                        <w:rFonts w:ascii="Cambria Math" w:hAnsi="Cambria Math" w:cs="Cambria Math"/>
                      </w:rPr>
                      <m:t>u=f(t)</m:t>
                    </m:r>
                  </m:e>
                </m:mr>
                <m:mr>
                  <m:e>
                    <m:r>
                      <w:rPr>
                        <w:rFonts w:ascii="Cambria Math" w:hAnsi="Cambria Math" w:cs="Cambria Math"/>
                      </w:rPr>
                      <m:t>v=</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e>
                  <m:e>
                    <m:sSup>
                      <m:sSupPr>
                        <m:ctrlPr>
                          <w:rPr>
                            <w:rFonts w:ascii="Cambria Math" w:hAnsi="Cambria Math" w:cs="Cambria Math"/>
                            <w:i/>
                            <w:lang w:val="en-US"/>
                          </w:rPr>
                        </m:ctrlPr>
                      </m:sSupPr>
                      <m:e>
                        <m:r>
                          <w:rPr>
                            <w:rFonts w:ascii="Cambria Math" w:hAnsi="Cambria Math" w:cs="Cambria Math"/>
                          </w:rPr>
                          <m:t>v</m:t>
                        </m:r>
                        <m:ctrlPr>
                          <w:rPr>
                            <w:rFonts w:ascii="Cambria Math" w:hAnsi="Cambria Math" w:cs="Cambria Math"/>
                            <w:i/>
                          </w:rPr>
                        </m:ctrlPr>
                      </m:e>
                      <m:sup>
                        <m:r>
                          <w:rPr>
                            <w:rFonts w:ascii="Cambria Math" w:hAnsi="Cambria Math" w:cs="Cambria Math"/>
                            <w:lang w:val="en-US"/>
                          </w:rPr>
                          <m:t>'</m:t>
                        </m:r>
                      </m:sup>
                    </m:sSup>
                    <m:r>
                      <w:rPr>
                        <w:rFonts w:ascii="Cambria Math" w:hAnsi="Cambria Math" w:cs="Cambria Math"/>
                        <w:lang w:val="en-US"/>
                      </w:rPr>
                      <m:t>=-s</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e>
                </m:mr>
              </m:m>
            </m:e>
          </m:d>
          <m:r>
            <w:rPr>
              <w:rFonts w:ascii="Cambria Math" w:hAnsi="Cambria Math" w:cs="Cambria Math"/>
            </w:rPr>
            <m:t xml:space="preserve"> =</m:t>
          </m:r>
          <m:sSubSup>
            <m:sSubSupPr>
              <m:ctrlPr>
                <w:rPr>
                  <w:rFonts w:ascii="Cambria Math" w:hAnsi="Cambria Math" w:cs="Cambria Math"/>
                  <w:i/>
                </w:rPr>
              </m:ctrlPr>
            </m:sSubSupPr>
            <m:e>
              <m:d>
                <m:dPr>
                  <m:begChr m:val="["/>
                  <m:endChr m:val="]"/>
                  <m:ctrlPr>
                    <w:rPr>
                      <w:rFonts w:ascii="Cambria Math" w:hAnsi="Cambria Math" w:cs="Cambria Math"/>
                      <w:i/>
                    </w:rPr>
                  </m:ctrlPr>
                </m:dPr>
                <m:e>
                  <m:r>
                    <w:rPr>
                      <w:rFonts w:ascii="Cambria Math" w:hAnsi="Cambria Math" w:cs="Cambria Math"/>
                    </w:rPr>
                    <m:t>f(t)</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e>
              </m:d>
            </m:e>
            <m:sub>
              <m:r>
                <w:rPr>
                  <w:rFonts w:ascii="Cambria Math" w:hAnsi="Cambria Math" w:cs="Cambria Math"/>
                </w:rPr>
                <m:t>0</m:t>
              </m:r>
            </m:sub>
            <m:sup>
              <m:r>
                <w:rPr>
                  <w:rFonts w:ascii="Cambria Math" w:hAnsi="Cambria Math" w:cs="Cambria Math"/>
                </w:rPr>
                <m:t>∞</m:t>
              </m:r>
            </m:sup>
          </m:sSubSup>
          <m:r>
            <w:rPr>
              <w:rFonts w:ascii="Cambria Math" w:hAnsi="Cambria Math" w:cs="Cambria Math"/>
            </w:rPr>
            <m:t>-</m:t>
          </m:r>
          <m:nary>
            <m:naryPr>
              <m:limLoc m:val="subSup"/>
              <m:ctrlPr>
                <w:rPr>
                  <w:rFonts w:ascii="Cambria Math" w:hAnsi="Cambria Math" w:cs="Cambria Math"/>
                  <w:i/>
                </w:rPr>
              </m:ctrlPr>
            </m:naryPr>
            <m:sub>
              <m:r>
                <w:rPr>
                  <w:rFonts w:ascii="Cambria Math" w:hAnsi="Cambria Math" w:cs="Cambria Math"/>
                </w:rPr>
                <m:t>0</m:t>
              </m:r>
            </m:sub>
            <m:sup>
              <m:r>
                <w:rPr>
                  <w:rFonts w:ascii="Cambria Math" w:hAnsi="Cambria Math" w:cs="Cambria Math"/>
                </w:rPr>
                <m:t>∞</m:t>
              </m:r>
            </m:sup>
            <m:e>
              <m:d>
                <m:dPr>
                  <m:ctrlPr>
                    <w:rPr>
                      <w:rFonts w:ascii="Cambria Math" w:hAnsi="Cambria Math" w:cs="Cambria Math"/>
                      <w:i/>
                      <w:lang w:val="en-US"/>
                    </w:rPr>
                  </m:ctrlPr>
                </m:dPr>
                <m:e>
                  <m:r>
                    <w:rPr>
                      <w:rFonts w:ascii="Cambria Math" w:hAnsi="Cambria Math" w:cs="Cambria Math"/>
                      <w:lang w:val="en-US"/>
                    </w:rPr>
                    <m:t>-s</m:t>
                  </m:r>
                </m:e>
              </m:d>
              <m:r>
                <w:rPr>
                  <w:rFonts w:ascii="Cambria Math" w:hAnsi="Cambria Math" w:cs="Cambria Math"/>
                  <w:lang w:val="en-US"/>
                </w:rPr>
                <m:t>f</m:t>
              </m:r>
              <m:d>
                <m:dPr>
                  <m:ctrlPr>
                    <w:rPr>
                      <w:rFonts w:ascii="Cambria Math" w:hAnsi="Cambria Math" w:cs="Cambria Math"/>
                      <w:i/>
                    </w:rPr>
                  </m:ctrlPr>
                </m:dPr>
                <m:e>
                  <m:r>
                    <w:rPr>
                      <w:rFonts w:ascii="Cambria Math" w:hAnsi="Cambria Math" w:cs="Cambria Math"/>
                    </w:rPr>
                    <m:t>t</m:t>
                  </m:r>
                </m:e>
              </m:d>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r>
                <w:rPr>
                  <w:rFonts w:ascii="Cambria Math" w:hAnsi="Cambria Math" w:cs="Cambria Math"/>
                </w:rPr>
                <m:t>dt</m:t>
              </m:r>
            </m:e>
          </m:nary>
          <m:r>
            <w:rPr>
              <w:rFonts w:ascii="Cambria Math" w:hAnsi="Cambria Math" w:cs="Cambria Math"/>
            </w:rPr>
            <m:t xml:space="preserve"> =</m:t>
          </m:r>
          <m:d>
            <m:dPr>
              <m:begChr m:val="["/>
              <m:endChr m:val="]"/>
              <m:ctrlPr>
                <w:rPr>
                  <w:rFonts w:ascii="Cambria Math" w:hAnsi="Cambria Math" w:cs="Cambria Math"/>
                  <w:i/>
                </w:rPr>
              </m:ctrlPr>
            </m:dPr>
            <m:e>
              <m:r>
                <w:rPr>
                  <w:rFonts w:ascii="Cambria Math" w:hAnsi="Cambria Math" w:cs="Cambria Math"/>
                </w:rPr>
                <m:t>f</m:t>
              </m:r>
              <m:d>
                <m:dPr>
                  <m:ctrlPr>
                    <w:rPr>
                      <w:rFonts w:ascii="Cambria Math" w:hAnsi="Cambria Math" w:cs="Cambria Math"/>
                      <w:i/>
                    </w:rPr>
                  </m:ctrlPr>
                </m:dPr>
                <m:e>
                  <m:r>
                    <w:rPr>
                      <w:rFonts w:ascii="Cambria Math" w:hAnsi="Cambria Math" w:cs="Cambria Math"/>
                    </w:rPr>
                    <m:t>∞</m:t>
                  </m:r>
                </m:e>
              </m:d>
              <m:r>
                <w:rPr>
                  <w:rFonts w:ascii="Cambria Math" w:hAnsi="Cambria Math" w:cs="Cambria Math"/>
                </w:rPr>
                <m:t>.0-f</m:t>
              </m:r>
              <m:d>
                <m:dPr>
                  <m:ctrlPr>
                    <w:rPr>
                      <w:rFonts w:ascii="Cambria Math" w:hAnsi="Cambria Math" w:cs="Cambria Math"/>
                      <w:i/>
                    </w:rPr>
                  </m:ctrlPr>
                </m:dPr>
                <m:e>
                  <m:r>
                    <w:rPr>
                      <w:rFonts w:ascii="Cambria Math" w:hAnsi="Cambria Math" w:cs="Cambria Math"/>
                    </w:rPr>
                    <m:t>0</m:t>
                  </m:r>
                </m:e>
              </m:d>
              <m:r>
                <w:rPr>
                  <w:rFonts w:ascii="Cambria Math" w:hAnsi="Cambria Math" w:cs="Cambria Math"/>
                </w:rPr>
                <m:t>.1</m:t>
              </m:r>
            </m:e>
          </m:d>
          <m:r>
            <w:rPr>
              <w:rFonts w:ascii="Cambria Math" w:hAnsi="Cambria Math" w:cs="Cambria Math"/>
            </w:rPr>
            <m:t>+s</m:t>
          </m:r>
          <m:nary>
            <m:naryPr>
              <m:limLoc m:val="subSup"/>
              <m:ctrlPr>
                <w:rPr>
                  <w:rFonts w:ascii="Cambria Math" w:hAnsi="Cambria Math" w:cs="Cambria Math"/>
                  <w:i/>
                </w:rPr>
              </m:ctrlPr>
            </m:naryPr>
            <m:sub>
              <m:r>
                <w:rPr>
                  <w:rFonts w:ascii="Cambria Math" w:hAnsi="Cambria Math" w:cs="Cambria Math"/>
                </w:rPr>
                <m:t>0</m:t>
              </m:r>
            </m:sub>
            <m:sup>
              <m:r>
                <w:rPr>
                  <w:rFonts w:ascii="Cambria Math" w:hAnsi="Cambria Math" w:cs="Cambria Math"/>
                </w:rPr>
                <m:t>∞</m:t>
              </m:r>
            </m:sup>
            <m:e>
              <m:r>
                <w:rPr>
                  <w:rFonts w:ascii="Cambria Math" w:hAnsi="Cambria Math" w:cs="Cambria Math"/>
                </w:rPr>
                <m:t>f</m:t>
              </m:r>
              <m:d>
                <m:dPr>
                  <m:ctrlPr>
                    <w:rPr>
                      <w:rFonts w:ascii="Cambria Math" w:hAnsi="Cambria Math" w:cs="Cambria Math"/>
                      <w:i/>
                    </w:rPr>
                  </m:ctrlPr>
                </m:dPr>
                <m:e>
                  <m:r>
                    <w:rPr>
                      <w:rFonts w:ascii="Cambria Math" w:hAnsi="Cambria Math" w:cs="Cambria Math"/>
                    </w:rPr>
                    <m:t>t</m:t>
                  </m:r>
                </m:e>
              </m:d>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r>
                <w:rPr>
                  <w:rFonts w:ascii="Cambria Math" w:hAnsi="Cambria Math" w:cs="Cambria Math"/>
                </w:rPr>
                <m:t>dt</m:t>
              </m:r>
            </m:e>
          </m:nary>
          <m:r>
            <w:rPr>
              <w:rFonts w:ascii="Cambria Math" w:hAnsi="Cambria Math" w:cs="Cambria Math"/>
            </w:rPr>
            <m:t xml:space="preserve"> =sF</m:t>
          </m:r>
          <m:d>
            <m:dPr>
              <m:ctrlPr>
                <w:rPr>
                  <w:rFonts w:ascii="Cambria Math" w:hAnsi="Cambria Math" w:cs="Cambria Math"/>
                  <w:i/>
                </w:rPr>
              </m:ctrlPr>
            </m:dPr>
            <m:e>
              <m:r>
                <w:rPr>
                  <w:rFonts w:ascii="Cambria Math" w:hAnsi="Cambria Math" w:cs="Cambria Math"/>
                </w:rPr>
                <m:t>s</m:t>
              </m:r>
            </m:e>
          </m:d>
          <m:r>
            <w:rPr>
              <w:rFonts w:ascii="Cambria Math" w:hAnsi="Cambria Math" w:cs="Cambria Math"/>
            </w:rPr>
            <m:t>-f(0)</m:t>
          </m:r>
        </m:oMath>
      </m:oMathPara>
    </w:p>
    <w:p w:rsidR="00882D2E" w:rsidRDefault="00882D2E" w:rsidP="00FA4934">
      <w:pPr>
        <w:ind w:left="720"/>
      </w:pPr>
      <w:r>
        <w:t>Pro první derivaci tedy platí</w:t>
      </w:r>
    </w:p>
    <w:tbl>
      <w:tblPr>
        <w:tblW w:w="5000" w:type="pct"/>
        <w:tblLook w:val="04A0" w:firstRow="1" w:lastRow="0" w:firstColumn="1" w:lastColumn="0" w:noHBand="0" w:noVBand="1"/>
      </w:tblPr>
      <w:tblGrid>
        <w:gridCol w:w="1350"/>
        <w:gridCol w:w="6303"/>
        <w:gridCol w:w="1351"/>
      </w:tblGrid>
      <w:tr w:rsidR="001D659E" w:rsidTr="00FA4934">
        <w:trPr>
          <w:trHeight w:val="402"/>
        </w:trPr>
        <w:tc>
          <w:tcPr>
            <w:tcW w:w="750" w:type="pct"/>
            <w:shd w:val="clear" w:color="auto" w:fill="auto"/>
          </w:tcPr>
          <w:p w:rsidR="001D659E" w:rsidRDefault="001D659E" w:rsidP="00FA4934">
            <w:pPr>
              <w:spacing w:after="200"/>
            </w:pPr>
          </w:p>
        </w:tc>
        <w:tc>
          <w:tcPr>
            <w:tcW w:w="3500" w:type="pct"/>
            <w:shd w:val="clear" w:color="auto" w:fill="auto"/>
          </w:tcPr>
          <w:p w:rsidR="001D659E" w:rsidRPr="00EE5159" w:rsidRDefault="001D659E" w:rsidP="001D659E">
            <w:pPr>
              <w:ind w:left="720"/>
              <w:jc w:val="left"/>
            </w:pPr>
            <m:oMathPara>
              <m:oMath>
                <m:r>
                  <m:rPr>
                    <m:scr m:val="script"/>
                    <m:sty m:val="p"/>
                  </m:rPr>
                  <w:rPr>
                    <w:rFonts w:ascii="Cambria Math" w:hAnsi="Cambria Math" w:cs="Cambria Math"/>
                  </w:rPr>
                  <m:t>L</m:t>
                </m:r>
                <m:d>
                  <m:dPr>
                    <m:begChr m:val="{"/>
                    <m:endChr m:val="}"/>
                    <m:ctrlPr>
                      <w:rPr>
                        <w:rFonts w:ascii="Cambria Math" w:hAnsi="Cambria Math" w:cs="Cambria Math"/>
                      </w:rPr>
                    </m:ctrlPr>
                  </m:dPr>
                  <m:e>
                    <m:f>
                      <m:fPr>
                        <m:ctrlPr>
                          <w:rPr>
                            <w:rFonts w:ascii="Cambria Math" w:hAnsi="Cambria Math" w:cs="Cambria Math"/>
                            <w:i/>
                          </w:rPr>
                        </m:ctrlPr>
                      </m:fPr>
                      <m:num>
                        <m:r>
                          <w:rPr>
                            <w:rFonts w:ascii="Cambria Math" w:hAnsi="Cambria Math" w:cs="Cambria Math"/>
                          </w:rPr>
                          <m:t>df(t)</m:t>
                        </m:r>
                      </m:num>
                      <m:den>
                        <m:r>
                          <w:rPr>
                            <w:rFonts w:ascii="Cambria Math" w:hAnsi="Cambria Math" w:cs="Cambria Math"/>
                          </w:rPr>
                          <m:t>dt</m:t>
                        </m:r>
                      </m:den>
                    </m:f>
                  </m:e>
                </m:d>
                <m:r>
                  <w:rPr>
                    <w:rFonts w:ascii="Cambria Math" w:hAnsi="Cambria Math" w:cs="Cambria Math"/>
                  </w:rPr>
                  <m:t>=sF</m:t>
                </m:r>
                <m:d>
                  <m:dPr>
                    <m:ctrlPr>
                      <w:rPr>
                        <w:rFonts w:ascii="Cambria Math" w:hAnsi="Cambria Math" w:cs="Cambria Math"/>
                        <w:i/>
                      </w:rPr>
                    </m:ctrlPr>
                  </m:dPr>
                  <m:e>
                    <m:r>
                      <w:rPr>
                        <w:rFonts w:ascii="Cambria Math" w:hAnsi="Cambria Math" w:cs="Cambria Math"/>
                      </w:rPr>
                      <m:t>s</m:t>
                    </m:r>
                  </m:e>
                </m:d>
                <m:r>
                  <w:rPr>
                    <w:rFonts w:ascii="Cambria Math" w:hAnsi="Cambria Math" w:cs="Cambria Math"/>
                  </w:rPr>
                  <m:t>-f(0)</m:t>
                </m:r>
              </m:oMath>
            </m:oMathPara>
          </w:p>
        </w:tc>
        <w:tc>
          <w:tcPr>
            <w:tcW w:w="750" w:type="pct"/>
            <w:shd w:val="clear" w:color="auto" w:fill="auto"/>
            <w:vAlign w:val="center"/>
          </w:tcPr>
          <w:p w:rsidR="001D659E" w:rsidRDefault="001D659E" w:rsidP="0087321C">
            <w:pPr>
              <w:numPr>
                <w:ilvl w:val="0"/>
                <w:numId w:val="6"/>
              </w:numPr>
              <w:spacing w:after="200"/>
              <w:jc w:val="right"/>
            </w:pPr>
          </w:p>
        </w:tc>
      </w:tr>
    </w:tbl>
    <w:p w:rsidR="00A9791D" w:rsidRDefault="00B55E87" w:rsidP="00FA4934">
      <w:pPr>
        <w:ind w:firstLine="709"/>
      </w:pPr>
      <w:r>
        <w:t>Vztah pro vyšší derivace se odvodí obdobně obecně a pro n-tou derivaci platí</w:t>
      </w:r>
    </w:p>
    <w:tbl>
      <w:tblPr>
        <w:tblW w:w="5000" w:type="pct"/>
        <w:tblLook w:val="04A0" w:firstRow="1" w:lastRow="0" w:firstColumn="1" w:lastColumn="0" w:noHBand="0" w:noVBand="1"/>
      </w:tblPr>
      <w:tblGrid>
        <w:gridCol w:w="535"/>
        <w:gridCol w:w="7371"/>
        <w:gridCol w:w="1098"/>
      </w:tblGrid>
      <w:tr w:rsidR="001D659E" w:rsidTr="001D659E">
        <w:trPr>
          <w:trHeight w:val="402"/>
        </w:trPr>
        <w:tc>
          <w:tcPr>
            <w:tcW w:w="297" w:type="pct"/>
            <w:shd w:val="clear" w:color="auto" w:fill="auto"/>
          </w:tcPr>
          <w:p w:rsidR="001D659E" w:rsidRDefault="001D659E" w:rsidP="00FA4934">
            <w:pPr>
              <w:spacing w:after="200"/>
            </w:pPr>
          </w:p>
        </w:tc>
        <w:tc>
          <w:tcPr>
            <w:tcW w:w="4093" w:type="pct"/>
            <w:shd w:val="clear" w:color="auto" w:fill="auto"/>
          </w:tcPr>
          <w:p w:rsidR="001D659E" w:rsidRPr="00EE5159" w:rsidRDefault="001D659E" w:rsidP="001D659E">
            <w:pPr>
              <w:ind w:left="720"/>
              <w:jc w:val="left"/>
            </w:pPr>
            <m:oMathPara>
              <m:oMath>
                <m:r>
                  <m:rPr>
                    <m:scr m:val="script"/>
                    <m:sty m:val="p"/>
                  </m:rPr>
                  <w:rPr>
                    <w:rFonts w:ascii="Cambria Math" w:hAnsi="Cambria Math" w:cs="Cambria Math"/>
                  </w:rPr>
                  <m:t>L</m:t>
                </m:r>
                <m:d>
                  <m:dPr>
                    <m:begChr m:val="{"/>
                    <m:endChr m:val="}"/>
                    <m:ctrlPr>
                      <w:rPr>
                        <w:rFonts w:ascii="Cambria Math" w:hAnsi="Cambria Math" w:cs="Cambria Math"/>
                      </w:rPr>
                    </m:ctrlPr>
                  </m:dPr>
                  <m:e>
                    <m:f>
                      <m:fPr>
                        <m:ctrlPr>
                          <w:rPr>
                            <w:rFonts w:ascii="Cambria Math" w:hAnsi="Cambria Math" w:cs="Cambria Math"/>
                            <w:i/>
                          </w:rPr>
                        </m:ctrlPr>
                      </m:fPr>
                      <m:num>
                        <m:r>
                          <w:rPr>
                            <w:rFonts w:ascii="Cambria Math" w:hAnsi="Cambria Math" w:cs="Cambria Math"/>
                          </w:rPr>
                          <m:t>df(t)</m:t>
                        </m:r>
                      </m:num>
                      <m:den>
                        <m:r>
                          <w:rPr>
                            <w:rFonts w:ascii="Cambria Math" w:hAnsi="Cambria Math" w:cs="Cambria Math"/>
                          </w:rPr>
                          <m:t>dt</m:t>
                        </m:r>
                      </m:den>
                    </m:f>
                  </m:e>
                </m:d>
                <m:r>
                  <w:rPr>
                    <w:rFonts w:ascii="Cambria Math" w:hAnsi="Cambria Math" w:cs="Cambria Math"/>
                  </w:rPr>
                  <m:t>=</m:t>
                </m:r>
                <m:sSup>
                  <m:sSupPr>
                    <m:ctrlPr>
                      <w:rPr>
                        <w:rFonts w:ascii="Cambria Math" w:hAnsi="Cambria Math" w:cs="Cambria Math"/>
                        <w:i/>
                      </w:rPr>
                    </m:ctrlPr>
                  </m:sSupPr>
                  <m:e>
                    <m:r>
                      <w:rPr>
                        <w:rFonts w:ascii="Cambria Math" w:hAnsi="Cambria Math" w:cs="Cambria Math"/>
                      </w:rPr>
                      <m:t>s</m:t>
                    </m:r>
                  </m:e>
                  <m:sup>
                    <m:r>
                      <w:rPr>
                        <w:rFonts w:ascii="Cambria Math" w:hAnsi="Cambria Math" w:cs="Cambria Math"/>
                      </w:rPr>
                      <m:t>n</m:t>
                    </m:r>
                  </m:sup>
                </m:sSup>
                <m:r>
                  <w:rPr>
                    <w:rFonts w:ascii="Cambria Math" w:hAnsi="Cambria Math" w:cs="Cambria Math"/>
                  </w:rPr>
                  <m:t>F</m:t>
                </m:r>
                <m:d>
                  <m:dPr>
                    <m:ctrlPr>
                      <w:rPr>
                        <w:rFonts w:ascii="Cambria Math" w:hAnsi="Cambria Math" w:cs="Cambria Math"/>
                        <w:i/>
                      </w:rPr>
                    </m:ctrlPr>
                  </m:dPr>
                  <m:e>
                    <m:r>
                      <w:rPr>
                        <w:rFonts w:ascii="Cambria Math" w:hAnsi="Cambria Math" w:cs="Cambria Math"/>
                      </w:rPr>
                      <m:t>s</m:t>
                    </m:r>
                  </m:e>
                </m:d>
                <m:r>
                  <w:rPr>
                    <w:rFonts w:ascii="Cambria Math" w:hAnsi="Cambria Math" w:cs="Cambria Math"/>
                  </w:rPr>
                  <m:t>-</m:t>
                </m:r>
                <m:sSup>
                  <m:sSupPr>
                    <m:ctrlPr>
                      <w:rPr>
                        <w:rFonts w:ascii="Cambria Math" w:hAnsi="Cambria Math" w:cs="Cambria Math"/>
                        <w:i/>
                      </w:rPr>
                    </m:ctrlPr>
                  </m:sSupPr>
                  <m:e>
                    <m:r>
                      <w:rPr>
                        <w:rFonts w:ascii="Cambria Math" w:hAnsi="Cambria Math" w:cs="Cambria Math"/>
                      </w:rPr>
                      <m:t>s</m:t>
                    </m:r>
                  </m:e>
                  <m:sup>
                    <m:r>
                      <w:rPr>
                        <w:rFonts w:ascii="Cambria Math" w:hAnsi="Cambria Math" w:cs="Cambria Math"/>
                      </w:rPr>
                      <m:t>n-1</m:t>
                    </m:r>
                  </m:sup>
                </m:sSup>
                <m:r>
                  <w:rPr>
                    <w:rFonts w:ascii="Cambria Math" w:hAnsi="Cambria Math" w:cs="Cambria Math"/>
                  </w:rPr>
                  <m:t>f</m:t>
                </m:r>
                <m:d>
                  <m:dPr>
                    <m:ctrlPr>
                      <w:rPr>
                        <w:rFonts w:ascii="Cambria Math" w:hAnsi="Cambria Math" w:cs="Cambria Math"/>
                        <w:i/>
                      </w:rPr>
                    </m:ctrlPr>
                  </m:dPr>
                  <m:e>
                    <m:r>
                      <w:rPr>
                        <w:rFonts w:ascii="Cambria Math" w:hAnsi="Cambria Math" w:cs="Cambria Math"/>
                      </w:rPr>
                      <m:t>0</m:t>
                    </m:r>
                  </m:e>
                </m:d>
                <m:r>
                  <w:rPr>
                    <w:rFonts w:ascii="Cambria Math" w:hAnsi="Cambria Math" w:cs="Cambria Math"/>
                  </w:rPr>
                  <m:t>-</m:t>
                </m:r>
                <m:sSup>
                  <m:sSupPr>
                    <m:ctrlPr>
                      <w:rPr>
                        <w:rFonts w:ascii="Cambria Math" w:hAnsi="Cambria Math" w:cs="Cambria Math"/>
                        <w:i/>
                      </w:rPr>
                    </m:ctrlPr>
                  </m:sSupPr>
                  <m:e>
                    <m:r>
                      <w:rPr>
                        <w:rFonts w:ascii="Cambria Math" w:hAnsi="Cambria Math" w:cs="Cambria Math"/>
                      </w:rPr>
                      <m:t>s</m:t>
                    </m:r>
                  </m:e>
                  <m:sup>
                    <m:r>
                      <w:rPr>
                        <w:rFonts w:ascii="Cambria Math" w:hAnsi="Cambria Math" w:cs="Cambria Math"/>
                      </w:rPr>
                      <m:t>n-2</m:t>
                    </m:r>
                  </m:sup>
                </m:sSup>
                <m:sSup>
                  <m:sSupPr>
                    <m:ctrlPr>
                      <w:rPr>
                        <w:rFonts w:ascii="Cambria Math" w:hAnsi="Cambria Math" w:cs="Cambria Math"/>
                        <w:i/>
                      </w:rPr>
                    </m:ctrlPr>
                  </m:sSupPr>
                  <m:e>
                    <m:r>
                      <w:rPr>
                        <w:rFonts w:ascii="Cambria Math" w:hAnsi="Cambria Math" w:cs="Cambria Math"/>
                      </w:rPr>
                      <m:t>f</m:t>
                    </m:r>
                  </m:e>
                  <m:sup>
                    <m:r>
                      <w:rPr>
                        <w:rFonts w:ascii="Cambria Math" w:hAnsi="Cambria Math" w:cs="Cambria Math"/>
                      </w:rPr>
                      <m:t>'</m:t>
                    </m:r>
                  </m:sup>
                </m:sSup>
                <m:d>
                  <m:dPr>
                    <m:ctrlPr>
                      <w:rPr>
                        <w:rFonts w:ascii="Cambria Math" w:hAnsi="Cambria Math" w:cs="Cambria Math"/>
                        <w:i/>
                      </w:rPr>
                    </m:ctrlPr>
                  </m:dPr>
                  <m:e>
                    <m:r>
                      <w:rPr>
                        <w:rFonts w:ascii="Cambria Math" w:hAnsi="Cambria Math" w:cs="Cambria Math"/>
                      </w:rPr>
                      <m:t>0</m:t>
                    </m:r>
                  </m:e>
                </m:d>
                <m:r>
                  <w:rPr>
                    <w:rFonts w:ascii="Cambria Math" w:hAnsi="Cambria Math" w:cs="Cambria Math"/>
                  </w:rPr>
                  <m:t>-…-</m:t>
                </m:r>
                <m:sSup>
                  <m:sSupPr>
                    <m:ctrlPr>
                      <w:rPr>
                        <w:rFonts w:ascii="Cambria Math" w:hAnsi="Cambria Math" w:cs="Cambria Math"/>
                        <w:i/>
                      </w:rPr>
                    </m:ctrlPr>
                  </m:sSupPr>
                  <m:e>
                    <m:r>
                      <w:rPr>
                        <w:rFonts w:ascii="Cambria Math" w:hAnsi="Cambria Math" w:cs="Cambria Math"/>
                      </w:rPr>
                      <m:t>f</m:t>
                    </m:r>
                  </m:e>
                  <m:sup>
                    <m:r>
                      <w:rPr>
                        <w:rFonts w:ascii="Cambria Math" w:hAnsi="Cambria Math" w:cs="Cambria Math"/>
                      </w:rPr>
                      <m:t>(n-1)</m:t>
                    </m:r>
                  </m:sup>
                </m:sSup>
                <m:d>
                  <m:dPr>
                    <m:ctrlPr>
                      <w:rPr>
                        <w:rFonts w:ascii="Cambria Math" w:hAnsi="Cambria Math" w:cs="Cambria Math"/>
                        <w:i/>
                      </w:rPr>
                    </m:ctrlPr>
                  </m:dPr>
                  <m:e>
                    <m:r>
                      <w:rPr>
                        <w:rFonts w:ascii="Cambria Math" w:hAnsi="Cambria Math" w:cs="Cambria Math"/>
                      </w:rPr>
                      <m:t>0</m:t>
                    </m:r>
                  </m:e>
                </m:d>
              </m:oMath>
            </m:oMathPara>
          </w:p>
        </w:tc>
        <w:tc>
          <w:tcPr>
            <w:tcW w:w="610" w:type="pct"/>
            <w:shd w:val="clear" w:color="auto" w:fill="auto"/>
            <w:vAlign w:val="center"/>
          </w:tcPr>
          <w:p w:rsidR="001D659E" w:rsidRDefault="001D659E" w:rsidP="0087321C">
            <w:pPr>
              <w:numPr>
                <w:ilvl w:val="0"/>
                <w:numId w:val="6"/>
              </w:numPr>
              <w:spacing w:after="200"/>
              <w:jc w:val="right"/>
            </w:pPr>
          </w:p>
        </w:tc>
      </w:tr>
    </w:tbl>
    <w:p w:rsidR="00B55E87" w:rsidRDefault="00B55E87" w:rsidP="00FA4934">
      <w:pPr>
        <w:numPr>
          <w:ilvl w:val="0"/>
          <w:numId w:val="8"/>
        </w:numPr>
      </w:pPr>
      <w:r>
        <w:t>Věta o posunutí v</w:t>
      </w:r>
      <w:r w:rsidR="004859B2">
        <w:t> </w:t>
      </w:r>
      <w:r>
        <w:t>čase</w:t>
      </w:r>
      <w:r w:rsidR="004859B2">
        <w:t xml:space="preserve"> –</w:t>
      </w:r>
      <w:r w:rsidR="004959DA">
        <w:t xml:space="preserve"> pokud </w:t>
      </w:r>
      <w:r w:rsidR="001D659E" w:rsidRPr="001D659E">
        <w:rPr>
          <w:i/>
        </w:rPr>
        <w:t>f</w:t>
      </w:r>
      <w:r w:rsidR="004959DA" w:rsidRPr="004959DA">
        <w:t xml:space="preserve"> </w:t>
      </w:r>
      <w:r w:rsidR="004959DA">
        <w:t>náleží předmětu standartního typu potom a</w:t>
      </w:r>
      <m:oMath>
        <m:r>
          <w:rPr>
            <w:rFonts w:ascii="Cambria Math" w:hAnsi="Cambria Math"/>
          </w:rPr>
          <m:t xml:space="preserve"> t&lt;a</m:t>
        </m:r>
      </m:oMath>
      <w:r w:rsidR="004959DA">
        <w:t xml:space="preserve">  potom</w:t>
      </w:r>
      <w:r w:rsidR="00B51E34">
        <w:t xml:space="preserve"> pro posunutí v čase</w:t>
      </w:r>
      <w:r w:rsidR="004959DA">
        <w:t xml:space="preserve"> můžeme odvodit</w:t>
      </w:r>
      <w:r w:rsidR="001D659E">
        <w:t xml:space="preserve"> jako</w:t>
      </w:r>
    </w:p>
    <w:p w:rsidR="004959DA" w:rsidRDefault="001D659E" w:rsidP="00684AFB">
      <w:pPr>
        <w:ind w:left="720"/>
        <w:jc w:val="left"/>
      </w:pPr>
      <m:oMathPara>
        <m:oMath>
          <m:r>
            <m:rPr>
              <m:scr m:val="script"/>
              <m:sty m:val="p"/>
            </m:rPr>
            <w:rPr>
              <w:rFonts w:ascii="Cambria Math" w:hAnsi="Cambria Math" w:cs="Cambria Math"/>
            </w:rPr>
            <m:t>L</m:t>
          </m:r>
          <m:d>
            <m:dPr>
              <m:begChr m:val="{"/>
              <m:endChr m:val="}"/>
              <m:ctrlPr>
                <w:rPr>
                  <w:rFonts w:ascii="Cambria Math" w:hAnsi="Cambria Math" w:cs="Cambria Math"/>
                </w:rPr>
              </m:ctrlPr>
            </m:dPr>
            <m:e>
              <m:r>
                <w:rPr>
                  <w:rFonts w:ascii="Cambria Math" w:hAnsi="Cambria Math" w:cs="Cambria Math"/>
                </w:rPr>
                <m:t>f(t-a)</m:t>
              </m:r>
            </m:e>
          </m:d>
          <m:r>
            <w:rPr>
              <w:rFonts w:ascii="Cambria Math" w:hAnsi="Cambria Math" w:cs="Cambria Math"/>
            </w:rPr>
            <m:t>=</m:t>
          </m:r>
          <m:nary>
            <m:naryPr>
              <m:limLoc m:val="subSup"/>
              <m:ctrlPr>
                <w:rPr>
                  <w:rFonts w:ascii="Cambria Math" w:hAnsi="Cambria Math" w:cs="Cambria Math"/>
                  <w:i/>
                </w:rPr>
              </m:ctrlPr>
            </m:naryPr>
            <m:sub>
              <m:r>
                <w:rPr>
                  <w:rFonts w:ascii="Cambria Math" w:hAnsi="Cambria Math" w:cs="Cambria Math"/>
                </w:rPr>
                <m:t>0</m:t>
              </m:r>
            </m:sub>
            <m:sup>
              <m:r>
                <w:rPr>
                  <w:rFonts w:ascii="Cambria Math" w:hAnsi="Cambria Math" w:cs="Cambria Math"/>
                </w:rPr>
                <m:t>∞</m:t>
              </m:r>
            </m:sup>
            <m:e>
              <m:r>
                <w:rPr>
                  <w:rFonts w:ascii="Cambria Math" w:hAnsi="Cambria Math" w:cs="Cambria Math"/>
                </w:rPr>
                <m:t>f(t-a)</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r>
                <w:rPr>
                  <w:rFonts w:ascii="Cambria Math" w:hAnsi="Cambria Math" w:cs="Cambria Math"/>
                </w:rPr>
                <m:t>dt</m:t>
              </m:r>
            </m:e>
          </m:nary>
          <m:m>
            <m:mPr>
              <m:mcs>
                <m:mc>
                  <m:mcPr>
                    <m:count m:val="1"/>
                    <m:mcJc m:val="center"/>
                  </m:mcPr>
                </m:mc>
              </m:mcs>
              <m:ctrlPr>
                <w:rPr>
                  <w:rFonts w:ascii="Cambria Math" w:hAnsi="Cambria Math" w:cs="Cambria Math"/>
                  <w:i/>
                </w:rPr>
              </m:ctrlPr>
            </m:mPr>
            <m:mr>
              <m:e>
                <m:m>
                  <m:mPr>
                    <m:mcs>
                      <m:mc>
                        <m:mcPr>
                          <m:count m:val="1"/>
                          <m:mcJc m:val="center"/>
                        </m:mcPr>
                      </m:mc>
                    </m:mcs>
                    <m:ctrlPr>
                      <w:rPr>
                        <w:rFonts w:ascii="Cambria Math" w:hAnsi="Cambria Math" w:cs="Cambria Math"/>
                        <w:i/>
                      </w:rPr>
                    </m:ctrlPr>
                  </m:mPr>
                  <m:mr>
                    <m:e>
                      <m:r>
                        <w:rPr>
                          <w:rFonts w:ascii="Cambria Math" w:hAnsi="Cambria Math" w:cs="Cambria Math"/>
                        </w:rPr>
                        <m:t>t=τ+a</m:t>
                      </m:r>
                    </m:e>
                  </m:mr>
                  <m:mr>
                    <m:e>
                      <m:r>
                        <w:rPr>
                          <w:rFonts w:ascii="Cambria Math" w:hAnsi="Cambria Math" w:cs="Cambria Math"/>
                        </w:rPr>
                        <m:t>dt=dτ</m:t>
                      </m:r>
                    </m:e>
                  </m:mr>
                </m:m>
              </m:e>
            </m:mr>
            <m:mr>
              <m:e>
                <m:r>
                  <w:rPr>
                    <w:rFonts w:ascii="Cambria Math" w:hAnsi="Cambria Math" w:cs="Cambria Math"/>
                  </w:rPr>
                  <m:t>=</m:t>
                </m:r>
              </m:e>
            </m:mr>
            <m:mr>
              <m:e>
                <m:r>
                  <w:rPr>
                    <w:rFonts w:ascii="Cambria Math" w:hAnsi="Cambria Math" w:cs="Cambria Math"/>
                  </w:rPr>
                  <m:t xml:space="preserve"> </m:t>
                </m:r>
              </m:e>
            </m:mr>
          </m:m>
          <m:nary>
            <m:naryPr>
              <m:limLoc m:val="subSup"/>
              <m:ctrlPr>
                <w:rPr>
                  <w:rFonts w:ascii="Cambria Math" w:hAnsi="Cambria Math" w:cs="Cambria Math"/>
                  <w:i/>
                </w:rPr>
              </m:ctrlPr>
            </m:naryPr>
            <m:sub>
              <m:r>
                <w:rPr>
                  <w:rFonts w:ascii="Cambria Math" w:hAnsi="Cambria Math" w:cs="Cambria Math"/>
                </w:rPr>
                <m:t>-a</m:t>
              </m:r>
            </m:sub>
            <m:sup>
              <m:r>
                <w:rPr>
                  <w:rFonts w:ascii="Cambria Math" w:hAnsi="Cambria Math" w:cs="Cambria Math"/>
                </w:rPr>
                <m:t>∞</m:t>
              </m:r>
            </m:sup>
            <m:e>
              <m:r>
                <w:rPr>
                  <w:rFonts w:ascii="Cambria Math" w:hAnsi="Cambria Math" w:cs="Cambria Math"/>
                </w:rPr>
                <m:t>f(τ)</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-s(τ+a)</m:t>
                  </m:r>
                </m:sup>
              </m:sSup>
              <m:r>
                <w:rPr>
                  <w:rFonts w:ascii="Cambria Math" w:hAnsi="Cambria Math" w:cs="Cambria Math"/>
                </w:rPr>
                <m:t>dτ</m:t>
              </m:r>
            </m:e>
          </m:nary>
          <m:r>
            <w:rPr>
              <w:rFonts w:ascii="Cambria Math" w:hAnsi="Cambria Math" w:cs="Cambria Math"/>
            </w:rPr>
            <m:t>=</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nary>
            <m:naryPr>
              <m:limLoc m:val="subSup"/>
              <m:ctrlPr>
                <w:rPr>
                  <w:rFonts w:ascii="Cambria Math" w:hAnsi="Cambria Math" w:cs="Cambria Math"/>
                  <w:i/>
                </w:rPr>
              </m:ctrlPr>
            </m:naryPr>
            <m:sub>
              <m:r>
                <w:rPr>
                  <w:rFonts w:ascii="Cambria Math" w:hAnsi="Cambria Math" w:cs="Cambria Math"/>
                </w:rPr>
                <m:t>0</m:t>
              </m:r>
            </m:sub>
            <m:sup>
              <m:r>
                <w:rPr>
                  <w:rFonts w:ascii="Cambria Math" w:hAnsi="Cambria Math" w:cs="Cambria Math"/>
                </w:rPr>
                <m:t>∞</m:t>
              </m:r>
            </m:sup>
            <m:e>
              <m:r>
                <w:rPr>
                  <w:rFonts w:ascii="Cambria Math" w:hAnsi="Cambria Math" w:cs="Cambria Math"/>
                </w:rPr>
                <m:t>f(τ)</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-sτ</m:t>
                  </m:r>
                </m:sup>
              </m:sSup>
              <m:r>
                <w:rPr>
                  <w:rFonts w:ascii="Cambria Math" w:hAnsi="Cambria Math" w:cs="Cambria Math"/>
                </w:rPr>
                <m:t>dτ</m:t>
              </m:r>
            </m:e>
          </m:nary>
        </m:oMath>
      </m:oMathPara>
    </w:p>
    <w:p w:rsidR="00B51E34" w:rsidRDefault="00E77BAD" w:rsidP="00FA4934">
      <w:pPr>
        <w:ind w:left="720"/>
      </w:pPr>
      <w:r>
        <w:t xml:space="preserve">Lze tedy </w:t>
      </w:r>
      <w:r w:rsidR="00B51E34">
        <w:t>tvrdit</w:t>
      </w:r>
      <w:r w:rsidR="00EB4E64">
        <w:t>,</w:t>
      </w:r>
      <w:r w:rsidR="00B51E34">
        <w:t xml:space="preserve"> že</w:t>
      </w:r>
      <w:r w:rsidR="00B26594">
        <w:t xml:space="preserve"> </w:t>
      </w:r>
      <w:r w:rsidR="00EB4E64">
        <w:t>pro posunutí v čase platí</w:t>
      </w:r>
    </w:p>
    <w:tbl>
      <w:tblPr>
        <w:tblW w:w="5000" w:type="pct"/>
        <w:tblLook w:val="04A0" w:firstRow="1" w:lastRow="0" w:firstColumn="1" w:lastColumn="0" w:noHBand="0" w:noVBand="1"/>
      </w:tblPr>
      <w:tblGrid>
        <w:gridCol w:w="960"/>
        <w:gridCol w:w="6519"/>
        <w:gridCol w:w="1525"/>
      </w:tblGrid>
      <w:tr w:rsidR="00684AFB" w:rsidTr="00684AFB">
        <w:trPr>
          <w:trHeight w:val="402"/>
        </w:trPr>
        <w:tc>
          <w:tcPr>
            <w:tcW w:w="533" w:type="pct"/>
            <w:shd w:val="clear" w:color="auto" w:fill="auto"/>
          </w:tcPr>
          <w:p w:rsidR="00684AFB" w:rsidRDefault="00684AFB" w:rsidP="00FA4934">
            <w:pPr>
              <w:spacing w:after="200"/>
            </w:pPr>
          </w:p>
        </w:tc>
        <w:tc>
          <w:tcPr>
            <w:tcW w:w="3620" w:type="pct"/>
            <w:shd w:val="clear" w:color="auto" w:fill="auto"/>
          </w:tcPr>
          <w:p w:rsidR="00684AFB" w:rsidRPr="00684AFB" w:rsidRDefault="00684AFB" w:rsidP="00684AFB">
            <w:pPr>
              <w:ind w:left="720"/>
              <w:jc w:val="left"/>
            </w:pPr>
            <m:oMathPara>
              <m:oMath>
                <m:r>
                  <m:rPr>
                    <m:scr m:val="script"/>
                    <m:sty m:val="p"/>
                  </m:rPr>
                  <w:rPr>
                    <w:rFonts w:ascii="Cambria Math" w:hAnsi="Cambria Math" w:cs="Cambria Math"/>
                  </w:rPr>
                  <m:t>L</m:t>
                </m:r>
                <m:d>
                  <m:dPr>
                    <m:begChr m:val="{"/>
                    <m:endChr m:val="}"/>
                    <m:ctrlPr>
                      <w:rPr>
                        <w:rFonts w:ascii="Cambria Math" w:hAnsi="Cambria Math" w:cs="Cambria Math"/>
                      </w:rPr>
                    </m:ctrlPr>
                  </m:dPr>
                  <m:e>
                    <m:r>
                      <w:rPr>
                        <w:rFonts w:ascii="Cambria Math" w:hAnsi="Cambria Math" w:cs="Cambria Math"/>
                      </w:rPr>
                      <m:t>f(t-a)</m:t>
                    </m:r>
                  </m:e>
                </m:d>
                <m:r>
                  <w:rPr>
                    <w:rFonts w:ascii="Cambria Math" w:hAnsi="Cambria Math" w:cs="Cambria Math"/>
                  </w:rPr>
                  <m:t>=</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r>
                  <w:rPr>
                    <w:rFonts w:ascii="Cambria Math" w:hAnsi="Cambria Math" w:cs="Cambria Math"/>
                  </w:rPr>
                  <m:t>F(s)</m:t>
                </m:r>
              </m:oMath>
            </m:oMathPara>
          </w:p>
        </w:tc>
        <w:tc>
          <w:tcPr>
            <w:tcW w:w="847" w:type="pct"/>
            <w:shd w:val="clear" w:color="auto" w:fill="auto"/>
            <w:vAlign w:val="center"/>
          </w:tcPr>
          <w:p w:rsidR="00684AFB" w:rsidRDefault="00684AFB" w:rsidP="0087321C">
            <w:pPr>
              <w:numPr>
                <w:ilvl w:val="0"/>
                <w:numId w:val="6"/>
              </w:numPr>
              <w:spacing w:after="200"/>
              <w:jc w:val="right"/>
            </w:pPr>
          </w:p>
        </w:tc>
      </w:tr>
    </w:tbl>
    <w:p w:rsidR="0027632A" w:rsidRDefault="0027632A" w:rsidP="00FA4934">
      <w:pPr>
        <w:numPr>
          <w:ilvl w:val="0"/>
          <w:numId w:val="8"/>
        </w:numPr>
      </w:pPr>
      <w:r>
        <w:t>Věta o koncové hodnotě</w:t>
      </w:r>
      <w:r w:rsidR="004859B2">
        <w:t xml:space="preserve"> –</w:t>
      </w:r>
      <w:r w:rsidRPr="0027632A">
        <w:t xml:space="preserve"> </w:t>
      </w:r>
      <w:r>
        <w:t xml:space="preserve">pokud funkce </w:t>
      </w:r>
      <w:r w:rsidRPr="00F26B75">
        <w:rPr>
          <w:position w:val="-10"/>
        </w:rPr>
        <w:object w:dxaOrig="240" w:dyaOrig="320">
          <v:shape id="_x0000_i1027" type="#_x0000_t75" style="width:12.25pt;height:15.6pt" o:ole="">
            <v:imagedata r:id="rId28" o:title=""/>
          </v:shape>
          <o:OLEObject Type="Embed" ProgID="Equation.DSMT4" ShapeID="_x0000_i1027" DrawAspect="Content" ObjectID="_1492855933" r:id="rId30"/>
        </w:object>
      </w:r>
      <w:r>
        <w:t>a všechny derivace této funkce náleží předmětu standartního typu</w:t>
      </w:r>
      <w:r w:rsidR="00F24028">
        <w:t>,</w:t>
      </w:r>
      <w:r>
        <w:t xml:space="preserve"> potom koncovou hodnotu odvodíme </w:t>
      </w:r>
      <w:r w:rsidR="00F24028">
        <w:t>z obrazu první derivace</w:t>
      </w:r>
      <w:r w:rsidR="0088568C">
        <w:t xml:space="preserve">, dle </w:t>
      </w:r>
      <w:r w:rsidR="0088568C">
        <w:fldChar w:fldCharType="begin"/>
      </w:r>
      <w:r w:rsidR="0088568C">
        <w:instrText xml:space="preserve"> REF _Ref416957665 \r \h </w:instrText>
      </w:r>
      <w:r w:rsidR="0088568C">
        <w:fldChar w:fldCharType="separate"/>
      </w:r>
      <w:r w:rsidR="00081570">
        <w:t>[12]</w:t>
      </w:r>
      <w:r w:rsidR="0088568C">
        <w:fldChar w:fldCharType="end"/>
      </w:r>
      <w:r w:rsidR="0088568C">
        <w:t xml:space="preserve"> a </w:t>
      </w:r>
      <w:r w:rsidR="0088568C">
        <w:fldChar w:fldCharType="begin"/>
      </w:r>
      <w:r w:rsidR="0088568C">
        <w:instrText xml:space="preserve"> REF _Ref416957713 \r \h </w:instrText>
      </w:r>
      <w:r w:rsidR="0088568C">
        <w:fldChar w:fldCharType="separate"/>
      </w:r>
      <w:r w:rsidR="00081570">
        <w:t>[13]</w:t>
      </w:r>
      <w:r w:rsidR="0088568C">
        <w:fldChar w:fldCharType="end"/>
      </w:r>
      <w:r w:rsidR="00F24028">
        <w:t>.</w:t>
      </w:r>
    </w:p>
    <w:p w:rsidR="00882D2E" w:rsidRDefault="00882D2E" w:rsidP="00FA4934">
      <w:pPr>
        <w:ind w:left="720"/>
      </w:pPr>
      <w:r>
        <w:t>Protože limita z</w:t>
      </w:r>
      <w:r w:rsidR="00D7080C">
        <w:t> </w:t>
      </w:r>
      <w:proofErr w:type="spellStart"/>
      <w:r w:rsidR="00406108">
        <w:t>L</w:t>
      </w:r>
      <w:r w:rsidR="00D7080C">
        <w:t>aplaceovy</w:t>
      </w:r>
      <w:proofErr w:type="spellEnd"/>
      <w:r w:rsidR="00D7080C">
        <w:t xml:space="preserve"> transformace</w:t>
      </w:r>
      <w:r>
        <w:t> </w:t>
      </w:r>
      <w:r w:rsidR="00D7080C">
        <w:t>první</w:t>
      </w:r>
      <w:r>
        <w:t xml:space="preserve"> derivace</w:t>
      </w:r>
      <w:r w:rsidR="00D7080C">
        <w:t xml:space="preserve"> pro </w:t>
      </w:r>
      <w:r w:rsidR="00D7080C" w:rsidRPr="00D7080C">
        <w:rPr>
          <w:i/>
        </w:rPr>
        <w:t>s</w:t>
      </w:r>
      <w:r w:rsidR="00D7080C">
        <w:t> jdoucí k nule,</w:t>
      </w:r>
      <w:r>
        <w:t xml:space="preserve"> má řešení jako</w:t>
      </w:r>
    </w:p>
    <w:p w:rsidR="003B65F9" w:rsidRDefault="00081570" w:rsidP="00882D2E">
      <w:pPr>
        <w:ind w:left="720"/>
        <w:jc w:val="left"/>
      </w:pPr>
      <m:oMathPara>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s→0</m:t>
                  </m:r>
                </m:lim>
              </m:limLow>
            </m:fName>
            <m:e>
              <m:r>
                <m:rPr>
                  <m:scr m:val="script"/>
                  <m:sty m:val="p"/>
                </m:rPr>
                <w:rPr>
                  <w:rFonts w:ascii="Cambria Math" w:hAnsi="Cambria Math" w:cs="Cambria Math"/>
                </w:rPr>
                <m:t>L</m:t>
              </m:r>
              <m:d>
                <m:dPr>
                  <m:begChr m:val="{"/>
                  <m:endChr m:val="}"/>
                  <m:ctrlPr>
                    <w:rPr>
                      <w:rFonts w:ascii="Cambria Math" w:hAnsi="Cambria Math" w:cs="Cambria Math"/>
                    </w:rPr>
                  </m:ctrlPr>
                </m:dPr>
                <m:e>
                  <m:f>
                    <m:fPr>
                      <m:ctrlPr>
                        <w:rPr>
                          <w:rFonts w:ascii="Cambria Math" w:hAnsi="Cambria Math" w:cs="Cambria Math"/>
                          <w:i/>
                        </w:rPr>
                      </m:ctrlPr>
                    </m:fPr>
                    <m:num>
                      <m:r>
                        <w:rPr>
                          <w:rFonts w:ascii="Cambria Math" w:hAnsi="Cambria Math" w:cs="Cambria Math"/>
                        </w:rPr>
                        <m:t>df(t)</m:t>
                      </m:r>
                    </m:num>
                    <m:den>
                      <m:r>
                        <w:rPr>
                          <w:rFonts w:ascii="Cambria Math" w:hAnsi="Cambria Math" w:cs="Cambria Math"/>
                        </w:rPr>
                        <m:t>dt</m:t>
                      </m:r>
                    </m:den>
                  </m:f>
                </m:e>
              </m:d>
            </m:e>
          </m:func>
          <m:r>
            <w:rPr>
              <w:rFonts w:ascii="Cambria Math" w:hAnsi="Cambria Math" w:cs="Cambria Math"/>
            </w:rPr>
            <m:t>=</m:t>
          </m:r>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s→0</m:t>
              </m:r>
            </m:lim>
          </m:limLow>
          <m:nary>
            <m:naryPr>
              <m:limLoc m:val="subSup"/>
              <m:ctrlPr>
                <w:rPr>
                  <w:rFonts w:ascii="Cambria Math" w:hAnsi="Cambria Math" w:cs="Cambria Math"/>
                  <w:i/>
                </w:rPr>
              </m:ctrlPr>
            </m:naryPr>
            <m:sub>
              <m:r>
                <w:rPr>
                  <w:rFonts w:ascii="Cambria Math" w:hAnsi="Cambria Math" w:cs="Cambria Math"/>
                </w:rPr>
                <m:t>0</m:t>
              </m:r>
            </m:sub>
            <m:sup>
              <m:r>
                <w:rPr>
                  <w:rFonts w:ascii="Cambria Math" w:hAnsi="Cambria Math" w:cs="Cambria Math"/>
                </w:rPr>
                <m:t>∞</m:t>
              </m:r>
            </m:sup>
            <m:e>
              <m:f>
                <m:fPr>
                  <m:ctrlPr>
                    <w:rPr>
                      <w:rFonts w:ascii="Cambria Math" w:hAnsi="Cambria Math" w:cs="Cambria Math"/>
                      <w:i/>
                    </w:rPr>
                  </m:ctrlPr>
                </m:fPr>
                <m:num>
                  <m:r>
                    <w:rPr>
                      <w:rFonts w:ascii="Cambria Math" w:hAnsi="Cambria Math" w:cs="Cambria Math"/>
                    </w:rPr>
                    <m:t>df(t)</m:t>
                  </m:r>
                </m:num>
                <m:den>
                  <m:r>
                    <w:rPr>
                      <w:rFonts w:ascii="Cambria Math" w:hAnsi="Cambria Math" w:cs="Cambria Math"/>
                    </w:rPr>
                    <m:t>dt</m:t>
                  </m:r>
                </m:den>
              </m:f>
            </m:e>
          </m:nary>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r>
            <w:rPr>
              <w:rFonts w:ascii="Cambria Math" w:hAnsi="Cambria Math" w:cs="Cambria Math"/>
            </w:rPr>
            <m:t>dt=</m:t>
          </m:r>
          <m:sSubSup>
            <m:sSubSupPr>
              <m:ctrlPr>
                <w:rPr>
                  <w:rFonts w:ascii="Cambria Math" w:hAnsi="Cambria Math" w:cs="Cambria Math"/>
                  <w:i/>
                </w:rPr>
              </m:ctrlPr>
            </m:sSubSupPr>
            <m:e>
              <m:d>
                <m:dPr>
                  <m:begChr m:val="["/>
                  <m:endChr m:val="]"/>
                  <m:ctrlPr>
                    <w:rPr>
                      <w:rFonts w:ascii="Cambria Math" w:hAnsi="Cambria Math" w:cs="Cambria Math"/>
                      <w:i/>
                    </w:rPr>
                  </m:ctrlPr>
                </m:dPr>
                <m:e>
                  <m:r>
                    <w:rPr>
                      <w:rFonts w:ascii="Cambria Math" w:hAnsi="Cambria Math" w:cs="Cambria Math"/>
                    </w:rPr>
                    <m:t>f(t)</m:t>
                  </m:r>
                </m:e>
              </m:d>
            </m:e>
            <m:sub>
              <m:r>
                <w:rPr>
                  <w:rFonts w:ascii="Cambria Math" w:hAnsi="Cambria Math" w:cs="Cambria Math"/>
                </w:rPr>
                <m:t>0</m:t>
              </m:r>
            </m:sub>
            <m:sup>
              <m:r>
                <w:rPr>
                  <w:rFonts w:ascii="Cambria Math" w:hAnsi="Cambria Math" w:cs="Cambria Math"/>
                </w:rPr>
                <m:t>∞</m:t>
              </m:r>
            </m:sup>
          </m:sSubSup>
          <m:r>
            <w:rPr>
              <w:rFonts w:ascii="Cambria Math" w:hAnsi="Cambria Math" w:cs="Cambria Math"/>
            </w:rPr>
            <m:t>=f</m:t>
          </m:r>
          <m:d>
            <m:dPr>
              <m:ctrlPr>
                <w:rPr>
                  <w:rFonts w:ascii="Cambria Math" w:hAnsi="Cambria Math" w:cs="Cambria Math"/>
                  <w:i/>
                </w:rPr>
              </m:ctrlPr>
            </m:dPr>
            <m:e>
              <m:r>
                <w:rPr>
                  <w:rFonts w:ascii="Cambria Math" w:hAnsi="Cambria Math" w:cs="Cambria Math"/>
                </w:rPr>
                <m:t>∞</m:t>
              </m:r>
            </m:e>
          </m:d>
          <m:r>
            <w:rPr>
              <w:rFonts w:ascii="Cambria Math" w:hAnsi="Cambria Math" w:cs="Cambria Math"/>
            </w:rPr>
            <m:t>-f(0)</m:t>
          </m:r>
        </m:oMath>
      </m:oMathPara>
    </w:p>
    <w:p w:rsidR="00560E26" w:rsidRPr="00560E26" w:rsidRDefault="00882D2E" w:rsidP="00FA4934">
      <w:pPr>
        <w:ind w:left="709"/>
      </w:pPr>
      <w:r>
        <w:t>tak zároveň musí platit</w:t>
      </w:r>
      <w:r w:rsidR="00D7080C">
        <w:t>, že</w:t>
      </w:r>
      <w:r>
        <w:t xml:space="preserve"> limita z  obraz</w:t>
      </w:r>
      <w:r w:rsidR="00D7080C">
        <w:t>u</w:t>
      </w:r>
      <w:r>
        <w:t xml:space="preserve"> první d</w:t>
      </w:r>
      <w:r w:rsidR="00D7080C">
        <w:t>e</w:t>
      </w:r>
      <w:r>
        <w:t>rivace</w:t>
      </w:r>
      <w:r w:rsidR="00D7080C">
        <w:t xml:space="preserve"> pro </w:t>
      </w:r>
      <w:r w:rsidR="00D7080C" w:rsidRPr="00D7080C">
        <w:rPr>
          <w:i/>
        </w:rPr>
        <w:t>s</w:t>
      </w:r>
      <w:r w:rsidR="00D7080C">
        <w:t xml:space="preserve"> jdoucí k nule, jí musí být rovna </w:t>
      </w:r>
    </w:p>
    <w:p w:rsidR="00882D2E" w:rsidRDefault="00081570" w:rsidP="00560E26">
      <w:pPr>
        <w:ind w:left="709"/>
        <w:jc w:val="left"/>
      </w:pPr>
      <m:oMathPara>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s→0</m:t>
                  </m:r>
                </m:lim>
              </m:limLow>
            </m:fName>
            <m:e>
              <m:d>
                <m:dPr>
                  <m:begChr m:val="["/>
                  <m:endChr m:val="]"/>
                  <m:ctrlPr>
                    <w:rPr>
                      <w:rFonts w:ascii="Cambria Math" w:hAnsi="Cambria Math" w:cs="Cambria Math"/>
                      <w:i/>
                    </w:rPr>
                  </m:ctrlPr>
                </m:dPr>
                <m:e>
                  <m:r>
                    <w:rPr>
                      <w:rFonts w:ascii="Cambria Math" w:hAnsi="Cambria Math" w:cs="Cambria Math"/>
                    </w:rPr>
                    <m:t>sF</m:t>
                  </m:r>
                  <m:d>
                    <m:dPr>
                      <m:ctrlPr>
                        <w:rPr>
                          <w:rFonts w:ascii="Cambria Math" w:hAnsi="Cambria Math" w:cs="Cambria Math"/>
                        </w:rPr>
                      </m:ctrlPr>
                    </m:dPr>
                    <m:e>
                      <m:r>
                        <w:rPr>
                          <w:rFonts w:ascii="Cambria Math" w:hAnsi="Cambria Math" w:cs="Cambria Math"/>
                        </w:rPr>
                        <m:t>s</m:t>
                      </m:r>
                    </m:e>
                  </m:d>
                  <m:r>
                    <m:rPr>
                      <m:sty m:val="p"/>
                    </m:rPr>
                    <w:rPr>
                      <w:rFonts w:ascii="Cambria Math" w:hAnsi="Cambria Math" w:cs="Cambria Math"/>
                    </w:rPr>
                    <m:t>-</m:t>
                  </m:r>
                  <m:r>
                    <w:rPr>
                      <w:rFonts w:ascii="Cambria Math" w:hAnsi="Cambria Math" w:cs="Cambria Math"/>
                    </w:rPr>
                    <m:t>f</m:t>
                  </m:r>
                  <m:r>
                    <m:rPr>
                      <m:sty m:val="p"/>
                    </m:rPr>
                    <w:rPr>
                      <w:rFonts w:ascii="Cambria Math" w:hAnsi="Cambria Math" w:cs="Cambria Math"/>
                    </w:rPr>
                    <m:t>(</m:t>
                  </m:r>
                  <m:r>
                    <w:rPr>
                      <w:rFonts w:ascii="Cambria Math" w:hAnsi="Cambria Math" w:cs="Cambria Math"/>
                    </w:rPr>
                    <m:t>0</m:t>
                  </m:r>
                  <m:r>
                    <m:rPr>
                      <m:sty m:val="p"/>
                    </m:rPr>
                    <w:rPr>
                      <w:rFonts w:ascii="Cambria Math" w:hAnsi="Cambria Math" w:cs="Cambria Math"/>
                    </w:rPr>
                    <m:t>)</m:t>
                  </m:r>
                </m:e>
              </m:d>
            </m:e>
          </m:func>
          <m:r>
            <w:rPr>
              <w:rFonts w:ascii="Cambria Math" w:hAnsi="Cambria Math" w:cs="Cambria Math"/>
            </w:rPr>
            <m:t>=f</m:t>
          </m:r>
          <m:d>
            <m:dPr>
              <m:ctrlPr>
                <w:rPr>
                  <w:rFonts w:ascii="Cambria Math" w:hAnsi="Cambria Math" w:cs="Cambria Math"/>
                  <w:i/>
                </w:rPr>
              </m:ctrlPr>
            </m:dPr>
            <m:e>
              <m:r>
                <w:rPr>
                  <w:rFonts w:ascii="Cambria Math" w:hAnsi="Cambria Math" w:cs="Cambria Math"/>
                </w:rPr>
                <m:t>∞</m:t>
              </m:r>
            </m:e>
          </m:d>
          <m:r>
            <w:rPr>
              <w:rFonts w:ascii="Cambria Math" w:hAnsi="Cambria Math" w:cs="Cambria Math"/>
            </w:rPr>
            <m:t>-f(0)</m:t>
          </m:r>
        </m:oMath>
      </m:oMathPara>
    </w:p>
    <w:p w:rsidR="00D7080C" w:rsidRDefault="00D7080C" w:rsidP="00FA4934">
      <w:pPr>
        <w:ind w:left="705"/>
      </w:pPr>
      <w:r>
        <w:t>Protože platí, že</w:t>
      </w:r>
      <w:r w:rsidR="00560E26">
        <w:t xml:space="preserve"> </w:t>
      </w:r>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s→0</m:t>
                </m:r>
              </m:lim>
            </m:limLow>
          </m:fName>
          <m:e>
            <m:r>
              <w:rPr>
                <w:rFonts w:ascii="Cambria Math" w:hAnsi="Cambria Math" w:cs="Cambria Math"/>
              </w:rPr>
              <m:t>f</m:t>
            </m:r>
            <m:r>
              <m:rPr>
                <m:sty m:val="p"/>
              </m:rPr>
              <w:rPr>
                <w:rFonts w:ascii="Cambria Math" w:hAnsi="Cambria Math" w:cs="Cambria Math"/>
              </w:rPr>
              <m:t>(</m:t>
            </m:r>
            <m:r>
              <w:rPr>
                <w:rFonts w:ascii="Cambria Math" w:hAnsi="Cambria Math" w:cs="Cambria Math"/>
              </w:rPr>
              <m:t>0</m:t>
            </m:r>
            <m:r>
              <m:rPr>
                <m:sty m:val="p"/>
              </m:rPr>
              <w:rPr>
                <w:rFonts w:ascii="Cambria Math" w:hAnsi="Cambria Math" w:cs="Cambria Math"/>
              </w:rPr>
              <m:t>)</m:t>
            </m:r>
          </m:e>
        </m:func>
        <m:r>
          <w:rPr>
            <w:rFonts w:ascii="Cambria Math" w:hAnsi="Cambria Math" w:cs="Cambria Math"/>
          </w:rPr>
          <m:t>=f(0)</m:t>
        </m:r>
      </m:oMath>
      <w:r>
        <w:t xml:space="preserve"> můžeme tyto členy vykrátit, tím získáme konečnou podobu rovnice koncové hodnoty jako</w:t>
      </w:r>
    </w:p>
    <w:tbl>
      <w:tblPr>
        <w:tblW w:w="5000" w:type="pct"/>
        <w:tblLook w:val="04A0" w:firstRow="1" w:lastRow="0" w:firstColumn="1" w:lastColumn="0" w:noHBand="0" w:noVBand="1"/>
      </w:tblPr>
      <w:tblGrid>
        <w:gridCol w:w="1350"/>
        <w:gridCol w:w="6303"/>
        <w:gridCol w:w="1351"/>
      </w:tblGrid>
      <w:tr w:rsidR="00560E26" w:rsidTr="00FA4934">
        <w:trPr>
          <w:trHeight w:val="402"/>
        </w:trPr>
        <w:tc>
          <w:tcPr>
            <w:tcW w:w="750" w:type="pct"/>
            <w:shd w:val="clear" w:color="auto" w:fill="auto"/>
          </w:tcPr>
          <w:p w:rsidR="00560E26" w:rsidRDefault="00560E26" w:rsidP="00FA4934">
            <w:pPr>
              <w:spacing w:after="200"/>
            </w:pPr>
          </w:p>
        </w:tc>
        <w:tc>
          <w:tcPr>
            <w:tcW w:w="3500" w:type="pct"/>
            <w:shd w:val="clear" w:color="auto" w:fill="auto"/>
          </w:tcPr>
          <w:p w:rsidR="00560E26" w:rsidRPr="00EE5159" w:rsidRDefault="00081570" w:rsidP="00560E26">
            <w:pPr>
              <w:jc w:val="left"/>
            </w:pPr>
            <m:oMathPara>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s→0</m:t>
                        </m:r>
                      </m:lim>
                    </m:limLow>
                  </m:fName>
                  <m:e>
                    <m:r>
                      <w:rPr>
                        <w:rFonts w:ascii="Cambria Math" w:hAnsi="Cambria Math" w:cs="Cambria Math"/>
                      </w:rPr>
                      <m:t>sF</m:t>
                    </m:r>
                    <m:r>
                      <m:rPr>
                        <m:sty m:val="p"/>
                      </m:rPr>
                      <w:rPr>
                        <w:rFonts w:ascii="Cambria Math" w:hAnsi="Cambria Math" w:cs="Cambria Math"/>
                      </w:rPr>
                      <m:t>(</m:t>
                    </m:r>
                    <m:r>
                      <w:rPr>
                        <w:rFonts w:ascii="Cambria Math" w:hAnsi="Cambria Math" w:cs="Cambria Math"/>
                      </w:rPr>
                      <m:t>s</m:t>
                    </m:r>
                    <m:r>
                      <m:rPr>
                        <m:sty m:val="p"/>
                      </m:rPr>
                      <w:rPr>
                        <w:rFonts w:ascii="Cambria Math" w:hAnsi="Cambria Math" w:cs="Cambria Math"/>
                      </w:rPr>
                      <m:t>)</m:t>
                    </m:r>
                  </m:e>
                </m:func>
                <m:r>
                  <w:rPr>
                    <w:rFonts w:ascii="Cambria Math" w:hAnsi="Cambria Math" w:cs="Cambria Math"/>
                  </w:rPr>
                  <m:t>=f(∞)</m:t>
                </m:r>
              </m:oMath>
            </m:oMathPara>
          </w:p>
        </w:tc>
        <w:tc>
          <w:tcPr>
            <w:tcW w:w="750" w:type="pct"/>
            <w:shd w:val="clear" w:color="auto" w:fill="auto"/>
            <w:vAlign w:val="center"/>
          </w:tcPr>
          <w:p w:rsidR="00560E26" w:rsidRDefault="00560E26" w:rsidP="0087321C">
            <w:pPr>
              <w:numPr>
                <w:ilvl w:val="0"/>
                <w:numId w:val="6"/>
              </w:numPr>
              <w:spacing w:after="200"/>
              <w:jc w:val="right"/>
            </w:pPr>
          </w:p>
        </w:tc>
      </w:tr>
    </w:tbl>
    <w:p w:rsidR="00D7080C" w:rsidRDefault="00D7080C" w:rsidP="00FA4934">
      <w:pPr>
        <w:ind w:left="705"/>
      </w:pPr>
      <w:r>
        <w:t>Pro funkci závislou na čase samozřejmě platí, že koncová hodnota bude</w:t>
      </w:r>
    </w:p>
    <w:tbl>
      <w:tblPr>
        <w:tblW w:w="5000" w:type="pct"/>
        <w:tblLook w:val="04A0" w:firstRow="1" w:lastRow="0" w:firstColumn="1" w:lastColumn="0" w:noHBand="0" w:noVBand="1"/>
      </w:tblPr>
      <w:tblGrid>
        <w:gridCol w:w="1350"/>
        <w:gridCol w:w="6303"/>
        <w:gridCol w:w="1351"/>
      </w:tblGrid>
      <w:tr w:rsidR="00560E26" w:rsidTr="00FA4934">
        <w:trPr>
          <w:trHeight w:val="402"/>
        </w:trPr>
        <w:tc>
          <w:tcPr>
            <w:tcW w:w="750" w:type="pct"/>
            <w:shd w:val="clear" w:color="auto" w:fill="auto"/>
          </w:tcPr>
          <w:p w:rsidR="00560E26" w:rsidRDefault="00560E26" w:rsidP="00FA4934">
            <w:pPr>
              <w:spacing w:after="200"/>
            </w:pPr>
          </w:p>
        </w:tc>
        <w:tc>
          <w:tcPr>
            <w:tcW w:w="3500" w:type="pct"/>
            <w:shd w:val="clear" w:color="auto" w:fill="auto"/>
          </w:tcPr>
          <w:p w:rsidR="00560E26" w:rsidRPr="00EE5159" w:rsidRDefault="00081570" w:rsidP="00560E26">
            <w:pPr>
              <w:jc w:val="left"/>
            </w:pPr>
            <m:oMathPara>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t→∞</m:t>
                        </m:r>
                      </m:lim>
                    </m:limLow>
                  </m:fName>
                  <m:e>
                    <m:r>
                      <w:rPr>
                        <w:rFonts w:ascii="Cambria Math" w:hAnsi="Cambria Math" w:cs="Cambria Math"/>
                      </w:rPr>
                      <m:t>f</m:t>
                    </m:r>
                    <m:r>
                      <m:rPr>
                        <m:sty m:val="p"/>
                      </m:rPr>
                      <w:rPr>
                        <w:rFonts w:ascii="Cambria Math" w:hAnsi="Cambria Math" w:cs="Cambria Math"/>
                      </w:rPr>
                      <m:t>(</m:t>
                    </m:r>
                    <m:r>
                      <w:rPr>
                        <w:rFonts w:ascii="Cambria Math" w:hAnsi="Cambria Math" w:cs="Cambria Math"/>
                      </w:rPr>
                      <m:t>t</m:t>
                    </m:r>
                    <m:r>
                      <m:rPr>
                        <m:sty m:val="p"/>
                      </m:rPr>
                      <w:rPr>
                        <w:rFonts w:ascii="Cambria Math" w:hAnsi="Cambria Math" w:cs="Cambria Math"/>
                      </w:rPr>
                      <m:t>)</m:t>
                    </m:r>
                  </m:e>
                </m:func>
                <m:r>
                  <w:rPr>
                    <w:rFonts w:ascii="Cambria Math" w:hAnsi="Cambria Math" w:cs="Cambria Math"/>
                  </w:rPr>
                  <m:t>=f(∞)</m:t>
                </m:r>
              </m:oMath>
            </m:oMathPara>
          </w:p>
        </w:tc>
        <w:tc>
          <w:tcPr>
            <w:tcW w:w="750" w:type="pct"/>
            <w:shd w:val="clear" w:color="auto" w:fill="auto"/>
            <w:vAlign w:val="center"/>
          </w:tcPr>
          <w:p w:rsidR="00560E26" w:rsidRDefault="00560E26" w:rsidP="0087321C">
            <w:pPr>
              <w:numPr>
                <w:ilvl w:val="0"/>
                <w:numId w:val="6"/>
              </w:numPr>
              <w:spacing w:after="200"/>
              <w:jc w:val="right"/>
            </w:pPr>
          </w:p>
        </w:tc>
      </w:tr>
    </w:tbl>
    <w:p w:rsidR="003D5B07" w:rsidRDefault="00B600C7" w:rsidP="00FA4934">
      <w:pPr>
        <w:numPr>
          <w:ilvl w:val="0"/>
          <w:numId w:val="8"/>
        </w:numPr>
      </w:pPr>
      <w:r>
        <w:t>Věta o počáteční hodnotě</w:t>
      </w:r>
      <w:r w:rsidR="004859B2">
        <w:t xml:space="preserve"> –</w:t>
      </w:r>
      <w:r w:rsidR="0027632A" w:rsidRPr="0027632A">
        <w:t xml:space="preserve"> </w:t>
      </w:r>
      <w:r w:rsidR="0027632A">
        <w:t xml:space="preserve">pokud funkce </w:t>
      </w:r>
      <w:r w:rsidR="00560E26" w:rsidRPr="0088568C">
        <w:rPr>
          <w:i/>
        </w:rPr>
        <w:t>f</w:t>
      </w:r>
      <w:r w:rsidR="00560E26">
        <w:t xml:space="preserve"> </w:t>
      </w:r>
      <w:r w:rsidR="0027632A">
        <w:t>a všechny derivace této funkce náleží předmětu standartního typu</w:t>
      </w:r>
      <w:r w:rsidR="00F24028">
        <w:t>,</w:t>
      </w:r>
      <w:r w:rsidR="0088568C">
        <w:t xml:space="preserve"> proto </w:t>
      </w:r>
      <w:r w:rsidR="003D5B07">
        <w:t>limita z </w:t>
      </w:r>
      <w:proofErr w:type="spellStart"/>
      <w:r w:rsidR="00406108">
        <w:t>L</w:t>
      </w:r>
      <w:r w:rsidR="003D5B07">
        <w:t>aplaceovy</w:t>
      </w:r>
      <w:proofErr w:type="spellEnd"/>
      <w:r w:rsidR="003D5B07">
        <w:t xml:space="preserve"> transformace první derivace pro </w:t>
      </w:r>
      <w:r w:rsidR="003D5B07" w:rsidRPr="0088568C">
        <w:rPr>
          <w:i/>
        </w:rPr>
        <w:t>s</w:t>
      </w:r>
      <w:r w:rsidR="003D5B07">
        <w:t> jdoucí k nekonečnu, má řešení jako</w:t>
      </w:r>
    </w:p>
    <w:p w:rsidR="003D5B07" w:rsidRPr="007652A5" w:rsidRDefault="00081570" w:rsidP="007652A5">
      <w:pPr>
        <w:ind w:left="720"/>
        <w:jc w:val="left"/>
        <w:rPr>
          <w:color w:val="FF0000"/>
        </w:rPr>
      </w:pPr>
      <m:oMathPara>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s→∞</m:t>
                  </m:r>
                </m:lim>
              </m:limLow>
            </m:fName>
            <m:e>
              <m:r>
                <m:rPr>
                  <m:scr m:val="script"/>
                  <m:sty m:val="p"/>
                </m:rPr>
                <w:rPr>
                  <w:rFonts w:ascii="Cambria Math" w:hAnsi="Cambria Math" w:cs="Cambria Math"/>
                </w:rPr>
                <m:t>L</m:t>
              </m:r>
              <m:d>
                <m:dPr>
                  <m:begChr m:val="{"/>
                  <m:endChr m:val="}"/>
                  <m:ctrlPr>
                    <w:rPr>
                      <w:rFonts w:ascii="Cambria Math" w:hAnsi="Cambria Math" w:cs="Cambria Math"/>
                    </w:rPr>
                  </m:ctrlPr>
                </m:dPr>
                <m:e>
                  <m:f>
                    <m:fPr>
                      <m:ctrlPr>
                        <w:rPr>
                          <w:rFonts w:ascii="Cambria Math" w:hAnsi="Cambria Math" w:cs="Cambria Math"/>
                          <w:i/>
                        </w:rPr>
                      </m:ctrlPr>
                    </m:fPr>
                    <m:num>
                      <m:r>
                        <w:rPr>
                          <w:rFonts w:ascii="Cambria Math" w:hAnsi="Cambria Math" w:cs="Cambria Math"/>
                        </w:rPr>
                        <m:t>df(t)</m:t>
                      </m:r>
                    </m:num>
                    <m:den>
                      <m:r>
                        <w:rPr>
                          <w:rFonts w:ascii="Cambria Math" w:hAnsi="Cambria Math" w:cs="Cambria Math"/>
                        </w:rPr>
                        <m:t>dt</m:t>
                      </m:r>
                    </m:den>
                  </m:f>
                </m:e>
              </m:d>
            </m:e>
          </m:func>
          <m:r>
            <w:rPr>
              <w:rFonts w:ascii="Cambria Math" w:hAnsi="Cambria Math" w:cs="Cambria Math"/>
            </w:rPr>
            <m:t>=</m:t>
          </m:r>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s→∞</m:t>
              </m:r>
            </m:lim>
          </m:limLow>
          <m:nary>
            <m:naryPr>
              <m:limLoc m:val="subSup"/>
              <m:ctrlPr>
                <w:rPr>
                  <w:rFonts w:ascii="Cambria Math" w:hAnsi="Cambria Math" w:cs="Cambria Math"/>
                  <w:i/>
                </w:rPr>
              </m:ctrlPr>
            </m:naryPr>
            <m:sub>
              <m:r>
                <w:rPr>
                  <w:rFonts w:ascii="Cambria Math" w:hAnsi="Cambria Math" w:cs="Cambria Math"/>
                </w:rPr>
                <m:t>0</m:t>
              </m:r>
            </m:sub>
            <m:sup>
              <m:r>
                <w:rPr>
                  <w:rFonts w:ascii="Cambria Math" w:hAnsi="Cambria Math" w:cs="Cambria Math"/>
                </w:rPr>
                <m:t>∞</m:t>
              </m:r>
            </m:sup>
            <m:e>
              <m:f>
                <m:fPr>
                  <m:ctrlPr>
                    <w:rPr>
                      <w:rFonts w:ascii="Cambria Math" w:hAnsi="Cambria Math" w:cs="Cambria Math"/>
                      <w:i/>
                    </w:rPr>
                  </m:ctrlPr>
                </m:fPr>
                <m:num>
                  <m:r>
                    <w:rPr>
                      <w:rFonts w:ascii="Cambria Math" w:hAnsi="Cambria Math" w:cs="Cambria Math"/>
                    </w:rPr>
                    <m:t>df(t)</m:t>
                  </m:r>
                </m:num>
                <m:den>
                  <m:r>
                    <w:rPr>
                      <w:rFonts w:ascii="Cambria Math" w:hAnsi="Cambria Math" w:cs="Cambria Math"/>
                    </w:rPr>
                    <m:t>dt</m:t>
                  </m:r>
                </m:den>
              </m:f>
            </m:e>
          </m:nary>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r>
            <w:rPr>
              <w:rFonts w:ascii="Cambria Math" w:hAnsi="Cambria Math" w:cs="Cambria Math"/>
            </w:rPr>
            <m:t>dt=0</m:t>
          </m:r>
          <m:r>
            <w:rPr>
              <w:rFonts w:ascii="Cambria Math" w:hAnsi="Cambria Math"/>
            </w:rPr>
            <m:t>,</m:t>
          </m:r>
        </m:oMath>
      </m:oMathPara>
    </w:p>
    <w:p w:rsidR="003D5B07" w:rsidRDefault="003D5B07" w:rsidP="00FA4934">
      <w:pPr>
        <w:ind w:left="720"/>
      </w:pPr>
      <w:r>
        <w:t xml:space="preserve">tak zároveň musí platit, že limita z  obrazu první derivace pro </w:t>
      </w:r>
      <w:r w:rsidRPr="00D7080C">
        <w:rPr>
          <w:i/>
        </w:rPr>
        <w:t>s</w:t>
      </w:r>
      <w:r>
        <w:t xml:space="preserve"> jdoucí k nekonečnu, jí musí být rovna</w:t>
      </w:r>
      <w:r w:rsidR="00B26594">
        <w:t xml:space="preserve">, dle </w:t>
      </w:r>
      <w:r w:rsidR="00B26594">
        <w:fldChar w:fldCharType="begin"/>
      </w:r>
      <w:r w:rsidR="00B26594">
        <w:instrText xml:space="preserve"> REF _Ref416957665 \r \h </w:instrText>
      </w:r>
      <w:r w:rsidR="00B26594">
        <w:fldChar w:fldCharType="separate"/>
      </w:r>
      <w:r w:rsidR="00081570">
        <w:t>[12]</w:t>
      </w:r>
      <w:r w:rsidR="00B26594">
        <w:fldChar w:fldCharType="end"/>
      </w:r>
      <w:r w:rsidR="00B26594">
        <w:t>, jako</w:t>
      </w:r>
      <w:r>
        <w:t xml:space="preserve"> </w:t>
      </w:r>
    </w:p>
    <w:p w:rsidR="003D5B07" w:rsidRDefault="00081570" w:rsidP="00FA4934">
      <w:pPr>
        <w:ind w:left="709"/>
      </w:pPr>
      <m:oMathPara>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s→∞</m:t>
                  </m:r>
                </m:lim>
              </m:limLow>
            </m:fName>
            <m:e>
              <m:d>
                <m:dPr>
                  <m:begChr m:val="["/>
                  <m:endChr m:val="]"/>
                  <m:ctrlPr>
                    <w:rPr>
                      <w:rFonts w:ascii="Cambria Math" w:hAnsi="Cambria Math" w:cs="Cambria Math"/>
                      <w:i/>
                    </w:rPr>
                  </m:ctrlPr>
                </m:dPr>
                <m:e>
                  <m:r>
                    <w:rPr>
                      <w:rFonts w:ascii="Cambria Math" w:hAnsi="Cambria Math" w:cs="Cambria Math"/>
                    </w:rPr>
                    <m:t>sF</m:t>
                  </m:r>
                  <m:d>
                    <m:dPr>
                      <m:ctrlPr>
                        <w:rPr>
                          <w:rFonts w:ascii="Cambria Math" w:hAnsi="Cambria Math" w:cs="Cambria Math"/>
                        </w:rPr>
                      </m:ctrlPr>
                    </m:dPr>
                    <m:e>
                      <m:r>
                        <w:rPr>
                          <w:rFonts w:ascii="Cambria Math" w:hAnsi="Cambria Math" w:cs="Cambria Math"/>
                        </w:rPr>
                        <m:t>s</m:t>
                      </m:r>
                    </m:e>
                  </m:d>
                  <m:r>
                    <m:rPr>
                      <m:sty m:val="p"/>
                    </m:rPr>
                    <w:rPr>
                      <w:rFonts w:ascii="Cambria Math" w:hAnsi="Cambria Math" w:cs="Cambria Math"/>
                    </w:rPr>
                    <m:t>-</m:t>
                  </m:r>
                  <m:r>
                    <w:rPr>
                      <w:rFonts w:ascii="Cambria Math" w:hAnsi="Cambria Math" w:cs="Cambria Math"/>
                    </w:rPr>
                    <m:t>f</m:t>
                  </m:r>
                  <m:r>
                    <m:rPr>
                      <m:sty m:val="p"/>
                    </m:rPr>
                    <w:rPr>
                      <w:rFonts w:ascii="Cambria Math" w:hAnsi="Cambria Math" w:cs="Cambria Math"/>
                    </w:rPr>
                    <m:t>(</m:t>
                  </m:r>
                  <m:r>
                    <w:rPr>
                      <w:rFonts w:ascii="Cambria Math" w:hAnsi="Cambria Math" w:cs="Cambria Math"/>
                    </w:rPr>
                    <m:t>0</m:t>
                  </m:r>
                  <m:r>
                    <m:rPr>
                      <m:sty m:val="p"/>
                    </m:rPr>
                    <w:rPr>
                      <w:rFonts w:ascii="Cambria Math" w:hAnsi="Cambria Math" w:cs="Cambria Math"/>
                    </w:rPr>
                    <m:t>)</m:t>
                  </m:r>
                </m:e>
              </m:d>
            </m:e>
          </m:func>
          <m:r>
            <w:rPr>
              <w:rFonts w:ascii="Cambria Math" w:hAnsi="Cambria Math" w:cs="Cambria Math"/>
            </w:rPr>
            <m:t>=0</m:t>
          </m:r>
          <m:r>
            <w:rPr>
              <w:rFonts w:ascii="Cambria Math" w:hAnsi="Cambria Math"/>
            </w:rPr>
            <m:t>,</m:t>
          </m:r>
        </m:oMath>
      </m:oMathPara>
    </w:p>
    <w:p w:rsidR="003D5B07" w:rsidRDefault="0088568C" w:rsidP="00FA4934">
      <w:pPr>
        <w:ind w:left="720"/>
      </w:pPr>
      <w:r>
        <w:t xml:space="preserve">dle </w:t>
      </w:r>
      <w:r>
        <w:fldChar w:fldCharType="begin"/>
      </w:r>
      <w:r>
        <w:instrText xml:space="preserve"> REF _Ref416957665 \r \h </w:instrText>
      </w:r>
      <w:r>
        <w:fldChar w:fldCharType="separate"/>
      </w:r>
      <w:r w:rsidR="00081570">
        <w:t>[12]</w:t>
      </w:r>
      <w:r>
        <w:fldChar w:fldCharType="end"/>
      </w:r>
      <w:r>
        <w:t xml:space="preserve">. </w:t>
      </w:r>
      <w:r w:rsidR="003D5B07">
        <w:t>Převedením funkční hodnoty</w:t>
      </w:r>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 xml:space="preserve"> lim</m:t>
                </m:r>
              </m:e>
              <m:lim>
                <m:r>
                  <w:rPr>
                    <w:rFonts w:ascii="Cambria Math" w:hAnsi="Cambria Math" w:cs="Cambria Math"/>
                  </w:rPr>
                  <m:t>s→∞</m:t>
                </m:r>
              </m:lim>
            </m:limLow>
          </m:fName>
          <m:e>
            <m:r>
              <w:rPr>
                <w:rFonts w:ascii="Cambria Math" w:hAnsi="Cambria Math" w:cs="Cambria Math"/>
              </w:rPr>
              <m:t>f</m:t>
            </m:r>
            <m:r>
              <m:rPr>
                <m:sty m:val="p"/>
              </m:rPr>
              <w:rPr>
                <w:rFonts w:ascii="Cambria Math" w:hAnsi="Cambria Math" w:cs="Cambria Math"/>
              </w:rPr>
              <m:t>(</m:t>
            </m:r>
            <m:r>
              <w:rPr>
                <w:rFonts w:ascii="Cambria Math" w:hAnsi="Cambria Math" w:cs="Cambria Math"/>
              </w:rPr>
              <m:t>0</m:t>
            </m:r>
            <m:r>
              <m:rPr>
                <m:sty m:val="p"/>
              </m:rPr>
              <w:rPr>
                <w:rFonts w:ascii="Cambria Math" w:hAnsi="Cambria Math" w:cs="Cambria Math"/>
              </w:rPr>
              <m:t>)</m:t>
            </m:r>
          </m:e>
        </m:func>
        <m:r>
          <w:rPr>
            <w:rFonts w:ascii="Cambria Math" w:hAnsi="Cambria Math" w:cs="Cambria Math"/>
          </w:rPr>
          <m:t>=f</m:t>
        </m:r>
        <m:r>
          <m:rPr>
            <m:sty m:val="p"/>
          </m:rPr>
          <w:rPr>
            <w:rFonts w:ascii="Cambria Math" w:hAnsi="Cambria Math" w:cs="Cambria Math"/>
          </w:rPr>
          <m:t>(</m:t>
        </m:r>
        <m:r>
          <w:rPr>
            <w:rFonts w:ascii="Cambria Math" w:hAnsi="Cambria Math" w:cs="Cambria Math"/>
          </w:rPr>
          <m:t>0</m:t>
        </m:r>
        <m:r>
          <m:rPr>
            <m:sty m:val="p"/>
          </m:rPr>
          <w:rPr>
            <w:rFonts w:ascii="Cambria Math" w:hAnsi="Cambria Math" w:cs="Cambria Math"/>
          </w:rPr>
          <m:t>)</m:t>
        </m:r>
      </m:oMath>
      <w:r w:rsidR="003D5B07">
        <w:t xml:space="preserve"> v počátku na druhou stranu rovnice získáme konečnou podobu rovnice počáteční hodnoty jako</w:t>
      </w:r>
    </w:p>
    <w:tbl>
      <w:tblPr>
        <w:tblW w:w="5000" w:type="pct"/>
        <w:tblLook w:val="04A0" w:firstRow="1" w:lastRow="0" w:firstColumn="1" w:lastColumn="0" w:noHBand="0" w:noVBand="1"/>
      </w:tblPr>
      <w:tblGrid>
        <w:gridCol w:w="1350"/>
        <w:gridCol w:w="6303"/>
        <w:gridCol w:w="1351"/>
      </w:tblGrid>
      <w:tr w:rsidR="007652A5" w:rsidTr="00FA4934">
        <w:trPr>
          <w:trHeight w:val="402"/>
        </w:trPr>
        <w:tc>
          <w:tcPr>
            <w:tcW w:w="750" w:type="pct"/>
            <w:shd w:val="clear" w:color="auto" w:fill="auto"/>
          </w:tcPr>
          <w:p w:rsidR="007652A5" w:rsidRDefault="007652A5" w:rsidP="00FA4934">
            <w:pPr>
              <w:spacing w:after="200"/>
            </w:pPr>
          </w:p>
        </w:tc>
        <w:tc>
          <w:tcPr>
            <w:tcW w:w="3500" w:type="pct"/>
            <w:shd w:val="clear" w:color="auto" w:fill="auto"/>
          </w:tcPr>
          <w:p w:rsidR="007652A5" w:rsidRPr="00EE5159" w:rsidRDefault="00081570" w:rsidP="00FA4934">
            <w:pPr>
              <w:jc w:val="left"/>
            </w:pPr>
            <m:oMathPara>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s→∞</m:t>
                        </m:r>
                      </m:lim>
                    </m:limLow>
                  </m:fName>
                  <m:e>
                    <m:r>
                      <w:rPr>
                        <w:rFonts w:ascii="Cambria Math" w:hAnsi="Cambria Math" w:cs="Cambria Math"/>
                      </w:rPr>
                      <m:t>sF</m:t>
                    </m:r>
                    <m:d>
                      <m:dPr>
                        <m:ctrlPr>
                          <w:rPr>
                            <w:rFonts w:ascii="Cambria Math" w:hAnsi="Cambria Math" w:cs="Cambria Math"/>
                          </w:rPr>
                        </m:ctrlPr>
                      </m:dPr>
                      <m:e>
                        <m:r>
                          <w:rPr>
                            <w:rFonts w:ascii="Cambria Math" w:hAnsi="Cambria Math" w:cs="Cambria Math"/>
                          </w:rPr>
                          <m:t>s</m:t>
                        </m:r>
                      </m:e>
                    </m:d>
                  </m:e>
                </m:func>
                <m:r>
                  <w:rPr>
                    <w:rFonts w:ascii="Cambria Math" w:hAnsi="Cambria Math" w:cs="Cambria Math"/>
                  </w:rPr>
                  <m:t>=f</m:t>
                </m:r>
                <m:d>
                  <m:dPr>
                    <m:ctrlPr>
                      <w:rPr>
                        <w:rFonts w:ascii="Cambria Math" w:hAnsi="Cambria Math" w:cs="Cambria Math"/>
                      </w:rPr>
                    </m:ctrlPr>
                  </m:dPr>
                  <m:e>
                    <m:r>
                      <w:rPr>
                        <w:rFonts w:ascii="Cambria Math" w:hAnsi="Cambria Math" w:cs="Cambria Math"/>
                      </w:rPr>
                      <m:t>0</m:t>
                    </m:r>
                  </m:e>
                </m:d>
              </m:oMath>
            </m:oMathPara>
          </w:p>
        </w:tc>
        <w:tc>
          <w:tcPr>
            <w:tcW w:w="750" w:type="pct"/>
            <w:shd w:val="clear" w:color="auto" w:fill="auto"/>
            <w:vAlign w:val="center"/>
          </w:tcPr>
          <w:p w:rsidR="007652A5" w:rsidRDefault="007652A5" w:rsidP="0087321C">
            <w:pPr>
              <w:numPr>
                <w:ilvl w:val="0"/>
                <w:numId w:val="6"/>
              </w:numPr>
              <w:spacing w:after="200"/>
              <w:jc w:val="right"/>
            </w:pPr>
          </w:p>
        </w:tc>
      </w:tr>
    </w:tbl>
    <w:p w:rsidR="003D5B07" w:rsidRDefault="003D5B07" w:rsidP="003D5B07">
      <w:pPr>
        <w:ind w:left="720"/>
        <w:jc w:val="left"/>
      </w:pPr>
      <w:r>
        <w:lastRenderedPageBreak/>
        <w:t>Pro funkci závislou na čase samozřejmě platí, že počáteční hodnota bude</w:t>
      </w:r>
    </w:p>
    <w:tbl>
      <w:tblPr>
        <w:tblW w:w="5000" w:type="pct"/>
        <w:tblLook w:val="04A0" w:firstRow="1" w:lastRow="0" w:firstColumn="1" w:lastColumn="0" w:noHBand="0" w:noVBand="1"/>
      </w:tblPr>
      <w:tblGrid>
        <w:gridCol w:w="1350"/>
        <w:gridCol w:w="6303"/>
        <w:gridCol w:w="1351"/>
      </w:tblGrid>
      <w:tr w:rsidR="007652A5" w:rsidTr="00FA4934">
        <w:trPr>
          <w:trHeight w:val="402"/>
        </w:trPr>
        <w:tc>
          <w:tcPr>
            <w:tcW w:w="750" w:type="pct"/>
            <w:shd w:val="clear" w:color="auto" w:fill="auto"/>
          </w:tcPr>
          <w:p w:rsidR="007652A5" w:rsidRDefault="007652A5" w:rsidP="00FA4934">
            <w:pPr>
              <w:spacing w:after="200"/>
            </w:pPr>
          </w:p>
        </w:tc>
        <w:tc>
          <w:tcPr>
            <w:tcW w:w="3500" w:type="pct"/>
            <w:shd w:val="clear" w:color="auto" w:fill="auto"/>
          </w:tcPr>
          <w:p w:rsidR="007652A5" w:rsidRPr="00EE5159" w:rsidRDefault="00081570" w:rsidP="007652A5">
            <w:pPr>
              <w:jc w:val="left"/>
            </w:pPr>
            <m:oMathPara>
              <m:oMath>
                <m:func>
                  <m:funcPr>
                    <m:ctrlPr>
                      <w:rPr>
                        <w:rFonts w:ascii="Cambria Math" w:hAnsi="Cambria Math" w:cs="Cambria Math"/>
                      </w:rPr>
                    </m:ctrlPr>
                  </m:funcPr>
                  <m:fName>
                    <m:limLow>
                      <m:limLowPr>
                        <m:ctrlPr>
                          <w:rPr>
                            <w:rFonts w:ascii="Cambria Math" w:hAnsi="Cambria Math" w:cs="Cambria Math"/>
                          </w:rPr>
                        </m:ctrlPr>
                      </m:limLowPr>
                      <m:e>
                        <m:r>
                          <m:rPr>
                            <m:sty m:val="p"/>
                          </m:rPr>
                          <w:rPr>
                            <w:rFonts w:ascii="Cambria Math" w:hAnsi="Cambria Math" w:cs="Cambria Math"/>
                          </w:rPr>
                          <m:t>lim</m:t>
                        </m:r>
                      </m:e>
                      <m:lim>
                        <m:r>
                          <w:rPr>
                            <w:rFonts w:ascii="Cambria Math" w:hAnsi="Cambria Math" w:cs="Cambria Math"/>
                          </w:rPr>
                          <m:t>t→0</m:t>
                        </m:r>
                      </m:lim>
                    </m:limLow>
                  </m:fName>
                  <m:e>
                    <m:r>
                      <w:rPr>
                        <w:rFonts w:ascii="Cambria Math" w:hAnsi="Cambria Math" w:cs="Cambria Math"/>
                      </w:rPr>
                      <m:t>f</m:t>
                    </m:r>
                    <m:d>
                      <m:dPr>
                        <m:ctrlPr>
                          <w:rPr>
                            <w:rFonts w:ascii="Cambria Math" w:hAnsi="Cambria Math" w:cs="Cambria Math"/>
                          </w:rPr>
                        </m:ctrlPr>
                      </m:dPr>
                      <m:e>
                        <m:r>
                          <w:rPr>
                            <w:rFonts w:ascii="Cambria Math" w:hAnsi="Cambria Math" w:cs="Cambria Math"/>
                          </w:rPr>
                          <m:t>t</m:t>
                        </m:r>
                      </m:e>
                    </m:d>
                  </m:e>
                </m:func>
                <m:r>
                  <w:rPr>
                    <w:rFonts w:ascii="Cambria Math" w:hAnsi="Cambria Math" w:cs="Cambria Math"/>
                  </w:rPr>
                  <m:t>=f</m:t>
                </m:r>
                <m:d>
                  <m:dPr>
                    <m:ctrlPr>
                      <w:rPr>
                        <w:rFonts w:ascii="Cambria Math" w:hAnsi="Cambria Math" w:cs="Cambria Math"/>
                      </w:rPr>
                    </m:ctrlPr>
                  </m:dPr>
                  <m:e>
                    <m:r>
                      <w:rPr>
                        <w:rFonts w:ascii="Cambria Math" w:hAnsi="Cambria Math" w:cs="Cambria Math"/>
                      </w:rPr>
                      <m:t>0</m:t>
                    </m:r>
                  </m:e>
                </m:d>
              </m:oMath>
            </m:oMathPara>
          </w:p>
        </w:tc>
        <w:tc>
          <w:tcPr>
            <w:tcW w:w="750" w:type="pct"/>
            <w:shd w:val="clear" w:color="auto" w:fill="auto"/>
            <w:vAlign w:val="center"/>
          </w:tcPr>
          <w:p w:rsidR="007652A5" w:rsidRDefault="007652A5" w:rsidP="0087321C">
            <w:pPr>
              <w:numPr>
                <w:ilvl w:val="0"/>
                <w:numId w:val="6"/>
              </w:numPr>
              <w:spacing w:after="200"/>
              <w:jc w:val="right"/>
            </w:pPr>
          </w:p>
        </w:tc>
      </w:tr>
    </w:tbl>
    <w:p w:rsidR="003D5B07" w:rsidRDefault="00FA08EB" w:rsidP="00B82B3C">
      <w:pPr>
        <w:pStyle w:val="Nadpis3"/>
      </w:pPr>
      <w:bookmarkStart w:id="85" w:name="_Toc418787273"/>
      <w:r>
        <w:t>Zpětná</w:t>
      </w:r>
      <w:r w:rsidR="003D5B07">
        <w:t xml:space="preserve"> </w:t>
      </w:r>
      <w:proofErr w:type="spellStart"/>
      <w:r w:rsidR="00406108">
        <w:t>L</w:t>
      </w:r>
      <w:r w:rsidR="003D5B07">
        <w:t>aplaceov</w:t>
      </w:r>
      <w:r>
        <w:t>a</w:t>
      </w:r>
      <w:proofErr w:type="spellEnd"/>
      <w:r w:rsidR="003D5B07">
        <w:t xml:space="preserve"> transformace</w:t>
      </w:r>
      <w:bookmarkEnd w:id="85"/>
    </w:p>
    <w:p w:rsidR="003D5B07" w:rsidRDefault="00DE699A" w:rsidP="003D5B07">
      <w:r>
        <w:t xml:space="preserve">Zpětná (nebo inverzní) </w:t>
      </w:r>
      <w:proofErr w:type="spellStart"/>
      <w:r w:rsidR="00406108">
        <w:t>L</w:t>
      </w:r>
      <w:r>
        <w:t>aplaceova</w:t>
      </w:r>
      <w:proofErr w:type="spellEnd"/>
      <w:r>
        <w:t xml:space="preserve"> transformace slouží k získání originálu </w:t>
      </w:r>
      <m:oMath>
        <m:r>
          <w:rPr>
            <w:rFonts w:ascii="Cambria Math" w:hAnsi="Cambria Math" w:cs="Cambria Math"/>
          </w:rPr>
          <m:t>f</m:t>
        </m:r>
        <m:d>
          <m:dPr>
            <m:ctrlPr>
              <w:rPr>
                <w:rFonts w:ascii="Cambria Math" w:hAnsi="Cambria Math" w:cs="Cambria Math"/>
              </w:rPr>
            </m:ctrlPr>
          </m:dPr>
          <m:e>
            <m:r>
              <w:rPr>
                <w:rFonts w:ascii="Cambria Math" w:hAnsi="Cambria Math" w:cs="Cambria Math"/>
              </w:rPr>
              <m:t>t</m:t>
            </m:r>
          </m:e>
        </m:d>
      </m:oMath>
      <w:r>
        <w:t xml:space="preserve"> ze známého obrazu</w:t>
      </w:r>
      <m:oMath>
        <m:r>
          <w:rPr>
            <w:rFonts w:ascii="Cambria Math" w:hAnsi="Cambria Math" w:cs="Cambria Math"/>
          </w:rPr>
          <m:t xml:space="preserve"> F</m:t>
        </m:r>
        <m:d>
          <m:dPr>
            <m:ctrlPr>
              <w:rPr>
                <w:rFonts w:ascii="Cambria Math" w:hAnsi="Cambria Math" w:cs="Cambria Math"/>
              </w:rPr>
            </m:ctrlPr>
          </m:dPr>
          <m:e>
            <m:r>
              <w:rPr>
                <w:rFonts w:ascii="Cambria Math" w:hAnsi="Cambria Math" w:cs="Cambria Math"/>
              </w:rPr>
              <m:t>s</m:t>
            </m:r>
          </m:e>
        </m:d>
      </m:oMath>
      <w:r>
        <w:t xml:space="preserve">. Značí se jako </w:t>
      </w:r>
      <m:oMath>
        <m:sSup>
          <m:sSupPr>
            <m:ctrlPr>
              <w:rPr>
                <w:rFonts w:ascii="Cambria Math" w:hAnsi="Cambria Math" w:cs="Cambria Math"/>
              </w:rPr>
            </m:ctrlPr>
          </m:sSupPr>
          <m:e>
            <m:r>
              <m:rPr>
                <m:scr m:val="script"/>
                <m:sty m:val="p"/>
              </m:rPr>
              <w:rPr>
                <w:rFonts w:ascii="Cambria Math" w:hAnsi="Cambria Math" w:cs="Cambria Math"/>
              </w:rPr>
              <m:t>L</m:t>
            </m:r>
          </m:e>
          <m:sup>
            <m:r>
              <w:rPr>
                <w:rFonts w:ascii="Cambria Math" w:hAnsi="Cambria Math" w:cs="Cambria Math"/>
              </w:rPr>
              <m:t>-1</m:t>
            </m:r>
          </m:sup>
        </m:sSup>
      </m:oMath>
      <w:r w:rsidR="007652A5" w:rsidRPr="00FD09CC">
        <w:t xml:space="preserve"> </w:t>
      </w:r>
      <w:r>
        <w:t xml:space="preserve"> s argumentem ve složených závorkách.</w:t>
      </w:r>
    </w:p>
    <w:p w:rsidR="00DE699A" w:rsidRDefault="005756C8" w:rsidP="003D5B07">
      <w:r>
        <w:t xml:space="preserve">Pro provedení zpětné </w:t>
      </w:r>
      <w:proofErr w:type="spellStart"/>
      <w:r w:rsidR="00406108">
        <w:t>L</w:t>
      </w:r>
      <w:r>
        <w:t>aplaceovy</w:t>
      </w:r>
      <w:proofErr w:type="spellEnd"/>
      <w:r>
        <w:t xml:space="preserve"> transformace z obrazu funkce v případě že originál funkce náležel </w:t>
      </w:r>
      <m:oMath>
        <m:sSub>
          <m:sSubPr>
            <m:ctrlPr>
              <w:rPr>
                <w:rFonts w:ascii="Cambria Math" w:hAnsi="Cambria Math" w:cs="Cambria Math"/>
              </w:rPr>
            </m:ctrlPr>
          </m:sSubPr>
          <m:e>
            <m:r>
              <m:rPr>
                <m:scr m:val="script"/>
                <m:sty m:val="p"/>
              </m:rPr>
              <w:rPr>
                <w:rFonts w:ascii="Cambria Math" w:hAnsi="Cambria Math" w:cs="Cambria Math"/>
              </w:rPr>
              <m:t>L</m:t>
            </m:r>
          </m:e>
          <m:sub>
            <m:r>
              <w:rPr>
                <w:rFonts w:ascii="Cambria Math" w:hAnsi="Cambria Math" w:cs="Cambria Math"/>
              </w:rPr>
              <m:t>0</m:t>
            </m:r>
          </m:sub>
        </m:sSub>
      </m:oMath>
      <w:r>
        <w:t xml:space="preserve"> platí</w:t>
      </w:r>
    </w:p>
    <w:tbl>
      <w:tblPr>
        <w:tblW w:w="5000" w:type="pct"/>
        <w:tblLook w:val="04A0" w:firstRow="1" w:lastRow="0" w:firstColumn="1" w:lastColumn="0" w:noHBand="0" w:noVBand="1"/>
      </w:tblPr>
      <w:tblGrid>
        <w:gridCol w:w="1350"/>
        <w:gridCol w:w="6303"/>
        <w:gridCol w:w="1351"/>
      </w:tblGrid>
      <w:tr w:rsidR="00206A3A" w:rsidTr="00FA4934">
        <w:trPr>
          <w:trHeight w:val="402"/>
        </w:trPr>
        <w:tc>
          <w:tcPr>
            <w:tcW w:w="750" w:type="pct"/>
            <w:shd w:val="clear" w:color="auto" w:fill="auto"/>
          </w:tcPr>
          <w:p w:rsidR="00206A3A" w:rsidRDefault="00206A3A" w:rsidP="00FA4934">
            <w:pPr>
              <w:spacing w:after="200"/>
            </w:pPr>
          </w:p>
        </w:tc>
        <w:tc>
          <w:tcPr>
            <w:tcW w:w="3500" w:type="pct"/>
            <w:shd w:val="clear" w:color="auto" w:fill="auto"/>
          </w:tcPr>
          <w:p w:rsidR="00206A3A" w:rsidRPr="00EE5159" w:rsidRDefault="00206A3A" w:rsidP="00FA4934">
            <w:pPr>
              <w:jc w:val="left"/>
            </w:pPr>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cs="Cambria Math"/>
                      </w:rPr>
                    </m:ctrlPr>
                  </m:sSupPr>
                  <m:e>
                    <m:r>
                      <m:rPr>
                        <m:scr m:val="script"/>
                        <m:sty m:val="p"/>
                      </m:rPr>
                      <w:rPr>
                        <w:rFonts w:ascii="Cambria Math" w:hAnsi="Cambria Math" w:cs="Cambria Math"/>
                      </w:rPr>
                      <m:t>L</m:t>
                    </m:r>
                  </m:e>
                  <m:sup>
                    <m:r>
                      <w:rPr>
                        <w:rFonts w:ascii="Cambria Math" w:hAnsi="Cambria Math" w:cs="Cambria Math"/>
                      </w:rPr>
                      <m:t>-1</m:t>
                    </m:r>
                  </m:sup>
                </m:sSup>
                <m:d>
                  <m:dPr>
                    <m:begChr m:val="{"/>
                    <m:endChr m:val="}"/>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s</m:t>
                        </m:r>
                      </m:e>
                    </m:d>
                  </m:e>
                </m:d>
                <m:r>
                  <w:rPr>
                    <w:rFonts w:ascii="Cambria Math" w:hAnsi="Cambria Math"/>
                  </w:rPr>
                  <m:t>=</m:t>
                </m:r>
                <m:nary>
                  <m:naryPr>
                    <m:chr m:val="∮"/>
                    <m:limLoc m:val="undOvr"/>
                    <m:ctrlPr>
                      <w:rPr>
                        <w:rFonts w:ascii="Cambria Math" w:hAnsi="Cambria Math"/>
                        <w:i/>
                      </w:rPr>
                    </m:ctrlPr>
                  </m:naryPr>
                  <m:sub>
                    <m:r>
                      <w:rPr>
                        <w:rFonts w:ascii="Cambria Math" w:hAnsi="Cambria Math"/>
                      </w:rPr>
                      <m:t>C</m:t>
                    </m:r>
                  </m:sub>
                  <m:sup>
                    <m:r>
                      <w:rPr>
                        <w:rFonts w:ascii="Cambria Math" w:hAnsi="Cambria Math"/>
                      </w:rPr>
                      <m:t xml:space="preserve"> </m:t>
                    </m:r>
                  </m:sup>
                  <m:e>
                    <m:r>
                      <w:rPr>
                        <w:rFonts w:ascii="Cambria Math" w:hAnsi="Cambria Math"/>
                      </w:rPr>
                      <m:t>F(s)</m:t>
                    </m:r>
                    <m:sSup>
                      <m:sSupPr>
                        <m:ctrlPr>
                          <w:rPr>
                            <w:rFonts w:ascii="Cambria Math" w:hAnsi="Cambria Math"/>
                            <w:i/>
                          </w:rPr>
                        </m:ctrlPr>
                      </m:sSupPr>
                      <m:e>
                        <m:r>
                          <w:rPr>
                            <w:rFonts w:ascii="Cambria Math" w:hAnsi="Cambria Math"/>
                          </w:rPr>
                          <m:t>e</m:t>
                        </m:r>
                      </m:e>
                      <m:sup>
                        <m:r>
                          <w:rPr>
                            <w:rFonts w:ascii="Cambria Math" w:hAnsi="Cambria Math"/>
                          </w:rPr>
                          <m:t>-st</m:t>
                        </m:r>
                      </m:sup>
                    </m:sSup>
                    <m:r>
                      <w:rPr>
                        <w:rFonts w:ascii="Cambria Math" w:hAnsi="Cambria Math"/>
                      </w:rPr>
                      <m:t>ds</m:t>
                    </m:r>
                  </m:e>
                </m:nary>
                <m:r>
                  <w:rPr>
                    <w:rFonts w:ascii="Cambria Math" w:hAnsi="Cambria Math"/>
                  </w:rPr>
                  <m:t>,</m:t>
                </m:r>
              </m:oMath>
            </m:oMathPara>
          </w:p>
        </w:tc>
        <w:tc>
          <w:tcPr>
            <w:tcW w:w="750" w:type="pct"/>
            <w:shd w:val="clear" w:color="auto" w:fill="auto"/>
            <w:vAlign w:val="center"/>
          </w:tcPr>
          <w:p w:rsidR="00206A3A" w:rsidRDefault="00206A3A" w:rsidP="0087321C">
            <w:pPr>
              <w:numPr>
                <w:ilvl w:val="0"/>
                <w:numId w:val="6"/>
              </w:numPr>
              <w:spacing w:after="200"/>
              <w:jc w:val="right"/>
            </w:pPr>
          </w:p>
        </w:tc>
      </w:tr>
    </w:tbl>
    <w:p w:rsidR="005756C8" w:rsidRDefault="005756C8" w:rsidP="00FA4934">
      <w:r>
        <w:t xml:space="preserve">kde </w:t>
      </w:r>
      <m:oMath>
        <m:sSup>
          <m:sSupPr>
            <m:ctrlPr>
              <w:rPr>
                <w:rFonts w:ascii="Cambria Math" w:hAnsi="Cambria Math" w:cs="Cambria Math"/>
              </w:rPr>
            </m:ctrlPr>
          </m:sSupPr>
          <m:e>
            <m:r>
              <m:rPr>
                <m:scr m:val="script"/>
                <m:sty m:val="p"/>
              </m:rPr>
              <w:rPr>
                <w:rFonts w:ascii="Cambria Math" w:hAnsi="Cambria Math" w:cs="Cambria Math"/>
              </w:rPr>
              <m:t>L</m:t>
            </m:r>
          </m:e>
          <m:sup>
            <m:r>
              <w:rPr>
                <w:rFonts w:ascii="Cambria Math" w:hAnsi="Cambria Math" w:cs="Cambria Math"/>
              </w:rPr>
              <m:t>-1</m:t>
            </m:r>
          </m:sup>
        </m:sSup>
        <m:r>
          <w:rPr>
            <w:rFonts w:ascii="Cambria Math" w:hAnsi="Cambria Math" w:cs="Cambria Math"/>
          </w:rPr>
          <m:t xml:space="preserve"> </m:t>
        </m:r>
      </m:oMath>
      <w:r>
        <w:t xml:space="preserve">představuje operátor zpětné </w:t>
      </w:r>
      <w:proofErr w:type="spellStart"/>
      <w:r w:rsidR="00406108">
        <w:t>L</w:t>
      </w:r>
      <w:r w:rsidR="007652A5">
        <w:t>aplaceovy</w:t>
      </w:r>
      <w:proofErr w:type="spellEnd"/>
      <w:r w:rsidR="007652A5">
        <w:t xml:space="preserve"> transformace, </w:t>
      </w:r>
      <m:oMath>
        <m:r>
          <w:rPr>
            <w:rFonts w:ascii="Cambria Math" w:hAnsi="Cambria Math" w:cs="Cambria Math"/>
          </w:rPr>
          <m:t>F</m:t>
        </m:r>
        <m:d>
          <m:dPr>
            <m:ctrlPr>
              <w:rPr>
                <w:rFonts w:ascii="Cambria Math" w:hAnsi="Cambria Math" w:cs="Cambria Math"/>
              </w:rPr>
            </m:ctrlPr>
          </m:dPr>
          <m:e>
            <m:r>
              <w:rPr>
                <w:rFonts w:ascii="Cambria Math" w:hAnsi="Cambria Math" w:cs="Cambria Math"/>
              </w:rPr>
              <m:t>s</m:t>
            </m:r>
          </m:e>
        </m:d>
      </m:oMath>
      <w:r>
        <w:t>je obraz funkce</w:t>
      </w:r>
      <m:oMath>
        <m:r>
          <w:rPr>
            <w:rFonts w:ascii="Cambria Math" w:hAnsi="Cambria Math" w:cs="Cambria Math"/>
          </w:rPr>
          <m:t xml:space="preserve"> f</m:t>
        </m:r>
        <m:d>
          <m:dPr>
            <m:ctrlPr>
              <w:rPr>
                <w:rFonts w:ascii="Cambria Math" w:hAnsi="Cambria Math" w:cs="Cambria Math"/>
              </w:rPr>
            </m:ctrlPr>
          </m:dPr>
          <m:e>
            <m:r>
              <w:rPr>
                <w:rFonts w:ascii="Cambria Math" w:hAnsi="Cambria Math" w:cs="Cambria Math"/>
              </w:rPr>
              <m:t>t</m:t>
            </m:r>
          </m:e>
        </m:d>
      </m:oMath>
      <w:r>
        <w:t>,</w:t>
      </w:r>
    </w:p>
    <w:p w:rsidR="007F4251" w:rsidRDefault="007652A5" w:rsidP="00FA4934">
      <w:r>
        <w:t xml:space="preserve"> </w:t>
      </w:r>
      <w:r w:rsidR="005756C8" w:rsidRPr="005756C8">
        <w:rPr>
          <w:i/>
        </w:rPr>
        <w:t>C</w:t>
      </w:r>
      <w:r w:rsidR="005756C8">
        <w:rPr>
          <w:i/>
        </w:rPr>
        <w:t xml:space="preserve"> </w:t>
      </w:r>
      <w:r w:rsidR="00861AE1">
        <w:t xml:space="preserve">označuje křivku, </w:t>
      </w:r>
      <w:r w:rsidR="005756C8">
        <w:t>ve které leží všechny singulární body.</w:t>
      </w:r>
      <w:r>
        <w:t xml:space="preserve"> </w:t>
      </w:r>
      <w:r w:rsidR="008E4208">
        <w:t>Dále platí že</w:t>
      </w:r>
      <m:oMath>
        <m:r>
          <w:rPr>
            <w:rFonts w:ascii="Cambria Math" w:hAnsi="Cambria Math"/>
          </w:rPr>
          <m:t xml:space="preserve"> R→∞</m:t>
        </m:r>
      </m:oMath>
      <w:r w:rsidR="008E4208">
        <w:t xml:space="preserve">  je poloměr kružnice</w:t>
      </w:r>
      <w:r w:rsidR="00631A0A">
        <w:t xml:space="preserve"> v počátku komplexní roviny,</w:t>
      </w:r>
      <w:r w:rsidR="008E4208">
        <w:t xml:space="preserve"> přetnuté přímkou v</w:t>
      </w:r>
      <w:r>
        <w:t> </w:t>
      </w:r>
      <w:r w:rsidR="008E4208">
        <w:t>bodech</w:t>
      </w:r>
      <w:r>
        <w:t xml:space="preserve"> </w:t>
      </w:r>
      <m:oMath>
        <m:r>
          <w:rPr>
            <w:rFonts w:ascii="Cambria Math" w:hAnsi="Cambria Math"/>
          </w:rPr>
          <m:t>σ+jω</m:t>
        </m:r>
      </m:oMath>
      <w:r w:rsidR="008E4208">
        <w:t xml:space="preserve"> a</w:t>
      </w:r>
      <m:oMath>
        <m:r>
          <w:rPr>
            <w:rFonts w:ascii="Cambria Math" w:hAnsi="Cambria Math"/>
          </w:rPr>
          <m:t xml:space="preserve"> σ-jω</m:t>
        </m:r>
      </m:oMath>
      <w:r w:rsidR="004B5BFC">
        <w:t>, kdy všechny singulární body leží nalevo od této přímky a uvnitř původní kružnice.</w:t>
      </w:r>
      <w:r w:rsidR="00956851">
        <w:t xml:space="preserve"> Úsečka mezi body </w:t>
      </w:r>
      <m:oMath>
        <m:r>
          <w:rPr>
            <w:rFonts w:ascii="Cambria Math" w:hAnsi="Cambria Math"/>
          </w:rPr>
          <m:t>σ+jω</m:t>
        </m:r>
      </m:oMath>
      <w:r w:rsidR="00956851">
        <w:t xml:space="preserve"> a </w:t>
      </w:r>
      <m:oMath>
        <m:r>
          <w:rPr>
            <w:rFonts w:ascii="Cambria Math" w:hAnsi="Cambria Math"/>
          </w:rPr>
          <m:t>σ-jω</m:t>
        </m:r>
      </m:oMath>
      <w:r w:rsidR="00ED57E8">
        <w:t xml:space="preserve"> se</w:t>
      </w:r>
      <w:r w:rsidR="00956851">
        <w:t xml:space="preserve"> nazývá</w:t>
      </w:r>
      <w:r w:rsidR="00ED57E8">
        <w:t xml:space="preserve"> </w:t>
      </w:r>
      <w:proofErr w:type="spellStart"/>
      <w:r w:rsidR="00406108">
        <w:t>B</w:t>
      </w:r>
      <w:r w:rsidR="00ED57E8">
        <w:t>romwichova</w:t>
      </w:r>
      <w:proofErr w:type="spellEnd"/>
      <w:r w:rsidR="00ED57E8">
        <w:t xml:space="preserve"> integrační cesta (nebo linie). </w:t>
      </w:r>
      <w:r w:rsidR="004B5BFC">
        <w:t xml:space="preserve"> </w:t>
      </w:r>
      <w:r w:rsidR="00956851">
        <w:t>Přetnutím kruhu vzniká nová</w:t>
      </w:r>
      <w:r w:rsidR="007C4E00">
        <w:t xml:space="preserve"> uzavřená</w:t>
      </w:r>
      <w:r w:rsidR="00956851">
        <w:t xml:space="preserve"> křivka</w:t>
      </w:r>
      <w:r w:rsidR="0091781F">
        <w:t xml:space="preserve"> </w:t>
      </w:r>
      <w:r w:rsidR="0091781F" w:rsidRPr="0091781F">
        <w:rPr>
          <w:i/>
        </w:rPr>
        <w:t>C</w:t>
      </w:r>
      <w:r w:rsidR="007C4E00">
        <w:t xml:space="preserve"> tvořená levou částí kruhu a </w:t>
      </w:r>
      <w:proofErr w:type="spellStart"/>
      <w:r w:rsidR="00406108">
        <w:t>B</w:t>
      </w:r>
      <w:r w:rsidR="007C4E00">
        <w:t>romwichovou</w:t>
      </w:r>
      <w:proofErr w:type="spellEnd"/>
      <w:r>
        <w:t xml:space="preserve"> </w:t>
      </w:r>
      <w:proofErr w:type="spellStart"/>
      <w:r>
        <w:t>itnegrační</w:t>
      </w:r>
      <w:proofErr w:type="spellEnd"/>
      <w:r w:rsidR="007C4E00">
        <w:t xml:space="preserve"> </w:t>
      </w:r>
      <w:r>
        <w:t>cestou</w:t>
      </w:r>
      <w:r w:rsidR="0088568C">
        <w:t xml:space="preserve">, dle </w:t>
      </w:r>
      <w:r w:rsidR="0088568C">
        <w:fldChar w:fldCharType="begin"/>
      </w:r>
      <w:r w:rsidR="0088568C">
        <w:instrText xml:space="preserve"> REF _Ref416956578 \r \h </w:instrText>
      </w:r>
      <w:r w:rsidR="0088568C">
        <w:fldChar w:fldCharType="separate"/>
      </w:r>
      <w:r w:rsidR="00081570">
        <w:t>[1]</w:t>
      </w:r>
      <w:r w:rsidR="0088568C">
        <w:fldChar w:fldCharType="end"/>
      </w:r>
      <w:r w:rsidR="0088568C">
        <w:t>,</w:t>
      </w:r>
      <w:r w:rsidR="0088568C">
        <w:fldChar w:fldCharType="begin"/>
      </w:r>
      <w:r w:rsidR="0088568C">
        <w:instrText xml:space="preserve"> REF _Ref416957665 \r \h </w:instrText>
      </w:r>
      <w:r w:rsidR="0088568C">
        <w:fldChar w:fldCharType="separate"/>
      </w:r>
      <w:r w:rsidR="00081570">
        <w:t>[12]</w:t>
      </w:r>
      <w:r w:rsidR="0088568C">
        <w:fldChar w:fldCharType="end"/>
      </w:r>
      <w:r w:rsidR="0088568C">
        <w:t xml:space="preserve"> a </w:t>
      </w:r>
      <w:r w:rsidR="0088568C">
        <w:fldChar w:fldCharType="begin"/>
      </w:r>
      <w:r w:rsidR="0088568C">
        <w:instrText xml:space="preserve"> REF _Ref416957713 \r \h </w:instrText>
      </w:r>
      <w:r w:rsidR="0088568C">
        <w:fldChar w:fldCharType="separate"/>
      </w:r>
      <w:r w:rsidR="00081570">
        <w:t>[13]</w:t>
      </w:r>
      <w:r w:rsidR="0088568C">
        <w:fldChar w:fldCharType="end"/>
      </w:r>
      <w:r w:rsidR="00956851">
        <w:t xml:space="preserve">. </w:t>
      </w:r>
    </w:p>
    <w:p w:rsidR="005756C8" w:rsidRDefault="00956851" w:rsidP="00FA4934">
      <w:r>
        <w:t>Pokud</w:t>
      </w:r>
      <w:r w:rsidR="00ED57E8">
        <w:t xml:space="preserve"> je obraz racionální lomená funkce</w:t>
      </w:r>
      <w:r>
        <w:t>,</w:t>
      </w:r>
      <w:r w:rsidR="00ED57E8">
        <w:t xml:space="preserve"> bude platit</w:t>
      </w:r>
      <w:r>
        <w:t>,</w:t>
      </w:r>
      <w:r w:rsidR="00ED57E8">
        <w:t xml:space="preserve"> že</w:t>
      </w:r>
      <w:r>
        <w:t xml:space="preserve"> integrací </w:t>
      </w:r>
      <w:proofErr w:type="spellStart"/>
      <w:r w:rsidR="00406108">
        <w:t>B</w:t>
      </w:r>
      <w:r>
        <w:t>romwichovy</w:t>
      </w:r>
      <w:proofErr w:type="spellEnd"/>
      <w:r>
        <w:t xml:space="preserve"> cesty získáme originál funkce jako</w:t>
      </w:r>
    </w:p>
    <w:tbl>
      <w:tblPr>
        <w:tblW w:w="5000" w:type="pct"/>
        <w:tblLook w:val="04A0" w:firstRow="1" w:lastRow="0" w:firstColumn="1" w:lastColumn="0" w:noHBand="0" w:noVBand="1"/>
      </w:tblPr>
      <w:tblGrid>
        <w:gridCol w:w="1350"/>
        <w:gridCol w:w="6303"/>
        <w:gridCol w:w="1351"/>
      </w:tblGrid>
      <w:tr w:rsidR="00206A3A" w:rsidTr="00FA4934">
        <w:trPr>
          <w:trHeight w:val="402"/>
        </w:trPr>
        <w:tc>
          <w:tcPr>
            <w:tcW w:w="750" w:type="pct"/>
            <w:shd w:val="clear" w:color="auto" w:fill="auto"/>
          </w:tcPr>
          <w:p w:rsidR="00206A3A" w:rsidRDefault="00206A3A" w:rsidP="00FA4934">
            <w:pPr>
              <w:spacing w:after="200"/>
            </w:pPr>
          </w:p>
        </w:tc>
        <w:tc>
          <w:tcPr>
            <w:tcW w:w="3500" w:type="pct"/>
            <w:shd w:val="clear" w:color="auto" w:fill="auto"/>
          </w:tcPr>
          <w:p w:rsidR="00206A3A" w:rsidRPr="00EE5159" w:rsidRDefault="00FA4934" w:rsidP="00FA4934">
            <w:pPr>
              <w:jc w:val="left"/>
            </w:pPr>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cs="Cambria Math"/>
                      </w:rPr>
                    </m:ctrlPr>
                  </m:sSupPr>
                  <m:e>
                    <m:r>
                      <m:rPr>
                        <m:scr m:val="script"/>
                        <m:sty m:val="p"/>
                      </m:rPr>
                      <w:rPr>
                        <w:rFonts w:ascii="Cambria Math" w:hAnsi="Cambria Math" w:cs="Cambria Math"/>
                      </w:rPr>
                      <m:t>L</m:t>
                    </m:r>
                  </m:e>
                  <m:sup>
                    <m:r>
                      <w:rPr>
                        <w:rFonts w:ascii="Cambria Math" w:hAnsi="Cambria Math" w:cs="Cambria Math"/>
                      </w:rPr>
                      <m:t>-1</m:t>
                    </m:r>
                  </m:sup>
                </m:sSup>
                <m:d>
                  <m:dPr>
                    <m:begChr m:val="{"/>
                    <m:endChr m:val="}"/>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s</m:t>
                        </m:r>
                      </m:e>
                    </m:d>
                  </m:e>
                </m:d>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ω→∞</m:t>
                        </m:r>
                      </m:lim>
                    </m:limLow>
                  </m:fName>
                  <m:e>
                    <m:f>
                      <m:fPr>
                        <m:ctrlPr>
                          <w:rPr>
                            <w:rFonts w:ascii="Cambria Math" w:hAnsi="Cambria Math"/>
                            <w:i/>
                          </w:rPr>
                        </m:ctrlPr>
                      </m:fPr>
                      <m:num>
                        <m:r>
                          <w:rPr>
                            <w:rFonts w:ascii="Cambria Math" w:hAnsi="Cambria Math"/>
                          </w:rPr>
                          <m:t>1</m:t>
                        </m:r>
                      </m:num>
                      <m:den>
                        <m:r>
                          <w:rPr>
                            <w:rFonts w:ascii="Cambria Math" w:hAnsi="Cambria Math"/>
                          </w:rPr>
                          <m:t>2πj</m:t>
                        </m:r>
                      </m:den>
                    </m:f>
                  </m:e>
                </m:func>
                <m:nary>
                  <m:naryPr>
                    <m:limLoc m:val="subSup"/>
                    <m:ctrlPr>
                      <w:rPr>
                        <w:rFonts w:ascii="Cambria Math" w:hAnsi="Cambria Math"/>
                        <w:i/>
                      </w:rPr>
                    </m:ctrlPr>
                  </m:naryPr>
                  <m:sub>
                    <m:r>
                      <w:rPr>
                        <w:rFonts w:ascii="Cambria Math" w:hAnsi="Cambria Math"/>
                      </w:rPr>
                      <m:t>σ-jω</m:t>
                    </m:r>
                  </m:sub>
                  <m:sup>
                    <m:r>
                      <w:rPr>
                        <w:rFonts w:ascii="Cambria Math" w:hAnsi="Cambria Math"/>
                      </w:rPr>
                      <m:t>σ+jω</m:t>
                    </m:r>
                  </m:sup>
                  <m:e>
                    <m:r>
                      <w:rPr>
                        <w:rFonts w:ascii="Cambria Math" w:hAnsi="Cambria Math"/>
                      </w:rPr>
                      <m:t>F</m:t>
                    </m:r>
                    <m:d>
                      <m:dPr>
                        <m:ctrlPr>
                          <w:rPr>
                            <w:rFonts w:ascii="Cambria Math" w:hAnsi="Cambria Math"/>
                            <w:i/>
                          </w:rPr>
                        </m:ctrlPr>
                      </m:dPr>
                      <m:e>
                        <m:r>
                          <w:rPr>
                            <w:rFonts w:ascii="Cambria Math" w:hAnsi="Cambria Math"/>
                          </w:rPr>
                          <m:t>s</m:t>
                        </m:r>
                      </m:e>
                    </m:d>
                    <m:sSup>
                      <m:sSupPr>
                        <m:ctrlPr>
                          <w:rPr>
                            <w:rFonts w:ascii="Cambria Math" w:hAnsi="Cambria Math"/>
                            <w:i/>
                          </w:rPr>
                        </m:ctrlPr>
                      </m:sSupPr>
                      <m:e>
                        <m:r>
                          <w:rPr>
                            <w:rFonts w:ascii="Cambria Math" w:hAnsi="Cambria Math"/>
                          </w:rPr>
                          <m:t>e</m:t>
                        </m:r>
                      </m:e>
                      <m:sup>
                        <m:r>
                          <w:rPr>
                            <w:rFonts w:ascii="Cambria Math" w:hAnsi="Cambria Math"/>
                          </w:rPr>
                          <m:t>-st</m:t>
                        </m:r>
                      </m:sup>
                    </m:sSup>
                    <m:r>
                      <w:rPr>
                        <w:rFonts w:ascii="Cambria Math" w:hAnsi="Cambria Math"/>
                      </w:rPr>
                      <m:t>ds</m:t>
                    </m:r>
                  </m:e>
                </m:nary>
              </m:oMath>
            </m:oMathPara>
          </w:p>
        </w:tc>
        <w:tc>
          <w:tcPr>
            <w:tcW w:w="750" w:type="pct"/>
            <w:shd w:val="clear" w:color="auto" w:fill="auto"/>
            <w:vAlign w:val="center"/>
          </w:tcPr>
          <w:p w:rsidR="00206A3A" w:rsidRDefault="00206A3A" w:rsidP="0087321C">
            <w:pPr>
              <w:numPr>
                <w:ilvl w:val="0"/>
                <w:numId w:val="6"/>
              </w:numPr>
              <w:spacing w:after="200"/>
              <w:jc w:val="right"/>
            </w:pPr>
          </w:p>
        </w:tc>
      </w:tr>
    </w:tbl>
    <w:p w:rsidR="00956851" w:rsidRDefault="007F4251" w:rsidP="00FA4934">
      <w:r>
        <w:t>Pokud platí, že</w:t>
      </w:r>
      <w:r w:rsidR="00E44046">
        <w:t xml:space="preserve"> </w:t>
      </w:r>
      <w:r w:rsidR="00E44046" w:rsidRPr="00FD09CC">
        <w:rPr>
          <w:position w:val="-10"/>
        </w:rPr>
        <w:object w:dxaOrig="520" w:dyaOrig="320">
          <v:shape id="_x0000_i1028" type="#_x0000_t75" style="width:26.5pt;height:15.6pt" o:ole="">
            <v:imagedata r:id="rId31" o:title=""/>
          </v:shape>
          <o:OLEObject Type="Embed" ProgID="Equation.DSMT4" ShapeID="_x0000_i1028" DrawAspect="Content" ObjectID="_1492855934" r:id="rId32"/>
        </w:object>
      </w:r>
      <w:r w:rsidR="00E44046">
        <w:t xml:space="preserve"> je racionální lomená funkce, jejíž kořeny jmenovatele leží </w:t>
      </w:r>
      <w:r w:rsidR="0091781F">
        <w:t xml:space="preserve">uvnitř </w:t>
      </w:r>
      <w:r w:rsidR="0091781F" w:rsidRPr="0091781F">
        <w:rPr>
          <w:i/>
        </w:rPr>
        <w:t>C</w:t>
      </w:r>
      <w:r w:rsidR="0091781F" w:rsidRPr="0091781F">
        <w:t>,</w:t>
      </w:r>
      <w:r>
        <w:t xml:space="preserve"> bude souč</w:t>
      </w:r>
      <w:r w:rsidR="00C853D6">
        <w:t>et</w:t>
      </w:r>
      <w:r>
        <w:t xml:space="preserve"> r</w:t>
      </w:r>
      <w:r w:rsidR="00631A0A">
        <w:t xml:space="preserve">esiduí </w:t>
      </w:r>
      <w:r w:rsidR="00C853D6">
        <w:t>představovat originál funkce,</w:t>
      </w:r>
      <w:r w:rsidR="00631A0A">
        <w:t xml:space="preserve"> jako</w:t>
      </w:r>
    </w:p>
    <w:tbl>
      <w:tblPr>
        <w:tblW w:w="5000" w:type="pct"/>
        <w:tblLook w:val="04A0" w:firstRow="1" w:lastRow="0" w:firstColumn="1" w:lastColumn="0" w:noHBand="0" w:noVBand="1"/>
      </w:tblPr>
      <w:tblGrid>
        <w:gridCol w:w="1350"/>
        <w:gridCol w:w="6303"/>
        <w:gridCol w:w="1351"/>
      </w:tblGrid>
      <w:tr w:rsidR="00FA4934" w:rsidTr="00FA4934">
        <w:trPr>
          <w:trHeight w:val="402"/>
        </w:trPr>
        <w:tc>
          <w:tcPr>
            <w:tcW w:w="750" w:type="pct"/>
            <w:shd w:val="clear" w:color="auto" w:fill="auto"/>
          </w:tcPr>
          <w:p w:rsidR="00FA4934" w:rsidRDefault="00FA4934" w:rsidP="00FA4934">
            <w:pPr>
              <w:spacing w:after="200"/>
            </w:pPr>
          </w:p>
        </w:tc>
        <w:tc>
          <w:tcPr>
            <w:tcW w:w="3500" w:type="pct"/>
            <w:shd w:val="clear" w:color="auto" w:fill="auto"/>
          </w:tcPr>
          <w:p w:rsidR="00FA4934" w:rsidRPr="00EE5159" w:rsidRDefault="00FA4934" w:rsidP="00FA4934">
            <w:pPr>
              <w:jc w:val="left"/>
            </w:pPr>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t>
                </m:r>
                <m:nary>
                  <m:naryPr>
                    <m:chr m:val="∑"/>
                    <m:limLoc m:val="undOvr"/>
                    <m:ctrlPr>
                      <w:rPr>
                        <w:rFonts w:ascii="Cambria Math" w:hAnsi="Cambria Math" w:cs="Cambria Math"/>
                      </w:rPr>
                    </m:ctrlPr>
                  </m:naryPr>
                  <m:sub>
                    <m:r>
                      <w:rPr>
                        <w:rFonts w:ascii="Cambria Math" w:hAnsi="Cambria Math" w:cs="Cambria Math"/>
                      </w:rPr>
                      <m:t>k=1</m:t>
                    </m:r>
                  </m:sub>
                  <m:sup>
                    <m:r>
                      <w:rPr>
                        <w:rFonts w:ascii="Cambria Math" w:hAnsi="Cambria Math" w:cs="Cambria Math"/>
                      </w:rPr>
                      <m:t>n</m:t>
                    </m:r>
                  </m:sup>
                  <m:e>
                    <m:m>
                      <m:mPr>
                        <m:mcs>
                          <m:mc>
                            <m:mcPr>
                              <m:count m:val="1"/>
                              <m:mcJc m:val="center"/>
                            </m:mcPr>
                          </m:mc>
                        </m:mcs>
                        <m:ctrlPr>
                          <w:rPr>
                            <w:rFonts w:ascii="Cambria Math" w:hAnsi="Cambria Math" w:cs="Cambria Math"/>
                            <w:i/>
                          </w:rPr>
                        </m:ctrlPr>
                      </m:mPr>
                      <m:mr>
                        <m:e>
                          <m:r>
                            <w:rPr>
                              <w:rFonts w:ascii="Cambria Math" w:hAnsi="Cambria Math" w:cs="Cambria Math"/>
                            </w:rPr>
                            <m:t xml:space="preserve"> </m:t>
                          </m:r>
                        </m:e>
                      </m:mr>
                      <m:mr>
                        <m:e>
                          <m:r>
                            <w:rPr>
                              <w:rFonts w:ascii="Cambria Math" w:hAnsi="Cambria Math" w:cs="Cambria Math"/>
                            </w:rPr>
                            <m:t>res</m:t>
                          </m:r>
                        </m:e>
                      </m:mr>
                      <m:mr>
                        <m:e>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k</m:t>
                              </m:r>
                            </m:sub>
                          </m:sSub>
                        </m:e>
                      </m:mr>
                    </m:m>
                    <m:d>
                      <m:dPr>
                        <m:begChr m:val="["/>
                        <m:endChr m:val="]"/>
                        <m:ctrlPr>
                          <w:rPr>
                            <w:rFonts w:ascii="Cambria Math" w:hAnsi="Cambria Math" w:cs="Cambria Math"/>
                            <w:i/>
                          </w:rPr>
                        </m:ctrlPr>
                      </m:dPr>
                      <m:e>
                        <m:r>
                          <w:rPr>
                            <w:rFonts w:ascii="Cambria Math" w:hAnsi="Cambria Math" w:cs="Cambria Math"/>
                          </w:rPr>
                          <m:t>F(s)</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e>
                    </m:d>
                  </m:e>
                </m:nary>
              </m:oMath>
            </m:oMathPara>
          </w:p>
        </w:tc>
        <w:tc>
          <w:tcPr>
            <w:tcW w:w="750" w:type="pct"/>
            <w:shd w:val="clear" w:color="auto" w:fill="auto"/>
            <w:vAlign w:val="center"/>
          </w:tcPr>
          <w:p w:rsidR="00FA4934" w:rsidRDefault="00FA4934" w:rsidP="0087321C">
            <w:pPr>
              <w:numPr>
                <w:ilvl w:val="0"/>
                <w:numId w:val="6"/>
              </w:numPr>
              <w:spacing w:after="200"/>
              <w:jc w:val="right"/>
            </w:pPr>
          </w:p>
        </w:tc>
      </w:tr>
    </w:tbl>
    <w:p w:rsidR="00631A0A" w:rsidRDefault="00FA4934" w:rsidP="00631A0A">
      <w:pPr>
        <w:jc w:val="left"/>
      </w:pPr>
      <w:r>
        <w:t xml:space="preserve">kde </w:t>
      </w:r>
      <w:r w:rsidR="00631A0A" w:rsidRPr="00631A0A">
        <w:rPr>
          <w:i/>
        </w:rPr>
        <w:t>n</w:t>
      </w:r>
      <w:r w:rsidR="00631A0A">
        <w:t xml:space="preserve"> je počet kořenů čitatele obrazu</w:t>
      </w:r>
      <m:oMath>
        <m:r>
          <w:rPr>
            <w:rFonts w:ascii="Cambria Math" w:hAnsi="Cambria Math"/>
          </w:rPr>
          <m:t xml:space="preserve"> F</m:t>
        </m:r>
        <m:d>
          <m:dPr>
            <m:ctrlPr>
              <w:rPr>
                <w:rFonts w:ascii="Cambria Math" w:hAnsi="Cambria Math"/>
                <w:i/>
              </w:rPr>
            </m:ctrlPr>
          </m:dPr>
          <m:e>
            <m:r>
              <w:rPr>
                <w:rFonts w:ascii="Cambria Math" w:hAnsi="Cambria Math"/>
              </w:rPr>
              <m:t>s</m:t>
            </m:r>
          </m:e>
        </m:d>
      </m:oMath>
      <w:r>
        <w:t>,</w:t>
      </w:r>
      <m:oMath>
        <m:r>
          <w:rPr>
            <w:rFonts w:ascii="Cambria Math" w:hAnsi="Cambria Math" w:cs="Cambria Math"/>
          </w:rPr>
          <m:t xml:space="preserve"> </m:t>
        </m:r>
        <m:sSub>
          <m:sSubPr>
            <m:ctrlPr>
              <w:rPr>
                <w:rFonts w:ascii="Cambria Math" w:hAnsi="Cambria Math" w:cs="Cambria Math"/>
                <w:i/>
              </w:rPr>
            </m:ctrlPr>
          </m:sSubPr>
          <m:e>
            <m:r>
              <w:rPr>
                <w:rFonts w:ascii="Cambria Math" w:hAnsi="Cambria Math" w:cs="Cambria Math"/>
              </w:rPr>
              <m:t xml:space="preserve"> p</m:t>
            </m:r>
          </m:e>
          <m:sub>
            <m:r>
              <w:rPr>
                <w:rFonts w:ascii="Cambria Math" w:hAnsi="Cambria Math" w:cs="Cambria Math"/>
              </w:rPr>
              <m:t>k</m:t>
            </m:r>
          </m:sub>
        </m:sSub>
      </m:oMath>
      <w:r w:rsidR="00631A0A">
        <w:t xml:space="preserve"> jsou jednotlivé kořeny čitatele.</w:t>
      </w:r>
    </w:p>
    <w:p w:rsidR="00FA4934" w:rsidRDefault="00FA4934">
      <w:pPr>
        <w:spacing w:after="0" w:line="240" w:lineRule="auto"/>
        <w:jc w:val="left"/>
      </w:pPr>
      <w:r>
        <w:br w:type="page"/>
      </w:r>
    </w:p>
    <w:p w:rsidR="00631A0A" w:rsidRDefault="00631A0A" w:rsidP="00FA4934">
      <w:r>
        <w:lastRenderedPageBreak/>
        <w:t>Tento zápis se dá vyjádřit pro nenásobn</w:t>
      </w:r>
      <w:r w:rsidR="00C853D6">
        <w:t>ý</w:t>
      </w:r>
      <w:r>
        <w:t xml:space="preserve"> pól, jako</w:t>
      </w:r>
    </w:p>
    <w:tbl>
      <w:tblPr>
        <w:tblW w:w="5000" w:type="pct"/>
        <w:tblLook w:val="04A0" w:firstRow="1" w:lastRow="0" w:firstColumn="1" w:lastColumn="0" w:noHBand="0" w:noVBand="1"/>
      </w:tblPr>
      <w:tblGrid>
        <w:gridCol w:w="1350"/>
        <w:gridCol w:w="6303"/>
        <w:gridCol w:w="1351"/>
      </w:tblGrid>
      <w:tr w:rsidR="00FA4934" w:rsidTr="00FA4934">
        <w:trPr>
          <w:trHeight w:val="402"/>
        </w:trPr>
        <w:tc>
          <w:tcPr>
            <w:tcW w:w="750" w:type="pct"/>
            <w:shd w:val="clear" w:color="auto" w:fill="auto"/>
          </w:tcPr>
          <w:p w:rsidR="00FA4934" w:rsidRDefault="00FA4934" w:rsidP="00FA4934">
            <w:pPr>
              <w:spacing w:after="200"/>
            </w:pPr>
          </w:p>
        </w:tc>
        <w:tc>
          <w:tcPr>
            <w:tcW w:w="3500" w:type="pct"/>
            <w:shd w:val="clear" w:color="auto" w:fill="auto"/>
          </w:tcPr>
          <w:p w:rsidR="00FA4934" w:rsidRPr="00EE5159" w:rsidRDefault="00FA4934" w:rsidP="004974DA">
            <w:pPr>
              <w:jc w:val="left"/>
            </w:pPr>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t>
                </m:r>
                <m:m>
                  <m:mPr>
                    <m:mcs>
                      <m:mc>
                        <m:mcPr>
                          <m:count m:val="1"/>
                          <m:mcJc m:val="center"/>
                        </m:mcPr>
                      </m:mc>
                    </m:mcs>
                    <m:ctrlPr>
                      <w:rPr>
                        <w:rFonts w:ascii="Cambria Math" w:hAnsi="Cambria Math" w:cs="Cambria Math"/>
                        <w:i/>
                      </w:rPr>
                    </m:ctrlPr>
                  </m:mPr>
                  <m:mr>
                    <m:e>
                      <m:r>
                        <w:rPr>
                          <w:rFonts w:ascii="Cambria Math" w:hAnsi="Cambria Math" w:cs="Cambria Math"/>
                        </w:rPr>
                        <m:t xml:space="preserve"> </m:t>
                      </m:r>
                    </m:e>
                  </m:mr>
                  <m:mr>
                    <m:e>
                      <m:r>
                        <w:rPr>
                          <w:rFonts w:ascii="Cambria Math" w:hAnsi="Cambria Math" w:cs="Cambria Math"/>
                        </w:rPr>
                        <m:t>res</m:t>
                      </m:r>
                    </m:e>
                  </m:mr>
                  <m:mr>
                    <m:e>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k</m:t>
                          </m:r>
                        </m:sub>
                      </m:sSub>
                    </m:e>
                  </m:mr>
                </m:m>
                <m:d>
                  <m:dPr>
                    <m:begChr m:val="["/>
                    <m:endChr m:val="]"/>
                    <m:ctrlPr>
                      <w:rPr>
                        <w:rFonts w:ascii="Cambria Math" w:hAnsi="Cambria Math" w:cs="Cambria Math"/>
                        <w:i/>
                      </w:rPr>
                    </m:ctrlPr>
                  </m:dPr>
                  <m:e>
                    <m:r>
                      <w:rPr>
                        <w:rFonts w:ascii="Cambria Math" w:hAnsi="Cambria Math" w:cs="Cambria Math"/>
                      </w:rPr>
                      <m:t>F(s)</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e>
                </m:d>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k</m:t>
                            </m:r>
                          </m:sub>
                        </m:sSub>
                      </m:lim>
                    </m:limLow>
                  </m:fName>
                  <m:e>
                    <m:d>
                      <m:dPr>
                        <m:begChr m:val="["/>
                        <m:endChr m:val="]"/>
                        <m:ctrlPr>
                          <w:rPr>
                            <w:rFonts w:ascii="Cambria Math" w:hAnsi="Cambria Math"/>
                            <w:i/>
                          </w:rPr>
                        </m:ctrlPr>
                      </m:dPr>
                      <m:e>
                        <m:r>
                          <w:rPr>
                            <w:rFonts w:ascii="Cambria Math" w:hAnsi="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k</m:t>
                            </m:r>
                          </m:sub>
                        </m:sSub>
                        <m:r>
                          <w:rPr>
                            <w:rFonts w:ascii="Cambria Math" w:hAnsi="Cambria Math"/>
                          </w:rPr>
                          <m:t>)F(s)</m:t>
                        </m:r>
                        <m:sSup>
                          <m:sSupPr>
                            <m:ctrlPr>
                              <w:rPr>
                                <w:rFonts w:ascii="Cambria Math" w:hAnsi="Cambria Math"/>
                                <w:i/>
                              </w:rPr>
                            </m:ctrlPr>
                          </m:sSupPr>
                          <m:e>
                            <m:r>
                              <w:rPr>
                                <w:rFonts w:ascii="Cambria Math" w:hAnsi="Cambria Math"/>
                              </w:rPr>
                              <m:t>e</m:t>
                            </m:r>
                          </m:e>
                          <m:sup>
                            <m:r>
                              <w:rPr>
                                <w:rFonts w:ascii="Cambria Math" w:hAnsi="Cambria Math"/>
                              </w:rPr>
                              <m:t>-st</m:t>
                            </m:r>
                          </m:sup>
                        </m:sSup>
                      </m:e>
                    </m:d>
                  </m:e>
                </m:func>
              </m:oMath>
            </m:oMathPara>
          </w:p>
        </w:tc>
        <w:tc>
          <w:tcPr>
            <w:tcW w:w="750" w:type="pct"/>
            <w:shd w:val="clear" w:color="auto" w:fill="auto"/>
            <w:vAlign w:val="center"/>
          </w:tcPr>
          <w:p w:rsidR="00FA4934" w:rsidRDefault="00FA4934" w:rsidP="0087321C">
            <w:pPr>
              <w:numPr>
                <w:ilvl w:val="0"/>
                <w:numId w:val="6"/>
              </w:numPr>
              <w:spacing w:after="200"/>
              <w:jc w:val="right"/>
            </w:pPr>
          </w:p>
        </w:tc>
      </w:tr>
    </w:tbl>
    <w:p w:rsidR="003D5B07" w:rsidRDefault="00C853D6" w:rsidP="00FA4934">
      <w:r>
        <w:t xml:space="preserve">a násobný pól jako </w:t>
      </w:r>
    </w:p>
    <w:tbl>
      <w:tblPr>
        <w:tblW w:w="5000" w:type="pct"/>
        <w:tblLook w:val="04A0" w:firstRow="1" w:lastRow="0" w:firstColumn="1" w:lastColumn="0" w:noHBand="0" w:noVBand="1"/>
      </w:tblPr>
      <w:tblGrid>
        <w:gridCol w:w="675"/>
        <w:gridCol w:w="7371"/>
        <w:gridCol w:w="958"/>
      </w:tblGrid>
      <w:tr w:rsidR="004974DA" w:rsidTr="00287AD9">
        <w:trPr>
          <w:trHeight w:val="402"/>
        </w:trPr>
        <w:tc>
          <w:tcPr>
            <w:tcW w:w="375" w:type="pct"/>
            <w:shd w:val="clear" w:color="auto" w:fill="auto"/>
          </w:tcPr>
          <w:p w:rsidR="004974DA" w:rsidRDefault="004974DA" w:rsidP="00053C15">
            <w:pPr>
              <w:spacing w:after="200"/>
            </w:pPr>
          </w:p>
        </w:tc>
        <w:tc>
          <w:tcPr>
            <w:tcW w:w="4093" w:type="pct"/>
            <w:shd w:val="clear" w:color="auto" w:fill="auto"/>
          </w:tcPr>
          <w:p w:rsidR="004974DA" w:rsidRPr="00EE5159" w:rsidRDefault="004974DA" w:rsidP="004974DA">
            <w:pPr>
              <w:jc w:val="left"/>
            </w:pPr>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t>
                </m:r>
                <m:m>
                  <m:mPr>
                    <m:mcs>
                      <m:mc>
                        <m:mcPr>
                          <m:count m:val="1"/>
                          <m:mcJc m:val="center"/>
                        </m:mcPr>
                      </m:mc>
                    </m:mcs>
                    <m:ctrlPr>
                      <w:rPr>
                        <w:rFonts w:ascii="Cambria Math" w:hAnsi="Cambria Math" w:cs="Cambria Math"/>
                        <w:i/>
                      </w:rPr>
                    </m:ctrlPr>
                  </m:mPr>
                  <m:mr>
                    <m:e>
                      <m:r>
                        <w:rPr>
                          <w:rFonts w:ascii="Cambria Math" w:hAnsi="Cambria Math" w:cs="Cambria Math"/>
                        </w:rPr>
                        <m:t xml:space="preserve"> </m:t>
                      </m:r>
                    </m:e>
                  </m:mr>
                  <m:mr>
                    <m:e>
                      <m:r>
                        <w:rPr>
                          <w:rFonts w:ascii="Cambria Math" w:hAnsi="Cambria Math" w:cs="Cambria Math"/>
                        </w:rPr>
                        <m:t>res</m:t>
                      </m:r>
                    </m:e>
                  </m:mr>
                  <m:mr>
                    <m:e>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k</m:t>
                          </m:r>
                        </m:sub>
                      </m:sSub>
                    </m:e>
                  </m:mr>
                </m:m>
                <m:d>
                  <m:dPr>
                    <m:begChr m:val="["/>
                    <m:endChr m:val="]"/>
                    <m:ctrlPr>
                      <w:rPr>
                        <w:rFonts w:ascii="Cambria Math" w:hAnsi="Cambria Math" w:cs="Cambria Math"/>
                        <w:i/>
                      </w:rPr>
                    </m:ctrlPr>
                  </m:dPr>
                  <m:e>
                    <m:r>
                      <w:rPr>
                        <w:rFonts w:ascii="Cambria Math" w:hAnsi="Cambria Math" w:cs="Cambria Math"/>
                      </w:rPr>
                      <m:t>F(s)</m:t>
                    </m:r>
                    <m:sSup>
                      <m:sSupPr>
                        <m:ctrlPr>
                          <w:rPr>
                            <w:rFonts w:ascii="Cambria Math" w:hAnsi="Cambria Math" w:cs="Cambria Math"/>
                            <w:i/>
                          </w:rPr>
                        </m:ctrlPr>
                      </m:sSupPr>
                      <m:e>
                        <m:r>
                          <w:rPr>
                            <w:rFonts w:ascii="Cambria Math" w:hAnsi="Cambria Math" w:cs="Cambria Math"/>
                          </w:rPr>
                          <m:t>e</m:t>
                        </m:r>
                      </m:e>
                      <m:sup>
                        <m:r>
                          <w:rPr>
                            <w:rFonts w:ascii="Cambria Math" w:hAnsi="Cambria Math" w:cs="Cambria Math"/>
                          </w:rPr>
                          <m:t>-st</m:t>
                        </m:r>
                      </m:sup>
                    </m:sSup>
                  </m:e>
                </m:d>
                <m:r>
                  <w:rPr>
                    <w:rFonts w:ascii="Cambria Math" w:hAnsi="Cambria Math"/>
                  </w:rPr>
                  <m:t>=</m:t>
                </m:r>
                <m:f>
                  <m:fPr>
                    <m:ctrlPr>
                      <w:rPr>
                        <w:rFonts w:ascii="Cambria Math" w:hAnsi="Cambria Math"/>
                        <w:i/>
                      </w:rPr>
                    </m:ctrlPr>
                  </m:fPr>
                  <m:num>
                    <m:r>
                      <w:rPr>
                        <w:rFonts w:ascii="Cambria Math" w:hAnsi="Cambria Math"/>
                      </w:rPr>
                      <m:t>1</m:t>
                    </m:r>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e>
                    </m:d>
                    <m:r>
                      <w:rPr>
                        <w:rFonts w:ascii="Cambria Math" w:hAnsi="Cambria Math"/>
                      </w:rPr>
                      <m:t>!</m:t>
                    </m:r>
                  </m:den>
                </m:f>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k</m:t>
                            </m:r>
                          </m:sub>
                        </m:sSub>
                      </m:lim>
                    </m:limLow>
                  </m:fName>
                  <m:e>
                    <m:f>
                      <m:fPr>
                        <m:ctrlPr>
                          <w:rPr>
                            <w:rFonts w:ascii="Cambria Math" w:hAnsi="Cambria Math"/>
                            <w:i/>
                          </w:rPr>
                        </m:ctrlPr>
                      </m:fPr>
                      <m:num>
                        <m:sSup>
                          <m:sSupPr>
                            <m:ctrlPr>
                              <w:rPr>
                                <w:rFonts w:ascii="Cambria Math" w:hAnsi="Cambria Math"/>
                                <w:i/>
                              </w:rPr>
                            </m:ctrlPr>
                          </m:sSupPr>
                          <m:e>
                            <m:r>
                              <w:rPr>
                                <w:rFonts w:ascii="Cambria Math" w:hAnsi="Cambria Math"/>
                              </w:rPr>
                              <m:t>d</m:t>
                            </m:r>
                          </m:e>
                          <m:sup>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sup>
                        </m:sSup>
                      </m:num>
                      <m:den>
                        <m:r>
                          <w:rPr>
                            <w:rFonts w:ascii="Cambria Math" w:hAnsi="Cambria Math"/>
                          </w:rPr>
                          <m:t>d</m:t>
                        </m:r>
                        <m:sSup>
                          <m:sSupPr>
                            <m:ctrlPr>
                              <w:rPr>
                                <w:rFonts w:ascii="Cambria Math" w:hAnsi="Cambria Math"/>
                                <w:i/>
                              </w:rPr>
                            </m:ctrlPr>
                          </m:sSupPr>
                          <m:e>
                            <m:r>
                              <w:rPr>
                                <w:rFonts w:ascii="Cambria Math" w:hAnsi="Cambria Math"/>
                              </w:rPr>
                              <m:t>s</m:t>
                            </m:r>
                          </m:e>
                          <m:sup>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-1</m:t>
                            </m:r>
                          </m:sup>
                        </m:sSup>
                      </m:den>
                    </m:f>
                    <m:d>
                      <m:dPr>
                        <m:begChr m:val="["/>
                        <m:endChr m:val="]"/>
                        <m:ctrlPr>
                          <w:rPr>
                            <w:rFonts w:ascii="Cambria Math" w:hAnsi="Cambria Math"/>
                            <w:i/>
                          </w:rPr>
                        </m:ctrlPr>
                      </m:dPr>
                      <m:e>
                        <m:sSup>
                          <m:sSupPr>
                            <m:ctrlPr>
                              <w:rPr>
                                <w:rFonts w:ascii="Cambria Math" w:hAnsi="Cambria Math"/>
                                <w:i/>
                              </w:rPr>
                            </m:ctrlPr>
                          </m:sSupPr>
                          <m:e>
                            <m:r>
                              <w:rPr>
                                <w:rFonts w:ascii="Cambria Math" w:hAnsi="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k</m:t>
                                </m:r>
                              </m:sub>
                            </m:sSub>
                            <m:r>
                              <w:rPr>
                                <w:rFonts w:ascii="Cambria Math" w:hAnsi="Cambria Math"/>
                              </w:rPr>
                              <m:t>)</m:t>
                            </m:r>
                          </m:e>
                          <m:sup>
                            <m:sSub>
                              <m:sSubPr>
                                <m:ctrlPr>
                                  <w:rPr>
                                    <w:rFonts w:ascii="Cambria Math" w:hAnsi="Cambria Math"/>
                                    <w:i/>
                                  </w:rPr>
                                </m:ctrlPr>
                              </m:sSubPr>
                              <m:e>
                                <m:r>
                                  <w:rPr>
                                    <w:rFonts w:ascii="Cambria Math" w:hAnsi="Cambria Math"/>
                                  </w:rPr>
                                  <m:t>n</m:t>
                                </m:r>
                              </m:e>
                              <m:sub>
                                <m:r>
                                  <w:rPr>
                                    <w:rFonts w:ascii="Cambria Math" w:hAnsi="Cambria Math"/>
                                  </w:rPr>
                                  <m:t>i</m:t>
                                </m:r>
                              </m:sub>
                            </m:sSub>
                          </m:sup>
                        </m:sSup>
                        <m:r>
                          <w:rPr>
                            <w:rFonts w:ascii="Cambria Math" w:hAnsi="Cambria Math"/>
                          </w:rPr>
                          <m:t>F(s)</m:t>
                        </m:r>
                        <m:sSup>
                          <m:sSupPr>
                            <m:ctrlPr>
                              <w:rPr>
                                <w:rFonts w:ascii="Cambria Math" w:hAnsi="Cambria Math"/>
                                <w:i/>
                              </w:rPr>
                            </m:ctrlPr>
                          </m:sSupPr>
                          <m:e>
                            <m:r>
                              <w:rPr>
                                <w:rFonts w:ascii="Cambria Math" w:hAnsi="Cambria Math"/>
                              </w:rPr>
                              <m:t>e</m:t>
                            </m:r>
                          </m:e>
                          <m:sup>
                            <m:r>
                              <w:rPr>
                                <w:rFonts w:ascii="Cambria Math" w:hAnsi="Cambria Math"/>
                              </w:rPr>
                              <m:t>-st</m:t>
                            </m:r>
                          </m:sup>
                        </m:sSup>
                      </m:e>
                    </m:d>
                  </m:e>
                </m:func>
              </m:oMath>
            </m:oMathPara>
          </w:p>
        </w:tc>
        <w:tc>
          <w:tcPr>
            <w:tcW w:w="532" w:type="pct"/>
            <w:shd w:val="clear" w:color="auto" w:fill="auto"/>
            <w:vAlign w:val="center"/>
          </w:tcPr>
          <w:p w:rsidR="004974DA" w:rsidRDefault="004974DA" w:rsidP="0087321C">
            <w:pPr>
              <w:numPr>
                <w:ilvl w:val="0"/>
                <w:numId w:val="6"/>
              </w:numPr>
              <w:spacing w:after="200"/>
              <w:jc w:val="right"/>
            </w:pPr>
          </w:p>
        </w:tc>
      </w:tr>
    </w:tbl>
    <w:p w:rsidR="00B02CC2" w:rsidRDefault="00C853D6" w:rsidP="00FA4934">
      <w:r>
        <w:t>Mezi další metody řešení</w:t>
      </w:r>
      <w:r w:rsidR="00450EED">
        <w:t xml:space="preserve"> zpětné</w:t>
      </w:r>
      <w:r>
        <w:t xml:space="preserve"> </w:t>
      </w:r>
      <w:proofErr w:type="spellStart"/>
      <w:r w:rsidR="00406108">
        <w:t>L</w:t>
      </w:r>
      <w:r>
        <w:t>aplaceovy</w:t>
      </w:r>
      <w:proofErr w:type="spellEnd"/>
      <w:r>
        <w:t xml:space="preserve"> transformace</w:t>
      </w:r>
      <w:r w:rsidR="00450EED">
        <w:t xml:space="preserve">, patří využití slovníku </w:t>
      </w:r>
      <w:proofErr w:type="spellStart"/>
      <w:r w:rsidR="00406108">
        <w:t>L</w:t>
      </w:r>
      <w:r w:rsidR="00F01A86">
        <w:t>aplace</w:t>
      </w:r>
      <w:r w:rsidR="00406108">
        <w:t>o</w:t>
      </w:r>
      <w:r w:rsidR="00F01A86">
        <w:t>vy</w:t>
      </w:r>
      <w:proofErr w:type="spellEnd"/>
      <w:r w:rsidR="00F01A86">
        <w:t xml:space="preserve"> transformace nebo také</w:t>
      </w:r>
      <w:r w:rsidR="00406108">
        <w:t xml:space="preserve"> </w:t>
      </w:r>
      <w:proofErr w:type="spellStart"/>
      <w:r w:rsidR="00406108">
        <w:t>H</w:t>
      </w:r>
      <w:r>
        <w:t>eavisideův</w:t>
      </w:r>
      <w:proofErr w:type="spellEnd"/>
      <w:r>
        <w:t xml:space="preserve"> rozvoj</w:t>
      </w:r>
      <w:r w:rsidR="00450EED">
        <w:t>, který využívá residuí.</w:t>
      </w:r>
      <w:r w:rsidR="00F01A86">
        <w:t xml:space="preserve"> Tato metoda spočívá v rozdělení obrazu na parciální zlomky</w:t>
      </w:r>
      <w:r w:rsidR="00DC0A98">
        <w:t xml:space="preserve"> a ve zpětné transformaci jednotlivých zlomků s pomocí slovníku </w:t>
      </w:r>
      <w:proofErr w:type="spellStart"/>
      <w:r w:rsidR="00406108">
        <w:t>L</w:t>
      </w:r>
      <w:r w:rsidR="00DC0A98">
        <w:t>aplaceovy</w:t>
      </w:r>
      <w:proofErr w:type="spellEnd"/>
      <w:r w:rsidR="00DC0A98">
        <w:t xml:space="preserve"> transformace, je vhodná pro složitější obrazy a komplexně sdružené póly</w:t>
      </w:r>
      <w:r w:rsidR="009F06C0">
        <w:t xml:space="preserve">, dle </w:t>
      </w:r>
      <w:r w:rsidR="009F06C0">
        <w:fldChar w:fldCharType="begin"/>
      </w:r>
      <w:r w:rsidR="009F06C0">
        <w:instrText xml:space="preserve"> REF _Ref416956578 \r \h </w:instrText>
      </w:r>
      <w:r w:rsidR="009F06C0">
        <w:fldChar w:fldCharType="separate"/>
      </w:r>
      <w:r w:rsidR="00081570">
        <w:t>[1]</w:t>
      </w:r>
      <w:r w:rsidR="009F06C0">
        <w:fldChar w:fldCharType="end"/>
      </w:r>
      <w:r w:rsidR="00F01A86">
        <w:t>.</w:t>
      </w:r>
      <w:r w:rsidR="00DC0A98">
        <w:t xml:space="preserve"> </w:t>
      </w:r>
    </w:p>
    <w:p w:rsidR="00C853D6" w:rsidRDefault="00450EED" w:rsidP="00FA4934">
      <w:r>
        <w:t xml:space="preserve">Uvažujme obraz racionální lomené funkce, kterou </w:t>
      </w:r>
      <w:r w:rsidR="00E77BAD">
        <w:t>je třeba</w:t>
      </w:r>
      <w:r>
        <w:t xml:space="preserve"> zjednodušit s existujícím originálem. Potom jmenovatel obrazu </w:t>
      </w:r>
      <w:r w:rsidR="00E77BAD">
        <w:t>se rozloží</w:t>
      </w:r>
      <w:r>
        <w:t xml:space="preserve"> na součin kořenových činitelů</w:t>
      </w:r>
      <w:r w:rsidR="00022D78">
        <w:t>,</w:t>
      </w:r>
      <w:r w:rsidR="00F01A86">
        <w:t xml:space="preserve"> </w:t>
      </w:r>
      <w:r w:rsidR="00E77BAD">
        <w:t xml:space="preserve">další postup je volen </w:t>
      </w:r>
      <w:r w:rsidR="00F01A86">
        <w:t>podle typu získaných kořenů.</w:t>
      </w:r>
    </w:p>
    <w:p w:rsidR="00F01A86" w:rsidRDefault="00F01A86" w:rsidP="00FA4934">
      <w:pPr>
        <w:numPr>
          <w:ilvl w:val="0"/>
          <w:numId w:val="8"/>
        </w:numPr>
      </w:pPr>
      <w:r>
        <w:t>Pro nenásobné kořeny platí</w:t>
      </w:r>
      <w:r w:rsidR="00B02CC2">
        <w:t xml:space="preserve">, že </w:t>
      </w:r>
      <w:r w:rsidR="00E77BAD">
        <w:t>je třeba</w:t>
      </w:r>
      <w:r w:rsidR="00B02CC2">
        <w:t xml:space="preserve"> obraz získat v následujícím tvaru pomocí parciálních zlomků</w:t>
      </w:r>
    </w:p>
    <w:p w:rsidR="004974DA" w:rsidRDefault="004974DA" w:rsidP="004974DA">
      <w:pPr>
        <w:ind w:left="720"/>
      </w:pPr>
      <m:oMathPara>
        <m:oMath>
          <m:r>
            <w:rPr>
              <w:rFonts w:ascii="Cambria Math" w:hAnsi="Cambria Math" w:cs="Cambria Math"/>
            </w:rPr>
            <m:t>F</m:t>
          </m:r>
          <m:d>
            <m:dPr>
              <m:ctrlPr>
                <w:rPr>
                  <w:rFonts w:ascii="Cambria Math" w:hAnsi="Cambria Math" w:cs="Cambria Math"/>
                  <w:i/>
                </w:rPr>
              </m:ctrlPr>
            </m:dPr>
            <m:e>
              <m:r>
                <w:rPr>
                  <w:rFonts w:ascii="Cambria Math" w:hAnsi="Cambria Math" w:cs="Cambria Math"/>
                </w:rPr>
                <m:t>s</m:t>
              </m:r>
            </m:e>
          </m:d>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A</m:t>
                  </m:r>
                </m:e>
                <m:sub>
                  <m:r>
                    <w:rPr>
                      <w:rFonts w:ascii="Cambria Math" w:hAnsi="Cambria Math" w:cs="Cambria Math"/>
                    </w:rPr>
                    <m:t>1</m:t>
                  </m:r>
                </m:sub>
              </m:sSub>
            </m:num>
            <m:den>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1</m:t>
                  </m:r>
                </m:sub>
              </m:sSub>
            </m:den>
          </m:f>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A</m:t>
                  </m:r>
                </m:e>
                <m:sub>
                  <m:r>
                    <w:rPr>
                      <w:rFonts w:ascii="Cambria Math" w:hAnsi="Cambria Math" w:cs="Cambria Math"/>
                    </w:rPr>
                    <m:t>2</m:t>
                  </m:r>
                </m:sub>
              </m:sSub>
            </m:num>
            <m:den>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2</m:t>
                  </m:r>
                </m:sub>
              </m:sSub>
            </m:den>
          </m:f>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A</m:t>
                  </m:r>
                </m:e>
                <m:sub>
                  <m:r>
                    <w:rPr>
                      <w:rFonts w:ascii="Cambria Math" w:hAnsi="Cambria Math" w:cs="Cambria Math"/>
                    </w:rPr>
                    <m:t>n</m:t>
                  </m:r>
                </m:sub>
              </m:sSub>
            </m:num>
            <m:den>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n</m:t>
                  </m:r>
                </m:sub>
              </m:sSub>
            </m:den>
          </m:f>
          <m:r>
            <w:rPr>
              <w:rFonts w:ascii="Cambria Math" w:hAnsi="Cambria Math" w:cs="Cambria Math"/>
            </w:rPr>
            <m:t>,</m:t>
          </m:r>
        </m:oMath>
      </m:oMathPara>
    </w:p>
    <w:p w:rsidR="00B02CC2" w:rsidRDefault="00B02CC2" w:rsidP="00FA4934">
      <w:pPr>
        <w:ind w:left="720"/>
      </w:pPr>
      <w:r>
        <w:t>kde jednotlivé koeficienty</w:t>
      </w:r>
      <m:oMath>
        <m:sSub>
          <m:sSubPr>
            <m:ctrlPr>
              <w:rPr>
                <w:rFonts w:ascii="Cambria Math" w:hAnsi="Cambria Math" w:cs="Cambria Math"/>
                <w:i/>
              </w:rPr>
            </m:ctrlPr>
          </m:sSubPr>
          <m:e>
            <m:r>
              <w:rPr>
                <w:rFonts w:ascii="Cambria Math" w:hAnsi="Cambria Math" w:cs="Cambria Math"/>
              </w:rPr>
              <m:t xml:space="preserve"> A</m:t>
            </m:r>
          </m:e>
          <m:sub>
            <m:r>
              <w:rPr>
                <w:rFonts w:ascii="Cambria Math" w:hAnsi="Cambria Math" w:cs="Cambria Math"/>
              </w:rPr>
              <m:t>n</m:t>
            </m:r>
          </m:sub>
        </m:sSub>
      </m:oMath>
      <w:r>
        <w:t>získáme jako</w:t>
      </w:r>
    </w:p>
    <w:tbl>
      <w:tblPr>
        <w:tblW w:w="5000" w:type="pct"/>
        <w:tblLook w:val="04A0" w:firstRow="1" w:lastRow="0" w:firstColumn="1" w:lastColumn="0" w:noHBand="0" w:noVBand="1"/>
      </w:tblPr>
      <w:tblGrid>
        <w:gridCol w:w="818"/>
        <w:gridCol w:w="7228"/>
        <w:gridCol w:w="958"/>
      </w:tblGrid>
      <w:tr w:rsidR="004974DA" w:rsidTr="00053C15">
        <w:trPr>
          <w:trHeight w:val="402"/>
        </w:trPr>
        <w:tc>
          <w:tcPr>
            <w:tcW w:w="454" w:type="pct"/>
            <w:shd w:val="clear" w:color="auto" w:fill="auto"/>
          </w:tcPr>
          <w:p w:rsidR="004974DA" w:rsidRDefault="004974DA" w:rsidP="00053C15">
            <w:pPr>
              <w:spacing w:after="200"/>
            </w:pPr>
          </w:p>
        </w:tc>
        <w:tc>
          <w:tcPr>
            <w:tcW w:w="4014" w:type="pct"/>
            <w:shd w:val="clear" w:color="auto" w:fill="auto"/>
          </w:tcPr>
          <w:p w:rsidR="004974DA" w:rsidRPr="00EE5159" w:rsidRDefault="004974DA" w:rsidP="004974DA">
            <w:pPr>
              <w:jc w:val="left"/>
            </w:pPr>
            <m:oMathPara>
              <m:oMath>
                <m:r>
                  <w:rPr>
                    <w:rFonts w:ascii="Cambria Math" w:hAnsi="Cambria Math"/>
                  </w:rPr>
                  <m:t>f</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n</m:t>
                            </m:r>
                          </m:sub>
                        </m:sSub>
                      </m:lim>
                    </m:limLow>
                  </m:fName>
                  <m:e>
                    <m:d>
                      <m:dPr>
                        <m:begChr m:val="["/>
                        <m:endChr m:val="]"/>
                        <m:ctrlPr>
                          <w:rPr>
                            <w:rFonts w:ascii="Cambria Math" w:hAnsi="Cambria Math"/>
                            <w:i/>
                          </w:rPr>
                        </m:ctrlPr>
                      </m:dPr>
                      <m:e>
                        <m:r>
                          <w:rPr>
                            <w:rFonts w:ascii="Cambria Math" w:hAnsi="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k</m:t>
                            </m:r>
                          </m:sub>
                        </m:sSub>
                        <m:r>
                          <w:rPr>
                            <w:rFonts w:ascii="Cambria Math" w:hAnsi="Cambria Math"/>
                          </w:rPr>
                          <m:t>)F(s)</m:t>
                        </m:r>
                      </m:e>
                    </m:d>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r>
                              <w:rPr>
                                <w:rFonts w:ascii="Cambria Math" w:hAnsi="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k</m:t>
                                </m:r>
                              </m:sub>
                            </m:sSub>
                            <m:r>
                              <w:rPr>
                                <w:rFonts w:ascii="Cambria Math" w:hAnsi="Cambria Math"/>
                              </w:rPr>
                              <m:t>)F(s)</m:t>
                            </m:r>
                          </m:e>
                        </m:d>
                      </m:e>
                      <m:sub>
                        <m:r>
                          <w:rPr>
                            <w:rFonts w:ascii="Cambria Math" w:hAnsi="Cambria Math"/>
                          </w:rPr>
                          <m:t>s=</m:t>
                        </m:r>
                        <m:sSub>
                          <m:sSubPr>
                            <m:ctrlPr>
                              <w:rPr>
                                <w:rFonts w:ascii="Cambria Math" w:hAnsi="Cambria Math"/>
                                <w:i/>
                              </w:rPr>
                            </m:ctrlPr>
                          </m:sSubPr>
                          <m:e>
                            <m:r>
                              <w:rPr>
                                <w:rFonts w:ascii="Cambria Math" w:hAnsi="Cambria Math"/>
                              </w:rPr>
                              <m:t>p</m:t>
                            </m:r>
                          </m:e>
                          <m:sub>
                            <m:r>
                              <w:rPr>
                                <w:rFonts w:ascii="Cambria Math" w:hAnsi="Cambria Math"/>
                              </w:rPr>
                              <m:t>n</m:t>
                            </m:r>
                          </m:sub>
                        </m:sSub>
                      </m:sub>
                    </m:sSub>
                  </m:e>
                </m:func>
              </m:oMath>
            </m:oMathPara>
          </w:p>
        </w:tc>
        <w:tc>
          <w:tcPr>
            <w:tcW w:w="532" w:type="pct"/>
            <w:shd w:val="clear" w:color="auto" w:fill="auto"/>
            <w:vAlign w:val="center"/>
          </w:tcPr>
          <w:p w:rsidR="004974DA" w:rsidRDefault="004974DA" w:rsidP="0087321C">
            <w:pPr>
              <w:numPr>
                <w:ilvl w:val="0"/>
                <w:numId w:val="6"/>
              </w:numPr>
              <w:spacing w:after="200"/>
              <w:jc w:val="right"/>
            </w:pPr>
          </w:p>
        </w:tc>
      </w:tr>
    </w:tbl>
    <w:p w:rsidR="00DC0A98" w:rsidRDefault="004974DA" w:rsidP="00A63FC5">
      <w:pPr>
        <w:ind w:left="720"/>
      </w:pPr>
      <w:r>
        <w:t xml:space="preserve">kde </w:t>
      </w:r>
      <m:oMath>
        <m:sSub>
          <m:sSubPr>
            <m:ctrlPr>
              <w:rPr>
                <w:rFonts w:ascii="Cambria Math" w:hAnsi="Cambria Math" w:cs="Cambria Math"/>
                <w:i/>
              </w:rPr>
            </m:ctrlPr>
          </m:sSubPr>
          <m:e>
            <m:r>
              <w:rPr>
                <w:rFonts w:ascii="Cambria Math" w:hAnsi="Cambria Math" w:cs="Cambria Math"/>
              </w:rPr>
              <m:t xml:space="preserve"> A</m:t>
            </m:r>
          </m:e>
          <m:sub>
            <m:r>
              <w:rPr>
                <w:rFonts w:ascii="Cambria Math" w:hAnsi="Cambria Math" w:cs="Cambria Math"/>
              </w:rPr>
              <m:t>n</m:t>
            </m:r>
          </m:sub>
        </m:sSub>
      </m:oMath>
      <w:r w:rsidR="00DC0A98">
        <w:t xml:space="preserve"> je</w:t>
      </w:r>
      <w:r w:rsidR="00A63FC5">
        <w:t xml:space="preserve"> koeficient nenásobného kořene, </w:t>
      </w:r>
      <m:oMath>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n</m:t>
            </m:r>
          </m:sub>
        </m:sSub>
        <m:r>
          <w:rPr>
            <w:rFonts w:ascii="Cambria Math" w:hAnsi="Cambria Math" w:cs="Cambria Math"/>
          </w:rPr>
          <m:t xml:space="preserve"> </m:t>
        </m:r>
      </m:oMath>
      <w:r w:rsidR="00DC0A98">
        <w:t xml:space="preserve">je </w:t>
      </w:r>
      <w:r w:rsidR="00DC0A98" w:rsidRPr="00DC0A98">
        <w:t>nenásobný</w:t>
      </w:r>
      <w:r w:rsidR="00DC0A98">
        <w:rPr>
          <w:i/>
        </w:rPr>
        <w:t xml:space="preserve"> </w:t>
      </w:r>
      <w:r w:rsidR="00DC0A98">
        <w:t>kořen.</w:t>
      </w:r>
    </w:p>
    <w:p w:rsidR="00B02CC2" w:rsidRDefault="00B02CC2" w:rsidP="00FA4934">
      <w:pPr>
        <w:numPr>
          <w:ilvl w:val="0"/>
          <w:numId w:val="8"/>
        </w:numPr>
      </w:pPr>
      <w:r>
        <w:t xml:space="preserve">Pro násobné kořeny platí, že </w:t>
      </w:r>
      <w:r w:rsidR="00E77BAD">
        <w:t>je třeba</w:t>
      </w:r>
      <w:r>
        <w:t xml:space="preserve"> obraz získat v následujícím tvaru pomocí parciálních zlomků</w:t>
      </w:r>
    </w:p>
    <w:p w:rsidR="00287AD9" w:rsidRDefault="00287AD9" w:rsidP="00287AD9">
      <w:pPr>
        <w:ind w:left="720"/>
      </w:pPr>
      <m:oMathPara>
        <m:oMath>
          <m:r>
            <w:rPr>
              <w:rFonts w:ascii="Cambria Math" w:hAnsi="Cambria Math" w:cs="Cambria Math"/>
            </w:rPr>
            <m:t>F</m:t>
          </m:r>
          <m:d>
            <m:dPr>
              <m:ctrlPr>
                <w:rPr>
                  <w:rFonts w:ascii="Cambria Math" w:hAnsi="Cambria Math" w:cs="Cambria Math"/>
                  <w:i/>
                </w:rPr>
              </m:ctrlPr>
            </m:dPr>
            <m:e>
              <m:r>
                <w:rPr>
                  <w:rFonts w:ascii="Cambria Math" w:hAnsi="Cambria Math" w:cs="Cambria Math"/>
                </w:rPr>
                <m:t>s</m:t>
              </m:r>
            </m:e>
          </m:d>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B</m:t>
                  </m:r>
                </m:e>
                <m:sub>
                  <m:r>
                    <w:rPr>
                      <w:rFonts w:ascii="Cambria Math" w:hAnsi="Cambria Math" w:cs="Cambria Math"/>
                    </w:rPr>
                    <m:t>1</m:t>
                  </m:r>
                </m:sub>
              </m:sSub>
            </m:num>
            <m:den>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1</m:t>
                  </m:r>
                </m:sub>
              </m:sSub>
            </m:den>
          </m:f>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B</m:t>
                  </m:r>
                </m:e>
                <m:sub>
                  <m:r>
                    <w:rPr>
                      <w:rFonts w:ascii="Cambria Math" w:hAnsi="Cambria Math" w:cs="Cambria Math"/>
                    </w:rPr>
                    <m:t>2</m:t>
                  </m:r>
                </m:sub>
              </m:sSub>
            </m:num>
            <m:den>
              <m:sSup>
                <m:sSupPr>
                  <m:ctrlPr>
                    <w:rPr>
                      <w:rFonts w:ascii="Cambria Math" w:hAnsi="Cambria Math" w:cs="Cambria Math"/>
                      <w:i/>
                    </w:rPr>
                  </m:ctrlPr>
                </m:sSupPr>
                <m:e>
                  <m:d>
                    <m:dPr>
                      <m:ctrlPr>
                        <w:rPr>
                          <w:rFonts w:ascii="Cambria Math" w:hAnsi="Cambria Math" w:cs="Cambria Math"/>
                          <w:i/>
                        </w:rPr>
                      </m:ctrlPr>
                    </m:dPr>
                    <m:e>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1</m:t>
                          </m:r>
                        </m:sub>
                      </m:sSub>
                    </m:e>
                  </m:d>
                </m:e>
                <m:sup>
                  <m:r>
                    <w:rPr>
                      <w:rFonts w:ascii="Cambria Math" w:hAnsi="Cambria Math" w:cs="Cambria Math"/>
                    </w:rPr>
                    <m:t>2</m:t>
                  </m:r>
                </m:sup>
              </m:sSup>
            </m:den>
          </m:f>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B</m:t>
                  </m:r>
                </m:e>
                <m:sub>
                  <m:r>
                    <w:rPr>
                      <w:rFonts w:ascii="Cambria Math" w:hAnsi="Cambria Math" w:cs="Cambria Math"/>
                    </w:rPr>
                    <m:t>k</m:t>
                  </m:r>
                </m:sub>
              </m:sSub>
            </m:num>
            <m:den>
              <m:sSup>
                <m:sSupPr>
                  <m:ctrlPr>
                    <w:rPr>
                      <w:rFonts w:ascii="Cambria Math" w:hAnsi="Cambria Math" w:cs="Cambria Math"/>
                      <w:i/>
                    </w:rPr>
                  </m:ctrlPr>
                </m:sSupPr>
                <m:e>
                  <m:d>
                    <m:dPr>
                      <m:ctrlPr>
                        <w:rPr>
                          <w:rFonts w:ascii="Cambria Math" w:hAnsi="Cambria Math" w:cs="Cambria Math"/>
                          <w:i/>
                        </w:rPr>
                      </m:ctrlPr>
                    </m:dPr>
                    <m:e>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1</m:t>
                          </m:r>
                        </m:sub>
                      </m:sSub>
                    </m:e>
                  </m:d>
                </m:e>
                <m:sup>
                  <m:r>
                    <w:rPr>
                      <w:rFonts w:ascii="Cambria Math" w:hAnsi="Cambria Math" w:cs="Cambria Math"/>
                    </w:rPr>
                    <m:t>n</m:t>
                  </m:r>
                </m:sup>
              </m:sSup>
            </m:den>
          </m:f>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A</m:t>
                  </m:r>
                </m:e>
                <m:sub>
                  <m:r>
                    <w:rPr>
                      <w:rFonts w:ascii="Cambria Math" w:hAnsi="Cambria Math" w:cs="Cambria Math"/>
                    </w:rPr>
                    <m:t>1</m:t>
                  </m:r>
                </m:sub>
              </m:sSub>
            </m:num>
            <m:den>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1</m:t>
                  </m:r>
                </m:sub>
              </m:sSub>
            </m:den>
          </m:f>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A</m:t>
                  </m:r>
                </m:e>
                <m:sub>
                  <m:r>
                    <w:rPr>
                      <w:rFonts w:ascii="Cambria Math" w:hAnsi="Cambria Math" w:cs="Cambria Math"/>
                    </w:rPr>
                    <m:t>2</m:t>
                  </m:r>
                </m:sub>
              </m:sSub>
            </m:num>
            <m:den>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2</m:t>
                  </m:r>
                </m:sub>
              </m:sSub>
            </m:den>
          </m:f>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A</m:t>
                  </m:r>
                </m:e>
                <m:sub>
                  <m:r>
                    <w:rPr>
                      <w:rFonts w:ascii="Cambria Math" w:hAnsi="Cambria Math" w:cs="Cambria Math"/>
                    </w:rPr>
                    <m:t>n</m:t>
                  </m:r>
                </m:sub>
              </m:sSub>
            </m:num>
            <m:den>
              <m:r>
                <w:rPr>
                  <w:rFonts w:ascii="Cambria Math" w:hAnsi="Cambria Math" w:cs="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n</m:t>
                  </m:r>
                </m:sub>
              </m:sSub>
            </m:den>
          </m:f>
          <m:r>
            <w:rPr>
              <w:rFonts w:ascii="Cambria Math" w:hAnsi="Cambria Math" w:cs="Cambria Math"/>
            </w:rPr>
            <m:t>,</m:t>
          </m:r>
        </m:oMath>
      </m:oMathPara>
    </w:p>
    <w:p w:rsidR="00287AD9" w:rsidRDefault="00B02CC2" w:rsidP="00FA4934">
      <w:pPr>
        <w:ind w:left="720"/>
      </w:pPr>
      <w:r>
        <w:t xml:space="preserve">kde koeficienty nenásobných kořenů </w:t>
      </w:r>
      <m:oMath>
        <m:sSub>
          <m:sSubPr>
            <m:ctrlPr>
              <w:rPr>
                <w:rFonts w:ascii="Cambria Math" w:hAnsi="Cambria Math" w:cs="Cambria Math"/>
                <w:i/>
              </w:rPr>
            </m:ctrlPr>
          </m:sSubPr>
          <m:e>
            <m:r>
              <w:rPr>
                <w:rFonts w:ascii="Cambria Math" w:hAnsi="Cambria Math" w:cs="Cambria Math"/>
              </w:rPr>
              <m:t>A</m:t>
            </m:r>
          </m:e>
          <m:sub>
            <m:r>
              <w:rPr>
                <w:rFonts w:ascii="Cambria Math" w:hAnsi="Cambria Math" w:cs="Cambria Math"/>
              </w:rPr>
              <m:t>n</m:t>
            </m:r>
          </m:sub>
        </m:sSub>
      </m:oMath>
      <w:r>
        <w:t xml:space="preserve"> vypočteme stejně jako v předchozím </w:t>
      </w:r>
    </w:p>
    <w:p w:rsidR="00287AD9" w:rsidRDefault="00287AD9">
      <w:pPr>
        <w:spacing w:after="0" w:line="240" w:lineRule="auto"/>
        <w:jc w:val="left"/>
      </w:pPr>
      <w:r>
        <w:br w:type="page"/>
      </w:r>
    </w:p>
    <w:p w:rsidR="00B02CC2" w:rsidRDefault="00B02CC2" w:rsidP="00FA4934">
      <w:pPr>
        <w:ind w:left="720"/>
      </w:pPr>
      <w:proofErr w:type="gramStart"/>
      <w:r>
        <w:lastRenderedPageBreak/>
        <w:t>případě</w:t>
      </w:r>
      <w:proofErr w:type="gramEnd"/>
      <w:r>
        <w:t xml:space="preserve"> a koeficienty násobných kořenů</w:t>
      </w:r>
      <w:r w:rsidR="00287AD9">
        <w:t xml:space="preserve"> </w:t>
      </w:r>
      <m:oMath>
        <m:sSub>
          <m:sSubPr>
            <m:ctrlPr>
              <w:rPr>
                <w:rFonts w:ascii="Cambria Math" w:hAnsi="Cambria Math" w:cs="Cambria Math"/>
                <w:i/>
              </w:rPr>
            </m:ctrlPr>
          </m:sSubPr>
          <m:e>
            <m:r>
              <w:rPr>
                <w:rFonts w:ascii="Cambria Math" w:hAnsi="Cambria Math" w:cs="Cambria Math"/>
              </w:rPr>
              <m:t>B</m:t>
            </m:r>
          </m:e>
          <m:sub>
            <m:r>
              <w:rPr>
                <w:rFonts w:ascii="Cambria Math" w:hAnsi="Cambria Math" w:cs="Cambria Math"/>
              </w:rPr>
              <m:t>k</m:t>
            </m:r>
          </m:sub>
        </m:sSub>
      </m:oMath>
      <w:r>
        <w:t xml:space="preserve"> jako</w:t>
      </w:r>
    </w:p>
    <w:tbl>
      <w:tblPr>
        <w:tblW w:w="5000" w:type="pct"/>
        <w:tblLook w:val="04A0" w:firstRow="1" w:lastRow="0" w:firstColumn="1" w:lastColumn="0" w:noHBand="0" w:noVBand="1"/>
      </w:tblPr>
      <w:tblGrid>
        <w:gridCol w:w="1350"/>
        <w:gridCol w:w="6303"/>
        <w:gridCol w:w="1351"/>
      </w:tblGrid>
      <w:tr w:rsidR="00287AD9" w:rsidTr="00053C15">
        <w:trPr>
          <w:trHeight w:val="402"/>
        </w:trPr>
        <w:tc>
          <w:tcPr>
            <w:tcW w:w="750" w:type="pct"/>
            <w:shd w:val="clear" w:color="auto" w:fill="auto"/>
          </w:tcPr>
          <w:p w:rsidR="00287AD9" w:rsidRDefault="00287AD9" w:rsidP="00053C15">
            <w:pPr>
              <w:spacing w:after="200"/>
            </w:pPr>
          </w:p>
        </w:tc>
        <w:tc>
          <w:tcPr>
            <w:tcW w:w="3500" w:type="pct"/>
            <w:shd w:val="clear" w:color="auto" w:fill="auto"/>
          </w:tcPr>
          <w:p w:rsidR="00287AD9" w:rsidRPr="00EE5159" w:rsidRDefault="00081570" w:rsidP="00287AD9">
            <w:pPr>
              <w:jc w:val="left"/>
            </w:pPr>
            <m:oMathPara>
              <m:oMath>
                <m:sSub>
                  <m:sSubPr>
                    <m:ctrlPr>
                      <w:rPr>
                        <w:rFonts w:ascii="Cambria Math" w:hAnsi="Cambria Math" w:cs="Cambria Math"/>
                        <w:i/>
                      </w:rPr>
                    </m:ctrlPr>
                  </m:sSubPr>
                  <m:e>
                    <m:r>
                      <w:rPr>
                        <w:rFonts w:ascii="Cambria Math" w:hAnsi="Cambria Math" w:cs="Cambria Math"/>
                      </w:rPr>
                      <m:t>B</m:t>
                    </m:r>
                  </m:e>
                  <m:sub>
                    <m:r>
                      <w:rPr>
                        <w:rFonts w:ascii="Cambria Math" w:hAnsi="Cambria Math" w:cs="Cambria Math"/>
                      </w:rPr>
                      <m:t>k</m:t>
                    </m:r>
                  </m:sub>
                </m:sSub>
                <m:r>
                  <w:rPr>
                    <w:rFonts w:ascii="Cambria Math" w:hAnsi="Cambria Math" w:cs="Cambria Math"/>
                  </w:rPr>
                  <m:t>=</m:t>
                </m:r>
                <m:f>
                  <m:fPr>
                    <m:ctrlPr>
                      <w:rPr>
                        <w:rFonts w:ascii="Cambria Math" w:hAnsi="Cambria Math" w:cs="Cambria Math"/>
                        <w:i/>
                      </w:rPr>
                    </m:ctrlPr>
                  </m:fPr>
                  <m:num>
                    <m:r>
                      <w:rPr>
                        <w:rFonts w:ascii="Cambria Math" w:hAnsi="Cambria Math" w:cs="Cambria Math"/>
                      </w:rPr>
                      <m:t>1</m:t>
                    </m:r>
                  </m:num>
                  <m:den>
                    <m:d>
                      <m:dPr>
                        <m:ctrlPr>
                          <w:rPr>
                            <w:rFonts w:ascii="Cambria Math" w:hAnsi="Cambria Math" w:cs="Cambria Math"/>
                            <w:i/>
                          </w:rPr>
                        </m:ctrlPr>
                      </m:dPr>
                      <m:e>
                        <m:r>
                          <w:rPr>
                            <w:rFonts w:ascii="Cambria Math" w:hAnsi="Cambria Math" w:cs="Cambria Math"/>
                          </w:rPr>
                          <m:t>k-1</m:t>
                        </m:r>
                      </m:e>
                    </m:d>
                    <m:r>
                      <w:rPr>
                        <w:rFonts w:ascii="Cambria Math" w:hAnsi="Cambria Math" w:cs="Cambria Math"/>
                      </w:rPr>
                      <m:t>!</m:t>
                    </m:r>
                  </m:den>
                </m:f>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k-1</m:t>
                                </m:r>
                              </m:sup>
                            </m:sSup>
                          </m:num>
                          <m:den>
                            <m:r>
                              <w:rPr>
                                <w:rFonts w:ascii="Cambria Math" w:hAnsi="Cambria Math"/>
                              </w:rPr>
                              <m:t>d</m:t>
                            </m:r>
                            <m:sSup>
                              <m:sSupPr>
                                <m:ctrlPr>
                                  <w:rPr>
                                    <w:rFonts w:ascii="Cambria Math" w:hAnsi="Cambria Math"/>
                                    <w:i/>
                                  </w:rPr>
                                </m:ctrlPr>
                              </m:sSupPr>
                              <m:e>
                                <m:r>
                                  <w:rPr>
                                    <w:rFonts w:ascii="Cambria Math" w:hAnsi="Cambria Math"/>
                                  </w:rPr>
                                  <m:t>s</m:t>
                                </m:r>
                              </m:e>
                              <m:sup>
                                <m:r>
                                  <w:rPr>
                                    <w:rFonts w:ascii="Cambria Math" w:hAnsi="Cambria Math"/>
                                  </w:rPr>
                                  <m:t>k-1</m:t>
                                </m:r>
                              </m:sup>
                            </m:sSup>
                          </m:den>
                        </m:f>
                        <m:d>
                          <m:dPr>
                            <m:begChr m:val="["/>
                            <m:endChr m:val="]"/>
                            <m:ctrlPr>
                              <w:rPr>
                                <w:rFonts w:ascii="Cambria Math" w:hAnsi="Cambria Math"/>
                                <w:i/>
                              </w:rPr>
                            </m:ctrlPr>
                          </m:dPr>
                          <m:e>
                            <m:sSup>
                              <m:sSupPr>
                                <m:ctrlPr>
                                  <w:rPr>
                                    <w:rFonts w:ascii="Cambria Math" w:hAnsi="Cambria Math"/>
                                    <w:i/>
                                  </w:rPr>
                                </m:ctrlPr>
                              </m:sSupPr>
                              <m:e>
                                <m:r>
                                  <w:rPr>
                                    <w:rFonts w:ascii="Cambria Math" w:hAnsi="Cambria Math"/>
                                  </w:rPr>
                                  <m:t>(s-</m:t>
                                </m:r>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i</m:t>
                                    </m:r>
                                  </m:sub>
                                </m:sSub>
                                <m:r>
                                  <w:rPr>
                                    <w:rFonts w:ascii="Cambria Math" w:hAnsi="Cambria Math"/>
                                  </w:rPr>
                                  <m:t>)</m:t>
                                </m:r>
                              </m:e>
                              <m:sup>
                                <m:r>
                                  <w:rPr>
                                    <w:rFonts w:ascii="Cambria Math" w:hAnsi="Cambria Math"/>
                                  </w:rPr>
                                  <m:t>k</m:t>
                                </m:r>
                              </m:sup>
                            </m:sSup>
                            <m:r>
                              <w:rPr>
                                <w:rFonts w:ascii="Cambria Math" w:hAnsi="Cambria Math"/>
                              </w:rPr>
                              <m:t>F(s)</m:t>
                            </m:r>
                            <m:sSup>
                              <m:sSupPr>
                                <m:ctrlPr>
                                  <w:rPr>
                                    <w:rFonts w:ascii="Cambria Math" w:hAnsi="Cambria Math"/>
                                    <w:i/>
                                  </w:rPr>
                                </m:ctrlPr>
                              </m:sSupPr>
                              <m:e>
                                <m:r>
                                  <w:rPr>
                                    <w:rFonts w:ascii="Cambria Math" w:hAnsi="Cambria Math"/>
                                  </w:rPr>
                                  <m:t>e</m:t>
                                </m:r>
                              </m:e>
                              <m:sup>
                                <m:r>
                                  <w:rPr>
                                    <w:rFonts w:ascii="Cambria Math" w:hAnsi="Cambria Math"/>
                                  </w:rPr>
                                  <m:t>-st</m:t>
                                </m:r>
                              </m:sup>
                            </m:sSup>
                          </m:e>
                        </m:d>
                      </m:e>
                    </m:d>
                  </m:e>
                  <m:sub>
                    <m:r>
                      <w:rPr>
                        <w:rFonts w:ascii="Cambria Math" w:hAnsi="Cambria Math"/>
                      </w:rPr>
                      <m:t>s=</m:t>
                    </m:r>
                    <m:sSub>
                      <m:sSubPr>
                        <m:ctrlPr>
                          <w:rPr>
                            <w:rFonts w:ascii="Cambria Math" w:hAnsi="Cambria Math"/>
                            <w:i/>
                          </w:rPr>
                        </m:ctrlPr>
                      </m:sSubPr>
                      <m:e>
                        <m:r>
                          <w:rPr>
                            <w:rFonts w:ascii="Cambria Math" w:hAnsi="Cambria Math"/>
                          </w:rPr>
                          <m:t>p</m:t>
                        </m:r>
                      </m:e>
                      <m:sub>
                        <m:r>
                          <w:rPr>
                            <w:rFonts w:ascii="Cambria Math" w:hAnsi="Cambria Math"/>
                          </w:rPr>
                          <m:t>i</m:t>
                        </m:r>
                      </m:sub>
                    </m:sSub>
                  </m:sub>
                </m:sSub>
              </m:oMath>
            </m:oMathPara>
          </w:p>
        </w:tc>
        <w:tc>
          <w:tcPr>
            <w:tcW w:w="750" w:type="pct"/>
            <w:shd w:val="clear" w:color="auto" w:fill="auto"/>
            <w:vAlign w:val="center"/>
          </w:tcPr>
          <w:p w:rsidR="00287AD9" w:rsidRDefault="00287AD9" w:rsidP="0087321C">
            <w:pPr>
              <w:numPr>
                <w:ilvl w:val="0"/>
                <w:numId w:val="6"/>
              </w:numPr>
              <w:spacing w:after="200"/>
              <w:jc w:val="right"/>
            </w:pPr>
          </w:p>
        </w:tc>
      </w:tr>
    </w:tbl>
    <w:p w:rsidR="00DC0A98" w:rsidRPr="00DC0A98" w:rsidRDefault="00287AD9" w:rsidP="008E308F">
      <w:pPr>
        <w:ind w:left="720"/>
        <w:jc w:val="left"/>
      </w:pPr>
      <w:proofErr w:type="gramStart"/>
      <w:r>
        <w:t xml:space="preserve">kde </w:t>
      </w:r>
      <w:r w:rsidR="00DC0A98" w:rsidRPr="00DC0A98">
        <w:rPr>
          <w:i/>
        </w:rPr>
        <w:t>k</w:t>
      </w:r>
      <w:r w:rsidR="00DC0A98">
        <w:rPr>
          <w:i/>
        </w:rPr>
        <w:t xml:space="preserve">  </w:t>
      </w:r>
      <w:r w:rsidR="00DC0A98">
        <w:t>je</w:t>
      </w:r>
      <w:proofErr w:type="gramEnd"/>
      <w:r w:rsidR="00DC0A98">
        <w:t xml:space="preserve"> celkový počet</w:t>
      </w:r>
      <w:r>
        <w:t xml:space="preserve"> jednotlivých násobných kořenů, </w:t>
      </w:r>
      <m:oMath>
        <m:sSub>
          <m:sSubPr>
            <m:ctrlPr>
              <w:rPr>
                <w:rFonts w:ascii="Cambria Math" w:hAnsi="Cambria Math" w:cs="Cambria Math"/>
                <w:i/>
              </w:rPr>
            </m:ctrlPr>
          </m:sSubPr>
          <m:e>
            <m:r>
              <w:rPr>
                <w:rFonts w:ascii="Cambria Math" w:hAnsi="Cambria Math" w:cs="Cambria Math"/>
              </w:rPr>
              <m:t>B</m:t>
            </m:r>
          </m:e>
          <m:sub>
            <m:r>
              <w:rPr>
                <w:rFonts w:ascii="Cambria Math" w:hAnsi="Cambria Math" w:cs="Cambria Math"/>
              </w:rPr>
              <m:t>k</m:t>
            </m:r>
          </m:sub>
        </m:sSub>
      </m:oMath>
      <w:r>
        <w:t xml:space="preserve"> je koeficient násobného kořenu, </w:t>
      </w:r>
      <m:oMath>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 xml:space="preserve">i </m:t>
            </m:r>
          </m:sub>
        </m:sSub>
      </m:oMath>
      <w:r w:rsidR="00DC0A98">
        <w:t xml:space="preserve">je </w:t>
      </w:r>
      <w:r w:rsidR="00DC0A98" w:rsidRPr="00DC0A98">
        <w:rPr>
          <w:i/>
        </w:rPr>
        <w:t>k</w:t>
      </w:r>
      <w:r w:rsidR="00DC0A98">
        <w:t>-násobný kořen</w:t>
      </w:r>
      <w:r w:rsidR="0088568C">
        <w:t xml:space="preserve">, dle </w:t>
      </w:r>
      <w:r w:rsidR="0088568C">
        <w:fldChar w:fldCharType="begin"/>
      </w:r>
      <w:r w:rsidR="0088568C">
        <w:instrText xml:space="preserve"> REF _Ref416956578 \r \h </w:instrText>
      </w:r>
      <w:r w:rsidR="0088568C">
        <w:fldChar w:fldCharType="separate"/>
      </w:r>
      <w:r w:rsidR="00081570">
        <w:t>[1]</w:t>
      </w:r>
      <w:r w:rsidR="0088568C">
        <w:fldChar w:fldCharType="end"/>
      </w:r>
      <w:r w:rsidR="00DC0A98">
        <w:t>.</w:t>
      </w:r>
    </w:p>
    <w:p w:rsidR="00DC0A98" w:rsidRDefault="00B82B3C" w:rsidP="00B82B3C">
      <w:pPr>
        <w:pStyle w:val="Nadpis2"/>
      </w:pPr>
      <w:bookmarkStart w:id="86" w:name="_Toc418787274"/>
      <w:r>
        <w:t>Stavový popis</w:t>
      </w:r>
      <w:r w:rsidR="00DD5734">
        <w:t xml:space="preserve"> LSDS</w:t>
      </w:r>
      <w:bookmarkEnd w:id="86"/>
    </w:p>
    <w:p w:rsidR="009F4411" w:rsidRDefault="009F4411" w:rsidP="009F4411">
      <w:r>
        <w:t xml:space="preserve">Vnitřní popis chování dynamického systému </w:t>
      </w:r>
      <w:r w:rsidRPr="009F4411">
        <w:rPr>
          <w:i/>
        </w:rPr>
        <w:t>S</w:t>
      </w:r>
      <w:r>
        <w:t xml:space="preserve"> se dá popsat stavovým popisem. Tento model má </w:t>
      </w:r>
      <w:r w:rsidRPr="009F4411">
        <w:rPr>
          <w:i/>
        </w:rPr>
        <w:t>s</w:t>
      </w:r>
      <w:r>
        <w:t xml:space="preserve"> vstupů </w:t>
      </w:r>
      <w:r w:rsidR="00F24903" w:rsidRPr="009F4411">
        <w:rPr>
          <w:rFonts w:ascii="Cambria Math" w:hAnsi="Cambria Math" w:cs="Cambria Math"/>
        </w:rPr>
        <w:t>𝒖</w:t>
      </w:r>
      <w:r w:rsidR="00F24903" w:rsidRPr="009F4411">
        <w:t>(</w:t>
      </w:r>
      <w:r w:rsidR="00F24903" w:rsidRPr="009F4411">
        <w:rPr>
          <w:rFonts w:ascii="Cambria Math" w:hAnsi="Cambria Math" w:cs="Cambria Math"/>
        </w:rPr>
        <w:t>𝑡</w:t>
      </w:r>
      <w:r w:rsidR="00F24903" w:rsidRPr="009F4411">
        <w:t>),</w:t>
      </w:r>
      <w:r w:rsidR="00F24903">
        <w:t xml:space="preserve"> </w:t>
      </w:r>
      <w:r>
        <w:t xml:space="preserve">má </w:t>
      </w:r>
      <w:r w:rsidRPr="009F4411">
        <w:rPr>
          <w:i/>
        </w:rPr>
        <w:t>p</w:t>
      </w:r>
      <w:r>
        <w:t xml:space="preserve"> výstupů </w:t>
      </w:r>
      <w:r w:rsidR="00F24903" w:rsidRPr="009F4411">
        <w:rPr>
          <w:rFonts w:ascii="Cambria Math" w:hAnsi="Cambria Math" w:cs="Cambria Math"/>
        </w:rPr>
        <w:t>𝒚</w:t>
      </w:r>
      <w:r w:rsidR="00F24903" w:rsidRPr="009F4411">
        <w:t>(</w:t>
      </w:r>
      <w:r w:rsidR="00F24903">
        <w:rPr>
          <w:rFonts w:ascii="Cambria Math" w:hAnsi="Cambria Math" w:cs="Cambria Math"/>
        </w:rPr>
        <w:t>𝑡</w:t>
      </w:r>
      <w:r w:rsidR="00F24903" w:rsidRPr="009F4411">
        <w:t>)</w:t>
      </w:r>
      <w:r w:rsidR="00F24903">
        <w:t xml:space="preserve"> </w:t>
      </w:r>
      <w:r>
        <w:t xml:space="preserve">a </w:t>
      </w:r>
      <w:r w:rsidRPr="009F4411">
        <w:rPr>
          <w:i/>
        </w:rPr>
        <w:t>n</w:t>
      </w:r>
      <w:r>
        <w:t xml:space="preserve"> stavových proměnných </w:t>
      </w:r>
      <m:oMath>
        <m:r>
          <m:rPr>
            <m:sty m:val="bi"/>
          </m:rP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 xml:space="preserve">. </m:t>
        </m:r>
      </m:oMath>
      <w:r>
        <w:t>Stav spojitého systému je jednoznačně určen stavem systému se</w:t>
      </w:r>
      <w:r w:rsidR="00F24903">
        <w:t xml:space="preserve"> znalostí hodnoty vstupu </w:t>
      </w:r>
      <w:r>
        <w:t xml:space="preserve">v libovolném okamžiku. Výstupy tohoto matematického modelu nejsou závislé jen na vstupech </w:t>
      </w:r>
      <m:oMath>
        <m:r>
          <m:rPr>
            <m:sty m:val="bi"/>
          </m:rPr>
          <w:rPr>
            <w:rFonts w:ascii="Cambria Math" w:hAnsi="Cambria Math"/>
          </w:rPr>
          <m:t>u</m:t>
        </m:r>
        <m:d>
          <m:dPr>
            <m:ctrlPr>
              <w:rPr>
                <w:rFonts w:ascii="Cambria Math" w:hAnsi="Cambria Math"/>
                <w:b/>
                <w:i/>
              </w:rPr>
            </m:ctrlPr>
          </m:dPr>
          <m:e>
            <m:r>
              <w:rPr>
                <w:rFonts w:ascii="Cambria Math" w:hAnsi="Cambria Math"/>
              </w:rPr>
              <m:t>t</m:t>
            </m:r>
          </m:e>
        </m:d>
        <m:r>
          <m:rPr>
            <m:sty m:val="bi"/>
          </m:rPr>
          <w:rPr>
            <w:rFonts w:ascii="Cambria Math" w:hAnsi="Cambria Math"/>
          </w:rPr>
          <m:t xml:space="preserve"> </m:t>
        </m:r>
      </m:oMath>
      <w:r>
        <w:t xml:space="preserve">ale i na stavech systému </w:t>
      </w:r>
      <m:oMath>
        <m:r>
          <m:rPr>
            <m:sty m:val="bi"/>
          </m:rPr>
          <w:rPr>
            <w:rFonts w:ascii="Cambria Math" w:hAnsi="Cambria Math"/>
          </w:rPr>
          <m:t>x</m:t>
        </m:r>
        <m:d>
          <m:dPr>
            <m:ctrlPr>
              <w:rPr>
                <w:rFonts w:ascii="Cambria Math" w:hAnsi="Cambria Math"/>
                <w:i/>
              </w:rPr>
            </m:ctrlPr>
          </m:dPr>
          <m:e>
            <m:r>
              <w:rPr>
                <w:rFonts w:ascii="Cambria Math" w:hAnsi="Cambria Math"/>
              </w:rPr>
              <m:t>t</m:t>
            </m:r>
          </m:e>
        </m:d>
      </m:oMath>
      <w:r w:rsidRPr="00450A22">
        <w:rPr>
          <w:i/>
        </w:rPr>
        <w:t>.</w:t>
      </w:r>
      <w:r>
        <w:t xml:space="preserve"> V případě že existuje diferenciální rovnice řádu </w:t>
      </w:r>
      <w:r w:rsidRPr="009F4411">
        <w:rPr>
          <w:i/>
        </w:rPr>
        <w:t>r</w:t>
      </w:r>
      <w:r>
        <w:t xml:space="preserve"> popisující systém, kterou lze rozepsat na </w:t>
      </w:r>
      <w:r w:rsidRPr="009F4411">
        <w:rPr>
          <w:i/>
        </w:rPr>
        <w:t>r</w:t>
      </w:r>
      <w:r>
        <w:t xml:space="preserve"> diferenciálních rovnic prvního řádu</w:t>
      </w:r>
      <w:r w:rsidR="0088568C">
        <w:t xml:space="preserve">, dle </w:t>
      </w:r>
      <w:r w:rsidR="0088568C">
        <w:fldChar w:fldCharType="begin"/>
      </w:r>
      <w:r w:rsidR="0088568C">
        <w:instrText xml:space="preserve"> REF _Ref416958056 \r \h </w:instrText>
      </w:r>
      <w:r w:rsidR="0088568C">
        <w:fldChar w:fldCharType="separate"/>
      </w:r>
      <w:r w:rsidR="00081570">
        <w:t>[14]</w:t>
      </w:r>
      <w:r w:rsidR="0088568C">
        <w:fldChar w:fldCharType="end"/>
      </w:r>
      <w:r w:rsidR="0088568C">
        <w:t xml:space="preserve"> a </w:t>
      </w:r>
      <w:r w:rsidR="009F06C0">
        <w:fldChar w:fldCharType="begin"/>
      </w:r>
      <w:r w:rsidR="009F06C0">
        <w:instrText xml:space="preserve"> REF _Ref416958265 \r \h </w:instrText>
      </w:r>
      <w:r w:rsidR="009F06C0">
        <w:fldChar w:fldCharType="separate"/>
      </w:r>
      <w:r w:rsidR="00081570">
        <w:t>[15]</w:t>
      </w:r>
      <w:r w:rsidR="009F06C0">
        <w:fldChar w:fldCharType="end"/>
      </w:r>
      <w:r>
        <w:t>. Které lze</w:t>
      </w:r>
      <w:r w:rsidR="009F06C0">
        <w:t>,</w:t>
      </w:r>
      <w:r>
        <w:t xml:space="preserve"> opět převést zpět na původní diferenciální rovnici, potom platí vektorový zápis</w:t>
      </w:r>
    </w:p>
    <w:tbl>
      <w:tblPr>
        <w:tblW w:w="5000" w:type="pct"/>
        <w:tblLook w:val="04A0" w:firstRow="1" w:lastRow="0" w:firstColumn="1" w:lastColumn="0" w:noHBand="0" w:noVBand="1"/>
      </w:tblPr>
      <w:tblGrid>
        <w:gridCol w:w="1170"/>
        <w:gridCol w:w="6123"/>
        <w:gridCol w:w="1711"/>
      </w:tblGrid>
      <w:tr w:rsidR="00F24903" w:rsidTr="00F24903">
        <w:trPr>
          <w:trHeight w:val="402"/>
        </w:trPr>
        <w:tc>
          <w:tcPr>
            <w:tcW w:w="650" w:type="pct"/>
            <w:shd w:val="clear" w:color="auto" w:fill="auto"/>
          </w:tcPr>
          <w:p w:rsidR="00F24903" w:rsidRDefault="00F24903" w:rsidP="00F24903">
            <w:pPr>
              <w:spacing w:after="200"/>
            </w:pPr>
          </w:p>
        </w:tc>
        <w:tc>
          <w:tcPr>
            <w:tcW w:w="3400" w:type="pct"/>
            <w:shd w:val="clear" w:color="auto" w:fill="auto"/>
          </w:tcPr>
          <w:p w:rsidR="00F24903" w:rsidRPr="00450A22" w:rsidRDefault="00F24903" w:rsidP="00F24903">
            <w:pPr>
              <w:jc w:val="center"/>
            </w:pPr>
            <m:oMathPara>
              <m:oMath>
                <m:r>
                  <m:rPr>
                    <m:sty m:val="bi"/>
                  </m:rP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r>
                  <m:rPr>
                    <m:sty m:val="bi"/>
                  </m:rPr>
                  <w:rPr>
                    <w:rFonts w:ascii="Cambria Math" w:hAnsi="Cambria Math"/>
                  </w:rPr>
                  <m:t>f</m:t>
                </m:r>
                <m:d>
                  <m:dPr>
                    <m:begChr m:val="["/>
                    <m:endChr m:val="]"/>
                    <m:ctrlPr>
                      <w:rPr>
                        <w:rFonts w:ascii="Cambria Math" w:hAnsi="Cambria Math"/>
                        <w:i/>
                      </w:rPr>
                    </m:ctrlPr>
                  </m:dPr>
                  <m:e>
                    <m:r>
                      <m:rPr>
                        <m:sty m:val="bi"/>
                      </m:rP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r>
                      <m:rPr>
                        <m:sty m:val="bi"/>
                      </m:rP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,t</m:t>
                    </m:r>
                  </m:e>
                </m:d>
                <m:r>
                  <w:rPr>
                    <w:rFonts w:ascii="Cambria Math" w:hAnsi="Cambria Math"/>
                  </w:rPr>
                  <m:t xml:space="preserve"> </m:t>
                </m:r>
              </m:oMath>
            </m:oMathPara>
          </w:p>
          <w:p w:rsidR="00F24903" w:rsidRPr="00F24903" w:rsidRDefault="00F24903" w:rsidP="00F24903">
            <w:pPr>
              <w:jc w:val="center"/>
              <w:rPr>
                <w:rFonts w:ascii="Cambria Math" w:hAnsi="Cambria Math"/>
                <w:oMath/>
              </w:rPr>
            </w:pPr>
            <w:r w:rsidRPr="009F4411">
              <w:rPr>
                <w:rFonts w:ascii="Cambria Math" w:hAnsi="Cambria Math" w:cs="Cambria Math"/>
              </w:rPr>
              <w:t>𝒚</w:t>
            </w:r>
            <w:r w:rsidRPr="009F4411">
              <w:t>(</w:t>
            </w:r>
            <w:r>
              <w:rPr>
                <w:rFonts w:ascii="Cambria Math" w:hAnsi="Cambria Math" w:cs="Cambria Math"/>
              </w:rPr>
              <w:t>𝑡</w:t>
            </w:r>
            <w:r w:rsidRPr="009F4411">
              <w:t>)=</w:t>
            </w:r>
            <w:r w:rsidRPr="009F4411">
              <w:rPr>
                <w:rFonts w:ascii="Cambria Math" w:hAnsi="Cambria Math" w:cs="Cambria Math"/>
              </w:rPr>
              <w:t>𝒈</w:t>
            </w:r>
            <w:r w:rsidRPr="009F4411">
              <w:t>[</w:t>
            </w:r>
            <w:r>
              <w:rPr>
                <w:rFonts w:ascii="Cambria Math" w:hAnsi="Cambria Math" w:cs="Cambria Math"/>
              </w:rPr>
              <w:t>𝒙</w:t>
            </w:r>
            <w:r w:rsidRPr="009F4411">
              <w:t>(</w:t>
            </w:r>
            <w:r w:rsidRPr="009F4411">
              <w:rPr>
                <w:rFonts w:ascii="Cambria Math" w:hAnsi="Cambria Math" w:cs="Cambria Math"/>
              </w:rPr>
              <w:t>𝑡</w:t>
            </w:r>
            <w:r w:rsidRPr="009F4411">
              <w:t>),</w:t>
            </w:r>
            <w:r w:rsidRPr="009F4411">
              <w:rPr>
                <w:rFonts w:ascii="Cambria Math" w:hAnsi="Cambria Math" w:cs="Cambria Math"/>
              </w:rPr>
              <w:t>𝒖</w:t>
            </w:r>
            <w:r w:rsidRPr="009F4411">
              <w:t>(</w:t>
            </w:r>
            <w:r w:rsidRPr="009F4411">
              <w:rPr>
                <w:rFonts w:ascii="Cambria Math" w:hAnsi="Cambria Math" w:cs="Cambria Math"/>
              </w:rPr>
              <w:t>𝑡</w:t>
            </w:r>
            <w:r w:rsidRPr="009F4411">
              <w:t>),</w:t>
            </w:r>
            <w:r w:rsidRPr="009F4411">
              <w:rPr>
                <w:rFonts w:ascii="Cambria Math" w:hAnsi="Cambria Math" w:cs="Cambria Math"/>
              </w:rPr>
              <w:t>𝑡</w:t>
            </w:r>
            <w:r w:rsidRPr="009F4411">
              <w:t>]</w:t>
            </w:r>
          </w:p>
        </w:tc>
        <w:tc>
          <w:tcPr>
            <w:tcW w:w="950" w:type="pct"/>
            <w:shd w:val="clear" w:color="auto" w:fill="auto"/>
            <w:vAlign w:val="center"/>
          </w:tcPr>
          <w:p w:rsidR="00F24903" w:rsidRDefault="00F24903" w:rsidP="0087321C">
            <w:pPr>
              <w:pStyle w:val="Odstavecseseznamem"/>
              <w:numPr>
                <w:ilvl w:val="0"/>
                <w:numId w:val="6"/>
              </w:numPr>
              <w:spacing w:line="480" w:lineRule="auto"/>
              <w:jc w:val="right"/>
            </w:pPr>
          </w:p>
          <w:p w:rsidR="00F24903" w:rsidRDefault="00F24903" w:rsidP="0087321C">
            <w:pPr>
              <w:pStyle w:val="Odstavecseseznamem"/>
              <w:numPr>
                <w:ilvl w:val="0"/>
                <w:numId w:val="6"/>
              </w:numPr>
              <w:spacing w:line="480" w:lineRule="auto"/>
              <w:jc w:val="right"/>
            </w:pPr>
          </w:p>
        </w:tc>
      </w:tr>
    </w:tbl>
    <w:p w:rsidR="00450A22" w:rsidRDefault="00450A22" w:rsidP="00450A22">
      <w:pPr>
        <w:jc w:val="left"/>
      </w:pPr>
      <w:r>
        <w:t xml:space="preserve">V případě že systém je invariantní v čase a existují lineární funkce </w:t>
      </w:r>
      <w:r w:rsidRPr="00450A22">
        <w:rPr>
          <w:b/>
          <w:i/>
        </w:rPr>
        <w:t>f</w:t>
      </w:r>
      <w:r>
        <w:t xml:space="preserve"> a </w:t>
      </w:r>
      <w:r w:rsidRPr="00450A22">
        <w:rPr>
          <w:b/>
          <w:i/>
        </w:rPr>
        <w:t>g</w:t>
      </w:r>
      <w:r>
        <w:t xml:space="preserve"> potom lze stavový popis zapsat v maticovém zápisu ve tvaru</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4B14E3" w:rsidTr="004B14E3">
        <w:tc>
          <w:tcPr>
            <w:tcW w:w="1316" w:type="dxa"/>
          </w:tcPr>
          <w:p w:rsidR="004B14E3" w:rsidRDefault="004B14E3" w:rsidP="00947385"/>
        </w:tc>
        <w:tc>
          <w:tcPr>
            <w:tcW w:w="6305" w:type="dxa"/>
          </w:tcPr>
          <w:p w:rsidR="004B14E3" w:rsidRPr="00450A22" w:rsidRDefault="004B14E3" w:rsidP="004B14E3">
            <w:pPr>
              <w:jc w:val="center"/>
              <w:rPr>
                <w:b/>
              </w:rPr>
            </w:pPr>
            <m:oMathPara>
              <m:oMath>
                <m:r>
                  <m:rPr>
                    <m:sty m:val="bi"/>
                  </m:rPr>
                  <w:rPr>
                    <w:rFonts w:ascii="Cambria Math" w:hAnsi="Cambria Math"/>
                  </w:rPr>
                  <m:t>x</m:t>
                </m:r>
                <m:r>
                  <m:rPr>
                    <m:sty m:val="bi"/>
                  </m:rPr>
                  <w:rPr>
                    <w:rFonts w:ascii="Cambria Math" w:hAnsi="Cambria Math"/>
                    <w:lang w:val="en-US"/>
                  </w:rPr>
                  <m:t>'</m:t>
                </m:r>
                <m:d>
                  <m:dPr>
                    <m:ctrlPr>
                      <w:rPr>
                        <w:rFonts w:ascii="Cambria Math" w:hAnsi="Cambria Math"/>
                        <w:i/>
                      </w:rPr>
                    </m:ctrlPr>
                  </m:dPr>
                  <m:e>
                    <m:r>
                      <w:rPr>
                        <w:rFonts w:ascii="Cambria Math" w:hAnsi="Cambria Math"/>
                      </w:rPr>
                      <m:t>t</m:t>
                    </m:r>
                  </m:e>
                </m:d>
                <m:r>
                  <w:rPr>
                    <w:rFonts w:ascii="Cambria Math" w:hAnsi="Cambria Math"/>
                  </w:rPr>
                  <m:t>=</m:t>
                </m:r>
                <m:r>
                  <m:rPr>
                    <m:sty m:val="bi"/>
                  </m:rPr>
                  <w:rPr>
                    <w:rFonts w:ascii="Cambria Math" w:hAnsi="Cambria Math"/>
                  </w:rPr>
                  <m:t>Ax</m:t>
                </m:r>
                <m:d>
                  <m:dPr>
                    <m:ctrlPr>
                      <w:rPr>
                        <w:rFonts w:ascii="Cambria Math" w:hAnsi="Cambria Math"/>
                        <w:b/>
                        <w:i/>
                      </w:rPr>
                    </m:ctrlPr>
                  </m:dPr>
                  <m:e>
                    <m:r>
                      <w:rPr>
                        <w:rFonts w:ascii="Cambria Math" w:hAnsi="Cambria Math"/>
                      </w:rPr>
                      <m:t>t</m:t>
                    </m:r>
                  </m:e>
                </m:d>
                <m:r>
                  <m:rPr>
                    <m:sty m:val="bi"/>
                  </m:rPr>
                  <w:rPr>
                    <w:rFonts w:ascii="Cambria Math" w:hAnsi="Cambria Math"/>
                  </w:rPr>
                  <m:t>+Bu(</m:t>
                </m:r>
                <m:r>
                  <w:rPr>
                    <w:rFonts w:ascii="Cambria Math" w:hAnsi="Cambria Math"/>
                  </w:rPr>
                  <m:t>t</m:t>
                </m:r>
                <m:r>
                  <m:rPr>
                    <m:sty m:val="bi"/>
                  </m:rPr>
                  <w:rPr>
                    <w:rFonts w:ascii="Cambria Math" w:hAnsi="Cambria Math"/>
                  </w:rPr>
                  <m:t>)</m:t>
                </m:r>
              </m:oMath>
            </m:oMathPara>
          </w:p>
          <w:p w:rsidR="004B14E3" w:rsidRDefault="004B14E3" w:rsidP="004B14E3">
            <m:oMathPara>
              <m:oMath>
                <m:r>
                  <m:rPr>
                    <m:sty m:val="bi"/>
                  </m:rPr>
                  <w:rPr>
                    <w:rFonts w:ascii="Cambria Math" w:hAnsi="Cambria Math"/>
                  </w:rPr>
                  <m:t>y(</m:t>
                </m:r>
                <m:r>
                  <w:rPr>
                    <w:rFonts w:ascii="Cambria Math" w:hAnsi="Cambria Math"/>
                  </w:rPr>
                  <m:t>t</m:t>
                </m:r>
                <m:r>
                  <m:rPr>
                    <m:sty m:val="bi"/>
                  </m:rPr>
                  <w:rPr>
                    <w:rFonts w:ascii="Cambria Math" w:hAnsi="Cambria Math"/>
                  </w:rPr>
                  <m:t>)</m:t>
                </m:r>
                <m:r>
                  <w:rPr>
                    <w:rFonts w:ascii="Cambria Math" w:hAnsi="Cambria Math"/>
                  </w:rPr>
                  <m:t>=</m:t>
                </m:r>
                <m:r>
                  <m:rPr>
                    <m:sty m:val="bi"/>
                  </m:rPr>
                  <w:rPr>
                    <w:rFonts w:ascii="Cambria Math" w:hAnsi="Cambria Math"/>
                  </w:rPr>
                  <m:t>Cx</m:t>
                </m:r>
                <m:d>
                  <m:dPr>
                    <m:ctrlPr>
                      <w:rPr>
                        <w:rFonts w:ascii="Cambria Math" w:hAnsi="Cambria Math"/>
                        <w:b/>
                        <w:i/>
                      </w:rPr>
                    </m:ctrlPr>
                  </m:dPr>
                  <m:e>
                    <m:r>
                      <w:rPr>
                        <w:rFonts w:ascii="Cambria Math" w:hAnsi="Cambria Math"/>
                      </w:rPr>
                      <m:t>t</m:t>
                    </m:r>
                  </m:e>
                </m:d>
                <m:r>
                  <m:rPr>
                    <m:sty m:val="bi"/>
                  </m:rPr>
                  <w:rPr>
                    <w:rFonts w:ascii="Cambria Math" w:hAnsi="Cambria Math"/>
                  </w:rPr>
                  <m:t>+Du(</m:t>
                </m:r>
                <m:r>
                  <w:rPr>
                    <w:rFonts w:ascii="Cambria Math" w:hAnsi="Cambria Math"/>
                  </w:rPr>
                  <m:t>t</m:t>
                </m:r>
                <m:r>
                  <m:rPr>
                    <m:sty m:val="bi"/>
                  </m:rPr>
                  <w:rPr>
                    <w:rFonts w:ascii="Cambria Math" w:hAnsi="Cambria Math"/>
                  </w:rPr>
                  <m:t>)</m:t>
                </m:r>
              </m:oMath>
            </m:oMathPara>
          </w:p>
        </w:tc>
        <w:tc>
          <w:tcPr>
            <w:tcW w:w="1418" w:type="dxa"/>
          </w:tcPr>
          <w:p w:rsidR="004B14E3" w:rsidRDefault="004B14E3" w:rsidP="0087321C">
            <w:pPr>
              <w:pStyle w:val="Odstavecseseznamem"/>
              <w:numPr>
                <w:ilvl w:val="0"/>
                <w:numId w:val="6"/>
              </w:numPr>
              <w:spacing w:line="480" w:lineRule="auto"/>
              <w:jc w:val="right"/>
            </w:pPr>
          </w:p>
          <w:p w:rsidR="004B14E3" w:rsidRDefault="004B14E3" w:rsidP="0087321C">
            <w:pPr>
              <w:pStyle w:val="Odstavecseseznamem"/>
              <w:numPr>
                <w:ilvl w:val="0"/>
                <w:numId w:val="6"/>
              </w:numPr>
              <w:spacing w:line="480" w:lineRule="auto"/>
              <w:jc w:val="right"/>
            </w:pPr>
          </w:p>
        </w:tc>
      </w:tr>
    </w:tbl>
    <w:p w:rsidR="00A522BE" w:rsidRDefault="00450A22" w:rsidP="008E308F">
      <w:r w:rsidRPr="00450A22">
        <w:t>Kde</w:t>
      </w:r>
      <w:r w:rsidR="00F24903">
        <w:t xml:space="preserve"> </w:t>
      </w:r>
      <m:oMath>
        <m:r>
          <m:rPr>
            <m:sty m:val="bi"/>
          </m:rPr>
          <w:rPr>
            <w:rFonts w:ascii="Cambria Math" w:hAnsi="Cambria Math"/>
          </w:rPr>
          <m:t>u(</m:t>
        </m:r>
        <m:r>
          <w:rPr>
            <w:rFonts w:ascii="Cambria Math" w:hAnsi="Cambria Math"/>
          </w:rPr>
          <m:t>t</m:t>
        </m:r>
        <m:r>
          <m:rPr>
            <m:sty m:val="bi"/>
          </m:rPr>
          <w:rPr>
            <w:rFonts w:ascii="Cambria Math" w:hAnsi="Cambria Math"/>
          </w:rPr>
          <m:t>)</m:t>
        </m:r>
      </m:oMath>
      <w:r w:rsidR="005610F2">
        <w:t xml:space="preserve"> je vektor vstupních veličin o rozměru </w:t>
      </w:r>
      <w:r w:rsidR="005610F2" w:rsidRPr="005610F2">
        <w:rPr>
          <w:i/>
        </w:rPr>
        <w:t>p</w:t>
      </w:r>
      <w:r w:rsidR="005610F2">
        <w:t xml:space="preserve">, </w:t>
      </w:r>
      <m:oMath>
        <m:r>
          <m:rPr>
            <m:sty m:val="bi"/>
          </m:rPr>
          <w:rPr>
            <w:rFonts w:ascii="Cambria Math" w:hAnsi="Cambria Math"/>
          </w:rPr>
          <m:t>y(</m:t>
        </m:r>
        <m:r>
          <w:rPr>
            <w:rFonts w:ascii="Cambria Math" w:hAnsi="Cambria Math"/>
          </w:rPr>
          <m:t>t</m:t>
        </m:r>
        <m:r>
          <m:rPr>
            <m:sty m:val="bi"/>
          </m:rPr>
          <w:rPr>
            <w:rFonts w:ascii="Cambria Math" w:hAnsi="Cambria Math"/>
          </w:rPr>
          <m:t>)</m:t>
        </m:r>
      </m:oMath>
      <w:r w:rsidR="00E77BAD">
        <w:t xml:space="preserve"> </w:t>
      </w:r>
      <w:r w:rsidR="005610F2">
        <w:t xml:space="preserve">je vektor výstupních veličin o rozměru </w:t>
      </w:r>
      <w:r w:rsidR="005610F2">
        <w:rPr>
          <w:i/>
        </w:rPr>
        <w:t>q</w:t>
      </w:r>
      <w:r w:rsidR="005610F2">
        <w:t>,</w:t>
      </w:r>
      <m:oMath>
        <m:r>
          <m:rPr>
            <m:sty m:val="bi"/>
          </m:rPr>
          <w:rPr>
            <w:rFonts w:ascii="Cambria Math" w:hAnsi="Cambria Math"/>
          </w:rPr>
          <m:t xml:space="preserve"> x</m:t>
        </m:r>
        <m:d>
          <m:dPr>
            <m:ctrlPr>
              <w:rPr>
                <w:rFonts w:ascii="Cambria Math" w:hAnsi="Cambria Math"/>
                <w:b/>
                <w:i/>
              </w:rPr>
            </m:ctrlPr>
          </m:dPr>
          <m:e>
            <m:r>
              <w:rPr>
                <w:rFonts w:ascii="Cambria Math" w:hAnsi="Cambria Math"/>
              </w:rPr>
              <m:t>t</m:t>
            </m:r>
          </m:e>
        </m:d>
      </m:oMath>
      <w:r w:rsidR="00F24903">
        <w:t xml:space="preserve"> </w:t>
      </w:r>
      <w:r w:rsidR="005610F2">
        <w:t xml:space="preserve">je vektor stavových proměnných o rozměru </w:t>
      </w:r>
      <w:r w:rsidR="005610F2" w:rsidRPr="005610F2">
        <w:rPr>
          <w:i/>
        </w:rPr>
        <w:t>n</w:t>
      </w:r>
      <w:r w:rsidR="005610F2">
        <w:rPr>
          <w:i/>
        </w:rPr>
        <w:t>,</w:t>
      </w:r>
      <w:r>
        <w:t xml:space="preserve"> </w:t>
      </w:r>
      <w:r w:rsidRPr="00A522BE">
        <w:rPr>
          <w:b/>
          <w:i/>
        </w:rPr>
        <w:t>A</w:t>
      </w:r>
      <w:r>
        <w:t xml:space="preserve"> je matice systému</w:t>
      </w:r>
      <w:r w:rsidR="005610F2">
        <w:t xml:space="preserve"> </w:t>
      </w:r>
      <w:r w:rsidR="004E4776">
        <w:t xml:space="preserve">o velikosti </w:t>
      </w:r>
      <w:r w:rsidR="005610F2" w:rsidRPr="00F24903">
        <w:rPr>
          <w:i/>
        </w:rPr>
        <w:t>n</w:t>
      </w:r>
      <w:r w:rsidR="005610F2" w:rsidRPr="005610F2">
        <w:t xml:space="preserve"> </w:t>
      </w:r>
      <w:r w:rsidR="005610F2">
        <w:t xml:space="preserve">× </w:t>
      </w:r>
      <w:r w:rsidR="005610F2" w:rsidRPr="00F24903">
        <w:rPr>
          <w:i/>
        </w:rPr>
        <w:t>n</w:t>
      </w:r>
      <w:r>
        <w:t xml:space="preserve">, </w:t>
      </w:r>
      <w:r w:rsidRPr="00A522BE">
        <w:rPr>
          <w:b/>
          <w:i/>
        </w:rPr>
        <w:t>B</w:t>
      </w:r>
      <w:r>
        <w:t xml:space="preserve"> je matice buzení</w:t>
      </w:r>
      <w:r w:rsidR="005610F2">
        <w:t xml:space="preserve"> </w:t>
      </w:r>
      <w:r w:rsidR="004E4776">
        <w:t xml:space="preserve">o velikosti </w:t>
      </w:r>
      <w:r w:rsidR="005610F2" w:rsidRPr="00F24903">
        <w:rPr>
          <w:i/>
        </w:rPr>
        <w:t>n</w:t>
      </w:r>
      <w:r w:rsidR="005610F2" w:rsidRPr="005610F2">
        <w:t xml:space="preserve"> </w:t>
      </w:r>
      <w:r w:rsidR="005610F2">
        <w:t xml:space="preserve">× </w:t>
      </w:r>
      <w:r w:rsidR="005610F2" w:rsidRPr="00F24903">
        <w:rPr>
          <w:i/>
        </w:rPr>
        <w:t>p</w:t>
      </w:r>
      <w:r>
        <w:t xml:space="preserve">, </w:t>
      </w:r>
      <w:r w:rsidRPr="00A522BE">
        <w:rPr>
          <w:b/>
          <w:i/>
        </w:rPr>
        <w:t>C</w:t>
      </w:r>
      <w:r>
        <w:t xml:space="preserve"> je matice výstupní</w:t>
      </w:r>
      <w:r w:rsidR="005610F2">
        <w:t xml:space="preserve"> </w:t>
      </w:r>
      <w:r w:rsidR="004E4776">
        <w:t xml:space="preserve">o velikosti </w:t>
      </w:r>
      <w:r w:rsidR="005610F2" w:rsidRPr="00F24903">
        <w:rPr>
          <w:i/>
        </w:rPr>
        <w:t>q</w:t>
      </w:r>
      <w:r w:rsidR="005610F2" w:rsidRPr="005610F2">
        <w:t xml:space="preserve"> </w:t>
      </w:r>
      <w:r w:rsidR="005610F2">
        <w:t xml:space="preserve">× </w:t>
      </w:r>
      <w:r w:rsidR="005610F2" w:rsidRPr="00F24903">
        <w:rPr>
          <w:i/>
        </w:rPr>
        <w:t>n</w:t>
      </w:r>
      <w:r w:rsidR="005610F2">
        <w:t xml:space="preserve"> a</w:t>
      </w:r>
      <w:r>
        <w:t xml:space="preserve"> </w:t>
      </w:r>
      <w:r w:rsidRPr="00A522BE">
        <w:rPr>
          <w:b/>
          <w:i/>
        </w:rPr>
        <w:t>D</w:t>
      </w:r>
      <w:r w:rsidR="005610F2">
        <w:t xml:space="preserve"> je matice převodu </w:t>
      </w:r>
      <w:r w:rsidR="004E4776">
        <w:t xml:space="preserve">o velikosti </w:t>
      </w:r>
      <w:r w:rsidR="005610F2" w:rsidRPr="00F24903">
        <w:rPr>
          <w:i/>
        </w:rPr>
        <w:t>q</w:t>
      </w:r>
      <w:r w:rsidR="005610F2" w:rsidRPr="005610F2">
        <w:t xml:space="preserve"> </w:t>
      </w:r>
      <w:r w:rsidR="005610F2">
        <w:t xml:space="preserve">× </w:t>
      </w:r>
      <w:r w:rsidR="005610F2" w:rsidRPr="00F24903">
        <w:rPr>
          <w:i/>
        </w:rPr>
        <w:t>p</w:t>
      </w:r>
      <w:r w:rsidR="009F06C0" w:rsidRPr="009F06C0">
        <w:t xml:space="preserve">, dle </w:t>
      </w:r>
      <w:r w:rsidR="009F06C0" w:rsidRPr="009F06C0">
        <w:fldChar w:fldCharType="begin"/>
      </w:r>
      <w:r w:rsidR="009F06C0" w:rsidRPr="009F06C0">
        <w:instrText xml:space="preserve"> REF _Ref416958265 \r \h </w:instrText>
      </w:r>
      <w:r w:rsidR="009F06C0">
        <w:instrText xml:space="preserve"> \* MERGEFORMAT </w:instrText>
      </w:r>
      <w:r w:rsidR="009F06C0" w:rsidRPr="009F06C0">
        <w:fldChar w:fldCharType="separate"/>
      </w:r>
      <w:r w:rsidR="00081570">
        <w:t>[15]</w:t>
      </w:r>
      <w:r w:rsidR="009F06C0" w:rsidRPr="009F06C0">
        <w:fldChar w:fldCharType="end"/>
      </w:r>
      <w:r w:rsidR="00A522BE">
        <w:t>.Tyto rovnice stavového popisu se dají převést na blokové schéma, které se dá využít i</w:t>
      </w:r>
      <w:r w:rsidR="00E77BAD">
        <w:t xml:space="preserve"> v</w:t>
      </w:r>
      <w:r w:rsidR="00A522BE">
        <w:t xml:space="preserve"> simulacích. </w:t>
      </w:r>
      <w:r w:rsidR="007F3CD4">
        <w:t>Rovnici pro s</w:t>
      </w:r>
      <w:r w:rsidR="00A522BE">
        <w:t xml:space="preserve">chéma </w:t>
      </w:r>
      <w:r w:rsidR="00E77BAD">
        <w:t>lze získat</w:t>
      </w:r>
      <w:r w:rsidR="00A522BE">
        <w:t xml:space="preserve"> </w:t>
      </w:r>
      <w:r w:rsidR="007F3CD4">
        <w:t xml:space="preserve">integrováním první rovnice, </w:t>
      </w:r>
      <w:r w:rsidR="00A522BE">
        <w:t>dosazením do druhé rovnice</w:t>
      </w:r>
      <w:r w:rsidR="007F3CD4">
        <w:t xml:space="preserve"> </w:t>
      </w:r>
      <w:r w:rsidR="00A522BE">
        <w:t>jako</w:t>
      </w:r>
    </w:p>
    <w:tbl>
      <w:tblPr>
        <w:tblW w:w="5000" w:type="pct"/>
        <w:tblLook w:val="04A0" w:firstRow="1" w:lastRow="0" w:firstColumn="1" w:lastColumn="0" w:noHBand="0" w:noVBand="1"/>
      </w:tblPr>
      <w:tblGrid>
        <w:gridCol w:w="1350"/>
        <w:gridCol w:w="6303"/>
        <w:gridCol w:w="1351"/>
      </w:tblGrid>
      <w:tr w:rsidR="008E308F" w:rsidTr="00053C15">
        <w:trPr>
          <w:trHeight w:val="402"/>
        </w:trPr>
        <w:tc>
          <w:tcPr>
            <w:tcW w:w="750" w:type="pct"/>
            <w:shd w:val="clear" w:color="auto" w:fill="auto"/>
          </w:tcPr>
          <w:p w:rsidR="008E308F" w:rsidRDefault="008E308F" w:rsidP="00053C15">
            <w:pPr>
              <w:spacing w:after="200"/>
            </w:pPr>
          </w:p>
        </w:tc>
        <w:tc>
          <w:tcPr>
            <w:tcW w:w="3500" w:type="pct"/>
            <w:shd w:val="clear" w:color="auto" w:fill="auto"/>
          </w:tcPr>
          <w:p w:rsidR="008E308F" w:rsidRPr="008E308F" w:rsidRDefault="008E308F" w:rsidP="00053C15">
            <w:pPr>
              <w:jc w:val="center"/>
              <w:rPr>
                <w:b/>
              </w:rPr>
            </w:pPr>
            <m:oMathPara>
              <m:oMath>
                <m:r>
                  <m:rPr>
                    <m:sty m:val="bi"/>
                  </m:rPr>
                  <w:rPr>
                    <w:rFonts w:ascii="Cambria Math" w:hAnsi="Cambria Math"/>
                  </w:rPr>
                  <m:t>y(</m:t>
                </m:r>
                <m:r>
                  <w:rPr>
                    <w:rFonts w:ascii="Cambria Math" w:hAnsi="Cambria Math"/>
                  </w:rPr>
                  <m:t>t</m:t>
                </m:r>
                <m:r>
                  <m:rPr>
                    <m:sty m:val="bi"/>
                  </m:rPr>
                  <w:rPr>
                    <w:rFonts w:ascii="Cambria Math" w:hAnsi="Cambria Math"/>
                  </w:rPr>
                  <m:t>)</m:t>
                </m:r>
                <m:r>
                  <w:rPr>
                    <w:rFonts w:ascii="Cambria Math" w:hAnsi="Cambria Math"/>
                  </w:rPr>
                  <m:t>=</m:t>
                </m:r>
                <m:r>
                  <m:rPr>
                    <m:sty m:val="bi"/>
                  </m:rPr>
                  <w:rPr>
                    <w:rFonts w:ascii="Cambria Math" w:hAnsi="Cambria Math"/>
                  </w:rPr>
                  <m:t>C</m:t>
                </m:r>
                <m:nary>
                  <m:naryPr>
                    <m:limLoc m:val="undOvr"/>
                    <m:subHide m:val="1"/>
                    <m:supHide m:val="1"/>
                    <m:ctrlPr>
                      <w:rPr>
                        <w:rFonts w:ascii="Cambria Math" w:hAnsi="Cambria Math"/>
                        <w:b/>
                        <w:i/>
                      </w:rPr>
                    </m:ctrlPr>
                  </m:naryPr>
                  <m:sub/>
                  <m:sup/>
                  <m:e>
                    <m:r>
                      <m:rPr>
                        <m:sty m:val="bi"/>
                      </m:rPr>
                      <w:rPr>
                        <w:rFonts w:ascii="Cambria Math" w:hAnsi="Cambria Math"/>
                      </w:rPr>
                      <m:t>(Ax</m:t>
                    </m:r>
                    <m:d>
                      <m:dPr>
                        <m:ctrlPr>
                          <w:rPr>
                            <w:rFonts w:ascii="Cambria Math" w:hAnsi="Cambria Math"/>
                            <w:b/>
                            <w:i/>
                          </w:rPr>
                        </m:ctrlPr>
                      </m:dPr>
                      <m:e>
                        <m:r>
                          <w:rPr>
                            <w:rFonts w:ascii="Cambria Math" w:hAnsi="Cambria Math"/>
                          </w:rPr>
                          <m:t>t</m:t>
                        </m:r>
                      </m:e>
                    </m:d>
                    <m:r>
                      <m:rPr>
                        <m:sty m:val="bi"/>
                      </m:rPr>
                      <w:rPr>
                        <w:rFonts w:ascii="Cambria Math" w:hAnsi="Cambria Math"/>
                      </w:rPr>
                      <m:t>+Bu</m:t>
                    </m:r>
                    <m:d>
                      <m:dPr>
                        <m:ctrlPr>
                          <w:rPr>
                            <w:rFonts w:ascii="Cambria Math" w:hAnsi="Cambria Math"/>
                            <w:b/>
                            <w:i/>
                          </w:rPr>
                        </m:ctrlPr>
                      </m:dPr>
                      <m:e>
                        <m:r>
                          <w:rPr>
                            <w:rFonts w:ascii="Cambria Math" w:hAnsi="Cambria Math"/>
                          </w:rPr>
                          <m:t>t</m:t>
                        </m:r>
                      </m:e>
                    </m:d>
                    <m:r>
                      <m:rPr>
                        <m:sty m:val="bi"/>
                      </m:rPr>
                      <w:rPr>
                        <w:rFonts w:ascii="Cambria Math" w:hAnsi="Cambria Math"/>
                      </w:rPr>
                      <m:t>)</m:t>
                    </m:r>
                  </m:e>
                </m:nary>
                <m:r>
                  <m:rPr>
                    <m:sty m:val="bi"/>
                  </m:rPr>
                  <w:rPr>
                    <w:rFonts w:ascii="Cambria Math" w:hAnsi="Cambria Math"/>
                  </w:rPr>
                  <m:t>dx+Du(</m:t>
                </m:r>
                <m:r>
                  <w:rPr>
                    <w:rFonts w:ascii="Cambria Math" w:hAnsi="Cambria Math"/>
                  </w:rPr>
                  <m:t>t</m:t>
                </m:r>
                <m:r>
                  <m:rPr>
                    <m:sty m:val="bi"/>
                  </m:rPr>
                  <w:rPr>
                    <w:rFonts w:ascii="Cambria Math" w:hAnsi="Cambria Math"/>
                  </w:rPr>
                  <m:t>)</m:t>
                </m:r>
              </m:oMath>
            </m:oMathPara>
          </w:p>
        </w:tc>
        <w:tc>
          <w:tcPr>
            <w:tcW w:w="750" w:type="pct"/>
            <w:shd w:val="clear" w:color="auto" w:fill="auto"/>
            <w:vAlign w:val="center"/>
          </w:tcPr>
          <w:p w:rsidR="008E308F" w:rsidRDefault="008E308F" w:rsidP="0087321C">
            <w:pPr>
              <w:numPr>
                <w:ilvl w:val="0"/>
                <w:numId w:val="6"/>
              </w:numPr>
              <w:spacing w:after="200"/>
              <w:jc w:val="right"/>
            </w:pPr>
          </w:p>
        </w:tc>
      </w:tr>
    </w:tbl>
    <w:p w:rsidR="008E308F" w:rsidRDefault="008E308F" w:rsidP="008E308F"/>
    <w:p w:rsidR="00A522BE" w:rsidRPr="00450A22" w:rsidRDefault="00A522BE" w:rsidP="00450A22">
      <w:pPr>
        <w:jc w:val="left"/>
      </w:pPr>
      <w:r>
        <w:lastRenderedPageBreak/>
        <w:t xml:space="preserve">Schématické zapojení získané z této rovnice je </w:t>
      </w:r>
      <w:r w:rsidR="00E647DE">
        <w:t>uvedeno</w:t>
      </w:r>
      <w:r w:rsidR="00C234A0">
        <w:t xml:space="preserve"> na následujícím obrázku</w:t>
      </w:r>
      <w:r w:rsidR="00E77BAD">
        <w:t xml:space="preserve"> (</w:t>
      </w:r>
      <w:r w:rsidR="00E77BAD">
        <w:fldChar w:fldCharType="begin"/>
      </w:r>
      <w:r w:rsidR="00E77BAD">
        <w:instrText xml:space="preserve"> REF _Ref417117670 \h </w:instrText>
      </w:r>
      <w:r w:rsidR="00E77BAD">
        <w:fldChar w:fldCharType="separate"/>
      </w:r>
      <w:r w:rsidR="00081570" w:rsidRPr="007D712B">
        <w:t xml:space="preserve">Obr. </w:t>
      </w:r>
      <w:r w:rsidR="00081570">
        <w:rPr>
          <w:noProof/>
        </w:rPr>
        <w:t>15</w:t>
      </w:r>
      <w:r w:rsidR="00E77BAD">
        <w:fldChar w:fldCharType="end"/>
      </w:r>
      <w:r w:rsidR="00E77BAD">
        <w:t>)</w:t>
      </w:r>
      <w:r w:rsidR="009F06C0">
        <w:t xml:space="preserve">, dle </w:t>
      </w:r>
      <w:r w:rsidR="009F06C0">
        <w:fldChar w:fldCharType="begin"/>
      </w:r>
      <w:r w:rsidR="009F06C0">
        <w:instrText xml:space="preserve"> REF _Ref416958265 \r \h </w:instrText>
      </w:r>
      <w:r w:rsidR="009F06C0">
        <w:fldChar w:fldCharType="separate"/>
      </w:r>
      <w:r w:rsidR="00081570">
        <w:t>[15]</w:t>
      </w:r>
      <w:r w:rsidR="009F06C0">
        <w:fldChar w:fldCharType="end"/>
      </w:r>
      <w:r w:rsidR="00C234A0">
        <w:t>.</w:t>
      </w:r>
    </w:p>
    <w:p w:rsidR="00C234A0" w:rsidRDefault="00F24903" w:rsidP="00C234A0">
      <w:pPr>
        <w:keepNext/>
        <w:jc w:val="center"/>
      </w:pPr>
      <w:r>
        <w:rPr>
          <w:noProof/>
          <w:lang w:eastAsia="ja-JP"/>
        </w:rPr>
        <w:drawing>
          <wp:inline distT="0" distB="0" distL="0" distR="0" wp14:anchorId="0AC52AF9" wp14:editId="490E42B6">
            <wp:extent cx="3395207" cy="1559487"/>
            <wp:effectExtent l="0" t="0" r="0" b="317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vodstavovy.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401509" cy="1562382"/>
                    </a:xfrm>
                    <a:prstGeom prst="rect">
                      <a:avLst/>
                    </a:prstGeom>
                  </pic:spPr>
                </pic:pic>
              </a:graphicData>
            </a:graphic>
          </wp:inline>
        </w:drawing>
      </w:r>
    </w:p>
    <w:p w:rsidR="00450A22" w:rsidRPr="007D712B" w:rsidRDefault="00C234A0" w:rsidP="00694CBD">
      <w:pPr>
        <w:pStyle w:val="Titulek"/>
        <w:tabs>
          <w:tab w:val="clear" w:pos="851"/>
          <w:tab w:val="left" w:pos="1134"/>
        </w:tabs>
        <w:ind w:left="1134" w:right="1417"/>
      </w:pPr>
      <w:bookmarkStart w:id="87" w:name="_Ref417117670"/>
      <w:bookmarkStart w:id="88" w:name="_Ref417117662"/>
      <w:bookmarkStart w:id="89" w:name="_Toc418787342"/>
      <w:r w:rsidRPr="007D712B">
        <w:t xml:space="preserve">Obr. </w:t>
      </w:r>
      <w:r w:rsidR="00081570">
        <w:fldChar w:fldCharType="begin"/>
      </w:r>
      <w:r w:rsidR="00081570">
        <w:instrText xml:space="preserve"> SEQ Obr. \* ARABIC </w:instrText>
      </w:r>
      <w:r w:rsidR="00081570">
        <w:fldChar w:fldCharType="separate"/>
      </w:r>
      <w:r w:rsidR="00081570">
        <w:rPr>
          <w:noProof/>
        </w:rPr>
        <w:t>15</w:t>
      </w:r>
      <w:r w:rsidR="00081570">
        <w:rPr>
          <w:noProof/>
        </w:rPr>
        <w:fldChar w:fldCharType="end"/>
      </w:r>
      <w:bookmarkEnd w:id="87"/>
      <w:r w:rsidRPr="007D712B">
        <w:rPr>
          <w:noProof/>
        </w:rPr>
        <w:t>. Blokové sch</w:t>
      </w:r>
      <w:r w:rsidR="00C31FE1">
        <w:rPr>
          <w:noProof/>
        </w:rPr>
        <w:t>é</w:t>
      </w:r>
      <w:r w:rsidRPr="007D712B">
        <w:rPr>
          <w:noProof/>
        </w:rPr>
        <w:t>ma stavového popisu</w:t>
      </w:r>
      <w:bookmarkEnd w:id="88"/>
      <w:bookmarkEnd w:id="89"/>
    </w:p>
    <w:p w:rsidR="007F3CD4" w:rsidRDefault="004A68E5" w:rsidP="00D25F18">
      <w:pPr>
        <w:pStyle w:val="Nadpis3"/>
      </w:pPr>
      <w:bookmarkStart w:id="90" w:name="_Toc418787275"/>
      <w:r>
        <w:t>Převod stavového popisu na přenos</w:t>
      </w:r>
      <w:bookmarkEnd w:id="90"/>
    </w:p>
    <w:p w:rsidR="00613975" w:rsidRDefault="00613975" w:rsidP="00613975">
      <w:r>
        <w:t xml:space="preserve">Převod na přenos ze stavového popisu je jednoznačný a dá se odvodit z rovnic stavového popisu a to jako </w:t>
      </w:r>
      <w:proofErr w:type="spellStart"/>
      <w:r>
        <w:t>Laplaceova</w:t>
      </w:r>
      <w:proofErr w:type="spellEnd"/>
      <w:r>
        <w:t xml:space="preserve"> transformace první rovnice stavového popisu</w:t>
      </w:r>
      <w:r w:rsidR="009F06C0">
        <w:t xml:space="preserve">, dle </w:t>
      </w:r>
      <w:r w:rsidR="009F06C0">
        <w:fldChar w:fldCharType="begin"/>
      </w:r>
      <w:r w:rsidR="009F06C0">
        <w:instrText xml:space="preserve"> REF _Ref416958667 \r \h </w:instrText>
      </w:r>
      <w:r w:rsidR="009F06C0">
        <w:fldChar w:fldCharType="separate"/>
      </w:r>
      <w:r w:rsidR="00081570">
        <w:t>[15]</w:t>
      </w:r>
      <w:r w:rsidR="009F06C0">
        <w:fldChar w:fldCharType="end"/>
      </w:r>
      <w:r w:rsidR="009F06C0">
        <w:t>, jako</w:t>
      </w:r>
    </w:p>
    <w:tbl>
      <w:tblPr>
        <w:tblW w:w="5000" w:type="pct"/>
        <w:tblLook w:val="04A0" w:firstRow="1" w:lastRow="0" w:firstColumn="1" w:lastColumn="0" w:noHBand="0" w:noVBand="1"/>
      </w:tblPr>
      <w:tblGrid>
        <w:gridCol w:w="1350"/>
        <w:gridCol w:w="6303"/>
        <w:gridCol w:w="1351"/>
      </w:tblGrid>
      <w:tr w:rsidR="004E4776" w:rsidTr="00053C15">
        <w:trPr>
          <w:trHeight w:val="402"/>
        </w:trPr>
        <w:tc>
          <w:tcPr>
            <w:tcW w:w="750" w:type="pct"/>
            <w:shd w:val="clear" w:color="auto" w:fill="auto"/>
          </w:tcPr>
          <w:p w:rsidR="004E4776" w:rsidRDefault="004E4776" w:rsidP="00053C15">
            <w:pPr>
              <w:spacing w:after="200"/>
            </w:pPr>
          </w:p>
        </w:tc>
        <w:tc>
          <w:tcPr>
            <w:tcW w:w="3500" w:type="pct"/>
            <w:shd w:val="clear" w:color="auto" w:fill="auto"/>
          </w:tcPr>
          <w:p w:rsidR="004E4776" w:rsidRPr="008E308F" w:rsidRDefault="004E4776" w:rsidP="00053C15">
            <w:pPr>
              <w:jc w:val="center"/>
              <w:rPr>
                <w:b/>
              </w:rPr>
            </w:pPr>
            <m:oMathPara>
              <m:oMath>
                <m:r>
                  <w:rPr>
                    <w:rFonts w:ascii="Cambria Math" w:hAnsi="Cambria Math"/>
                  </w:rPr>
                  <m:t>sX(s)=</m:t>
                </m:r>
                <m:r>
                  <m:rPr>
                    <m:sty m:val="bi"/>
                  </m:rPr>
                  <w:rPr>
                    <w:rFonts w:ascii="Cambria Math" w:hAnsi="Cambria Math"/>
                  </w:rPr>
                  <m:t>A</m:t>
                </m:r>
                <m:r>
                  <w:rPr>
                    <w:rFonts w:ascii="Cambria Math" w:hAnsi="Cambria Math"/>
                  </w:rPr>
                  <m:t>X(s)+</m:t>
                </m:r>
                <m:r>
                  <m:rPr>
                    <m:sty m:val="bi"/>
                  </m:rPr>
                  <w:rPr>
                    <w:rFonts w:ascii="Cambria Math" w:hAnsi="Cambria Math"/>
                  </w:rPr>
                  <m:t>B</m:t>
                </m:r>
                <m:r>
                  <w:rPr>
                    <w:rFonts w:ascii="Cambria Math" w:hAnsi="Cambria Math"/>
                  </w:rPr>
                  <m:t>U(s)</m:t>
                </m:r>
              </m:oMath>
            </m:oMathPara>
          </w:p>
        </w:tc>
        <w:tc>
          <w:tcPr>
            <w:tcW w:w="750" w:type="pct"/>
            <w:shd w:val="clear" w:color="auto" w:fill="auto"/>
            <w:vAlign w:val="center"/>
          </w:tcPr>
          <w:p w:rsidR="004E4776" w:rsidRDefault="004E4776" w:rsidP="0087321C">
            <w:pPr>
              <w:numPr>
                <w:ilvl w:val="0"/>
                <w:numId w:val="6"/>
              </w:numPr>
              <w:spacing w:after="200"/>
              <w:jc w:val="right"/>
            </w:pPr>
          </w:p>
        </w:tc>
      </w:tr>
    </w:tbl>
    <w:p w:rsidR="00613975" w:rsidRDefault="00613975" w:rsidP="00613975">
      <w:r>
        <w:t xml:space="preserve">Následným vytknutím </w:t>
      </w:r>
      <w:r w:rsidRPr="00613975">
        <w:rPr>
          <w:i/>
        </w:rPr>
        <w:t>X</w:t>
      </w:r>
      <w:r>
        <w:t>(s) a jeho vyjádřením získáme</w:t>
      </w:r>
    </w:p>
    <w:tbl>
      <w:tblPr>
        <w:tblW w:w="5000" w:type="pct"/>
        <w:tblLook w:val="04A0" w:firstRow="1" w:lastRow="0" w:firstColumn="1" w:lastColumn="0" w:noHBand="0" w:noVBand="1"/>
      </w:tblPr>
      <w:tblGrid>
        <w:gridCol w:w="1350"/>
        <w:gridCol w:w="6303"/>
        <w:gridCol w:w="1351"/>
      </w:tblGrid>
      <w:tr w:rsidR="004E4776" w:rsidTr="00053C15">
        <w:trPr>
          <w:trHeight w:val="402"/>
        </w:trPr>
        <w:tc>
          <w:tcPr>
            <w:tcW w:w="750" w:type="pct"/>
            <w:shd w:val="clear" w:color="auto" w:fill="auto"/>
          </w:tcPr>
          <w:p w:rsidR="004E4776" w:rsidRDefault="004E4776" w:rsidP="00053C15">
            <w:pPr>
              <w:spacing w:after="200"/>
            </w:pPr>
          </w:p>
        </w:tc>
        <w:tc>
          <w:tcPr>
            <w:tcW w:w="3500" w:type="pct"/>
            <w:shd w:val="clear" w:color="auto" w:fill="auto"/>
          </w:tcPr>
          <w:p w:rsidR="004E4776" w:rsidRPr="004E4776" w:rsidRDefault="004E4776" w:rsidP="004E4776">
            <m:oMathPara>
              <m:oMath>
                <m:r>
                  <w:rPr>
                    <w:rFonts w:ascii="Cambria Math" w:hAnsi="Cambria Math"/>
                  </w:rPr>
                  <m:t>X(s)=</m:t>
                </m:r>
                <m:sSup>
                  <m:sSupPr>
                    <m:ctrlPr>
                      <w:rPr>
                        <w:rFonts w:ascii="Cambria Math" w:hAnsi="Cambria Math"/>
                        <w:i/>
                      </w:rPr>
                    </m:ctrlPr>
                  </m:sSupPr>
                  <m:e>
                    <m:r>
                      <w:rPr>
                        <w:rFonts w:ascii="Cambria Math" w:hAnsi="Cambria Math"/>
                      </w:rPr>
                      <m:t>(sI-</m:t>
                    </m:r>
                    <m:r>
                      <m:rPr>
                        <m:sty m:val="bi"/>
                      </m:rPr>
                      <w:rPr>
                        <w:rFonts w:ascii="Cambria Math" w:hAnsi="Cambria Math"/>
                      </w:rPr>
                      <m:t>A</m:t>
                    </m:r>
                    <m:r>
                      <w:rPr>
                        <w:rFonts w:ascii="Cambria Math" w:hAnsi="Cambria Math"/>
                      </w:rPr>
                      <m:t>)</m:t>
                    </m:r>
                  </m:e>
                  <m:sup>
                    <m:r>
                      <w:rPr>
                        <w:rFonts w:ascii="Cambria Math" w:hAnsi="Cambria Math"/>
                      </w:rPr>
                      <m:t>-1</m:t>
                    </m:r>
                  </m:sup>
                </m:sSup>
                <m:r>
                  <m:rPr>
                    <m:sty m:val="bi"/>
                  </m:rPr>
                  <w:rPr>
                    <w:rFonts w:ascii="Cambria Math" w:hAnsi="Cambria Math"/>
                  </w:rPr>
                  <m:t>B</m:t>
                </m:r>
                <m:r>
                  <w:rPr>
                    <w:rFonts w:ascii="Cambria Math" w:hAnsi="Cambria Math"/>
                  </w:rPr>
                  <m:t>U(s)</m:t>
                </m:r>
              </m:oMath>
            </m:oMathPara>
          </w:p>
        </w:tc>
        <w:tc>
          <w:tcPr>
            <w:tcW w:w="750" w:type="pct"/>
            <w:shd w:val="clear" w:color="auto" w:fill="auto"/>
            <w:vAlign w:val="center"/>
          </w:tcPr>
          <w:p w:rsidR="004E4776" w:rsidRDefault="004E4776" w:rsidP="0087321C">
            <w:pPr>
              <w:numPr>
                <w:ilvl w:val="0"/>
                <w:numId w:val="6"/>
              </w:numPr>
              <w:spacing w:after="200"/>
              <w:jc w:val="right"/>
            </w:pPr>
          </w:p>
        </w:tc>
      </w:tr>
    </w:tbl>
    <w:p w:rsidR="00613975" w:rsidRDefault="00613975" w:rsidP="00613975">
      <w:r>
        <w:t>Po dosazení do výstupní rovnice v </w:t>
      </w:r>
      <w:proofErr w:type="spellStart"/>
      <w:r>
        <w:t>Laplaceově</w:t>
      </w:r>
      <w:proofErr w:type="spellEnd"/>
      <w:r>
        <w:t xml:space="preserve"> transformaci získáme konečnou rovnici pro výpočet přenosu ze stavového popisu jako</w:t>
      </w:r>
    </w:p>
    <w:tbl>
      <w:tblPr>
        <w:tblW w:w="5000" w:type="pct"/>
        <w:tblLook w:val="04A0" w:firstRow="1" w:lastRow="0" w:firstColumn="1" w:lastColumn="0" w:noHBand="0" w:noVBand="1"/>
      </w:tblPr>
      <w:tblGrid>
        <w:gridCol w:w="1350"/>
        <w:gridCol w:w="6303"/>
        <w:gridCol w:w="1351"/>
      </w:tblGrid>
      <w:tr w:rsidR="004E4776" w:rsidTr="00053C15">
        <w:trPr>
          <w:trHeight w:val="402"/>
        </w:trPr>
        <w:tc>
          <w:tcPr>
            <w:tcW w:w="750" w:type="pct"/>
            <w:shd w:val="clear" w:color="auto" w:fill="auto"/>
          </w:tcPr>
          <w:p w:rsidR="004E4776" w:rsidRDefault="004E4776" w:rsidP="00053C15">
            <w:pPr>
              <w:spacing w:after="200"/>
            </w:pPr>
          </w:p>
        </w:tc>
        <w:tc>
          <w:tcPr>
            <w:tcW w:w="3500" w:type="pct"/>
            <w:shd w:val="clear" w:color="auto" w:fill="auto"/>
          </w:tcPr>
          <w:p w:rsidR="004E4776" w:rsidRPr="004E4776" w:rsidRDefault="004E4776" w:rsidP="00053C15">
            <w:pPr>
              <w:rPr>
                <w:b/>
              </w:rPr>
            </w:pPr>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r>
                  <m:rPr>
                    <m:sty m:val="bi"/>
                  </m:rPr>
                  <w:rPr>
                    <w:rFonts w:ascii="Cambria Math" w:hAnsi="Cambria Math"/>
                  </w:rPr>
                  <m:t>C</m:t>
                </m:r>
                <m:sSup>
                  <m:sSupPr>
                    <m:ctrlPr>
                      <w:rPr>
                        <w:rFonts w:ascii="Cambria Math" w:hAnsi="Cambria Math"/>
                        <w:i/>
                      </w:rPr>
                    </m:ctrlPr>
                  </m:sSupPr>
                  <m:e>
                    <m:d>
                      <m:dPr>
                        <m:ctrlPr>
                          <w:rPr>
                            <w:rFonts w:ascii="Cambria Math" w:hAnsi="Cambria Math"/>
                            <w:i/>
                          </w:rPr>
                        </m:ctrlPr>
                      </m:dPr>
                      <m:e>
                        <m:r>
                          <w:rPr>
                            <w:rFonts w:ascii="Cambria Math" w:hAnsi="Cambria Math"/>
                          </w:rPr>
                          <m:t>sI-</m:t>
                        </m:r>
                        <m:r>
                          <m:rPr>
                            <m:sty m:val="bi"/>
                          </m:rPr>
                          <w:rPr>
                            <w:rFonts w:ascii="Cambria Math" w:hAnsi="Cambria Math"/>
                          </w:rPr>
                          <m:t>A</m:t>
                        </m:r>
                      </m:e>
                    </m:d>
                  </m:e>
                  <m:sup>
                    <m:r>
                      <w:rPr>
                        <w:rFonts w:ascii="Cambria Math" w:hAnsi="Cambria Math"/>
                      </w:rPr>
                      <m:t>-1</m:t>
                    </m:r>
                  </m:sup>
                </m:sSup>
                <m:r>
                  <m:rPr>
                    <m:sty m:val="bi"/>
                  </m:rPr>
                  <w:rPr>
                    <w:rFonts w:ascii="Cambria Math" w:hAnsi="Cambria Math"/>
                  </w:rPr>
                  <m:t>B</m:t>
                </m:r>
                <m:r>
                  <w:rPr>
                    <w:rFonts w:ascii="Cambria Math" w:hAnsi="Cambria Math"/>
                  </w:rPr>
                  <m:t>+</m:t>
                </m:r>
                <m:r>
                  <m:rPr>
                    <m:sty m:val="bi"/>
                  </m:rPr>
                  <w:rPr>
                    <w:rFonts w:ascii="Cambria Math" w:hAnsi="Cambria Math"/>
                  </w:rPr>
                  <m:t>D</m:t>
                </m:r>
              </m:oMath>
            </m:oMathPara>
          </w:p>
        </w:tc>
        <w:tc>
          <w:tcPr>
            <w:tcW w:w="750" w:type="pct"/>
            <w:shd w:val="clear" w:color="auto" w:fill="auto"/>
            <w:vAlign w:val="center"/>
          </w:tcPr>
          <w:p w:rsidR="004E4776" w:rsidRDefault="004E4776" w:rsidP="0087321C">
            <w:pPr>
              <w:numPr>
                <w:ilvl w:val="0"/>
                <w:numId w:val="6"/>
              </w:numPr>
              <w:spacing w:after="200"/>
              <w:jc w:val="right"/>
            </w:pPr>
          </w:p>
        </w:tc>
      </w:tr>
    </w:tbl>
    <w:p w:rsidR="00613975" w:rsidRDefault="00613975" w:rsidP="00613975">
      <w:r>
        <w:t xml:space="preserve"> </w:t>
      </w:r>
      <w:r w:rsidR="004530A5">
        <w:t xml:space="preserve">kde </w:t>
      </w:r>
      <w:r>
        <w:t>pro výpočet inverzní matice se</w:t>
      </w:r>
      <w:r w:rsidR="004530A5">
        <w:t xml:space="preserve"> často</w:t>
      </w:r>
      <w:r>
        <w:t xml:space="preserve"> používá </w:t>
      </w:r>
      <w:proofErr w:type="spellStart"/>
      <w:r>
        <w:t>adjungovaná</w:t>
      </w:r>
      <w:proofErr w:type="spellEnd"/>
      <w:r>
        <w:t xml:space="preserve"> matice a tento vztah je </w:t>
      </w:r>
      <w:r w:rsidR="004530A5">
        <w:t>potom</w:t>
      </w:r>
      <w:r>
        <w:t xml:space="preserve"> psán ve tvaru</w:t>
      </w:r>
    </w:p>
    <w:tbl>
      <w:tblPr>
        <w:tblW w:w="5000" w:type="pct"/>
        <w:tblLook w:val="04A0" w:firstRow="1" w:lastRow="0" w:firstColumn="1" w:lastColumn="0" w:noHBand="0" w:noVBand="1"/>
      </w:tblPr>
      <w:tblGrid>
        <w:gridCol w:w="1350"/>
        <w:gridCol w:w="6303"/>
        <w:gridCol w:w="1351"/>
      </w:tblGrid>
      <w:tr w:rsidR="004E4776" w:rsidTr="00053C15">
        <w:trPr>
          <w:trHeight w:val="402"/>
        </w:trPr>
        <w:tc>
          <w:tcPr>
            <w:tcW w:w="750" w:type="pct"/>
            <w:shd w:val="clear" w:color="auto" w:fill="auto"/>
          </w:tcPr>
          <w:p w:rsidR="004E4776" w:rsidRDefault="004E4776" w:rsidP="00053C15">
            <w:pPr>
              <w:spacing w:after="200"/>
            </w:pPr>
          </w:p>
        </w:tc>
        <w:tc>
          <w:tcPr>
            <w:tcW w:w="3500" w:type="pct"/>
            <w:shd w:val="clear" w:color="auto" w:fill="auto"/>
          </w:tcPr>
          <w:p w:rsidR="004E4776" w:rsidRPr="004E4776" w:rsidRDefault="004E4776" w:rsidP="00053C15">
            <w:pPr>
              <w:rPr>
                <w:b/>
              </w:rPr>
            </w:pPr>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r>
                  <m:rPr>
                    <m:sty m:val="bi"/>
                  </m:rPr>
                  <w:rPr>
                    <w:rFonts w:ascii="Cambria Math" w:hAnsi="Cambria Math"/>
                  </w:rPr>
                  <m:t>C</m:t>
                </m:r>
                <m:f>
                  <m:fPr>
                    <m:ctrlPr>
                      <w:rPr>
                        <w:rFonts w:ascii="Cambria Math" w:hAnsi="Cambria Math"/>
                        <w:i/>
                      </w:rPr>
                    </m:ctrlPr>
                  </m:fPr>
                  <m:num>
                    <m:r>
                      <m:rPr>
                        <m:sty m:val="p"/>
                      </m:rPr>
                      <w:rPr>
                        <w:rFonts w:ascii="Cambria Math" w:hAnsi="Cambria Math"/>
                      </w:rPr>
                      <m:t>adj</m:t>
                    </m:r>
                    <m:d>
                      <m:dPr>
                        <m:ctrlPr>
                          <w:rPr>
                            <w:rFonts w:ascii="Cambria Math" w:hAnsi="Cambria Math"/>
                            <w:i/>
                          </w:rPr>
                        </m:ctrlPr>
                      </m:dPr>
                      <m:e>
                        <m:r>
                          <w:rPr>
                            <w:rFonts w:ascii="Cambria Math" w:hAnsi="Cambria Math"/>
                          </w:rPr>
                          <m:t>sI-</m:t>
                        </m:r>
                        <m:r>
                          <m:rPr>
                            <m:sty m:val="bi"/>
                          </m:rPr>
                          <w:rPr>
                            <w:rFonts w:ascii="Cambria Math" w:hAnsi="Cambria Math"/>
                          </w:rPr>
                          <m:t>A</m:t>
                        </m:r>
                      </m:e>
                    </m:d>
                  </m:num>
                  <m:den>
                    <m:r>
                      <m:rPr>
                        <m:sty m:val="p"/>
                      </m:rPr>
                      <w:rPr>
                        <w:rFonts w:ascii="Cambria Math" w:hAnsi="Cambria Math"/>
                      </w:rPr>
                      <m:t>det</m:t>
                    </m:r>
                    <m:d>
                      <m:dPr>
                        <m:ctrlPr>
                          <w:rPr>
                            <w:rFonts w:ascii="Cambria Math" w:hAnsi="Cambria Math"/>
                            <w:i/>
                          </w:rPr>
                        </m:ctrlPr>
                      </m:dPr>
                      <m:e>
                        <m:r>
                          <w:rPr>
                            <w:rFonts w:ascii="Cambria Math" w:hAnsi="Cambria Math"/>
                          </w:rPr>
                          <m:t>sI-</m:t>
                        </m:r>
                        <m:r>
                          <m:rPr>
                            <m:sty m:val="bi"/>
                          </m:rPr>
                          <w:rPr>
                            <w:rFonts w:ascii="Cambria Math" w:hAnsi="Cambria Math"/>
                          </w:rPr>
                          <m:t>A</m:t>
                        </m:r>
                      </m:e>
                    </m:d>
                  </m:den>
                </m:f>
                <m:r>
                  <m:rPr>
                    <m:sty m:val="bi"/>
                  </m:rPr>
                  <w:rPr>
                    <w:rFonts w:ascii="Cambria Math" w:hAnsi="Cambria Math"/>
                  </w:rPr>
                  <m:t>B</m:t>
                </m:r>
                <m:r>
                  <w:rPr>
                    <w:rFonts w:ascii="Cambria Math" w:hAnsi="Cambria Math"/>
                  </w:rPr>
                  <m:t>+</m:t>
                </m:r>
                <m:r>
                  <m:rPr>
                    <m:sty m:val="bi"/>
                  </m:rPr>
                  <w:rPr>
                    <w:rFonts w:ascii="Cambria Math" w:hAnsi="Cambria Math"/>
                  </w:rPr>
                  <m:t>D</m:t>
                </m:r>
              </m:oMath>
            </m:oMathPara>
          </w:p>
        </w:tc>
        <w:tc>
          <w:tcPr>
            <w:tcW w:w="750" w:type="pct"/>
            <w:shd w:val="clear" w:color="auto" w:fill="auto"/>
            <w:vAlign w:val="center"/>
          </w:tcPr>
          <w:p w:rsidR="004E4776" w:rsidRDefault="004E4776" w:rsidP="0087321C">
            <w:pPr>
              <w:numPr>
                <w:ilvl w:val="0"/>
                <w:numId w:val="6"/>
              </w:numPr>
              <w:spacing w:after="200"/>
              <w:jc w:val="right"/>
            </w:pPr>
          </w:p>
        </w:tc>
      </w:tr>
    </w:tbl>
    <w:p w:rsidR="00613975" w:rsidRDefault="00613975" w:rsidP="00613975">
      <w:pPr>
        <w:pStyle w:val="Nadpis3"/>
      </w:pPr>
      <w:bookmarkStart w:id="91" w:name="_Toc418787276"/>
      <w:r>
        <w:t>Převod přenosu na stavový popis</w:t>
      </w:r>
      <w:bookmarkEnd w:id="91"/>
    </w:p>
    <w:p w:rsidR="00DD5734" w:rsidRDefault="00DD5734" w:rsidP="00DD5734">
      <w:r>
        <w:t>Převod přenosu je možné učinit pomocí několika metod. Výsledný stavový popis je nejednoznačný a závisí na volbě stavových proměnných. Mezi často používané metody patří přímá metoda, metoda postupné integrace a Jordanův kanonický tvar</w:t>
      </w:r>
      <w:r w:rsidR="009F06C0">
        <w:t xml:space="preserve">, dle </w:t>
      </w:r>
      <w:r w:rsidR="009F06C0">
        <w:fldChar w:fldCharType="begin"/>
      </w:r>
      <w:r w:rsidR="009F06C0">
        <w:instrText xml:space="preserve"> REF _Ref416958265 \r \h </w:instrText>
      </w:r>
      <w:r w:rsidR="009F06C0">
        <w:fldChar w:fldCharType="separate"/>
      </w:r>
      <w:r w:rsidR="00081570">
        <w:t>[15]</w:t>
      </w:r>
      <w:r w:rsidR="009F06C0">
        <w:fldChar w:fldCharType="end"/>
      </w:r>
      <w:r>
        <w:t>.</w:t>
      </w:r>
    </w:p>
    <w:p w:rsidR="00B60EF4" w:rsidRPr="00063215" w:rsidRDefault="00B60EF4" w:rsidP="00B60EF4">
      <w:pPr>
        <w:pStyle w:val="Nadpis1"/>
      </w:pPr>
      <w:bookmarkStart w:id="92" w:name="_Toc418787277"/>
      <w:r>
        <w:lastRenderedPageBreak/>
        <w:t>Mnohorozměrové systémy</w:t>
      </w:r>
      <w:bookmarkEnd w:id="92"/>
      <w:r>
        <w:t xml:space="preserve"> </w:t>
      </w:r>
    </w:p>
    <w:p w:rsidR="00B60EF4" w:rsidRDefault="00526BB0" w:rsidP="00DD5734">
      <w:r>
        <w:t>V</w:t>
      </w:r>
      <w:r w:rsidR="00362F13">
        <w:t> </w:t>
      </w:r>
      <w:r>
        <w:t>mnoho</w:t>
      </w:r>
      <w:r w:rsidR="00362F13">
        <w:t xml:space="preserve"> </w:t>
      </w:r>
      <w:r>
        <w:t>rozměrových systémech</w:t>
      </w:r>
      <w:r w:rsidR="008B76CC">
        <w:t xml:space="preserve"> (MIMO)</w:t>
      </w:r>
      <w:r>
        <w:t xml:space="preserve"> je, na rozdíl od jednorozměrných, více vstupů a výstupů.</w:t>
      </w:r>
      <w:r w:rsidR="00362F13">
        <w:t xml:space="preserve"> Jednotlivé vstupy v systémech </w:t>
      </w:r>
      <w:r w:rsidR="008B76CC">
        <w:t>MIMO</w:t>
      </w:r>
      <w:r w:rsidR="00362F13">
        <w:t xml:space="preserve"> ovlivňují více výstupů.</w:t>
      </w:r>
    </w:p>
    <w:p w:rsidR="0093254E" w:rsidRPr="00E32211" w:rsidRDefault="00362F13" w:rsidP="00DD5734">
      <w:r>
        <w:t>V případě popisu mnohorozměrných systémů diferenciální rovnicí, jsou zpravidla popsané soustavou diferenciálních rovnic, aby bylo možno vyjádřit vlivy jednotlivých vstupů na jednotlivé výstupy</w:t>
      </w:r>
      <w:r w:rsidR="009F06C0">
        <w:t xml:space="preserve">, dle </w:t>
      </w:r>
      <w:r w:rsidR="009F06C0">
        <w:fldChar w:fldCharType="begin"/>
      </w:r>
      <w:r w:rsidR="009F06C0">
        <w:instrText xml:space="preserve"> REF _Ref416958368 \r \h </w:instrText>
      </w:r>
      <w:r w:rsidR="009F06C0">
        <w:fldChar w:fldCharType="separate"/>
      </w:r>
      <w:r w:rsidR="00081570">
        <w:t>[14]</w:t>
      </w:r>
      <w:r w:rsidR="009F06C0">
        <w:fldChar w:fldCharType="end"/>
      </w:r>
      <w:r w:rsidR="009F06C0">
        <w:t xml:space="preserve"> a </w:t>
      </w:r>
      <w:r w:rsidR="009F06C0">
        <w:fldChar w:fldCharType="begin"/>
      </w:r>
      <w:r w:rsidR="009F06C0">
        <w:instrText xml:space="preserve"> REF _Ref416958446 \r \h </w:instrText>
      </w:r>
      <w:r w:rsidR="009F06C0">
        <w:fldChar w:fldCharType="separate"/>
      </w:r>
      <w:r w:rsidR="00081570">
        <w:t>[16]</w:t>
      </w:r>
      <w:r w:rsidR="009F06C0">
        <w:fldChar w:fldCharType="end"/>
      </w:r>
      <w:r>
        <w:t>. Systém prvního řádu s dvěma vstupy a dvěma výstupy můžeme popsat soustavou diferenciálních rovnic jako</w:t>
      </w:r>
    </w:p>
    <w:tbl>
      <w:tblPr>
        <w:tblStyle w:val="Mkatabulky"/>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589"/>
        <w:gridCol w:w="1275"/>
      </w:tblGrid>
      <w:tr w:rsidR="004B14E3" w:rsidTr="004B14E3">
        <w:tc>
          <w:tcPr>
            <w:tcW w:w="1316" w:type="dxa"/>
          </w:tcPr>
          <w:p w:rsidR="004B14E3" w:rsidRDefault="004B14E3" w:rsidP="00613975"/>
        </w:tc>
        <w:tc>
          <w:tcPr>
            <w:tcW w:w="6589" w:type="dxa"/>
          </w:tcPr>
          <w:p w:rsidR="004B14E3" w:rsidRPr="0093254E" w:rsidRDefault="00081570" w:rsidP="004B14E3">
            <w:pPr>
              <w:rPr>
                <w:i/>
              </w:rPr>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rPr>
                          <m:t>'</m:t>
                        </m:r>
                      </m:sup>
                    </m:sSup>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oMath>
            </m:oMathPara>
          </w:p>
          <w:p w:rsidR="004B14E3" w:rsidRDefault="00081570" w:rsidP="004B14E3">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rPr>
                          <m:t>'</m:t>
                        </m:r>
                      </m:sup>
                    </m:sSup>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oMath>
            </m:oMathPara>
          </w:p>
        </w:tc>
        <w:tc>
          <w:tcPr>
            <w:tcW w:w="1275" w:type="dxa"/>
          </w:tcPr>
          <w:p w:rsidR="004B14E3" w:rsidRDefault="004B14E3" w:rsidP="0087321C">
            <w:pPr>
              <w:pStyle w:val="Odstavecseseznamem"/>
              <w:numPr>
                <w:ilvl w:val="0"/>
                <w:numId w:val="6"/>
              </w:numPr>
              <w:spacing w:line="480" w:lineRule="auto"/>
              <w:jc w:val="right"/>
            </w:pPr>
          </w:p>
          <w:p w:rsidR="004B14E3" w:rsidRDefault="004B14E3" w:rsidP="0087321C">
            <w:pPr>
              <w:pStyle w:val="Odstavecseseznamem"/>
              <w:numPr>
                <w:ilvl w:val="0"/>
                <w:numId w:val="6"/>
              </w:numPr>
              <w:spacing w:line="480" w:lineRule="auto"/>
              <w:jc w:val="right"/>
            </w:pPr>
          </w:p>
        </w:tc>
      </w:tr>
    </w:tbl>
    <w:p w:rsidR="00613975" w:rsidRPr="00613975" w:rsidRDefault="00E32211" w:rsidP="00613975">
      <w:r>
        <w:t xml:space="preserve">kde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y</m:t>
            </m:r>
          </m:e>
          <m:sub>
            <m:r>
              <w:rPr>
                <w:rFonts w:ascii="Cambria Math" w:hAnsi="Cambria Math"/>
              </w:rPr>
              <m:t>2</m:t>
            </m:r>
          </m:sub>
        </m:sSub>
      </m:oMath>
      <w:r>
        <w:t xml:space="preserve"> jsou vstupní veličiny, </w:t>
      </w:r>
      <m:oMath>
        <m:sSub>
          <m:sSubPr>
            <m:ctrlPr>
              <w:rPr>
                <w:rFonts w:ascii="Cambria Math" w:hAnsi="Cambria Math"/>
                <w:i/>
              </w:rPr>
            </m:ctrlPr>
          </m:sSubPr>
          <m:e>
            <m:r>
              <w:rPr>
                <w:rFonts w:ascii="Cambria Math" w:hAnsi="Cambria Math"/>
              </w:rPr>
              <m:t>u</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u</m:t>
            </m:r>
          </m:e>
          <m:sub>
            <m:r>
              <w:rPr>
                <w:rFonts w:ascii="Cambria Math" w:hAnsi="Cambria Math"/>
              </w:rPr>
              <m:t>2</m:t>
            </m:r>
          </m:sub>
        </m:sSub>
      </m:oMath>
      <w:r>
        <w:t xml:space="preserve"> jsou výstupní veličiny a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t>,</w:t>
      </w:r>
      <m:oMath>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i</m:t>
            </m:r>
          </m:sub>
        </m:sSub>
      </m:oMath>
      <w:r>
        <w:t xml:space="preserve"> jsou konstanty.</w:t>
      </w:r>
    </w:p>
    <w:p w:rsidR="00511352" w:rsidRDefault="00E32211" w:rsidP="007C4E00">
      <w:r w:rsidRPr="00E32211">
        <w:t>Aplikací</w:t>
      </w:r>
      <w:r>
        <w:t xml:space="preserve"> </w:t>
      </w:r>
      <w:proofErr w:type="spellStart"/>
      <w:r>
        <w:t>L</w:t>
      </w:r>
      <w:r w:rsidRPr="00E32211">
        <w:t>aplaceovy</w:t>
      </w:r>
      <w:proofErr w:type="spellEnd"/>
      <w:r w:rsidRPr="00E32211">
        <w:t xml:space="preserve"> transformace</w:t>
      </w:r>
      <w:r w:rsidR="00E77BAD">
        <w:t xml:space="preserve"> na tyto rovnice</w:t>
      </w:r>
      <w:r w:rsidRPr="00E32211">
        <w:t xml:space="preserve"> a rozdělen</w:t>
      </w:r>
      <w:r>
        <w:t>í do matic získáme maticovou rovnici ve tvaru</w:t>
      </w:r>
    </w:p>
    <w:tbl>
      <w:tblPr>
        <w:tblW w:w="5098" w:type="pct"/>
        <w:tblLook w:val="04A0" w:firstRow="1" w:lastRow="0" w:firstColumn="1" w:lastColumn="0" w:noHBand="0" w:noVBand="1"/>
      </w:tblPr>
      <w:tblGrid>
        <w:gridCol w:w="1349"/>
        <w:gridCol w:w="6303"/>
        <w:gridCol w:w="1528"/>
      </w:tblGrid>
      <w:tr w:rsidR="00296B79" w:rsidTr="00296B79">
        <w:trPr>
          <w:trHeight w:val="402"/>
        </w:trPr>
        <w:tc>
          <w:tcPr>
            <w:tcW w:w="735" w:type="pct"/>
            <w:shd w:val="clear" w:color="auto" w:fill="auto"/>
          </w:tcPr>
          <w:p w:rsidR="00296B79" w:rsidRDefault="00296B79" w:rsidP="002D42F2">
            <w:pPr>
              <w:spacing w:after="200"/>
            </w:pPr>
          </w:p>
        </w:tc>
        <w:tc>
          <w:tcPr>
            <w:tcW w:w="3433" w:type="pct"/>
            <w:shd w:val="clear" w:color="auto" w:fill="auto"/>
          </w:tcPr>
          <w:p w:rsidR="00296B79" w:rsidRPr="004E4776" w:rsidRDefault="00081570" w:rsidP="002D42F2">
            <w:pPr>
              <w:rPr>
                <w:b/>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s+</m:t>
                          </m:r>
                          <m:sSub>
                            <m:sSubPr>
                              <m:ctrlPr>
                                <w:rPr>
                                  <w:rFonts w:ascii="Cambria Math" w:hAnsi="Cambria Math"/>
                                  <w:i/>
                                </w:rPr>
                              </m:ctrlPr>
                            </m:sSubPr>
                            <m:e>
                              <m:r>
                                <w:rPr>
                                  <w:rFonts w:ascii="Cambria Math" w:hAnsi="Cambria Math"/>
                                </w:rPr>
                                <m:t>a</m:t>
                              </m:r>
                            </m:e>
                            <m:sub>
                              <m:r>
                                <w:rPr>
                                  <w:rFonts w:ascii="Cambria Math" w:hAnsi="Cambria Math"/>
                                </w:rPr>
                                <m:t>1</m:t>
                              </m:r>
                            </m:sub>
                          </m:sSub>
                        </m:e>
                        <m:e>
                          <m:sSub>
                            <m:sSubPr>
                              <m:ctrlPr>
                                <w:rPr>
                                  <w:rFonts w:ascii="Cambria Math" w:hAnsi="Cambria Math"/>
                                  <w:i/>
                                </w:rPr>
                              </m:ctrlPr>
                            </m:sSubPr>
                            <m:e>
                              <m:r>
                                <w:rPr>
                                  <w:rFonts w:ascii="Cambria Math" w:hAnsi="Cambria Math"/>
                                </w:rPr>
                                <m:t>a</m:t>
                              </m:r>
                            </m:e>
                            <m:sub>
                              <m:r>
                                <w:rPr>
                                  <w:rFonts w:ascii="Cambria Math" w:hAnsi="Cambria Math"/>
                                </w:rPr>
                                <m:t>0</m:t>
                              </m:r>
                            </m:sub>
                          </m:sSub>
                        </m:e>
                      </m:mr>
                      <m:mr>
                        <m:e>
                          <m:sSub>
                            <m:sSubPr>
                              <m:ctrlPr>
                                <w:rPr>
                                  <w:rFonts w:ascii="Cambria Math" w:hAnsi="Cambria Math"/>
                                  <w:i/>
                                </w:rPr>
                              </m:ctrlPr>
                            </m:sSubPr>
                            <m:e>
                              <m:r>
                                <w:rPr>
                                  <w:rFonts w:ascii="Cambria Math" w:hAnsi="Cambria Math"/>
                                </w:rPr>
                                <m:t>a</m:t>
                              </m:r>
                            </m:e>
                            <m:sub>
                              <m:r>
                                <w:rPr>
                                  <w:rFonts w:ascii="Cambria Math" w:hAnsi="Cambria Math"/>
                                </w:rPr>
                                <m:t>3</m:t>
                              </m:r>
                            </m:sub>
                          </m:sSub>
                        </m:e>
                        <m:e>
                          <m:sSub>
                            <m:sSubPr>
                              <m:ctrlPr>
                                <w:rPr>
                                  <w:rFonts w:ascii="Cambria Math" w:hAnsi="Cambria Math"/>
                                  <w:i/>
                                </w:rPr>
                              </m:ctrlPr>
                            </m:sSubPr>
                            <m:e>
                              <m:r>
                                <w:rPr>
                                  <w:rFonts w:ascii="Cambria Math" w:hAnsi="Cambria Math"/>
                                </w:rPr>
                                <m:t>s+a</m:t>
                              </m:r>
                            </m:e>
                            <m:sub>
                              <m:r>
                                <w:rPr>
                                  <w:rFonts w:ascii="Cambria Math" w:hAnsi="Cambria Math"/>
                                </w:rPr>
                                <m:t>4</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(s)</m:t>
                          </m:r>
                        </m:e>
                      </m:mr>
                      <m:mr>
                        <m:e>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(s)</m:t>
                          </m:r>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b</m:t>
                              </m:r>
                            </m:e>
                            <m:sub>
                              <m:r>
                                <w:rPr>
                                  <w:rFonts w:ascii="Cambria Math" w:hAnsi="Cambria Math"/>
                                </w:rPr>
                                <m:t>1</m:t>
                              </m:r>
                            </m:sub>
                          </m:sSub>
                        </m:e>
                        <m:e>
                          <m:sSub>
                            <m:sSubPr>
                              <m:ctrlPr>
                                <w:rPr>
                                  <w:rFonts w:ascii="Cambria Math" w:hAnsi="Cambria Math"/>
                                  <w:i/>
                                </w:rPr>
                              </m:ctrlPr>
                            </m:sSubPr>
                            <m:e>
                              <m:r>
                                <w:rPr>
                                  <w:rFonts w:ascii="Cambria Math" w:hAnsi="Cambria Math"/>
                                </w:rPr>
                                <m:t>b</m:t>
                              </m:r>
                            </m:e>
                            <m:sub>
                              <m:r>
                                <w:rPr>
                                  <w:rFonts w:ascii="Cambria Math" w:hAnsi="Cambria Math"/>
                                </w:rPr>
                                <m:t>0</m:t>
                              </m:r>
                            </m:sub>
                          </m:sSub>
                        </m:e>
                      </m:mr>
                      <m:mr>
                        <m:e>
                          <m:sSub>
                            <m:sSubPr>
                              <m:ctrlPr>
                                <w:rPr>
                                  <w:rFonts w:ascii="Cambria Math" w:hAnsi="Cambria Math"/>
                                  <w:i/>
                                </w:rPr>
                              </m:ctrlPr>
                            </m:sSubPr>
                            <m:e>
                              <m:r>
                                <w:rPr>
                                  <w:rFonts w:ascii="Cambria Math" w:hAnsi="Cambria Math"/>
                                </w:rPr>
                                <m:t>b</m:t>
                              </m:r>
                            </m:e>
                            <m:sub>
                              <m:r>
                                <w:rPr>
                                  <w:rFonts w:ascii="Cambria Math" w:hAnsi="Cambria Math"/>
                                </w:rPr>
                                <m:t>4</m:t>
                              </m:r>
                            </m:sub>
                          </m:sSub>
                        </m:e>
                        <m:e>
                          <m:sSub>
                            <m:sSubPr>
                              <m:ctrlPr>
                                <w:rPr>
                                  <w:rFonts w:ascii="Cambria Math" w:hAnsi="Cambria Math"/>
                                  <w:i/>
                                </w:rPr>
                              </m:ctrlPr>
                            </m:sSubPr>
                            <m:e>
                              <m:r>
                                <w:rPr>
                                  <w:rFonts w:ascii="Cambria Math" w:hAnsi="Cambria Math"/>
                                </w:rPr>
                                <m:t>b</m:t>
                              </m:r>
                            </m:e>
                            <m:sub>
                              <m:r>
                                <w:rPr>
                                  <w:rFonts w:ascii="Cambria Math" w:hAnsi="Cambria Math"/>
                                </w:rPr>
                                <m:t>3</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(s)</m:t>
                          </m:r>
                        </m:e>
                      </m:mr>
                      <m:mr>
                        <m:e>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(s)</m:t>
                          </m:r>
                        </m:e>
                      </m:mr>
                    </m:m>
                  </m:e>
                </m:d>
              </m:oMath>
            </m:oMathPara>
          </w:p>
        </w:tc>
        <w:tc>
          <w:tcPr>
            <w:tcW w:w="832" w:type="pct"/>
            <w:shd w:val="clear" w:color="auto" w:fill="auto"/>
            <w:vAlign w:val="center"/>
          </w:tcPr>
          <w:p w:rsidR="00296B79" w:rsidRDefault="00296B79" w:rsidP="0087321C">
            <w:pPr>
              <w:numPr>
                <w:ilvl w:val="0"/>
                <w:numId w:val="6"/>
              </w:numPr>
              <w:spacing w:after="200"/>
              <w:jc w:val="right"/>
            </w:pPr>
          </w:p>
        </w:tc>
      </w:tr>
    </w:tbl>
    <w:p w:rsidR="00296B79" w:rsidRDefault="00296B79" w:rsidP="007C4E00">
      <w:r>
        <w:t>Obecný tvar tohoto maticového zápisu je tedy</w:t>
      </w:r>
    </w:p>
    <w:tbl>
      <w:tblPr>
        <w:tblW w:w="5098" w:type="pct"/>
        <w:tblLook w:val="04A0" w:firstRow="1" w:lastRow="0" w:firstColumn="1" w:lastColumn="0" w:noHBand="0" w:noVBand="1"/>
      </w:tblPr>
      <w:tblGrid>
        <w:gridCol w:w="1349"/>
        <w:gridCol w:w="6303"/>
        <w:gridCol w:w="1528"/>
      </w:tblGrid>
      <w:tr w:rsidR="00296B79" w:rsidTr="002D42F2">
        <w:trPr>
          <w:trHeight w:val="402"/>
        </w:trPr>
        <w:tc>
          <w:tcPr>
            <w:tcW w:w="735" w:type="pct"/>
            <w:shd w:val="clear" w:color="auto" w:fill="auto"/>
          </w:tcPr>
          <w:p w:rsidR="00296B79" w:rsidRDefault="00296B79" w:rsidP="002D42F2">
            <w:pPr>
              <w:spacing w:after="200"/>
            </w:pPr>
          </w:p>
        </w:tc>
        <w:tc>
          <w:tcPr>
            <w:tcW w:w="3433" w:type="pct"/>
            <w:shd w:val="clear" w:color="auto" w:fill="auto"/>
          </w:tcPr>
          <w:p w:rsidR="00296B79" w:rsidRPr="004E4776" w:rsidRDefault="00296B79" w:rsidP="002D42F2">
            <w:pPr>
              <w:rPr>
                <w:b/>
              </w:rPr>
            </w:pPr>
            <m:oMathPara>
              <m:oMath>
                <m:r>
                  <m:rPr>
                    <m:sty m:val="bi"/>
                  </m:rPr>
                  <w:rPr>
                    <w:rFonts w:ascii="Cambria Math" w:hAnsi="Cambria Math"/>
                  </w:rPr>
                  <m:t>A</m:t>
                </m:r>
                <m:d>
                  <m:dPr>
                    <m:ctrlPr>
                      <w:rPr>
                        <w:rFonts w:ascii="Cambria Math" w:hAnsi="Cambria Math"/>
                        <w:i/>
                      </w:rPr>
                    </m:ctrlPr>
                  </m:dPr>
                  <m:e>
                    <m:r>
                      <w:rPr>
                        <w:rFonts w:ascii="Cambria Math" w:hAnsi="Cambria Math"/>
                      </w:rPr>
                      <m:t>s</m:t>
                    </m:r>
                  </m:e>
                </m:d>
                <m:r>
                  <m:rPr>
                    <m:sty m:val="bi"/>
                  </m:rPr>
                  <w:rPr>
                    <w:rFonts w:ascii="Cambria Math" w:hAnsi="Cambria Math"/>
                  </w:rPr>
                  <m:t>Y</m:t>
                </m:r>
                <m:d>
                  <m:dPr>
                    <m:ctrlPr>
                      <w:rPr>
                        <w:rFonts w:ascii="Cambria Math" w:hAnsi="Cambria Math"/>
                        <w:i/>
                      </w:rPr>
                    </m:ctrlPr>
                  </m:dPr>
                  <m:e>
                    <m:r>
                      <w:rPr>
                        <w:rFonts w:ascii="Cambria Math" w:hAnsi="Cambria Math"/>
                      </w:rPr>
                      <m:t>s</m:t>
                    </m:r>
                  </m:e>
                </m:d>
                <m:r>
                  <w:rPr>
                    <w:rFonts w:ascii="Cambria Math" w:hAnsi="Cambria Math"/>
                  </w:rPr>
                  <m:t>=</m:t>
                </m:r>
                <m:r>
                  <m:rPr>
                    <m:sty m:val="bi"/>
                  </m:rPr>
                  <w:rPr>
                    <w:rFonts w:ascii="Cambria Math" w:hAnsi="Cambria Math"/>
                  </w:rPr>
                  <m:t>B</m:t>
                </m:r>
                <m:r>
                  <w:rPr>
                    <w:rFonts w:ascii="Cambria Math" w:hAnsi="Cambria Math"/>
                  </w:rPr>
                  <m:t>(s)</m:t>
                </m:r>
                <m:r>
                  <m:rPr>
                    <m:sty m:val="bi"/>
                  </m:rPr>
                  <w:rPr>
                    <w:rFonts w:ascii="Cambria Math" w:hAnsi="Cambria Math"/>
                  </w:rPr>
                  <m:t>U</m:t>
                </m:r>
                <m:r>
                  <w:rPr>
                    <w:rFonts w:ascii="Cambria Math" w:hAnsi="Cambria Math"/>
                  </w:rPr>
                  <m:t>(s)</m:t>
                </m:r>
              </m:oMath>
            </m:oMathPara>
          </w:p>
        </w:tc>
        <w:tc>
          <w:tcPr>
            <w:tcW w:w="832" w:type="pct"/>
            <w:shd w:val="clear" w:color="auto" w:fill="auto"/>
            <w:vAlign w:val="center"/>
          </w:tcPr>
          <w:p w:rsidR="00296B79" w:rsidRDefault="00296B79" w:rsidP="0087321C">
            <w:pPr>
              <w:numPr>
                <w:ilvl w:val="0"/>
                <w:numId w:val="6"/>
              </w:numPr>
              <w:spacing w:after="200"/>
              <w:jc w:val="right"/>
            </w:pPr>
          </w:p>
        </w:tc>
      </w:tr>
    </w:tbl>
    <w:p w:rsidR="00296B79" w:rsidRDefault="00296B79" w:rsidP="00296B79">
      <w:pPr>
        <w:pStyle w:val="Nadpis2"/>
      </w:pPr>
      <w:bookmarkStart w:id="93" w:name="_Toc418787278"/>
      <w:r>
        <w:t>Přenosová matice</w:t>
      </w:r>
      <w:bookmarkEnd w:id="93"/>
    </w:p>
    <w:p w:rsidR="00296B79" w:rsidRDefault="00296B79" w:rsidP="00296B79">
      <w:r>
        <w:t>Přenosovou matici mnohorozměrného systému lze obecně psát ve tvaru dílčích přenosů</w:t>
      </w:r>
      <w:r w:rsidR="009F06C0">
        <w:t xml:space="preserve">, dle </w:t>
      </w:r>
      <w:r w:rsidR="009F06C0">
        <w:fldChar w:fldCharType="begin"/>
      </w:r>
      <w:r w:rsidR="009F06C0">
        <w:instrText xml:space="preserve"> REF _Ref416958475 \r \h </w:instrText>
      </w:r>
      <w:r w:rsidR="009F06C0">
        <w:fldChar w:fldCharType="separate"/>
      </w:r>
      <w:r w:rsidR="00081570">
        <w:t>[17]</w:t>
      </w:r>
      <w:r w:rsidR="009F06C0">
        <w:fldChar w:fldCharType="end"/>
      </w:r>
      <w:r w:rsidR="009F06C0">
        <w:t>, jako</w:t>
      </w:r>
    </w:p>
    <w:tbl>
      <w:tblPr>
        <w:tblW w:w="5098" w:type="pct"/>
        <w:tblLook w:val="04A0" w:firstRow="1" w:lastRow="0" w:firstColumn="1" w:lastColumn="0" w:noHBand="0" w:noVBand="1"/>
      </w:tblPr>
      <w:tblGrid>
        <w:gridCol w:w="1349"/>
        <w:gridCol w:w="6303"/>
        <w:gridCol w:w="1528"/>
      </w:tblGrid>
      <w:tr w:rsidR="00296B79" w:rsidTr="002D42F2">
        <w:trPr>
          <w:trHeight w:val="402"/>
        </w:trPr>
        <w:tc>
          <w:tcPr>
            <w:tcW w:w="735" w:type="pct"/>
            <w:shd w:val="clear" w:color="auto" w:fill="auto"/>
          </w:tcPr>
          <w:p w:rsidR="00296B79" w:rsidRDefault="00296B79" w:rsidP="002D42F2">
            <w:pPr>
              <w:spacing w:after="200"/>
            </w:pPr>
          </w:p>
        </w:tc>
        <w:tc>
          <w:tcPr>
            <w:tcW w:w="3433" w:type="pct"/>
            <w:shd w:val="clear" w:color="auto" w:fill="auto"/>
          </w:tcPr>
          <w:p w:rsidR="00296B79" w:rsidRPr="004E4776" w:rsidRDefault="00296B79" w:rsidP="002D42F2">
            <w:pPr>
              <w:rPr>
                <w:b/>
              </w:rPr>
            </w:pPr>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S</m:t>
                                    </m:r>
                                  </m:e>
                                  <m:sub>
                                    <m:r>
                                      <w:rPr>
                                        <w:rFonts w:ascii="Cambria Math" w:hAnsi="Cambria Math"/>
                                      </w:rPr>
                                      <m:t>11</m:t>
                                    </m:r>
                                  </m:sub>
                                </m:sSub>
                                <m:r>
                                  <w:rPr>
                                    <w:rFonts w:ascii="Cambria Math" w:hAnsi="Cambria Math"/>
                                  </w:rPr>
                                  <m:t>(s)</m:t>
                                </m:r>
                              </m:e>
                              <m:e>
                                <m:sSub>
                                  <m:sSubPr>
                                    <m:ctrlPr>
                                      <w:rPr>
                                        <w:rFonts w:ascii="Cambria Math" w:hAnsi="Cambria Math"/>
                                        <w:i/>
                                      </w:rPr>
                                    </m:ctrlPr>
                                  </m:sSubPr>
                                  <m:e>
                                    <m:r>
                                      <w:rPr>
                                        <w:rFonts w:ascii="Cambria Math" w:hAnsi="Cambria Math"/>
                                      </w:rPr>
                                      <m:t>S</m:t>
                                    </m:r>
                                  </m:e>
                                  <m:sub>
                                    <m:r>
                                      <w:rPr>
                                        <w:rFonts w:ascii="Cambria Math" w:hAnsi="Cambria Math"/>
                                      </w:rPr>
                                      <m:t>12</m:t>
                                    </m:r>
                                  </m:sub>
                                </m:sSub>
                                <m:r>
                                  <w:rPr>
                                    <w:rFonts w:ascii="Cambria Math" w:hAnsi="Cambria Math"/>
                                  </w:rPr>
                                  <m:t>(s)</m:t>
                                </m:r>
                              </m:e>
                            </m:mr>
                            <m:mr>
                              <m:e>
                                <m:sSub>
                                  <m:sSubPr>
                                    <m:ctrlPr>
                                      <w:rPr>
                                        <w:rFonts w:ascii="Cambria Math" w:hAnsi="Cambria Math"/>
                                        <w:i/>
                                      </w:rPr>
                                    </m:ctrlPr>
                                  </m:sSubPr>
                                  <m:e>
                                    <m:r>
                                      <w:rPr>
                                        <w:rFonts w:ascii="Cambria Math" w:hAnsi="Cambria Math"/>
                                      </w:rPr>
                                      <m:t>S</m:t>
                                    </m:r>
                                  </m:e>
                                  <m:sub>
                                    <m:r>
                                      <w:rPr>
                                        <w:rFonts w:ascii="Cambria Math" w:hAnsi="Cambria Math"/>
                                      </w:rPr>
                                      <m:t>21</m:t>
                                    </m:r>
                                  </m:sub>
                                </m:sSub>
                                <m:r>
                                  <w:rPr>
                                    <w:rFonts w:ascii="Cambria Math" w:hAnsi="Cambria Math"/>
                                  </w:rPr>
                                  <m:t>(s)</m:t>
                                </m:r>
                              </m:e>
                              <m:e>
                                <m:sSub>
                                  <m:sSubPr>
                                    <m:ctrlPr>
                                      <w:rPr>
                                        <w:rFonts w:ascii="Cambria Math" w:hAnsi="Cambria Math"/>
                                        <w:i/>
                                      </w:rPr>
                                    </m:ctrlPr>
                                  </m:sSubPr>
                                  <m:e>
                                    <m:r>
                                      <w:rPr>
                                        <w:rFonts w:ascii="Cambria Math" w:hAnsi="Cambria Math"/>
                                      </w:rPr>
                                      <m:t>S</m:t>
                                    </m:r>
                                  </m:e>
                                  <m:sub>
                                    <m:r>
                                      <w:rPr>
                                        <w:rFonts w:ascii="Cambria Math" w:hAnsi="Cambria Math"/>
                                      </w:rPr>
                                      <m:t>22</m:t>
                                    </m:r>
                                  </m:sub>
                                </m:sSub>
                                <m:r>
                                  <w:rPr>
                                    <w:rFonts w:ascii="Cambria Math" w:hAnsi="Cambria Math"/>
                                  </w:rPr>
                                  <m:t>(s)</m:t>
                                </m:r>
                              </m:e>
                            </m:mr>
                          </m:m>
                        </m:e>
                        <m:e>
                          <m:m>
                            <m:mPr>
                              <m:mcs>
                                <m:mc>
                                  <m:mcPr>
                                    <m:count m:val="2"/>
                                    <m:mcJc m:val="center"/>
                                  </m:mcPr>
                                </m:mc>
                              </m:mcs>
                              <m:ctrlPr>
                                <w:rPr>
                                  <w:rFonts w:ascii="Cambria Math" w:hAnsi="Cambria Math"/>
                                  <w:i/>
                                </w:rPr>
                              </m:ctrlPr>
                            </m:mPr>
                            <m:mr>
                              <m:e>
                                <m:r>
                                  <w:rPr>
                                    <w:rFonts w:ascii="Cambria Math" w:hAnsi="Cambria Math"/>
                                  </w:rPr>
                                  <m:t>…</m:t>
                                </m:r>
                              </m:e>
                              <m:e>
                                <m:sSub>
                                  <m:sSubPr>
                                    <m:ctrlPr>
                                      <w:rPr>
                                        <w:rFonts w:ascii="Cambria Math" w:hAnsi="Cambria Math"/>
                                        <w:i/>
                                      </w:rPr>
                                    </m:ctrlPr>
                                  </m:sSubPr>
                                  <m:e>
                                    <m:r>
                                      <w:rPr>
                                        <w:rFonts w:ascii="Cambria Math" w:hAnsi="Cambria Math"/>
                                      </w:rPr>
                                      <m:t>S</m:t>
                                    </m:r>
                                  </m:e>
                                  <m:sub>
                                    <m:r>
                                      <w:rPr>
                                        <w:rFonts w:ascii="Cambria Math" w:hAnsi="Cambria Math"/>
                                      </w:rPr>
                                      <m:t>1r</m:t>
                                    </m:r>
                                  </m:sub>
                                </m:sSub>
                                <m:r>
                                  <w:rPr>
                                    <w:rFonts w:ascii="Cambria Math" w:hAnsi="Cambria Math"/>
                                  </w:rPr>
                                  <m:t>(s)</m:t>
                                </m:r>
                              </m:e>
                            </m:mr>
                            <m:mr>
                              <m:e>
                                <m:r>
                                  <w:rPr>
                                    <w:rFonts w:ascii="Cambria Math" w:hAnsi="Cambria Math"/>
                                  </w:rPr>
                                  <m:t>…</m:t>
                                </m:r>
                              </m:e>
                              <m:e>
                                <m:sSub>
                                  <m:sSubPr>
                                    <m:ctrlPr>
                                      <w:rPr>
                                        <w:rFonts w:ascii="Cambria Math" w:hAnsi="Cambria Math"/>
                                        <w:i/>
                                      </w:rPr>
                                    </m:ctrlPr>
                                  </m:sSubPr>
                                  <m:e>
                                    <m:r>
                                      <w:rPr>
                                        <w:rFonts w:ascii="Cambria Math" w:hAnsi="Cambria Math"/>
                                      </w:rPr>
                                      <m:t>S</m:t>
                                    </m:r>
                                  </m:e>
                                  <m:sub>
                                    <m:r>
                                      <w:rPr>
                                        <w:rFonts w:ascii="Cambria Math" w:hAnsi="Cambria Math"/>
                                      </w:rPr>
                                      <m:t>2r</m:t>
                                    </m:r>
                                  </m:sub>
                                </m:sSub>
                                <m:r>
                                  <w:rPr>
                                    <w:rFonts w:ascii="Cambria Math" w:hAnsi="Cambria Math"/>
                                  </w:rPr>
                                  <m:t>(s)</m:t>
                                </m:r>
                              </m:e>
                            </m:mr>
                          </m:m>
                        </m:e>
                      </m:mr>
                      <m:mr>
                        <m:e>
                          <m:m>
                            <m:mPr>
                              <m:mcs>
                                <m:mc>
                                  <m:mcPr>
                                    <m:count m:val="2"/>
                                    <m:mcJc m:val="center"/>
                                  </m:mcPr>
                                </m:mc>
                              </m:mcs>
                              <m:ctrlPr>
                                <w:rPr>
                                  <w:rFonts w:ascii="Cambria Math" w:hAnsi="Cambria Math"/>
                                  <w:i/>
                                </w:rPr>
                              </m:ctrlPr>
                            </m:mPr>
                            <m:mr>
                              <m:e>
                                <m:r>
                                  <w:rPr>
                                    <w:rFonts w:ascii="Cambria Math" w:hAnsi="Cambria Math"/>
                                  </w:rPr>
                                  <m:t>⋮</m:t>
                                </m:r>
                              </m:e>
                              <m:e>
                                <m:r>
                                  <w:rPr>
                                    <w:rFonts w:ascii="Cambria Math" w:hAnsi="Cambria Math"/>
                                  </w:rPr>
                                  <m:t>⋮</m:t>
                                </m:r>
                              </m:e>
                            </m:mr>
                            <m:mr>
                              <m:e>
                                <m:sSub>
                                  <m:sSubPr>
                                    <m:ctrlPr>
                                      <w:rPr>
                                        <w:rFonts w:ascii="Cambria Math" w:hAnsi="Cambria Math"/>
                                        <w:i/>
                                      </w:rPr>
                                    </m:ctrlPr>
                                  </m:sSubPr>
                                  <m:e>
                                    <m:r>
                                      <w:rPr>
                                        <w:rFonts w:ascii="Cambria Math" w:hAnsi="Cambria Math"/>
                                      </w:rPr>
                                      <m:t>S</m:t>
                                    </m:r>
                                  </m:e>
                                  <m:sub>
                                    <m:r>
                                      <w:rPr>
                                        <w:rFonts w:ascii="Cambria Math" w:hAnsi="Cambria Math"/>
                                      </w:rPr>
                                      <m:t>n1</m:t>
                                    </m:r>
                                  </m:sub>
                                </m:sSub>
                                <m:r>
                                  <w:rPr>
                                    <w:rFonts w:ascii="Cambria Math" w:hAnsi="Cambria Math"/>
                                  </w:rPr>
                                  <m:t>(s)</m:t>
                                </m:r>
                              </m:e>
                              <m:e>
                                <m:sSub>
                                  <m:sSubPr>
                                    <m:ctrlPr>
                                      <w:rPr>
                                        <w:rFonts w:ascii="Cambria Math" w:hAnsi="Cambria Math"/>
                                        <w:i/>
                                      </w:rPr>
                                    </m:ctrlPr>
                                  </m:sSubPr>
                                  <m:e>
                                    <m:r>
                                      <w:rPr>
                                        <w:rFonts w:ascii="Cambria Math" w:hAnsi="Cambria Math"/>
                                      </w:rPr>
                                      <m:t>S</m:t>
                                    </m:r>
                                  </m:e>
                                  <m:sub>
                                    <m:r>
                                      <w:rPr>
                                        <w:rFonts w:ascii="Cambria Math" w:hAnsi="Cambria Math"/>
                                      </w:rPr>
                                      <m:t>n2</m:t>
                                    </m:r>
                                  </m:sub>
                                </m:sSub>
                                <m:r>
                                  <w:rPr>
                                    <w:rFonts w:ascii="Cambria Math" w:hAnsi="Cambria Math"/>
                                  </w:rPr>
                                  <m:t>(s)</m:t>
                                </m:r>
                              </m:e>
                            </m:mr>
                          </m:m>
                        </m:e>
                        <m:e>
                          <m:m>
                            <m:mPr>
                              <m:mcs>
                                <m:mc>
                                  <m:mcPr>
                                    <m:count m:val="2"/>
                                    <m:mcJc m:val="center"/>
                                  </m:mcPr>
                                </m:mc>
                              </m:mcs>
                              <m:ctrlPr>
                                <w:rPr>
                                  <w:rFonts w:ascii="Cambria Math" w:hAnsi="Cambria Math"/>
                                  <w:i/>
                                </w:rPr>
                              </m:ctrlPr>
                            </m:mPr>
                            <m:mr>
                              <m:e>
                                <m:r>
                                  <w:rPr>
                                    <w:rFonts w:ascii="Cambria Math" w:hAnsi="Cambria Math"/>
                                  </w:rPr>
                                  <m:t>⋱</m:t>
                                </m:r>
                              </m:e>
                              <m:e>
                                <m:r>
                                  <w:rPr>
                                    <w:rFonts w:ascii="Cambria Math" w:hAnsi="Cambria Math"/>
                                  </w:rPr>
                                  <m:t>⋮</m:t>
                                </m:r>
                              </m:e>
                            </m:mr>
                            <m:mr>
                              <m:e>
                                <m:r>
                                  <w:rPr>
                                    <w:rFonts w:ascii="Cambria Math" w:hAnsi="Cambria Math"/>
                                  </w:rPr>
                                  <m:t>…</m:t>
                                </m:r>
                              </m:e>
                              <m:e>
                                <m:sSub>
                                  <m:sSubPr>
                                    <m:ctrlPr>
                                      <w:rPr>
                                        <w:rFonts w:ascii="Cambria Math" w:hAnsi="Cambria Math"/>
                                        <w:i/>
                                      </w:rPr>
                                    </m:ctrlPr>
                                  </m:sSubPr>
                                  <m:e>
                                    <m:r>
                                      <w:rPr>
                                        <w:rFonts w:ascii="Cambria Math" w:hAnsi="Cambria Math"/>
                                      </w:rPr>
                                      <m:t>S</m:t>
                                    </m:r>
                                  </m:e>
                                  <m:sub>
                                    <m:r>
                                      <w:rPr>
                                        <w:rFonts w:ascii="Cambria Math" w:hAnsi="Cambria Math"/>
                                      </w:rPr>
                                      <m:t>nr</m:t>
                                    </m:r>
                                  </m:sub>
                                </m:sSub>
                                <m:r>
                                  <w:rPr>
                                    <w:rFonts w:ascii="Cambria Math" w:hAnsi="Cambria Math"/>
                                  </w:rPr>
                                  <m:t>(s)</m:t>
                                </m:r>
                              </m:e>
                            </m:mr>
                          </m:m>
                        </m:e>
                      </m:mr>
                    </m:m>
                  </m:e>
                </m:d>
              </m:oMath>
            </m:oMathPara>
          </w:p>
        </w:tc>
        <w:tc>
          <w:tcPr>
            <w:tcW w:w="832" w:type="pct"/>
            <w:shd w:val="clear" w:color="auto" w:fill="auto"/>
            <w:vAlign w:val="center"/>
          </w:tcPr>
          <w:p w:rsidR="00296B79" w:rsidRDefault="00296B79" w:rsidP="0087321C">
            <w:pPr>
              <w:numPr>
                <w:ilvl w:val="0"/>
                <w:numId w:val="6"/>
              </w:numPr>
              <w:spacing w:after="200"/>
              <w:jc w:val="right"/>
            </w:pPr>
          </w:p>
        </w:tc>
      </w:tr>
    </w:tbl>
    <w:p w:rsidR="00296B79" w:rsidRDefault="00296B79" w:rsidP="007C4E00">
      <w:r>
        <w:t>Obecně lze tuto matici získat jako levý paticový zlomek z</w:t>
      </w:r>
      <w:r w:rsidR="00E77BAD">
        <w:t xml:space="preserve"> maticové</w:t>
      </w:r>
      <w:r>
        <w:t> rovnice jako</w:t>
      </w:r>
    </w:p>
    <w:tbl>
      <w:tblPr>
        <w:tblW w:w="5098" w:type="pct"/>
        <w:tblLook w:val="04A0" w:firstRow="1" w:lastRow="0" w:firstColumn="1" w:lastColumn="0" w:noHBand="0" w:noVBand="1"/>
      </w:tblPr>
      <w:tblGrid>
        <w:gridCol w:w="1349"/>
        <w:gridCol w:w="6303"/>
        <w:gridCol w:w="1528"/>
      </w:tblGrid>
      <w:tr w:rsidR="00296B79" w:rsidTr="002D42F2">
        <w:trPr>
          <w:trHeight w:val="402"/>
        </w:trPr>
        <w:tc>
          <w:tcPr>
            <w:tcW w:w="735" w:type="pct"/>
            <w:shd w:val="clear" w:color="auto" w:fill="auto"/>
          </w:tcPr>
          <w:p w:rsidR="00296B79" w:rsidRDefault="00296B79" w:rsidP="002D42F2">
            <w:pPr>
              <w:spacing w:after="200"/>
            </w:pPr>
          </w:p>
        </w:tc>
        <w:tc>
          <w:tcPr>
            <w:tcW w:w="3433" w:type="pct"/>
            <w:shd w:val="clear" w:color="auto" w:fill="auto"/>
          </w:tcPr>
          <w:p w:rsidR="00296B79" w:rsidRPr="00296B79" w:rsidRDefault="00296B79" w:rsidP="002D42F2">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sSup>
                  <m:sSupPr>
                    <m:ctrlPr>
                      <w:rPr>
                        <w:rFonts w:ascii="Cambria Math" w:hAnsi="Cambria Math"/>
                        <w:i/>
                      </w:rPr>
                    </m:ctrlPr>
                  </m:sSupPr>
                  <m:e>
                    <m:r>
                      <m:rPr>
                        <m:sty m:val="bi"/>
                      </m:rPr>
                      <w:rPr>
                        <w:rFonts w:ascii="Cambria Math" w:hAnsi="Cambria Math"/>
                      </w:rPr>
                      <m:t>A</m:t>
                    </m:r>
                  </m:e>
                  <m:sup>
                    <m:r>
                      <w:rPr>
                        <w:rFonts w:ascii="Cambria Math" w:hAnsi="Cambria Math"/>
                      </w:rPr>
                      <m:t>-1</m:t>
                    </m:r>
                  </m:sup>
                </m:sSup>
                <m:r>
                  <w:rPr>
                    <w:rFonts w:ascii="Cambria Math" w:hAnsi="Cambria Math"/>
                  </w:rPr>
                  <m:t>(s)</m:t>
                </m:r>
                <m:r>
                  <m:rPr>
                    <m:sty m:val="bi"/>
                  </m:rPr>
                  <w:rPr>
                    <w:rFonts w:ascii="Cambria Math" w:hAnsi="Cambria Math"/>
                  </w:rPr>
                  <m:t>B</m:t>
                </m:r>
                <m:r>
                  <w:rPr>
                    <w:rFonts w:ascii="Cambria Math" w:hAnsi="Cambria Math"/>
                  </w:rPr>
                  <m:t>(s)</m:t>
                </m:r>
              </m:oMath>
            </m:oMathPara>
          </w:p>
        </w:tc>
        <w:tc>
          <w:tcPr>
            <w:tcW w:w="832" w:type="pct"/>
            <w:shd w:val="clear" w:color="auto" w:fill="auto"/>
            <w:vAlign w:val="center"/>
          </w:tcPr>
          <w:p w:rsidR="00296B79" w:rsidRDefault="00296B79" w:rsidP="0087321C">
            <w:pPr>
              <w:numPr>
                <w:ilvl w:val="0"/>
                <w:numId w:val="6"/>
              </w:numPr>
              <w:spacing w:after="200"/>
              <w:jc w:val="right"/>
            </w:pPr>
          </w:p>
        </w:tc>
      </w:tr>
    </w:tbl>
    <w:p w:rsidR="00296B79" w:rsidRDefault="00296B79" w:rsidP="007C4E00"/>
    <w:p w:rsidR="00E32211" w:rsidRPr="00E32211" w:rsidRDefault="00E32211" w:rsidP="00296B79"/>
    <w:p w:rsidR="00777238" w:rsidRDefault="00777238" w:rsidP="00777238">
      <w:pPr>
        <w:pStyle w:val="Nadpis1"/>
      </w:pPr>
      <w:bookmarkStart w:id="94" w:name="_Toc418787279"/>
      <w:r>
        <w:lastRenderedPageBreak/>
        <w:t>Matlab</w:t>
      </w:r>
      <w:bookmarkEnd w:id="94"/>
    </w:p>
    <w:p w:rsidR="006256F1" w:rsidRPr="006256F1" w:rsidRDefault="006256F1" w:rsidP="006256F1">
      <w:r>
        <w:t>MATLAB je interaktivní programově ovládané prostředí a skriptovací jazyk. Jehož využití se v posledních letech stává standardem v oblasti vědy, průmyslu a výzkumu, zvláště pak v technických oborech a ekonomii. MATLAB nabízí mnoho výpočetních nástrojů a rozsáhlých knihoven specializovaných na různé obory</w:t>
      </w:r>
      <w:r w:rsidR="00B251EE">
        <w:t xml:space="preserve"> které jsou dále rozšiřitelné přídavnými „</w:t>
      </w:r>
      <w:proofErr w:type="spellStart"/>
      <w:r w:rsidR="00B251EE">
        <w:t>toolboxy</w:t>
      </w:r>
      <w:proofErr w:type="spellEnd"/>
      <w:r w:rsidR="00B251EE">
        <w:t>“</w:t>
      </w:r>
      <w:r>
        <w:t>. Mezi základní úkony v MATLAB patř</w:t>
      </w:r>
      <w:r w:rsidR="00E647DE">
        <w:t>í práce s maticemi vykreslování</w:t>
      </w:r>
      <w:r>
        <w:t xml:space="preserve"> grafů funkcí, implementace algoritmů, počítačové simulace, analýza a vytváření vlastních aplikací s uživatelským rozhraním. Pro počítačové simulace byl později přidán program </w:t>
      </w:r>
      <w:r w:rsidR="00017ECC">
        <w:t>MATLAB/</w:t>
      </w:r>
      <w:proofErr w:type="spellStart"/>
      <w:r w:rsidR="00017ECC">
        <w:t>Simulink</w:t>
      </w:r>
      <w:proofErr w:type="spellEnd"/>
      <w:r>
        <w:t xml:space="preserve"> jako součást MATLAB. Skriptovací jazyk MATLAB byl původně navržen jen pro matematické účely ale postupem času se rozrostl a v současné době umožňuje programování vlastních aplikací.</w:t>
      </w:r>
    </w:p>
    <w:p w:rsidR="00777238" w:rsidRDefault="00017ECC" w:rsidP="00777238">
      <w:pPr>
        <w:pStyle w:val="Nadpis2"/>
      </w:pPr>
      <w:bookmarkStart w:id="95" w:name="_Toc418787280"/>
      <w:r>
        <w:t>MATLAB/</w:t>
      </w:r>
      <w:proofErr w:type="spellStart"/>
      <w:r>
        <w:t>Simulink</w:t>
      </w:r>
      <w:bookmarkEnd w:id="95"/>
      <w:proofErr w:type="spellEnd"/>
    </w:p>
    <w:p w:rsidR="00B251EE" w:rsidRDefault="006256F1" w:rsidP="006256F1">
      <w:r>
        <w:t xml:space="preserve">Jedná se o program v rámci MATLAB který slouží k simulacím </w:t>
      </w:r>
      <w:r w:rsidR="00B251EE">
        <w:t>dynamických systémů, kde pro simulace je použito algoritmů MATLAB pro řešení diferenciálních rovnic. Na rozdíl od MATLAB, kde nejčastěji pracujeme s příkazovou řádkou, v </w:t>
      </w:r>
      <w:r w:rsidR="00017ECC">
        <w:t>MATLAB/</w:t>
      </w:r>
      <w:proofErr w:type="spellStart"/>
      <w:r w:rsidR="00017ECC">
        <w:t>Simulink</w:t>
      </w:r>
      <w:proofErr w:type="spellEnd"/>
      <w:r w:rsidR="00B251EE">
        <w:t xml:space="preserve"> pracujeme interaktivně s blokovým schématem. S pomocí těchto blokových schémat lze vytvořit matematické modely lineárních i nelineárních v čase spojitých nebo diskrétních systémů. </w:t>
      </w:r>
      <w:r w:rsidR="00017ECC">
        <w:t>MATLAB/</w:t>
      </w:r>
      <w:proofErr w:type="spellStart"/>
      <w:r w:rsidR="00017ECC">
        <w:t>Simulink</w:t>
      </w:r>
      <w:proofErr w:type="spellEnd"/>
      <w:r w:rsidR="00B251EE">
        <w:t xml:space="preserve"> umožňuje tvorbu vlastních uživatelských bloků. Jeho největší výhodou je právě grafická přehlednost grafických schémat</w:t>
      </w:r>
      <w:r w:rsidR="005527D4">
        <w:t>,</w:t>
      </w:r>
      <w:r w:rsidR="00B251EE">
        <w:t xml:space="preserve"> </w:t>
      </w:r>
      <w:r w:rsidR="005527D4">
        <w:t xml:space="preserve">která umožňuje dobře se orientovat i ve složitých matematických modelech. Knihovny </w:t>
      </w:r>
      <w:r w:rsidR="00017ECC">
        <w:t>MATLAB/</w:t>
      </w:r>
      <w:proofErr w:type="spellStart"/>
      <w:r w:rsidR="00017ECC">
        <w:t>Simulink</w:t>
      </w:r>
      <w:proofErr w:type="spellEnd"/>
      <w:r w:rsidR="005527D4">
        <w:t xml:space="preserve"> jde nadále rozšiřovat pomocí takzvaného „</w:t>
      </w:r>
      <w:proofErr w:type="spellStart"/>
      <w:r w:rsidR="005527D4">
        <w:t>blocksetu</w:t>
      </w:r>
      <w:proofErr w:type="spellEnd"/>
      <w:r w:rsidR="005527D4">
        <w:t>“ který obsahuje další bloky a to nejčastěji vytvořených pro určité vědní obory</w:t>
      </w:r>
      <w:r w:rsidR="009F06C0">
        <w:t xml:space="preserve">, dle </w:t>
      </w:r>
      <w:r w:rsidR="009F06C0">
        <w:fldChar w:fldCharType="begin"/>
      </w:r>
      <w:r w:rsidR="009F06C0">
        <w:instrText xml:space="preserve"> REF _Ref416958600 \r \h </w:instrText>
      </w:r>
      <w:r w:rsidR="009F06C0">
        <w:fldChar w:fldCharType="separate"/>
      </w:r>
      <w:r w:rsidR="00081570">
        <w:t>[18]</w:t>
      </w:r>
      <w:r w:rsidR="009F06C0">
        <w:fldChar w:fldCharType="end"/>
      </w:r>
      <w:r w:rsidR="005527D4">
        <w:t>.</w:t>
      </w:r>
    </w:p>
    <w:p w:rsidR="00777238" w:rsidRDefault="00777238" w:rsidP="00B251EE">
      <w:pPr>
        <w:pStyle w:val="Nadpis2"/>
      </w:pPr>
      <w:bookmarkStart w:id="96" w:name="_Toc418787281"/>
      <w:proofErr w:type="spellStart"/>
      <w:r>
        <w:t>Simscape</w:t>
      </w:r>
      <w:bookmarkEnd w:id="96"/>
      <w:proofErr w:type="spellEnd"/>
    </w:p>
    <w:p w:rsidR="00A50409" w:rsidRDefault="006F1BE9" w:rsidP="00A50409">
      <w:proofErr w:type="spellStart"/>
      <w:r>
        <w:t>Simscape</w:t>
      </w:r>
      <w:proofErr w:type="spellEnd"/>
      <w:r>
        <w:t xml:space="preserve"> je rozšiřující knihovna </w:t>
      </w:r>
      <w:r w:rsidR="00017ECC">
        <w:t>MATLAB/</w:t>
      </w:r>
      <w:proofErr w:type="spellStart"/>
      <w:r w:rsidR="00017ECC">
        <w:t>Simulink</w:t>
      </w:r>
      <w:proofErr w:type="spellEnd"/>
      <w:r>
        <w:t>. Tato knihovna umožnuje vytvoření matematického modelu</w:t>
      </w:r>
      <w:r w:rsidR="0022422A">
        <w:t xml:space="preserve"> určitých systémů </w:t>
      </w:r>
      <w:r>
        <w:t>např. mechanick</w:t>
      </w:r>
      <w:r w:rsidR="0022422A">
        <w:t>ý</w:t>
      </w:r>
      <w:r w:rsidR="00982F72">
        <w:t>ch</w:t>
      </w:r>
      <w:r>
        <w:t>, elektrick</w:t>
      </w:r>
      <w:r w:rsidR="0022422A">
        <w:t>ý</w:t>
      </w:r>
      <w:r w:rsidR="00982F72">
        <w:t>ch</w:t>
      </w:r>
      <w:r w:rsidR="006C0C03">
        <w:t xml:space="preserve"> a</w:t>
      </w:r>
      <w:r>
        <w:t xml:space="preserve"> hydraulick</w:t>
      </w:r>
      <w:r w:rsidR="006C0C03">
        <w:t>ý</w:t>
      </w:r>
      <w:r w:rsidR="00982F72">
        <w:t>ch</w:t>
      </w:r>
      <w:r>
        <w:t xml:space="preserve">. Jednotlivé bloky v knihovně </w:t>
      </w:r>
      <w:proofErr w:type="spellStart"/>
      <w:r>
        <w:t>Simscape</w:t>
      </w:r>
      <w:proofErr w:type="spellEnd"/>
      <w:r>
        <w:t xml:space="preserve"> odpovídají reálným součástem např. blok pružiny nebo blok rezistoru.</w:t>
      </w:r>
      <w:r w:rsidRPr="006F1BE9">
        <w:t xml:space="preserve"> </w:t>
      </w:r>
      <w:r>
        <w:t>Na rozdíl od standartního blokového schématu v </w:t>
      </w:r>
      <w:r w:rsidR="00017ECC">
        <w:t>MATLAB/</w:t>
      </w:r>
      <w:proofErr w:type="spellStart"/>
      <w:r w:rsidR="00017ECC">
        <w:t>Simulink</w:t>
      </w:r>
      <w:proofErr w:type="spellEnd"/>
      <w:r>
        <w:t xml:space="preserve"> zavádí do schémat fyzikální veličiny</w:t>
      </w:r>
      <w:r w:rsidR="000D40DB">
        <w:t xml:space="preserve"> a pokročilé nastavení řešitelů diferenciálních rovnic</w:t>
      </w:r>
      <w:r>
        <w:t>. Z</w:t>
      </w:r>
      <w:r w:rsidR="00E647DE">
        <w:t> </w:t>
      </w:r>
      <w:r>
        <w:t>důvodu</w:t>
      </w:r>
      <w:r w:rsidR="00E647DE">
        <w:t>,</w:t>
      </w:r>
      <w:r>
        <w:t xml:space="preserve"> že bloky reprezentují reálné součásti a signál</w:t>
      </w:r>
      <w:r w:rsidR="00503636">
        <w:t>y</w:t>
      </w:r>
      <w:r>
        <w:t xml:space="preserve"> mezi nimi</w:t>
      </w:r>
      <w:r w:rsidR="00503636">
        <w:t>,</w:t>
      </w:r>
      <w:r>
        <w:t xml:space="preserve"> jsou signály fyzikálních veličin propojení bloků</w:t>
      </w:r>
      <w:r w:rsidR="00503636">
        <w:t>,</w:t>
      </w:r>
      <w:r>
        <w:t xml:space="preserve"> tedy </w:t>
      </w:r>
      <w:r w:rsidR="00503636">
        <w:t xml:space="preserve">veškerá propojení představují přenos energie. Z toho vyplývá největší výhoda knihovny </w:t>
      </w:r>
      <w:proofErr w:type="spellStart"/>
      <w:r w:rsidR="00503636">
        <w:t>Simscape</w:t>
      </w:r>
      <w:proofErr w:type="spellEnd"/>
      <w:r w:rsidR="00503636">
        <w:t xml:space="preserve"> a to je že nemusíme </w:t>
      </w:r>
      <w:r w:rsidR="00503636">
        <w:lastRenderedPageBreak/>
        <w:t>znát žádné fyzikální zákony, nemusíme získávat matematicko-fyzikální model, protože ze znalosti struktury systému dokážeme vytvořit schéma v </w:t>
      </w:r>
      <w:proofErr w:type="spellStart"/>
      <w:r w:rsidR="00503636">
        <w:t>Simscape</w:t>
      </w:r>
      <w:proofErr w:type="spellEnd"/>
      <w:r w:rsidR="00503636">
        <w:t>, které bude reprezentovat systém jako jeho matematický model.</w:t>
      </w:r>
      <w:r w:rsidR="00CD086D">
        <w:t xml:space="preserve"> </w:t>
      </w:r>
    </w:p>
    <w:p w:rsidR="00CD086D" w:rsidRPr="00A50409" w:rsidRDefault="00CD086D" w:rsidP="00A50409">
      <w:r>
        <w:t xml:space="preserve">Knihovna </w:t>
      </w:r>
      <w:proofErr w:type="spellStart"/>
      <w:r>
        <w:t>Simscape</w:t>
      </w:r>
      <w:proofErr w:type="spellEnd"/>
      <w:r>
        <w:t xml:space="preserve"> má mnoho podknihoven pro konkrétní obory např</w:t>
      </w:r>
      <w:r w:rsidR="00A05090">
        <w:t>.</w:t>
      </w:r>
      <w:r>
        <w:t xml:space="preserve"> </w:t>
      </w:r>
      <w:proofErr w:type="spellStart"/>
      <w:r>
        <w:t>SimMechanics</w:t>
      </w:r>
      <w:proofErr w:type="spellEnd"/>
      <w:r>
        <w:t xml:space="preserve">, </w:t>
      </w:r>
      <w:proofErr w:type="spellStart"/>
      <w:r>
        <w:t>SimHydraulics</w:t>
      </w:r>
      <w:proofErr w:type="spellEnd"/>
      <w:r>
        <w:t xml:space="preserve">, </w:t>
      </w:r>
      <w:proofErr w:type="spellStart"/>
      <w:r>
        <w:t>SimElectronics</w:t>
      </w:r>
      <w:proofErr w:type="spellEnd"/>
      <w:r>
        <w:t xml:space="preserve">, </w:t>
      </w:r>
      <w:proofErr w:type="spellStart"/>
      <w:r>
        <w:t>SimDriveline</w:t>
      </w:r>
      <w:proofErr w:type="spellEnd"/>
      <w:r>
        <w:t xml:space="preserve"> a </w:t>
      </w:r>
      <w:proofErr w:type="spellStart"/>
      <w:r>
        <w:t>SimPowerSystems</w:t>
      </w:r>
      <w:proofErr w:type="spellEnd"/>
      <w:r>
        <w:t>.</w:t>
      </w:r>
      <w:r w:rsidR="00A05090">
        <w:t xml:space="preserve"> V</w:t>
      </w:r>
      <w:r w:rsidR="00E647DE">
        <w:t> </w:t>
      </w:r>
      <w:r w:rsidR="00A05090">
        <w:t>případě</w:t>
      </w:r>
      <w:r w:rsidR="00E647DE">
        <w:t>,</w:t>
      </w:r>
      <w:r w:rsidR="00A05090">
        <w:t xml:space="preserve"> že požadovaný blok neexistuje v žádné knihovně </w:t>
      </w:r>
      <w:proofErr w:type="spellStart"/>
      <w:r w:rsidR="00A05090">
        <w:t>Simscape</w:t>
      </w:r>
      <w:proofErr w:type="spellEnd"/>
      <w:r w:rsidR="00E647DE">
        <w:t>,</w:t>
      </w:r>
      <w:r w:rsidR="00A05090">
        <w:t xml:space="preserve"> může si ho uživatel vytvořit pomocí programovacího jazyku speciálního pro </w:t>
      </w:r>
      <w:proofErr w:type="spellStart"/>
      <w:r w:rsidR="00A05090">
        <w:t>Simscape</w:t>
      </w:r>
      <w:proofErr w:type="spellEnd"/>
      <w:r w:rsidR="00A05090">
        <w:t xml:space="preserve"> „</w:t>
      </w:r>
      <w:proofErr w:type="spellStart"/>
      <w:r w:rsidR="00A05090">
        <w:t>Simscape</w:t>
      </w:r>
      <w:proofErr w:type="spellEnd"/>
      <w:r w:rsidR="00A05090">
        <w:t xml:space="preserve"> </w:t>
      </w:r>
      <w:proofErr w:type="spellStart"/>
      <w:r w:rsidR="00A05090">
        <w:t>language</w:t>
      </w:r>
      <w:proofErr w:type="spellEnd"/>
      <w:r w:rsidR="00A05090">
        <w:t>“.</w:t>
      </w:r>
    </w:p>
    <w:p w:rsidR="007B283F" w:rsidRDefault="007B283F" w:rsidP="007B283F">
      <w:pPr>
        <w:pStyle w:val="Nadpis3"/>
      </w:pPr>
      <w:bookmarkStart w:id="97" w:name="_Toc418787282"/>
      <w:r>
        <w:t xml:space="preserve">Programovací jazyk </w:t>
      </w:r>
      <w:proofErr w:type="spellStart"/>
      <w:r w:rsidR="00406108">
        <w:t>S</w:t>
      </w:r>
      <w:r>
        <w:t>imscape</w:t>
      </w:r>
      <w:bookmarkEnd w:id="97"/>
      <w:proofErr w:type="spellEnd"/>
    </w:p>
    <w:p w:rsidR="00511352" w:rsidRDefault="00F00B7A" w:rsidP="00715CFB">
      <w:r>
        <w:t>Tento programovací jazyk umožňuje vytváření vlastních bloků</w:t>
      </w:r>
      <w:r w:rsidR="000729CE">
        <w:t xml:space="preserve"> a nových, nebo upravených fyzikálních oblastí</w:t>
      </w:r>
      <w:r>
        <w:t xml:space="preserve">. Program </w:t>
      </w:r>
      <w:r w:rsidR="00E349EB">
        <w:t>lze</w:t>
      </w:r>
      <w:r>
        <w:t xml:space="preserve"> psát přímo v MATLAB nebo v jakémkoliv textovém editoru. </w:t>
      </w:r>
      <w:r w:rsidR="00620505">
        <w:t>Programovací jazyk je intuitivní a dovoluje používání některých matematických funkcí z MATLAB a jiné jsou specifické pro tento programovací jazyk. Jednotlivé části programu jsou vždy uloženy v programovém bloku, který označuje, co je v něm obsaženo např. „</w:t>
      </w:r>
      <w:proofErr w:type="spellStart"/>
      <w:r w:rsidR="00620505">
        <w:t>parametrs</w:t>
      </w:r>
      <w:proofErr w:type="spellEnd"/>
      <w:r w:rsidR="00620505">
        <w:t>“, „</w:t>
      </w:r>
      <w:proofErr w:type="spellStart"/>
      <w:r w:rsidR="00620505">
        <w:t>inputs</w:t>
      </w:r>
      <w:proofErr w:type="spellEnd"/>
      <w:r w:rsidR="00620505">
        <w:t>“ a „</w:t>
      </w:r>
      <w:proofErr w:type="spellStart"/>
      <w:r w:rsidR="00620505">
        <w:t>equations</w:t>
      </w:r>
      <w:proofErr w:type="spellEnd"/>
      <w:r w:rsidR="00620505">
        <w:t>“, každý programový blok je zakončen příkazem „end“.</w:t>
      </w:r>
      <w:r>
        <w:t xml:space="preserve"> Každý program začíná </w:t>
      </w:r>
      <w:r w:rsidR="00982F72">
        <w:t xml:space="preserve">fyzikální </w:t>
      </w:r>
      <w:r>
        <w:t>doménou</w:t>
      </w:r>
      <w:r w:rsidR="00620505">
        <w:t>,</w:t>
      </w:r>
      <w:r>
        <w:t xml:space="preserve"> do které patří</w:t>
      </w:r>
      <w:r w:rsidR="00620505">
        <w:t xml:space="preserve"> modelovaná součást,</w:t>
      </w:r>
      <w:r>
        <w:t xml:space="preserve"> dále může následovat</w:t>
      </w:r>
      <w:r w:rsidR="00620505">
        <w:t xml:space="preserve"> programový blok</w:t>
      </w:r>
      <w:r>
        <w:t xml:space="preserve"> deklarace vstupů, výstupů,</w:t>
      </w:r>
      <w:r w:rsidR="00620505">
        <w:t xml:space="preserve"> programový blok</w:t>
      </w:r>
      <w:r>
        <w:t xml:space="preserve"> </w:t>
      </w:r>
      <w:r w:rsidR="00620505">
        <w:t>zadávaných</w:t>
      </w:r>
      <w:r>
        <w:t xml:space="preserve"> parametr</w:t>
      </w:r>
      <w:r w:rsidR="00620505">
        <w:t>ů a programový blok</w:t>
      </w:r>
      <w:r>
        <w:t xml:space="preserve"> podmín</w:t>
      </w:r>
      <w:r w:rsidR="00620505">
        <w:t>ek</w:t>
      </w:r>
      <w:r>
        <w:t xml:space="preserve"> </w:t>
      </w:r>
      <w:r w:rsidR="00620505">
        <w:t>ošetřujících</w:t>
      </w:r>
      <w:r>
        <w:t xml:space="preserve"> zadavatelé parametry v určitém rozsahu. A jako poslední je hlavní část</w:t>
      </w:r>
      <w:r w:rsidR="00620505">
        <w:t>,</w:t>
      </w:r>
      <w:r>
        <w:t xml:space="preserve"> kde jsou rovnice popisující vytvářenou součást. Hotový program je uložen s koncovkou „.</w:t>
      </w:r>
      <w:proofErr w:type="spellStart"/>
      <w:r>
        <w:t>scc</w:t>
      </w:r>
      <w:proofErr w:type="spellEnd"/>
      <w:r>
        <w:t xml:space="preserve">“ a je třeba ho přeložit v MATLAB. Po přeložení </w:t>
      </w:r>
      <w:r w:rsidR="00967AFB">
        <w:t>se vytvoří</w:t>
      </w:r>
      <w:r>
        <w:t xml:space="preserve"> soubor s</w:t>
      </w:r>
      <w:r w:rsidR="00620505">
        <w:t> </w:t>
      </w:r>
      <w:r>
        <w:t>blokem</w:t>
      </w:r>
      <w:r w:rsidR="00620505">
        <w:t>,</w:t>
      </w:r>
      <w:r>
        <w:t xml:space="preserve"> který jsme naprogramovali.</w:t>
      </w:r>
    </w:p>
    <w:p w:rsidR="005C04CA" w:rsidRPr="00DD5734" w:rsidRDefault="005C04CA" w:rsidP="006C25EF">
      <w:pPr>
        <w:pStyle w:val="Nadpis2"/>
        <w:numPr>
          <w:ilvl w:val="0"/>
          <w:numId w:val="0"/>
        </w:numPr>
      </w:pPr>
    </w:p>
    <w:p w:rsidR="00CD4C08" w:rsidRPr="000B0655" w:rsidRDefault="00CD4C08" w:rsidP="00CD4C08">
      <w:pPr>
        <w:pStyle w:val="Titulek"/>
        <w:ind w:hanging="993"/>
      </w:pPr>
      <w:bookmarkStart w:id="98" w:name="_Toc107634150"/>
      <w:bookmarkStart w:id="99" w:name="_Toc107635185"/>
      <w:bookmarkStart w:id="100" w:name="_Toc107635225"/>
      <w:bookmarkStart w:id="101" w:name="_Toc107635242"/>
      <w:bookmarkStart w:id="102" w:name="_Toc107986423"/>
      <w:bookmarkStart w:id="103" w:name="_Toc107634149"/>
      <w:bookmarkStart w:id="104" w:name="_Toc107635184"/>
      <w:bookmarkStart w:id="105" w:name="_Toc107635224"/>
      <w:bookmarkStart w:id="106" w:name="_Toc107635241"/>
      <w:bookmarkEnd w:id="30"/>
      <w:bookmarkEnd w:id="31"/>
      <w:bookmarkEnd w:id="32"/>
      <w:bookmarkEnd w:id="33"/>
    </w:p>
    <w:bookmarkEnd w:id="98"/>
    <w:bookmarkEnd w:id="99"/>
    <w:bookmarkEnd w:id="100"/>
    <w:bookmarkEnd w:id="101"/>
    <w:bookmarkEnd w:id="102"/>
    <w:tbl>
      <w:tblPr>
        <w:tblW w:w="8787" w:type="dxa"/>
        <w:tblCellMar>
          <w:left w:w="70" w:type="dxa"/>
          <w:right w:w="70" w:type="dxa"/>
        </w:tblCellMar>
        <w:tblLook w:val="0000" w:firstRow="0" w:lastRow="0" w:firstColumn="0" w:lastColumn="0" w:noHBand="0" w:noVBand="0"/>
      </w:tblPr>
      <w:tblGrid>
        <w:gridCol w:w="2480"/>
        <w:gridCol w:w="6307"/>
      </w:tblGrid>
      <w:tr w:rsidR="00F03DA6">
        <w:tc>
          <w:tcPr>
            <w:tcW w:w="2480" w:type="dxa"/>
          </w:tcPr>
          <w:p w:rsidR="00F03DA6" w:rsidRDefault="00F03DA6">
            <w:pPr>
              <w:pStyle w:val="st-slice"/>
            </w:pPr>
          </w:p>
        </w:tc>
        <w:tc>
          <w:tcPr>
            <w:tcW w:w="6307" w:type="dxa"/>
          </w:tcPr>
          <w:p w:rsidR="00F03DA6" w:rsidRDefault="00F03DA6">
            <w:pPr>
              <w:pStyle w:val="st"/>
              <w:jc w:val="left"/>
            </w:pPr>
            <w:bookmarkStart w:id="107" w:name="_Toc107979920"/>
            <w:bookmarkStart w:id="108" w:name="_Toc418787283"/>
            <w:r>
              <w:t>Praktická část</w:t>
            </w:r>
            <w:bookmarkEnd w:id="107"/>
            <w:bookmarkEnd w:id="108"/>
          </w:p>
        </w:tc>
      </w:tr>
      <w:bookmarkEnd w:id="103"/>
      <w:bookmarkEnd w:id="104"/>
      <w:bookmarkEnd w:id="105"/>
      <w:bookmarkEnd w:id="106"/>
    </w:tbl>
    <w:p w:rsidR="001A12CA" w:rsidRDefault="001A12CA" w:rsidP="00C249B4">
      <w:pPr>
        <w:pStyle w:val="Nadpis2"/>
        <w:numPr>
          <w:ilvl w:val="0"/>
          <w:numId w:val="0"/>
        </w:numPr>
        <w:ind w:left="576"/>
      </w:pPr>
    </w:p>
    <w:p w:rsidR="001A12CA" w:rsidRDefault="001A12CA">
      <w:pPr>
        <w:spacing w:after="0" w:line="240" w:lineRule="auto"/>
        <w:jc w:val="left"/>
        <w:rPr>
          <w:b/>
          <w:bCs/>
          <w:sz w:val="28"/>
          <w:szCs w:val="28"/>
        </w:rPr>
      </w:pPr>
      <w:r>
        <w:br w:type="page"/>
      </w:r>
    </w:p>
    <w:p w:rsidR="00F03DA6" w:rsidRDefault="001A12CA" w:rsidP="001A12CA">
      <w:pPr>
        <w:pStyle w:val="Nadpis1"/>
      </w:pPr>
      <w:bookmarkStart w:id="109" w:name="_Toc418787284"/>
      <w:r>
        <w:lastRenderedPageBreak/>
        <w:t xml:space="preserve">Ukázkové příklady </w:t>
      </w:r>
      <w:r w:rsidR="00E664E8">
        <w:t>Elektrick</w:t>
      </w:r>
      <w:r>
        <w:t xml:space="preserve">ých </w:t>
      </w:r>
      <w:r w:rsidR="00E664E8">
        <w:t>systém</w:t>
      </w:r>
      <w:r>
        <w:t>ů</w:t>
      </w:r>
      <w:bookmarkEnd w:id="109"/>
    </w:p>
    <w:p w:rsidR="00E664E8" w:rsidRDefault="00E664E8" w:rsidP="001A12CA">
      <w:pPr>
        <w:pStyle w:val="Nadpis2"/>
      </w:pPr>
      <w:bookmarkStart w:id="110" w:name="_Ref417311603"/>
      <w:bookmarkStart w:id="111" w:name="_Ref417311618"/>
      <w:bookmarkStart w:id="112" w:name="_Toc418787285"/>
      <w:r>
        <w:t>Integrační článek</w:t>
      </w:r>
      <w:r w:rsidR="009F7AF0">
        <w:t xml:space="preserve"> RC</w:t>
      </w:r>
      <w:bookmarkEnd w:id="110"/>
      <w:bookmarkEnd w:id="111"/>
      <w:bookmarkEnd w:id="112"/>
    </w:p>
    <w:p w:rsidR="003B3838" w:rsidRDefault="009F7AF0" w:rsidP="009F7AF0">
      <w:r>
        <w:t>Jde o jednoduché sériové zapojení rezistoru</w:t>
      </w:r>
      <w:r w:rsidR="003B3838">
        <w:t xml:space="preserve"> </w:t>
      </w:r>
      <w:r w:rsidR="003B3838" w:rsidRPr="003B3838">
        <w:rPr>
          <w:i/>
        </w:rPr>
        <w:t>R</w:t>
      </w:r>
      <w:r>
        <w:t xml:space="preserve"> a kondenzátoru</w:t>
      </w:r>
      <w:r w:rsidR="003B3838">
        <w:t xml:space="preserve"> </w:t>
      </w:r>
      <w:r w:rsidR="003B3838" w:rsidRPr="003B3838">
        <w:rPr>
          <w:i/>
        </w:rPr>
        <w:t>C</w:t>
      </w:r>
      <w:r>
        <w:t xml:space="preserve"> kde výstupní napětí</w:t>
      </w:r>
      <m:oMath>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oMath>
      <w:r w:rsidR="003218FA">
        <w:t xml:space="preserve"> </w:t>
      </w:r>
      <w:r>
        <w:t>je odbíráno na svorkách kondenzátoru.</w:t>
      </w:r>
    </w:p>
    <w:p w:rsidR="00FC2BAF" w:rsidRDefault="00FC2BAF" w:rsidP="00FC2BAF">
      <w:pPr>
        <w:jc w:val="center"/>
      </w:pPr>
      <w:r>
        <w:rPr>
          <w:noProof/>
          <w:lang w:eastAsia="ja-JP"/>
        </w:rPr>
        <w:drawing>
          <wp:inline distT="0" distB="0" distL="0" distR="0" wp14:anchorId="4322190F" wp14:editId="0E281F3B">
            <wp:extent cx="2941608" cy="153343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gracniclanekRC.png"/>
                    <pic:cNvPicPr/>
                  </pic:nvPicPr>
                  <pic:blipFill rotWithShape="1">
                    <a:blip r:embed="rId34">
                      <a:extLst>
                        <a:ext uri="{28A0092B-C50C-407E-A947-70E740481C1C}">
                          <a14:useLocalDpi xmlns:a14="http://schemas.microsoft.com/office/drawing/2010/main" val="0"/>
                        </a:ext>
                      </a:extLst>
                    </a:blip>
                    <a:srcRect l="-9858" r="-10211"/>
                    <a:stretch/>
                  </pic:blipFill>
                  <pic:spPr bwMode="auto">
                    <a:xfrm>
                      <a:off x="0" y="0"/>
                      <a:ext cx="2942500" cy="1533900"/>
                    </a:xfrm>
                    <a:prstGeom prst="rect">
                      <a:avLst/>
                    </a:prstGeom>
                    <a:ln>
                      <a:noFill/>
                    </a:ln>
                    <a:extLst>
                      <a:ext uri="{53640926-AAD7-44D8-BBD7-CCE9431645EC}">
                        <a14:shadowObscured xmlns:a14="http://schemas.microsoft.com/office/drawing/2010/main"/>
                      </a:ext>
                    </a:extLst>
                  </pic:spPr>
                </pic:pic>
              </a:graphicData>
            </a:graphic>
          </wp:inline>
        </w:drawing>
      </w:r>
    </w:p>
    <w:p w:rsidR="00E00E9F" w:rsidRPr="007D712B" w:rsidRDefault="00E76D29" w:rsidP="00FC2BAF">
      <w:pPr>
        <w:pStyle w:val="Titulek"/>
        <w:ind w:hanging="851"/>
      </w:pPr>
      <w:bookmarkStart w:id="113" w:name="_Toc418787343"/>
      <w:r w:rsidRPr="007D712B">
        <w:t xml:space="preserve">Obr. </w:t>
      </w:r>
      <w:r w:rsidR="00081570">
        <w:fldChar w:fldCharType="begin"/>
      </w:r>
      <w:r w:rsidR="00081570">
        <w:instrText xml:space="preserve"> SEQ Obr. \* ARABIC </w:instrText>
      </w:r>
      <w:r w:rsidR="00081570">
        <w:fldChar w:fldCharType="separate"/>
      </w:r>
      <w:r w:rsidR="00081570">
        <w:rPr>
          <w:noProof/>
        </w:rPr>
        <w:t>16</w:t>
      </w:r>
      <w:r w:rsidR="00081570">
        <w:rPr>
          <w:noProof/>
        </w:rPr>
        <w:fldChar w:fldCharType="end"/>
      </w:r>
      <w:r w:rsidRPr="007D712B">
        <w:t>. Schéma zapojení integračního článku</w:t>
      </w:r>
      <w:bookmarkEnd w:id="113"/>
    </w:p>
    <w:p w:rsidR="004024E3" w:rsidRPr="004024E3" w:rsidRDefault="004024E3" w:rsidP="004024E3"/>
    <w:p w:rsidR="009F7AF0" w:rsidRDefault="00D17297" w:rsidP="009F7AF0">
      <w:r>
        <w:t xml:space="preserve"> Výstupní napětí</w:t>
      </w:r>
      <w:r w:rsidR="003218FA">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oMath>
      <w:r>
        <w:t xml:space="preserve"> je integrací vstupního napětí</w:t>
      </w:r>
      <w:r w:rsidR="003B3838">
        <w:t xml:space="preserve"> </w:t>
      </w:r>
      <m:oMath>
        <m:r>
          <w:rPr>
            <w:rFonts w:ascii="Cambria Math" w:hAnsi="Cambria Math"/>
          </w:rPr>
          <m:t xml:space="preserve"> u(t)</m:t>
        </m:r>
      </m:oMath>
      <w:r>
        <w:t xml:space="preserve"> podle času. </w:t>
      </w:r>
      <w:r w:rsidR="003218FA">
        <w:t>Obvod m</w:t>
      </w:r>
      <w:r>
        <w:t>ůže s</w:t>
      </w:r>
      <w:r w:rsidR="00037579">
        <w:t xml:space="preserve">loužit jako </w:t>
      </w:r>
      <w:r>
        <w:t>dolní propust</w:t>
      </w:r>
      <w:r w:rsidR="00E251A7">
        <w:t xml:space="preserve"> nebo jako integrátor</w:t>
      </w:r>
      <w:r>
        <w:t>.</w:t>
      </w:r>
    </w:p>
    <w:p w:rsidR="00D17297" w:rsidRDefault="00E60AC4" w:rsidP="009F7AF0">
      <w:r>
        <w:t>Protože jde o sériové zapojení, musí platit, že součet jednotlivých dílčích napětí bude roven vstupnímu napětí</w:t>
      </w:r>
      <m:oMath>
        <m:r>
          <w:rPr>
            <w:rFonts w:ascii="Cambria Math" w:hAnsi="Cambria Math"/>
          </w:rPr>
          <m:t xml:space="preserve"> u(t)</m:t>
        </m:r>
      </m:oMath>
      <w:r>
        <w:t>.</w:t>
      </w:r>
    </w:p>
    <w:tbl>
      <w:tblPr>
        <w:tblW w:w="5000" w:type="pct"/>
        <w:tblLook w:val="04A0" w:firstRow="1" w:lastRow="0" w:firstColumn="1" w:lastColumn="0" w:noHBand="0" w:noVBand="1"/>
      </w:tblPr>
      <w:tblGrid>
        <w:gridCol w:w="1350"/>
        <w:gridCol w:w="6303"/>
        <w:gridCol w:w="1351"/>
      </w:tblGrid>
      <w:tr w:rsidR="00044D93" w:rsidTr="005C5DFB">
        <w:tc>
          <w:tcPr>
            <w:tcW w:w="750" w:type="pct"/>
            <w:shd w:val="clear" w:color="auto" w:fill="auto"/>
          </w:tcPr>
          <w:p w:rsidR="00044D93" w:rsidRDefault="00044D93" w:rsidP="005C5DFB">
            <w:pPr>
              <w:spacing w:after="200"/>
            </w:pPr>
          </w:p>
        </w:tc>
        <w:tc>
          <w:tcPr>
            <w:tcW w:w="3500" w:type="pct"/>
            <w:shd w:val="clear" w:color="auto" w:fill="auto"/>
          </w:tcPr>
          <w:p w:rsidR="00044D93" w:rsidRDefault="00750DEA" w:rsidP="00750DEA">
            <w:pPr>
              <w:spacing w:after="200"/>
              <w:jc w:val="center"/>
            </w:pPr>
            <m:oMathPara>
              <m:oMath>
                <m:r>
                  <w:rPr>
                    <w:rFonts w:ascii="Cambria Math" w:hAnsi="Cambria Math"/>
                  </w:rPr>
                  <m:t xml:space="preserve"> u</m:t>
                </m:r>
                <m:d>
                  <m:dPr>
                    <m:ctrlPr>
                      <w:rPr>
                        <w:rFonts w:ascii="Cambria Math" w:hAnsi="Cambria Math"/>
                        <w:i/>
                      </w:rPr>
                    </m:ctrlPr>
                  </m:dPr>
                  <m:e>
                    <m:r>
                      <w:rPr>
                        <w:rFonts w:ascii="Cambria Math" w:hAnsi="Cambria Math"/>
                      </w:rPr>
                      <m:t>t</m:t>
                    </m:r>
                  </m:e>
                </m:d>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(t)</m:t>
                </m:r>
              </m:oMath>
            </m:oMathPara>
          </w:p>
        </w:tc>
        <w:tc>
          <w:tcPr>
            <w:tcW w:w="750" w:type="pct"/>
            <w:shd w:val="clear" w:color="auto" w:fill="auto"/>
            <w:vAlign w:val="center"/>
          </w:tcPr>
          <w:p w:rsidR="00044D93" w:rsidRDefault="00044D93" w:rsidP="0087321C">
            <w:pPr>
              <w:numPr>
                <w:ilvl w:val="0"/>
                <w:numId w:val="6"/>
              </w:numPr>
              <w:spacing w:after="200"/>
              <w:jc w:val="right"/>
            </w:pPr>
          </w:p>
        </w:tc>
      </w:tr>
    </w:tbl>
    <w:p w:rsidR="00964EDE" w:rsidRPr="00B17781" w:rsidRDefault="00044D93" w:rsidP="004444A8">
      <w:r>
        <w:t xml:space="preserve">Kde </w:t>
      </w:r>
      <m:oMath>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(t)</m:t>
        </m:r>
      </m:oMath>
      <w:r>
        <w:t xml:space="preserve"> je úbytek napětí na rezistoru a </w:t>
      </w:r>
      <m:oMath>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oMath>
      <w:r>
        <w:t xml:space="preserve"> je úbytek napětí na kondenzátoru. </w:t>
      </w:r>
    </w:p>
    <w:p w:rsidR="00EC487A" w:rsidRDefault="00EB0870" w:rsidP="00964EDE">
      <w:r>
        <w:t>Z</w:t>
      </w:r>
      <w:r w:rsidR="00964EDE">
        <w:t>droj</w:t>
      </w:r>
      <w:r>
        <w:t xml:space="preserve"> napětí je</w:t>
      </w:r>
      <w:r w:rsidR="00964EDE">
        <w:t xml:space="preserve"> řízený skokovou funkcí ze </w:t>
      </w:r>
      <w:r w:rsidR="0099219C">
        <w:t>MATLAB/</w:t>
      </w:r>
      <w:proofErr w:type="spellStart"/>
      <w:r w:rsidR="0099219C">
        <w:t>Simulink</w:t>
      </w:r>
      <w:proofErr w:type="spellEnd"/>
      <w:r>
        <w:t>,</w:t>
      </w:r>
      <w:r w:rsidR="00964EDE">
        <w:t xml:space="preserve"> převedenou pomocí bloku </w:t>
      </w:r>
      <w:r w:rsidR="00017ECC">
        <w:rPr>
          <w:i/>
        </w:rPr>
        <w:t>MATLAB/</w:t>
      </w:r>
      <w:proofErr w:type="spellStart"/>
      <w:r w:rsidR="00017ECC">
        <w:rPr>
          <w:i/>
        </w:rPr>
        <w:t>Simulink</w:t>
      </w:r>
      <w:proofErr w:type="spellEnd"/>
      <w:r w:rsidR="00964EDE" w:rsidRPr="00A10FE6">
        <w:rPr>
          <w:i/>
        </w:rPr>
        <w:t>-PS</w:t>
      </w:r>
      <w:r w:rsidR="00964EDE">
        <w:t xml:space="preserve">. </w:t>
      </w:r>
      <w:r>
        <w:t>Dále je připojen</w:t>
      </w:r>
      <w:r w:rsidR="00964EDE">
        <w:t xml:space="preserve"> referenční bod a </w:t>
      </w:r>
      <w:r>
        <w:t xml:space="preserve">také </w:t>
      </w:r>
      <w:r w:rsidR="00964EDE">
        <w:t xml:space="preserve"> </w:t>
      </w:r>
      <w:proofErr w:type="spellStart"/>
      <w:r w:rsidR="002C0D96" w:rsidRPr="00A10FE6">
        <w:rPr>
          <w:i/>
        </w:rPr>
        <w:t>S</w:t>
      </w:r>
      <w:r w:rsidR="00964EDE" w:rsidRPr="00A10FE6">
        <w:rPr>
          <w:i/>
        </w:rPr>
        <w:t>olver</w:t>
      </w:r>
      <w:proofErr w:type="spellEnd"/>
      <w:r w:rsidR="00C54E5F">
        <w:rPr>
          <w:i/>
        </w:rPr>
        <w:t xml:space="preserve"> </w:t>
      </w:r>
      <w:proofErr w:type="spellStart"/>
      <w:r w:rsidR="00C54E5F">
        <w:rPr>
          <w:i/>
        </w:rPr>
        <w:t>Configuration</w:t>
      </w:r>
      <w:proofErr w:type="spellEnd"/>
      <w:r w:rsidR="00964EDE">
        <w:t>. Napětí je snímáno voltmetrem</w:t>
      </w:r>
      <w:r>
        <w:t xml:space="preserve"> a</w:t>
      </w:r>
      <w:r w:rsidR="00964EDE">
        <w:t xml:space="preserve"> je převáděno pomocí bloku </w:t>
      </w:r>
      <w:r w:rsidR="00964EDE" w:rsidRPr="00A10FE6">
        <w:rPr>
          <w:i/>
        </w:rPr>
        <w:t>PS-</w:t>
      </w:r>
      <w:r w:rsidR="00017ECC">
        <w:rPr>
          <w:i/>
        </w:rPr>
        <w:t>MATLAB/</w:t>
      </w:r>
      <w:proofErr w:type="spellStart"/>
      <w:r w:rsidR="00017ECC">
        <w:rPr>
          <w:i/>
        </w:rPr>
        <w:t>Simulink</w:t>
      </w:r>
      <w:proofErr w:type="spellEnd"/>
      <w:r w:rsidR="00964EDE">
        <w:t xml:space="preserve"> do</w:t>
      </w:r>
      <w:r>
        <w:t xml:space="preserve"> bloku</w:t>
      </w:r>
      <w:r w:rsidR="00964EDE">
        <w:t xml:space="preserve"> </w:t>
      </w:r>
      <w:proofErr w:type="spellStart"/>
      <w:r w:rsidR="00964EDE" w:rsidRPr="00A10FE6">
        <w:rPr>
          <w:i/>
        </w:rPr>
        <w:t>Scope</w:t>
      </w:r>
      <w:proofErr w:type="spellEnd"/>
      <w:r w:rsidR="00964EDE">
        <w:t xml:space="preserve"> kde si můžeme zobrazit výsledný graf.</w:t>
      </w:r>
    </w:p>
    <w:p w:rsidR="00964EDE" w:rsidRDefault="00EC487A" w:rsidP="00EC487A">
      <w:pPr>
        <w:spacing w:after="0" w:line="240" w:lineRule="auto"/>
        <w:jc w:val="left"/>
      </w:pPr>
      <w:r>
        <w:br w:type="page"/>
      </w:r>
    </w:p>
    <w:p w:rsidR="006E211E" w:rsidRDefault="00417CF3" w:rsidP="00840BD2">
      <w:pPr>
        <w:pStyle w:val="Titulek"/>
        <w:ind w:hanging="851"/>
      </w:pPr>
      <w:r>
        <w:rPr>
          <w:noProof/>
          <w:lang w:eastAsia="ja-JP"/>
        </w:rPr>
        <w:lastRenderedPageBreak/>
        <w:drawing>
          <wp:inline distT="0" distB="0" distL="0" distR="0" wp14:anchorId="3C601BF8" wp14:editId="4E1DDD33">
            <wp:extent cx="5543053" cy="2734573"/>
            <wp:effectExtent l="0" t="0" r="635" b="889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24161" t="41598" r="29312" b="17573"/>
                    <a:stretch/>
                  </pic:blipFill>
                  <pic:spPr bwMode="auto">
                    <a:xfrm>
                      <a:off x="0" y="0"/>
                      <a:ext cx="5584262" cy="2754903"/>
                    </a:xfrm>
                    <a:prstGeom prst="rect">
                      <a:avLst/>
                    </a:prstGeom>
                    <a:ln>
                      <a:noFill/>
                    </a:ln>
                    <a:extLst>
                      <a:ext uri="{53640926-AAD7-44D8-BBD7-CCE9431645EC}">
                        <a14:shadowObscured xmlns:a14="http://schemas.microsoft.com/office/drawing/2010/main"/>
                      </a:ext>
                    </a:extLst>
                  </pic:spPr>
                </pic:pic>
              </a:graphicData>
            </a:graphic>
          </wp:inline>
        </w:drawing>
      </w:r>
    </w:p>
    <w:p w:rsidR="00964EDE" w:rsidRPr="007D712B" w:rsidRDefault="006E211E" w:rsidP="00840BD2">
      <w:pPr>
        <w:pStyle w:val="Titulek"/>
        <w:tabs>
          <w:tab w:val="clear" w:pos="851"/>
          <w:tab w:val="left" w:pos="993"/>
          <w:tab w:val="left" w:pos="8505"/>
        </w:tabs>
        <w:ind w:left="567" w:right="424"/>
        <w:jc w:val="left"/>
        <w:rPr>
          <w:noProof/>
        </w:rPr>
      </w:pPr>
      <w:bookmarkStart w:id="114" w:name="_Toc418787344"/>
      <w:r w:rsidRPr="007D712B">
        <w:t xml:space="preserve">Obr. </w:t>
      </w:r>
      <w:r w:rsidR="00081570">
        <w:fldChar w:fldCharType="begin"/>
      </w:r>
      <w:r w:rsidR="00081570">
        <w:instrText xml:space="preserve"> SEQ Obr. \* ARABIC </w:instrText>
      </w:r>
      <w:r w:rsidR="00081570">
        <w:fldChar w:fldCharType="separate"/>
      </w:r>
      <w:r w:rsidR="00081570">
        <w:rPr>
          <w:noProof/>
        </w:rPr>
        <w:t>17</w:t>
      </w:r>
      <w:r w:rsidR="00081570">
        <w:rPr>
          <w:noProof/>
        </w:rPr>
        <w:fldChar w:fldCharType="end"/>
      </w:r>
      <w:r w:rsidRPr="007D712B">
        <w:t xml:space="preserve">. </w:t>
      </w:r>
      <w:r w:rsidRPr="007D712B">
        <w:rPr>
          <w:noProof/>
        </w:rPr>
        <w:t>Schéma zapojení</w:t>
      </w:r>
      <w:r w:rsidR="00694CBD" w:rsidRPr="007D712B">
        <w:rPr>
          <w:noProof/>
        </w:rPr>
        <w:t xml:space="preserve"> integračního článku</w:t>
      </w:r>
      <w:r w:rsidRPr="007D712B">
        <w:rPr>
          <w:noProof/>
        </w:rPr>
        <w:t xml:space="preserve"> v MATLAB/Simulink s použitím knihovny Simscape</w:t>
      </w:r>
      <w:bookmarkEnd w:id="114"/>
    </w:p>
    <w:p w:rsidR="00312BAA" w:rsidRPr="004B10F4" w:rsidRDefault="00E77BAD" w:rsidP="001A12CA">
      <w:pPr>
        <w:pStyle w:val="Nadpis3"/>
      </w:pPr>
      <w:bookmarkStart w:id="115" w:name="_Ref417311720"/>
      <w:bookmarkStart w:id="116" w:name="_Toc418787286"/>
      <w:r>
        <w:t>Diferenciální rovnice</w:t>
      </w:r>
      <w:bookmarkEnd w:id="115"/>
      <w:bookmarkEnd w:id="116"/>
    </w:p>
    <w:p w:rsidR="00044D93" w:rsidRDefault="004B10F4" w:rsidP="004B10F4">
      <w:pPr>
        <w:pStyle w:val="Bezmezer"/>
      </w:pPr>
      <w:r w:rsidRPr="004B10F4">
        <w:t xml:space="preserve">Na rezistor </w:t>
      </w:r>
      <w:r w:rsidR="00E77BAD">
        <w:t>lze</w:t>
      </w:r>
      <w:r w:rsidRPr="004B10F4">
        <w:t xml:space="preserve"> aplikovat </w:t>
      </w:r>
      <w:r w:rsidR="00A10FE6">
        <w:t>O</w:t>
      </w:r>
      <w:r w:rsidRPr="004B10F4">
        <w:t>hmův zákon</w:t>
      </w:r>
      <w:r w:rsidR="00037579">
        <w:t xml:space="preserve"> </w:t>
      </w:r>
      <m:oMath>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r>
          <w:rPr>
            <w:rFonts w:ascii="Cambria Math" w:hAnsi="Cambria Math"/>
          </w:rPr>
          <m:t>=R</m:t>
        </m:r>
        <m:sSub>
          <m:sSubPr>
            <m:ctrlPr>
              <w:rPr>
                <w:rFonts w:ascii="Cambria Math" w:hAnsi="Cambria Math"/>
                <w:i/>
              </w:rPr>
            </m:ctrlPr>
          </m:sSubPr>
          <m:e>
            <m:r>
              <w:rPr>
                <w:rFonts w:ascii="Cambria Math" w:hAnsi="Cambria Math"/>
              </w:rPr>
              <m:t>i</m:t>
            </m:r>
          </m:e>
          <m:sub>
            <m:r>
              <w:rPr>
                <w:rFonts w:ascii="Cambria Math" w:hAnsi="Cambria Math"/>
              </w:rPr>
              <m:t>c</m:t>
            </m:r>
          </m:sub>
        </m:sSub>
        <m:r>
          <w:rPr>
            <w:rFonts w:ascii="Cambria Math" w:hAnsi="Cambria Math"/>
          </w:rPr>
          <m:t>(t)</m:t>
        </m:r>
      </m:oMath>
      <w:r w:rsidRPr="004B10F4">
        <w:t xml:space="preserve"> a násl</w:t>
      </w:r>
      <w:proofErr w:type="spellStart"/>
      <w:r w:rsidR="003C7945">
        <w:t>edně</w:t>
      </w:r>
      <w:proofErr w:type="spellEnd"/>
      <w:r w:rsidR="003C7945">
        <w:t xml:space="preserve"> za proud na kondenzátoru </w:t>
      </w:r>
      <w:r w:rsidR="00E77BAD">
        <w:t>lze dosadit</w:t>
      </w:r>
      <w:r w:rsidRPr="004B10F4">
        <w:t xml:space="preserve"> rovnici</w:t>
      </w:r>
      <w:r w:rsidR="00037579">
        <w:t xml:space="preserve"> </w:t>
      </w:r>
      <m:oMath>
        <m:sSub>
          <m:sSubPr>
            <m:ctrlPr>
              <w:rPr>
                <w:rFonts w:ascii="Cambria Math" w:hAnsi="Cambria Math"/>
                <w:i/>
              </w:rPr>
            </m:ctrlPr>
          </m:sSubPr>
          <m:e>
            <m:r>
              <w:rPr>
                <w:rFonts w:ascii="Cambria Math" w:hAnsi="Cambria Math"/>
              </w:rPr>
              <m:t>i</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=C</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oMath>
      <w:r w:rsidRPr="004B10F4">
        <w:t xml:space="preserve"> </w:t>
      </w:r>
      <w:r w:rsidR="00037579">
        <w:t xml:space="preserve">, která platí </w:t>
      </w:r>
      <w:r w:rsidRPr="004B10F4">
        <w:t>za př</w:t>
      </w:r>
      <w:r w:rsidR="003C7945">
        <w:t xml:space="preserve">edpokladu, že výstupní proud </w:t>
      </w:r>
      <w:r w:rsidRPr="004B10F4">
        <w:t>bude nulový.</w:t>
      </w:r>
    </w:p>
    <w:p w:rsidR="00B5186E" w:rsidRPr="009F7AF0" w:rsidRDefault="00B5186E" w:rsidP="004B10F4">
      <w:pPr>
        <w:pStyle w:val="Bezmezer"/>
      </w:pPr>
    </w:p>
    <w:tbl>
      <w:tblPr>
        <w:tblW w:w="5000" w:type="pct"/>
        <w:tblLook w:val="04A0" w:firstRow="1" w:lastRow="0" w:firstColumn="1" w:lastColumn="0" w:noHBand="0" w:noVBand="1"/>
      </w:tblPr>
      <w:tblGrid>
        <w:gridCol w:w="1350"/>
        <w:gridCol w:w="6303"/>
        <w:gridCol w:w="1351"/>
      </w:tblGrid>
      <w:tr w:rsidR="009B5134" w:rsidTr="00B5186E">
        <w:tc>
          <w:tcPr>
            <w:tcW w:w="750" w:type="pct"/>
            <w:shd w:val="clear" w:color="auto" w:fill="auto"/>
          </w:tcPr>
          <w:p w:rsidR="009B5134" w:rsidRDefault="009B5134" w:rsidP="005C5DFB">
            <w:pPr>
              <w:spacing w:after="200"/>
            </w:pPr>
          </w:p>
        </w:tc>
        <w:tc>
          <w:tcPr>
            <w:tcW w:w="3500" w:type="pct"/>
            <w:shd w:val="clear" w:color="auto" w:fill="auto"/>
            <w:vAlign w:val="center"/>
          </w:tcPr>
          <w:p w:rsidR="009B5134" w:rsidRDefault="00CC1522" w:rsidP="00CC1522">
            <m:oMathPara>
              <m:oMath>
                <m:r>
                  <w:rPr>
                    <w:rFonts w:ascii="Cambria Math" w:hAnsi="Cambria Math"/>
                  </w:rPr>
                  <m:t>RC</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=u</m:t>
                </m:r>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9B5134" w:rsidRDefault="009B5134" w:rsidP="0087321C">
            <w:pPr>
              <w:numPr>
                <w:ilvl w:val="0"/>
                <w:numId w:val="6"/>
              </w:numPr>
              <w:spacing w:after="200"/>
              <w:ind w:right="120"/>
              <w:jc w:val="right"/>
            </w:pPr>
          </w:p>
        </w:tc>
      </w:tr>
    </w:tbl>
    <w:p w:rsidR="00CC1522" w:rsidRDefault="003A4EE7" w:rsidP="004B10F4">
      <w:pPr>
        <w:jc w:val="left"/>
      </w:pPr>
      <w:r>
        <w:t xml:space="preserve">Dále je možné tuto rovnici </w:t>
      </w:r>
      <w:r w:rsidR="004B10F4" w:rsidRPr="004B10F4">
        <w:t xml:space="preserve">vyjádřit ve tvaru, kde </w:t>
      </w:r>
      <w:r w:rsidR="00E77BAD">
        <w:t>derivace je převedena</w:t>
      </w:r>
      <w:r w:rsidR="004B10F4" w:rsidRPr="004B10F4">
        <w:t xml:space="preserve"> na jednu stranu</w:t>
      </w:r>
      <w:r w:rsidR="00E77BAD">
        <w:t xml:space="preserve"> rovnice</w:t>
      </w:r>
      <w:r w:rsidR="004B10F4" w:rsidRPr="004B10F4">
        <w:t xml:space="preserve"> a zbytek na druhou. Toto je ideální tvar pro použití zpětnovazebního obvodu v </w:t>
      </w:r>
      <w:r w:rsidR="0099219C">
        <w:t>MATLAB/</w:t>
      </w:r>
      <w:proofErr w:type="spellStart"/>
      <w:r w:rsidR="0099219C">
        <w:t>Simulink</w:t>
      </w:r>
      <w:proofErr w:type="spellEnd"/>
      <w:r w:rsidR="004B10F4" w:rsidRPr="004B10F4">
        <w:t xml:space="preserve"> kdy bude schéma nejjednodu</w:t>
      </w:r>
      <w:r w:rsidR="004D73AA">
        <w:t>š</w:t>
      </w:r>
      <w:r w:rsidR="004B10F4" w:rsidRPr="004B10F4">
        <w:t>ší</w:t>
      </w:r>
      <w:r w:rsidR="00E77BAD">
        <w:t xml:space="preserve"> a výsledek nejpřesnější</w:t>
      </w:r>
      <w:r w:rsidR="004B10F4" w:rsidRPr="004B10F4">
        <w:t xml:space="preserve">. </w:t>
      </w:r>
    </w:p>
    <w:tbl>
      <w:tblPr>
        <w:tblW w:w="5000" w:type="pct"/>
        <w:tblLook w:val="04A0" w:firstRow="1" w:lastRow="0" w:firstColumn="1" w:lastColumn="0" w:noHBand="0" w:noVBand="1"/>
      </w:tblPr>
      <w:tblGrid>
        <w:gridCol w:w="1350"/>
        <w:gridCol w:w="6303"/>
        <w:gridCol w:w="1351"/>
      </w:tblGrid>
      <w:tr w:rsidR="00B5186E" w:rsidTr="00540E9B">
        <w:tc>
          <w:tcPr>
            <w:tcW w:w="750" w:type="pct"/>
            <w:shd w:val="clear" w:color="auto" w:fill="auto"/>
          </w:tcPr>
          <w:p w:rsidR="00B5186E" w:rsidRDefault="00B5186E" w:rsidP="00540E9B">
            <w:pPr>
              <w:spacing w:after="200"/>
            </w:pPr>
          </w:p>
        </w:tc>
        <w:tc>
          <w:tcPr>
            <w:tcW w:w="3500" w:type="pct"/>
            <w:shd w:val="clear" w:color="auto" w:fill="auto"/>
          </w:tcPr>
          <w:p w:rsidR="00B5186E" w:rsidRDefault="00081570" w:rsidP="00540E9B">
            <w:pPr>
              <w:spacing w:after="200"/>
              <w:jc w:val="center"/>
            </w:pPr>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f>
                  <m:fPr>
                    <m:ctrlPr>
                      <w:rPr>
                        <w:rFonts w:ascii="Cambria Math" w:hAnsi="Cambria Math"/>
                        <w:i/>
                      </w:rPr>
                    </m:ctrlPr>
                  </m:fPr>
                  <m:num>
                    <m:r>
                      <w:rPr>
                        <w:rFonts w:ascii="Cambria Math" w:hAnsi="Cambria Math"/>
                      </w:rPr>
                      <m:t>u</m:t>
                    </m:r>
                    <m:d>
                      <m:dPr>
                        <m:ctrlPr>
                          <w:rPr>
                            <w:rFonts w:ascii="Cambria Math" w:hAnsi="Cambria Math"/>
                            <w:i/>
                          </w:rPr>
                        </m:ctrlPr>
                      </m:dPr>
                      <m:e>
                        <m:r>
                          <w:rPr>
                            <w:rFonts w:ascii="Cambria Math" w:hAnsi="Cambria Math"/>
                          </w:rPr>
                          <m:t>t</m:t>
                        </m:r>
                      </m:e>
                    </m:d>
                  </m:num>
                  <m:den>
                    <m:r>
                      <w:rPr>
                        <w:rFonts w:ascii="Cambria Math" w:hAnsi="Cambria Math"/>
                      </w:rPr>
                      <m:t>RC</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RC</m:t>
                    </m:r>
                  </m:den>
                </m:f>
              </m:oMath>
            </m:oMathPara>
          </w:p>
        </w:tc>
        <w:tc>
          <w:tcPr>
            <w:tcW w:w="750" w:type="pct"/>
            <w:shd w:val="clear" w:color="auto" w:fill="auto"/>
            <w:vAlign w:val="center"/>
          </w:tcPr>
          <w:p w:rsidR="00B5186E" w:rsidRDefault="00B5186E" w:rsidP="0087321C">
            <w:pPr>
              <w:numPr>
                <w:ilvl w:val="0"/>
                <w:numId w:val="6"/>
              </w:numPr>
              <w:spacing w:after="200"/>
              <w:ind w:right="120"/>
              <w:jc w:val="right"/>
            </w:pPr>
          </w:p>
        </w:tc>
      </w:tr>
    </w:tbl>
    <w:p w:rsidR="00964EDE" w:rsidRPr="006218B8" w:rsidRDefault="004C383A" w:rsidP="00964EDE">
      <w:pPr>
        <w:jc w:val="left"/>
        <w:rPr>
          <w:lang w:eastAsia="ja-JP"/>
        </w:rPr>
      </w:pPr>
      <w:r>
        <w:rPr>
          <w:lang w:eastAsia="ja-JP"/>
        </w:rPr>
        <w:t xml:space="preserve">Při simulaci </w:t>
      </w:r>
      <w:r w:rsidR="00E77BAD">
        <w:rPr>
          <w:lang w:eastAsia="ja-JP"/>
        </w:rPr>
        <w:t>volíme</w:t>
      </w:r>
      <w:r>
        <w:rPr>
          <w:lang w:eastAsia="ja-JP"/>
        </w:rPr>
        <w:t xml:space="preserve"> základní blok</w:t>
      </w:r>
      <w:r w:rsidR="00E77BAD">
        <w:rPr>
          <w:lang w:eastAsia="ja-JP"/>
        </w:rPr>
        <w:t>y</w:t>
      </w:r>
      <w:r>
        <w:rPr>
          <w:lang w:eastAsia="ja-JP"/>
        </w:rPr>
        <w:t xml:space="preserve"> </w:t>
      </w:r>
      <w:r w:rsidR="0099219C">
        <w:t>MATLAB/</w:t>
      </w:r>
      <w:proofErr w:type="spellStart"/>
      <w:r w:rsidR="0099219C">
        <w:t>Simulink</w:t>
      </w:r>
      <w:proofErr w:type="spellEnd"/>
      <w:r>
        <w:rPr>
          <w:lang w:eastAsia="ja-JP"/>
        </w:rPr>
        <w:t xml:space="preserve"> jako je </w:t>
      </w:r>
      <w:r w:rsidR="002B0CEA" w:rsidRPr="00A10FE6">
        <w:rPr>
          <w:i/>
          <w:lang w:eastAsia="ja-JP"/>
        </w:rPr>
        <w:t>S</w:t>
      </w:r>
      <w:r w:rsidRPr="00A10FE6">
        <w:rPr>
          <w:i/>
          <w:lang w:eastAsia="ja-JP"/>
        </w:rPr>
        <w:t>um</w:t>
      </w:r>
      <w:r>
        <w:rPr>
          <w:lang w:eastAsia="ja-JP"/>
        </w:rPr>
        <w:t xml:space="preserve">, </w:t>
      </w:r>
      <w:proofErr w:type="spellStart"/>
      <w:r w:rsidR="002B0CEA" w:rsidRPr="00A10FE6">
        <w:rPr>
          <w:i/>
          <w:lang w:eastAsia="ja-JP"/>
        </w:rPr>
        <w:t>G</w:t>
      </w:r>
      <w:r w:rsidRPr="00A10FE6">
        <w:rPr>
          <w:i/>
          <w:lang w:eastAsia="ja-JP"/>
        </w:rPr>
        <w:t>ain</w:t>
      </w:r>
      <w:proofErr w:type="spellEnd"/>
      <w:r>
        <w:rPr>
          <w:lang w:eastAsia="ja-JP"/>
        </w:rPr>
        <w:t xml:space="preserve"> a </w:t>
      </w:r>
      <w:proofErr w:type="spellStart"/>
      <w:r w:rsidR="002B0CEA" w:rsidRPr="00A10FE6">
        <w:rPr>
          <w:i/>
          <w:lang w:eastAsia="ja-JP"/>
        </w:rPr>
        <w:t>I</w:t>
      </w:r>
      <w:r w:rsidRPr="00A10FE6">
        <w:rPr>
          <w:i/>
          <w:lang w:eastAsia="ja-JP"/>
        </w:rPr>
        <w:t>ntegrator</w:t>
      </w:r>
      <w:proofErr w:type="spellEnd"/>
      <w:r>
        <w:rPr>
          <w:lang w:eastAsia="ja-JP"/>
        </w:rPr>
        <w:t xml:space="preserve">. </w:t>
      </w:r>
      <w:r w:rsidR="00E77BAD">
        <w:rPr>
          <w:lang w:eastAsia="ja-JP"/>
        </w:rPr>
        <w:t>Je vhodné změnit</w:t>
      </w:r>
      <w:r>
        <w:rPr>
          <w:lang w:eastAsia="ja-JP"/>
        </w:rPr>
        <w:t xml:space="preserve"> řešitel</w:t>
      </w:r>
      <w:r w:rsidR="003A4EE7">
        <w:rPr>
          <w:lang w:eastAsia="ja-JP"/>
        </w:rPr>
        <w:t>e</w:t>
      </w:r>
      <w:r>
        <w:rPr>
          <w:lang w:eastAsia="ja-JP"/>
        </w:rPr>
        <w:t xml:space="preserve"> v</w:t>
      </w:r>
      <w:r w:rsidR="003A4EE7">
        <w:rPr>
          <w:lang w:eastAsia="ja-JP"/>
        </w:rPr>
        <w:t> </w:t>
      </w:r>
      <w:r>
        <w:rPr>
          <w:lang w:eastAsia="ja-JP"/>
        </w:rPr>
        <w:t>nastavení</w:t>
      </w:r>
      <w:r w:rsidR="003A4EE7">
        <w:rPr>
          <w:lang w:eastAsia="ja-JP"/>
        </w:rPr>
        <w:t>,</w:t>
      </w:r>
      <w:r>
        <w:rPr>
          <w:lang w:eastAsia="ja-JP"/>
        </w:rPr>
        <w:t xml:space="preserve"> pro tento obvod</w:t>
      </w:r>
      <w:r w:rsidR="003A4EE7">
        <w:rPr>
          <w:lang w:eastAsia="ja-JP"/>
        </w:rPr>
        <w:t xml:space="preserve"> je vhodný např. řešitel ode15s.</w:t>
      </w:r>
    </w:p>
    <w:p w:rsidR="00964EDE" w:rsidRDefault="0076796C" w:rsidP="004C383A">
      <w:pPr>
        <w:keepNext/>
        <w:jc w:val="center"/>
      </w:pPr>
      <w:r>
        <w:rPr>
          <w:noProof/>
          <w:lang w:eastAsia="ja-JP"/>
        </w:rPr>
        <w:lastRenderedPageBreak/>
        <w:drawing>
          <wp:inline distT="0" distB="0" distL="0" distR="0" wp14:anchorId="49B6B2EC" wp14:editId="00FAD4EA">
            <wp:extent cx="5152445" cy="1776037"/>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0789" t="50689" r="26527" b="23141"/>
                    <a:stretch/>
                  </pic:blipFill>
                  <pic:spPr bwMode="auto">
                    <a:xfrm>
                      <a:off x="0" y="0"/>
                      <a:ext cx="5184157" cy="1786968"/>
                    </a:xfrm>
                    <a:prstGeom prst="rect">
                      <a:avLst/>
                    </a:prstGeom>
                    <a:ln>
                      <a:noFill/>
                    </a:ln>
                    <a:extLst>
                      <a:ext uri="{53640926-AAD7-44D8-BBD7-CCE9431645EC}">
                        <a14:shadowObscured xmlns:a14="http://schemas.microsoft.com/office/drawing/2010/main"/>
                      </a:ext>
                    </a:extLst>
                  </pic:spPr>
                </pic:pic>
              </a:graphicData>
            </a:graphic>
          </wp:inline>
        </w:drawing>
      </w:r>
    </w:p>
    <w:p w:rsidR="00964EDE" w:rsidRPr="007D712B" w:rsidRDefault="00964EDE" w:rsidP="00893A10">
      <w:pPr>
        <w:pStyle w:val="Titulek"/>
        <w:tabs>
          <w:tab w:val="clear" w:pos="851"/>
          <w:tab w:val="left" w:pos="709"/>
          <w:tab w:val="left" w:pos="6946"/>
          <w:tab w:val="left" w:pos="7938"/>
          <w:tab w:val="left" w:pos="8080"/>
        </w:tabs>
        <w:ind w:left="567" w:right="566"/>
        <w:jc w:val="both"/>
      </w:pPr>
      <w:bookmarkStart w:id="117" w:name="_Toc418787345"/>
      <w:r w:rsidRPr="007D712B">
        <w:t xml:space="preserve">Obr. </w:t>
      </w:r>
      <w:r w:rsidR="00081570">
        <w:fldChar w:fldCharType="begin"/>
      </w:r>
      <w:r w:rsidR="00081570">
        <w:instrText xml:space="preserve"> SEQ Obr. \* ARABIC </w:instrText>
      </w:r>
      <w:r w:rsidR="00081570">
        <w:fldChar w:fldCharType="separate"/>
      </w:r>
      <w:r w:rsidR="00081570">
        <w:rPr>
          <w:noProof/>
        </w:rPr>
        <w:t>18</w:t>
      </w:r>
      <w:r w:rsidR="00081570">
        <w:rPr>
          <w:noProof/>
        </w:rPr>
        <w:fldChar w:fldCharType="end"/>
      </w:r>
      <w:r w:rsidRPr="007D712B">
        <w:t>. Schématické zapojení</w:t>
      </w:r>
      <w:r w:rsidR="00694CBD" w:rsidRPr="007D712B">
        <w:t xml:space="preserve"> integračního článku</w:t>
      </w:r>
      <w:r w:rsidRPr="007D712B">
        <w:t xml:space="preserve"> v </w:t>
      </w:r>
      <w:r w:rsidR="0099219C" w:rsidRPr="007D712B">
        <w:t>MATLAB/</w:t>
      </w:r>
      <w:proofErr w:type="spellStart"/>
      <w:r w:rsidR="0099219C" w:rsidRPr="007D712B">
        <w:t>Simulink</w:t>
      </w:r>
      <w:proofErr w:type="spellEnd"/>
      <w:r w:rsidRPr="007D712B">
        <w:t xml:space="preserve"> ze základních bloků</w:t>
      </w:r>
      <w:bookmarkEnd w:id="117"/>
    </w:p>
    <w:p w:rsidR="00E77BAD" w:rsidRPr="00E77BAD" w:rsidRDefault="00E77BAD" w:rsidP="00E77BAD">
      <w:pPr>
        <w:pStyle w:val="Nadpis3"/>
      </w:pPr>
      <w:bookmarkStart w:id="118" w:name="_Ref417748117"/>
      <w:bookmarkStart w:id="119" w:name="_Toc418787287"/>
      <w:r>
        <w:t>Přenos systému</w:t>
      </w:r>
      <w:bookmarkEnd w:id="118"/>
      <w:bookmarkEnd w:id="119"/>
    </w:p>
    <w:p w:rsidR="00A72FD2" w:rsidRDefault="00E77BAD" w:rsidP="00A72FD2">
      <w:r>
        <w:t>Získanou</w:t>
      </w:r>
      <w:r w:rsidR="009B5134">
        <w:t xml:space="preserve"> diferenciální rovnici </w:t>
      </w:r>
      <w:r>
        <w:t>je možné</w:t>
      </w:r>
      <w:r w:rsidR="009B5134">
        <w:t xml:space="preserve"> řešit pomocí </w:t>
      </w:r>
      <w:proofErr w:type="spellStart"/>
      <w:r w:rsidR="00A10FE6">
        <w:t>L</w:t>
      </w:r>
      <w:r w:rsidR="009B5134">
        <w:t>aplaceovy</w:t>
      </w:r>
      <w:proofErr w:type="spellEnd"/>
      <w:r w:rsidR="009B5134">
        <w:t xml:space="preserve"> transformace.</w:t>
      </w:r>
      <w:r w:rsidR="003A4EE7">
        <w:t xml:space="preserve"> </w:t>
      </w:r>
      <w:r w:rsidR="0064368D">
        <w:t>Diferenciální r</w:t>
      </w:r>
      <w:r w:rsidR="00A72FD2">
        <w:t>ovnice po aplikaci zákona o n-té derivaci bude vypadat následovně.</w:t>
      </w:r>
    </w:p>
    <w:tbl>
      <w:tblPr>
        <w:tblW w:w="5000" w:type="pct"/>
        <w:tblLook w:val="04A0" w:firstRow="1" w:lastRow="0" w:firstColumn="1" w:lastColumn="0" w:noHBand="0" w:noVBand="1"/>
      </w:tblPr>
      <w:tblGrid>
        <w:gridCol w:w="1350"/>
        <w:gridCol w:w="6303"/>
        <w:gridCol w:w="1351"/>
      </w:tblGrid>
      <w:tr w:rsidR="00A72FD2" w:rsidTr="00230D54">
        <w:tc>
          <w:tcPr>
            <w:tcW w:w="750" w:type="pct"/>
            <w:shd w:val="clear" w:color="auto" w:fill="auto"/>
          </w:tcPr>
          <w:p w:rsidR="00A72FD2" w:rsidRDefault="00A72FD2" w:rsidP="00230D54">
            <w:pPr>
              <w:spacing w:after="200"/>
            </w:pPr>
          </w:p>
        </w:tc>
        <w:tc>
          <w:tcPr>
            <w:tcW w:w="3500" w:type="pct"/>
            <w:shd w:val="clear" w:color="auto" w:fill="auto"/>
          </w:tcPr>
          <w:p w:rsidR="00A72FD2" w:rsidRPr="00053C15" w:rsidRDefault="00053C15" w:rsidP="00694CBD">
            <w:pPr>
              <w:spacing w:after="200"/>
              <w:jc w:val="center"/>
              <w:rPr>
                <w:highlight w:val="yellow"/>
              </w:rPr>
            </w:pPr>
            <m:oMathPara>
              <m:oMath>
                <m:r>
                  <w:rPr>
                    <w:rFonts w:ascii="Cambria Math" w:hAnsi="Cambria Math"/>
                  </w:rPr>
                  <m:t>RC</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s</m:t>
                    </m:r>
                  </m:e>
                </m:d>
                <m:r>
                  <w:rPr>
                    <w:rFonts w:ascii="Cambria Math" w:hAnsi="Cambria Math"/>
                  </w:rPr>
                  <m:t>s+</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s</m:t>
                    </m:r>
                  </m:e>
                </m:d>
                <m:r>
                  <w:rPr>
                    <w:rFonts w:ascii="Cambria Math" w:hAnsi="Cambria Math"/>
                  </w:rPr>
                  <m:t>=U</m:t>
                </m:r>
                <m:d>
                  <m:dPr>
                    <m:ctrlPr>
                      <w:rPr>
                        <w:rFonts w:ascii="Cambria Math" w:hAnsi="Cambria Math"/>
                        <w:i/>
                      </w:rPr>
                    </m:ctrlPr>
                  </m:dPr>
                  <m:e>
                    <m:r>
                      <w:rPr>
                        <w:rFonts w:ascii="Cambria Math" w:hAnsi="Cambria Math"/>
                      </w:rPr>
                      <m:t>s</m:t>
                    </m:r>
                  </m:e>
                </m:d>
              </m:oMath>
            </m:oMathPara>
          </w:p>
        </w:tc>
        <w:tc>
          <w:tcPr>
            <w:tcW w:w="750" w:type="pct"/>
            <w:shd w:val="clear" w:color="auto" w:fill="auto"/>
            <w:vAlign w:val="center"/>
          </w:tcPr>
          <w:p w:rsidR="00A72FD2" w:rsidRDefault="00A72FD2" w:rsidP="0087321C">
            <w:pPr>
              <w:numPr>
                <w:ilvl w:val="0"/>
                <w:numId w:val="6"/>
              </w:numPr>
              <w:spacing w:after="200"/>
              <w:jc w:val="right"/>
            </w:pPr>
          </w:p>
        </w:tc>
      </w:tr>
    </w:tbl>
    <w:p w:rsidR="009E1AE7" w:rsidRDefault="00A72FD2" w:rsidP="009F7AF0">
      <w:r>
        <w:t xml:space="preserve">Přenos </w:t>
      </w:r>
      <w:r w:rsidR="00E77BAD">
        <w:t>lze získat</w:t>
      </w:r>
      <w:r>
        <w:t xml:space="preserve"> </w:t>
      </w:r>
      <w:r w:rsidR="0064368D">
        <w:t>jako poměr výstupu k</w:t>
      </w:r>
      <w:r w:rsidR="00E647DE">
        <w:t>e</w:t>
      </w:r>
      <w:r w:rsidR="0064368D">
        <w:t xml:space="preserve"> vstupu.</w:t>
      </w:r>
    </w:p>
    <w:tbl>
      <w:tblPr>
        <w:tblW w:w="5000" w:type="pct"/>
        <w:tblLook w:val="04A0" w:firstRow="1" w:lastRow="0" w:firstColumn="1" w:lastColumn="0" w:noHBand="0" w:noVBand="1"/>
      </w:tblPr>
      <w:tblGrid>
        <w:gridCol w:w="1350"/>
        <w:gridCol w:w="6303"/>
        <w:gridCol w:w="1351"/>
      </w:tblGrid>
      <w:tr w:rsidR="00A72FD2" w:rsidTr="00230D54">
        <w:tc>
          <w:tcPr>
            <w:tcW w:w="750" w:type="pct"/>
            <w:shd w:val="clear" w:color="auto" w:fill="auto"/>
          </w:tcPr>
          <w:p w:rsidR="00A72FD2" w:rsidRDefault="00A72FD2" w:rsidP="00230D54">
            <w:pPr>
              <w:spacing w:after="200"/>
            </w:pPr>
          </w:p>
        </w:tc>
        <w:tc>
          <w:tcPr>
            <w:tcW w:w="3500" w:type="pct"/>
            <w:shd w:val="clear" w:color="auto" w:fill="auto"/>
          </w:tcPr>
          <w:p w:rsidR="00A72FD2" w:rsidRDefault="009E1AE7" w:rsidP="009E1AE7">
            <w:pPr>
              <w:spacing w:after="200"/>
              <w:jc w:val="center"/>
            </w:pPr>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Y(s)</m:t>
                    </m:r>
                  </m:num>
                  <m:den>
                    <m:r>
                      <w:rPr>
                        <w:rFonts w:ascii="Cambria Math" w:hAnsi="Cambria Math"/>
                      </w:rPr>
                      <m:t>U(s)</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(s)</m:t>
                    </m:r>
                  </m:num>
                  <m:den>
                    <m:r>
                      <w:rPr>
                        <w:rFonts w:ascii="Cambria Math" w:hAnsi="Cambria Math"/>
                      </w:rPr>
                      <m:t>U(s)</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RCs+1</m:t>
                    </m:r>
                  </m:den>
                </m:f>
              </m:oMath>
            </m:oMathPara>
          </w:p>
        </w:tc>
        <w:tc>
          <w:tcPr>
            <w:tcW w:w="750" w:type="pct"/>
            <w:shd w:val="clear" w:color="auto" w:fill="auto"/>
            <w:vAlign w:val="center"/>
          </w:tcPr>
          <w:p w:rsidR="00A72FD2" w:rsidRDefault="00A72FD2" w:rsidP="0087321C">
            <w:pPr>
              <w:numPr>
                <w:ilvl w:val="0"/>
                <w:numId w:val="6"/>
              </w:numPr>
              <w:spacing w:after="200"/>
              <w:jc w:val="right"/>
            </w:pPr>
          </w:p>
        </w:tc>
      </w:tr>
    </w:tbl>
    <w:p w:rsidR="002B0CEA" w:rsidRDefault="002B0CEA" w:rsidP="002B0CEA">
      <w:r>
        <w:t>Se znalostí přenosu</w:t>
      </w:r>
      <w:r w:rsidR="00E77BAD">
        <w:t xml:space="preserve"> je</w:t>
      </w:r>
      <w:r>
        <w:t xml:space="preserve"> nyní </w:t>
      </w:r>
      <w:r w:rsidR="00E77BAD">
        <w:t>možné</w:t>
      </w:r>
      <w:r>
        <w:t xml:space="preserve"> provést simulaci</w:t>
      </w:r>
      <w:r w:rsidR="00E77BAD">
        <w:t xml:space="preserve"> s využitím bloku</w:t>
      </w:r>
      <w:r>
        <w:t xml:space="preserve"> </w:t>
      </w:r>
      <w:r w:rsidRPr="00A10FE6">
        <w:rPr>
          <w:i/>
        </w:rPr>
        <w:t>Transfer</w:t>
      </w:r>
      <w:r w:rsidR="00A10FE6" w:rsidRPr="00A10FE6">
        <w:rPr>
          <w:i/>
        </w:rPr>
        <w:t xml:space="preserve"> </w:t>
      </w:r>
      <w:proofErr w:type="spellStart"/>
      <w:r w:rsidR="00A10FE6" w:rsidRPr="00A10FE6">
        <w:rPr>
          <w:i/>
        </w:rPr>
        <w:t>Fcn</w:t>
      </w:r>
      <w:proofErr w:type="spellEnd"/>
      <w:r>
        <w:t xml:space="preserve">, ke kterému </w:t>
      </w:r>
      <w:r w:rsidR="00E77BAD">
        <w:t>se připojí</w:t>
      </w:r>
      <w:r>
        <w:t xml:space="preserve"> požadovaný vstup např. </w:t>
      </w:r>
      <w:r w:rsidRPr="00A10FE6">
        <w:rPr>
          <w:i/>
        </w:rPr>
        <w:t>Step</w:t>
      </w:r>
      <w:r w:rsidR="00294E3B">
        <w:t xml:space="preserve"> a </w:t>
      </w:r>
      <w:r>
        <w:t>výstup</w:t>
      </w:r>
      <w:r w:rsidR="00294E3B">
        <w:t xml:space="preserve"> v podobě</w:t>
      </w:r>
      <w:r>
        <w:t xml:space="preserve"> </w:t>
      </w:r>
      <w:proofErr w:type="spellStart"/>
      <w:r w:rsidRPr="00A10FE6">
        <w:rPr>
          <w:i/>
        </w:rPr>
        <w:t>Scope</w:t>
      </w:r>
      <w:proofErr w:type="spellEnd"/>
      <w:r>
        <w:t xml:space="preserve"> pro zobrazení grafu.</w:t>
      </w:r>
    </w:p>
    <w:p w:rsidR="002B0CEA" w:rsidRDefault="00A92337" w:rsidP="002B0CEA">
      <w:pPr>
        <w:keepNext/>
        <w:jc w:val="center"/>
      </w:pPr>
      <w:r>
        <w:rPr>
          <w:noProof/>
          <w:lang w:eastAsia="ja-JP"/>
        </w:rPr>
        <w:drawing>
          <wp:inline distT="0" distB="0" distL="0" distR="0" wp14:anchorId="0FFFF256" wp14:editId="69008CEE">
            <wp:extent cx="3561080" cy="854015"/>
            <wp:effectExtent l="0" t="0" r="1270" b="381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2214" t="52892" r="33559" b="32507"/>
                    <a:stretch/>
                  </pic:blipFill>
                  <pic:spPr bwMode="auto">
                    <a:xfrm>
                      <a:off x="0" y="0"/>
                      <a:ext cx="3567755" cy="855616"/>
                    </a:xfrm>
                    <a:prstGeom prst="rect">
                      <a:avLst/>
                    </a:prstGeom>
                    <a:ln>
                      <a:noFill/>
                    </a:ln>
                    <a:extLst>
                      <a:ext uri="{53640926-AAD7-44D8-BBD7-CCE9431645EC}">
                        <a14:shadowObscured xmlns:a14="http://schemas.microsoft.com/office/drawing/2010/main"/>
                      </a:ext>
                    </a:extLst>
                  </pic:spPr>
                </pic:pic>
              </a:graphicData>
            </a:graphic>
          </wp:inline>
        </w:drawing>
      </w:r>
    </w:p>
    <w:p w:rsidR="002B0CEA" w:rsidRPr="007D712B" w:rsidRDefault="002B0CEA" w:rsidP="00A92337">
      <w:pPr>
        <w:pStyle w:val="Titulek"/>
        <w:tabs>
          <w:tab w:val="clear" w:pos="851"/>
          <w:tab w:val="left" w:pos="1560"/>
          <w:tab w:val="left" w:pos="7088"/>
        </w:tabs>
        <w:ind w:left="1560" w:right="1984"/>
        <w:jc w:val="both"/>
      </w:pPr>
      <w:bookmarkStart w:id="120" w:name="_Toc418787346"/>
      <w:r w:rsidRPr="007D712B">
        <w:t xml:space="preserve">Obr. </w:t>
      </w:r>
      <w:r w:rsidR="00081570">
        <w:fldChar w:fldCharType="begin"/>
      </w:r>
      <w:r w:rsidR="00081570">
        <w:instrText xml:space="preserve"> SEQ Obr. \* ARABIC </w:instrText>
      </w:r>
      <w:r w:rsidR="00081570">
        <w:fldChar w:fldCharType="separate"/>
      </w:r>
      <w:r w:rsidR="00081570">
        <w:rPr>
          <w:noProof/>
        </w:rPr>
        <w:t>19</w:t>
      </w:r>
      <w:r w:rsidR="00081570">
        <w:rPr>
          <w:noProof/>
        </w:rPr>
        <w:fldChar w:fldCharType="end"/>
      </w:r>
      <w:r w:rsidRPr="007D712B">
        <w:t>. Schématické zapojení</w:t>
      </w:r>
      <w:r w:rsidR="00694CBD" w:rsidRPr="007D712B">
        <w:t xml:space="preserve"> integračního článku</w:t>
      </w:r>
      <w:r w:rsidRPr="007D712B">
        <w:t xml:space="preserve"> v </w:t>
      </w:r>
      <w:r w:rsidR="0099219C" w:rsidRPr="007D712B">
        <w:t>MATLAB/</w:t>
      </w:r>
      <w:proofErr w:type="spellStart"/>
      <w:r w:rsidR="0099219C" w:rsidRPr="007D712B">
        <w:t>Simulink</w:t>
      </w:r>
      <w:proofErr w:type="spellEnd"/>
      <w:r w:rsidRPr="007D712B">
        <w:t xml:space="preserve"> z přenosové funkce</w:t>
      </w:r>
      <w:bookmarkEnd w:id="120"/>
    </w:p>
    <w:p w:rsidR="00123C9C" w:rsidRDefault="00123C9C" w:rsidP="001A12CA">
      <w:pPr>
        <w:pStyle w:val="Nadpis3"/>
      </w:pPr>
      <w:bookmarkStart w:id="121" w:name="_Ref417748043"/>
      <w:bookmarkStart w:id="122" w:name="_Toc418787288"/>
      <w:r>
        <w:t>Stavový popis</w:t>
      </w:r>
      <w:bookmarkEnd w:id="121"/>
      <w:bookmarkEnd w:id="122"/>
      <w:r>
        <w:t xml:space="preserve"> </w:t>
      </w:r>
    </w:p>
    <w:p w:rsidR="004C2525" w:rsidRDefault="004C2525" w:rsidP="004C2525">
      <w:r>
        <w:t xml:space="preserve">Stavový popis </w:t>
      </w:r>
      <w:r w:rsidR="00294E3B">
        <w:t>lze určit</w:t>
      </w:r>
      <w:r>
        <w:t xml:space="preserve"> přímo z diferenciálních rovnic jednoduchou úvahou. Je zřejmé, že rozměry všech matic budou 1x1 protože rovnice je prvního řádu. Z tohoto důvodu stačí vyjádřit první derivaci napětí na kondenzátoru z </w:t>
      </w:r>
      <w:r w:rsidR="00294E3B">
        <w:t xml:space="preserve">diferenciální </w:t>
      </w:r>
      <w:r>
        <w:t xml:space="preserve">rovnice, protože napětí na </w:t>
      </w:r>
      <w:r>
        <w:lastRenderedPageBreak/>
        <w:t>kondenzátoru bude stavovou proměnnou. Výstupní rovnice je zřejmá</w:t>
      </w:r>
      <w:r w:rsidR="00294E3B">
        <w:t>,</w:t>
      </w:r>
      <w:r>
        <w:t xml:space="preserve"> </w:t>
      </w:r>
      <w:r w:rsidR="00E647DE">
        <w:t>protože chceme</w:t>
      </w:r>
      <w:r>
        <w:t xml:space="preserve"> zjistit napětí na kondenzátoru, proto výstupem bude přímo stavová proměnná.</w:t>
      </w:r>
    </w:p>
    <w:tbl>
      <w:tblPr>
        <w:tblW w:w="5000" w:type="pct"/>
        <w:tblLook w:val="04A0" w:firstRow="1" w:lastRow="0" w:firstColumn="1" w:lastColumn="0" w:noHBand="0" w:noVBand="1"/>
      </w:tblPr>
      <w:tblGrid>
        <w:gridCol w:w="1350"/>
        <w:gridCol w:w="6303"/>
        <w:gridCol w:w="1351"/>
      </w:tblGrid>
      <w:tr w:rsidR="00440947" w:rsidTr="00E7667F">
        <w:tc>
          <w:tcPr>
            <w:tcW w:w="750" w:type="pct"/>
            <w:shd w:val="clear" w:color="auto" w:fill="auto"/>
          </w:tcPr>
          <w:p w:rsidR="00440947" w:rsidRDefault="00440947" w:rsidP="00E7667F">
            <w:pPr>
              <w:spacing w:after="200"/>
            </w:pPr>
          </w:p>
        </w:tc>
        <w:tc>
          <w:tcPr>
            <w:tcW w:w="3500" w:type="pct"/>
            <w:shd w:val="clear" w:color="auto" w:fill="auto"/>
          </w:tcPr>
          <w:p w:rsidR="00440947" w:rsidRPr="00440947" w:rsidRDefault="00081570" w:rsidP="00E7667F">
            <w:pPr>
              <w:spacing w:after="200"/>
              <w:jc w:val="center"/>
            </w:pPr>
            <m:oMathPara>
              <m:oMath>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f>
                  <m:fPr>
                    <m:ctrlPr>
                      <w:rPr>
                        <w:rFonts w:ascii="Cambria Math" w:hAnsi="Cambria Math"/>
                        <w:i/>
                      </w:rPr>
                    </m:ctrlPr>
                  </m:fPr>
                  <m:num>
                    <m:r>
                      <w:rPr>
                        <w:rFonts w:ascii="Cambria Math" w:hAnsi="Cambria Math"/>
                      </w:rPr>
                      <m:t>1</m:t>
                    </m:r>
                  </m:num>
                  <m:den>
                    <m:r>
                      <w:rPr>
                        <w:rFonts w:ascii="Cambria Math" w:hAnsi="Cambria Math"/>
                      </w:rPr>
                      <m:t>RC</m:t>
                    </m:r>
                  </m:den>
                </m:f>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f>
                  <m:fPr>
                    <m:ctrlPr>
                      <w:rPr>
                        <w:rFonts w:ascii="Cambria Math" w:hAnsi="Cambria Math"/>
                        <w:i/>
                      </w:rPr>
                    </m:ctrlPr>
                  </m:fPr>
                  <m:num>
                    <m:r>
                      <w:rPr>
                        <w:rFonts w:ascii="Cambria Math" w:hAnsi="Cambria Math"/>
                      </w:rPr>
                      <m:t>1</m:t>
                    </m:r>
                  </m:num>
                  <m:den>
                    <m:r>
                      <w:rPr>
                        <w:rFonts w:ascii="Cambria Math" w:hAnsi="Cambria Math"/>
                      </w:rPr>
                      <m:t>RC</m:t>
                    </m:r>
                  </m:den>
                </m:f>
                <m:r>
                  <w:rPr>
                    <w:rFonts w:ascii="Cambria Math" w:hAnsi="Cambria Math"/>
                  </w:rPr>
                  <m:t>u(t)</m:t>
                </m:r>
              </m:oMath>
            </m:oMathPara>
          </w:p>
          <w:p w:rsidR="00440947" w:rsidRPr="00440947" w:rsidRDefault="00081570" w:rsidP="00440947">
            <m:oMathPara>
              <m:oMath>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=1</m:t>
                </m:r>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oMath>
            </m:oMathPara>
          </w:p>
        </w:tc>
        <w:tc>
          <w:tcPr>
            <w:tcW w:w="750" w:type="pct"/>
            <w:shd w:val="clear" w:color="auto" w:fill="auto"/>
            <w:vAlign w:val="center"/>
          </w:tcPr>
          <w:p w:rsidR="00440947" w:rsidRDefault="00440947" w:rsidP="0087321C">
            <w:pPr>
              <w:numPr>
                <w:ilvl w:val="0"/>
                <w:numId w:val="6"/>
              </w:numPr>
              <w:tabs>
                <w:tab w:val="left" w:pos="427"/>
              </w:tabs>
              <w:spacing w:after="200"/>
              <w:ind w:right="-1"/>
              <w:jc w:val="right"/>
            </w:pPr>
          </w:p>
        </w:tc>
      </w:tr>
    </w:tbl>
    <w:p w:rsidR="00227BC7" w:rsidRDefault="00E647DE" w:rsidP="00227BC7">
      <w:r>
        <w:t>Na základě</w:t>
      </w:r>
      <w:r w:rsidR="002B0CEA">
        <w:t xml:space="preserve"> získaného popisu </w:t>
      </w:r>
      <w:r w:rsidR="00294E3B">
        <w:t>lze</w:t>
      </w:r>
      <w:r w:rsidR="002B0CEA">
        <w:t xml:space="preserve"> provést další simulace a to přímo s využitím </w:t>
      </w:r>
      <w:proofErr w:type="spellStart"/>
      <w:r w:rsidR="002B0CEA" w:rsidRPr="00A10FE6">
        <w:rPr>
          <w:i/>
        </w:rPr>
        <w:t>State-Space</w:t>
      </w:r>
      <w:proofErr w:type="spellEnd"/>
      <w:r w:rsidR="002B0CEA">
        <w:t xml:space="preserve"> nebo ze základních bloků. Začneme s blokem </w:t>
      </w:r>
      <w:proofErr w:type="spellStart"/>
      <w:r w:rsidR="002B0CEA" w:rsidRPr="00A10FE6">
        <w:rPr>
          <w:i/>
        </w:rPr>
        <w:t>State-Space</w:t>
      </w:r>
      <w:proofErr w:type="spellEnd"/>
      <w:r w:rsidR="002B0CEA">
        <w:t>, kde stačí zadat matice popisu</w:t>
      </w:r>
      <w:r w:rsidR="000841B4">
        <w:t>,</w:t>
      </w:r>
      <w:r w:rsidR="002B0CEA">
        <w:t xml:space="preserve"> to jsou v našem případě</w:t>
      </w:r>
      <m:oMath>
        <m:r>
          <m:rPr>
            <m:sty m:val="bi"/>
          </m:rPr>
          <w:rPr>
            <w:rFonts w:ascii="Cambria Math" w:hAnsi="Cambria Math"/>
            <w:color w:val="000000"/>
          </w:rPr>
          <m:t xml:space="preserve"> A</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m:t>
            </m:r>
            <m:f>
              <m:fPr>
                <m:ctrlPr>
                  <w:rPr>
                    <w:rFonts w:ascii="Cambria Math" w:hAnsi="Cambria Math"/>
                    <w:i/>
                  </w:rPr>
                </m:ctrlPr>
              </m:fPr>
              <m:num>
                <m:r>
                  <w:rPr>
                    <w:rFonts w:ascii="Cambria Math" w:hAnsi="Cambria Math"/>
                  </w:rPr>
                  <m:t>1</m:t>
                </m:r>
              </m:num>
              <m:den>
                <m:r>
                  <w:rPr>
                    <w:rFonts w:ascii="Cambria Math" w:hAnsi="Cambria Math"/>
                  </w:rPr>
                  <m:t>RC</m:t>
                </m:r>
              </m:den>
            </m:f>
          </m:e>
        </m:d>
        <m:r>
          <w:rPr>
            <w:rFonts w:ascii="Cambria Math" w:hAnsi="Cambria Math"/>
            <w:color w:val="000000"/>
          </w:rPr>
          <m:t xml:space="preserve">, </m:t>
        </m:r>
        <m:r>
          <m:rPr>
            <m:sty m:val="bi"/>
          </m:rPr>
          <w:rPr>
            <w:rFonts w:ascii="Cambria Math" w:hAnsi="Cambria Math"/>
            <w:color w:val="000000"/>
          </w:rPr>
          <m:t>B</m:t>
        </m:r>
        <m:r>
          <w:rPr>
            <w:rFonts w:ascii="Cambria Math" w:hAnsi="Cambria Math"/>
            <w:color w:val="000000"/>
          </w:rPr>
          <m:t>=</m:t>
        </m:r>
        <m:f>
          <m:fPr>
            <m:ctrlPr>
              <w:rPr>
                <w:rFonts w:ascii="Cambria Math" w:hAnsi="Cambria Math"/>
                <w:i/>
              </w:rPr>
            </m:ctrlPr>
          </m:fPr>
          <m:num>
            <m:r>
              <w:rPr>
                <w:rFonts w:ascii="Cambria Math" w:hAnsi="Cambria Math"/>
              </w:rPr>
              <m:t>1</m:t>
            </m:r>
          </m:num>
          <m:den>
            <m:r>
              <w:rPr>
                <w:rFonts w:ascii="Cambria Math" w:hAnsi="Cambria Math"/>
              </w:rPr>
              <m:t>RC</m:t>
            </m:r>
          </m:den>
        </m:f>
        <m:r>
          <w:rPr>
            <w:rFonts w:ascii="Cambria Math" w:hAnsi="Cambria Math"/>
            <w:color w:val="000000"/>
          </w:rPr>
          <m:t>,</m:t>
        </m:r>
        <m:r>
          <m:rPr>
            <m:sty m:val="bi"/>
          </m:rPr>
          <w:rPr>
            <w:rFonts w:ascii="Cambria Math" w:hAnsi="Cambria Math"/>
            <w:color w:val="000000"/>
          </w:rPr>
          <m:t>C</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1</m:t>
            </m:r>
          </m:e>
        </m:d>
      </m:oMath>
      <w:r w:rsidR="0087658D">
        <w:rPr>
          <w:color w:val="000000"/>
        </w:rPr>
        <w:t xml:space="preserve"> a </w:t>
      </w:r>
      <m:oMath>
        <m:r>
          <m:rPr>
            <m:sty m:val="bi"/>
          </m:rPr>
          <w:rPr>
            <w:rFonts w:ascii="Cambria Math" w:hAnsi="Cambria Math"/>
            <w:color w:val="000000"/>
          </w:rPr>
          <m:t>D</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m:t>
            </m:r>
          </m:e>
        </m:d>
      </m:oMath>
      <w:r w:rsidR="0087658D">
        <w:rPr>
          <w:color w:val="000000"/>
        </w:rPr>
        <w:t>.</w:t>
      </w:r>
      <w:r w:rsidR="00227BC7">
        <w:t xml:space="preserve"> Dalším způsobem může být</w:t>
      </w:r>
      <w:r w:rsidR="000841B4">
        <w:t>,</w:t>
      </w:r>
      <w:r w:rsidR="00227BC7">
        <w:t xml:space="preserve"> právě jmenované zapojení ze základních bloků</w:t>
      </w:r>
      <w:r w:rsidR="004211E7">
        <w:t>,</w:t>
      </w:r>
      <w:r w:rsidR="00227BC7">
        <w:t xml:space="preserve"> které vychází z rovnic stavového popisu.</w:t>
      </w:r>
    </w:p>
    <w:p w:rsidR="00227BC7" w:rsidRDefault="00893A10" w:rsidP="00227BC7">
      <w:pPr>
        <w:keepNext/>
        <w:jc w:val="center"/>
      </w:pPr>
      <w:r>
        <w:rPr>
          <w:noProof/>
          <w:lang w:eastAsia="ja-JP"/>
        </w:rPr>
        <w:drawing>
          <wp:inline distT="0" distB="0" distL="0" distR="0" wp14:anchorId="2DD1C18E" wp14:editId="62FB36B5">
            <wp:extent cx="5550011" cy="2679784"/>
            <wp:effectExtent l="0" t="0" r="0" b="635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23850" t="27273" r="12873" b="18382"/>
                    <a:stretch/>
                  </pic:blipFill>
                  <pic:spPr bwMode="auto">
                    <a:xfrm>
                      <a:off x="0" y="0"/>
                      <a:ext cx="5586819" cy="2697556"/>
                    </a:xfrm>
                    <a:prstGeom prst="rect">
                      <a:avLst/>
                    </a:prstGeom>
                    <a:ln>
                      <a:noFill/>
                    </a:ln>
                    <a:extLst>
                      <a:ext uri="{53640926-AAD7-44D8-BBD7-CCE9431645EC}">
                        <a14:shadowObscured xmlns:a14="http://schemas.microsoft.com/office/drawing/2010/main"/>
                      </a:ext>
                    </a:extLst>
                  </pic:spPr>
                </pic:pic>
              </a:graphicData>
            </a:graphic>
          </wp:inline>
        </w:drawing>
      </w:r>
    </w:p>
    <w:p w:rsidR="00227BC7" w:rsidRPr="007D712B" w:rsidRDefault="00227BC7" w:rsidP="00893A10">
      <w:pPr>
        <w:pStyle w:val="Titulek"/>
        <w:tabs>
          <w:tab w:val="clear" w:pos="709"/>
          <w:tab w:val="clear" w:pos="851"/>
          <w:tab w:val="right" w:pos="142"/>
          <w:tab w:val="left" w:pos="8505"/>
        </w:tabs>
        <w:ind w:left="426" w:right="424"/>
        <w:jc w:val="both"/>
      </w:pPr>
      <w:bookmarkStart w:id="123" w:name="_Toc418787347"/>
      <w:r w:rsidRPr="007D712B">
        <w:t xml:space="preserve">Obr. </w:t>
      </w:r>
      <w:r w:rsidR="00081570">
        <w:fldChar w:fldCharType="begin"/>
      </w:r>
      <w:r w:rsidR="00081570">
        <w:instrText xml:space="preserve"> SEQ Obr. \* ARABIC </w:instrText>
      </w:r>
      <w:r w:rsidR="00081570">
        <w:fldChar w:fldCharType="separate"/>
      </w:r>
      <w:r w:rsidR="00081570">
        <w:rPr>
          <w:noProof/>
        </w:rPr>
        <w:t>20</w:t>
      </w:r>
      <w:r w:rsidR="00081570">
        <w:rPr>
          <w:noProof/>
        </w:rPr>
        <w:fldChar w:fldCharType="end"/>
      </w:r>
      <w:r w:rsidRPr="007D712B">
        <w:t>. Zapojení stavového modelu</w:t>
      </w:r>
      <w:r w:rsidR="00694CBD" w:rsidRPr="007D712B">
        <w:t xml:space="preserve"> integračního článku</w:t>
      </w:r>
      <w:r w:rsidRPr="007D712B">
        <w:t xml:space="preserve"> ze základn</w:t>
      </w:r>
      <w:r w:rsidR="000841B4" w:rsidRPr="007D712B">
        <w:t>í</w:t>
      </w:r>
      <w:r w:rsidRPr="007D712B">
        <w:t xml:space="preserve">ch bloků a s využitím bloku </w:t>
      </w:r>
      <w:proofErr w:type="spellStart"/>
      <w:r w:rsidRPr="007D712B">
        <w:t>State-Space</w:t>
      </w:r>
      <w:bookmarkEnd w:id="123"/>
      <w:proofErr w:type="spellEnd"/>
    </w:p>
    <w:p w:rsidR="005335DF" w:rsidRDefault="005335DF" w:rsidP="001A12CA">
      <w:pPr>
        <w:pStyle w:val="Nadpis3"/>
      </w:pPr>
      <w:bookmarkStart w:id="124" w:name="_Toc418787289"/>
      <w:r>
        <w:t>Porovnání simulací</w:t>
      </w:r>
      <w:bookmarkEnd w:id="124"/>
    </w:p>
    <w:p w:rsidR="007C4D3A" w:rsidRDefault="003A4EE7" w:rsidP="00D14CFB">
      <w:pPr>
        <w:rPr>
          <w:color w:val="000000"/>
        </w:rPr>
      </w:pPr>
      <w:r>
        <w:t>Pro porovnání</w:t>
      </w:r>
      <w:r w:rsidR="00294E3B">
        <w:t xml:space="preserve"> jednotlivých možností simulací </w:t>
      </w:r>
      <w:r>
        <w:t xml:space="preserve">zvolíme hodnoty součástí obvodu a vstupního napětí. Rezistor bude mít odpor 100kΩ a </w:t>
      </w:r>
      <w:r w:rsidR="007C4D3A">
        <w:t>kapacita kondenzátoru je</w:t>
      </w:r>
      <w:r>
        <w:t xml:space="preserve"> </w:t>
      </w:r>
      <w:r>
        <w:rPr>
          <w:color w:val="000000"/>
        </w:rPr>
        <w:t>31nF.</w:t>
      </w:r>
      <w:r w:rsidR="00CC1522">
        <w:rPr>
          <w:color w:val="000000"/>
        </w:rPr>
        <w:t xml:space="preserve"> Vstupní napětí </w:t>
      </w:r>
      <m:oMath>
        <m:r>
          <w:rPr>
            <w:rFonts w:ascii="Cambria Math" w:hAnsi="Cambria Math"/>
          </w:rPr>
          <m:t>u</m:t>
        </m:r>
        <m:d>
          <m:dPr>
            <m:ctrlPr>
              <w:rPr>
                <w:rFonts w:ascii="Cambria Math" w:hAnsi="Cambria Math"/>
                <w:i/>
              </w:rPr>
            </m:ctrlPr>
          </m:dPr>
          <m:e>
            <m:r>
              <w:rPr>
                <w:rFonts w:ascii="Cambria Math" w:hAnsi="Cambria Math"/>
              </w:rPr>
              <m:t>t</m:t>
            </m:r>
          </m:e>
        </m:d>
      </m:oMath>
      <w:r w:rsidR="00EB2ED2">
        <w:rPr>
          <w:color w:val="000000"/>
        </w:rPr>
        <w:t xml:space="preserve"> </w:t>
      </w:r>
      <w:r w:rsidR="00CC1522">
        <w:rPr>
          <w:color w:val="000000"/>
        </w:rPr>
        <w:t>bude odpovídat jednotkovému skoku, který v počátku simulace nabude hodnotu 1V z hodnoty 0V.</w:t>
      </w:r>
      <w:r>
        <w:rPr>
          <w:color w:val="000000"/>
        </w:rPr>
        <w:t xml:space="preserve"> </w:t>
      </w:r>
    </w:p>
    <w:p w:rsidR="009E1AE7" w:rsidRDefault="00C63E4B" w:rsidP="00D14CFB">
      <w:pPr>
        <w:rPr>
          <w:color w:val="000000"/>
        </w:rPr>
      </w:pPr>
      <w:r>
        <w:rPr>
          <w:color w:val="000000"/>
        </w:rPr>
        <w:t xml:space="preserve">V </w:t>
      </w:r>
      <w:r w:rsidR="00CC1522">
        <w:rPr>
          <w:color w:val="000000"/>
        </w:rPr>
        <w:t xml:space="preserve"> příkazové řádce MATLAB zadáme </w:t>
      </w:r>
      <w:r w:rsidR="00CC1522" w:rsidRPr="00CC1522">
        <w:rPr>
          <w:color w:val="000000"/>
        </w:rPr>
        <w:t>C=31</w:t>
      </w:r>
      <w:r w:rsidR="00294E3B">
        <w:rPr>
          <w:color w:val="000000"/>
        </w:rPr>
        <w:t>e</w:t>
      </w:r>
      <w:r w:rsidR="00CC1522" w:rsidRPr="00CC1522">
        <w:rPr>
          <w:color w:val="000000"/>
        </w:rPr>
        <w:t>-9</w:t>
      </w:r>
      <w:r w:rsidR="00CC1522">
        <w:rPr>
          <w:color w:val="000000"/>
        </w:rPr>
        <w:t xml:space="preserve"> a potom</w:t>
      </w:r>
      <w:r w:rsidR="00CC1522" w:rsidRPr="00CC1522">
        <w:rPr>
          <w:color w:val="000000"/>
        </w:rPr>
        <w:t xml:space="preserve"> R=100e3</w:t>
      </w:r>
      <w:r w:rsidR="00CC1522">
        <w:rPr>
          <w:color w:val="000000"/>
        </w:rPr>
        <w:t>.</w:t>
      </w:r>
      <w:r w:rsidR="009E1AE7">
        <w:rPr>
          <w:color w:val="000000"/>
        </w:rPr>
        <w:t xml:space="preserve"> Získáme diferenciální rovnici pro </w:t>
      </w:r>
      <w:r w:rsidR="0099219C">
        <w:rPr>
          <w:color w:val="000000"/>
        </w:rPr>
        <w:t>MATLAB/</w:t>
      </w:r>
      <w:proofErr w:type="spellStart"/>
      <w:r w:rsidR="0099219C">
        <w:rPr>
          <w:color w:val="000000"/>
        </w:rPr>
        <w:t>Simulink</w:t>
      </w:r>
      <w:proofErr w:type="spellEnd"/>
      <w:r w:rsidR="009E1AE7">
        <w:rPr>
          <w:color w:val="000000"/>
        </w:rPr>
        <w:t xml:space="preserve"> ve tvaru</w:t>
      </w:r>
    </w:p>
    <w:p w:rsidR="009E1AE7" w:rsidRPr="0099219C" w:rsidRDefault="00081570" w:rsidP="00D14CFB">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f>
            <m:fPr>
              <m:ctrlPr>
                <w:rPr>
                  <w:rFonts w:ascii="Cambria Math" w:hAnsi="Cambria Math"/>
                  <w:i/>
                </w:rPr>
              </m:ctrlPr>
            </m:fPr>
            <m:num>
              <m:r>
                <w:rPr>
                  <w:rFonts w:ascii="Cambria Math" w:hAnsi="Cambria Math"/>
                </w:rPr>
                <m:t>u</m:t>
              </m:r>
              <m:d>
                <m:dPr>
                  <m:ctrlPr>
                    <w:rPr>
                      <w:rFonts w:ascii="Cambria Math" w:hAnsi="Cambria Math"/>
                      <w:i/>
                    </w:rPr>
                  </m:ctrlPr>
                </m:dPr>
                <m:e>
                  <m:r>
                    <w:rPr>
                      <w:rFonts w:ascii="Cambria Math" w:hAnsi="Cambria Math"/>
                    </w:rPr>
                    <m:t>t</m:t>
                  </m:r>
                </m:e>
              </m:d>
            </m:num>
            <m:den>
              <m:r>
                <w:rPr>
                  <w:rFonts w:ascii="Cambria Math" w:hAnsi="Cambria Math"/>
                </w:rPr>
                <m:t>0,0032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0,0032</m:t>
              </m:r>
            </m:den>
          </m:f>
        </m:oMath>
      </m:oMathPara>
    </w:p>
    <w:p w:rsidR="0099219C" w:rsidRDefault="0099219C" w:rsidP="00D14CFB">
      <w:pPr>
        <w:rPr>
          <w:color w:val="000000"/>
        </w:rPr>
      </w:pPr>
      <w:r>
        <w:t xml:space="preserve">Po dosazení do stavového popisu dostaneme matice jako </w:t>
      </w:r>
      <m:oMath>
        <m:r>
          <m:rPr>
            <m:sty m:val="bi"/>
          </m:rPr>
          <w:rPr>
            <w:rFonts w:ascii="Cambria Math" w:hAnsi="Cambria Math"/>
            <w:color w:val="000000"/>
          </w:rPr>
          <m:t>A</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m:t>
            </m:r>
            <m:f>
              <m:fPr>
                <m:ctrlPr>
                  <w:rPr>
                    <w:rFonts w:ascii="Cambria Math" w:hAnsi="Cambria Math"/>
                    <w:i/>
                    <w:color w:val="000000"/>
                  </w:rPr>
                </m:ctrlPr>
              </m:fPr>
              <m:num>
                <m:r>
                  <w:rPr>
                    <w:rFonts w:ascii="Cambria Math" w:hAnsi="Cambria Math"/>
                    <w:color w:val="000000"/>
                  </w:rPr>
                  <m:t>1</m:t>
                </m:r>
              </m:num>
              <m:den>
                <m:r>
                  <w:rPr>
                    <w:rFonts w:ascii="Cambria Math" w:hAnsi="Cambria Math"/>
                  </w:rPr>
                  <m:t>0,0032</m:t>
                </m:r>
              </m:den>
            </m:f>
          </m:e>
        </m:d>
        <m:r>
          <w:rPr>
            <w:rFonts w:ascii="Cambria Math" w:hAnsi="Cambria Math"/>
            <w:color w:val="000000"/>
          </w:rPr>
          <m:t xml:space="preserve">, </m:t>
        </m:r>
        <m:r>
          <m:rPr>
            <m:sty m:val="bi"/>
          </m:rPr>
          <w:rPr>
            <w:rFonts w:ascii="Cambria Math" w:hAnsi="Cambria Math"/>
            <w:color w:val="000000"/>
          </w:rPr>
          <m:t>B</m:t>
        </m:r>
        <m:r>
          <w:rPr>
            <w:rFonts w:ascii="Cambria Math" w:hAnsi="Cambria Math"/>
            <w:color w:val="000000"/>
          </w:rPr>
          <m:t>=</m:t>
        </m:r>
        <m:d>
          <m:dPr>
            <m:begChr m:val="["/>
            <m:endChr m:val="]"/>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w:proofErr w:type="gramStart"/>
                <m:r>
                  <w:rPr>
                    <w:rFonts w:ascii="Cambria Math" w:hAnsi="Cambria Math"/>
                  </w:rPr>
                  <m:t>0,0032</m:t>
                </m:r>
              </m:den>
            </m:f>
          </m:e>
        </m:d>
        <m:r>
          <w:rPr>
            <w:rFonts w:ascii="Cambria Math" w:hAnsi="Cambria Math"/>
            <w:color w:val="000000"/>
          </w:rPr>
          <m:t>,</m:t>
        </m:r>
        <m:r>
          <m:rPr>
            <m:sty m:val="bi"/>
          </m:rPr>
          <w:rPr>
            <w:rFonts w:ascii="Cambria Math" w:hAnsi="Cambria Math"/>
            <w:color w:val="000000"/>
          </w:rPr>
          <m:t>C</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1</m:t>
            </m:r>
          </m:e>
        </m:d>
      </m:oMath>
      <w:r>
        <w:rPr>
          <w:color w:val="000000"/>
        </w:rPr>
        <w:t xml:space="preserve"> a </w:t>
      </w:r>
      <m:oMath>
        <m:r>
          <m:rPr>
            <m:sty m:val="bi"/>
          </m:rPr>
          <w:rPr>
            <w:rFonts w:ascii="Cambria Math" w:hAnsi="Cambria Math"/>
            <w:color w:val="000000"/>
          </w:rPr>
          <m:t>D</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m:t>
            </m:r>
          </m:e>
        </m:d>
      </m:oMath>
      <w:r>
        <w:rPr>
          <w:color w:val="000000"/>
        </w:rPr>
        <w:t>.</w:t>
      </w:r>
      <w:proofErr w:type="gramEnd"/>
    </w:p>
    <w:p w:rsidR="003A4EE7" w:rsidRDefault="009E1AE7" w:rsidP="00D14CFB">
      <w:pPr>
        <w:rPr>
          <w:color w:val="000000"/>
        </w:rPr>
      </w:pPr>
      <w:r>
        <w:rPr>
          <w:color w:val="000000"/>
        </w:rPr>
        <w:t>Po dosazení do přenosu získáme přenos ve tvaru</w:t>
      </w:r>
    </w:p>
    <w:p w:rsidR="009E1AE7" w:rsidRPr="009E1AE7" w:rsidRDefault="009E1AE7" w:rsidP="00D14CFB">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 xml:space="preserve"> 0,0032s+1</m:t>
              </m:r>
            </m:den>
          </m:f>
        </m:oMath>
      </m:oMathPara>
    </w:p>
    <w:p w:rsidR="009E1AE7" w:rsidRDefault="009E1AE7" w:rsidP="009E1AE7">
      <w:pPr>
        <w:rPr>
          <w:color w:val="000000"/>
        </w:rPr>
      </w:pPr>
      <w:r>
        <w:rPr>
          <w:color w:val="000000"/>
        </w:rPr>
        <w:t>Délku simulace nastavíme na 0,02</w:t>
      </w:r>
      <w:r w:rsidR="00A24FB0">
        <w:rPr>
          <w:color w:val="000000"/>
        </w:rPr>
        <w:t xml:space="preserve"> sekundy</w:t>
      </w:r>
      <w:r>
        <w:rPr>
          <w:color w:val="000000"/>
        </w:rPr>
        <w:t xml:space="preserve">. Provedeme simulaci a výsledek si zobrazíme v bloku </w:t>
      </w:r>
      <w:proofErr w:type="spellStart"/>
      <w:r w:rsidRPr="009E1AE7">
        <w:rPr>
          <w:i/>
          <w:color w:val="000000"/>
        </w:rPr>
        <w:t>Scope</w:t>
      </w:r>
      <w:proofErr w:type="spellEnd"/>
      <w:r>
        <w:rPr>
          <w:color w:val="000000"/>
        </w:rPr>
        <w:t>. Při správném zapojení blokových schémat v </w:t>
      </w:r>
      <w:r w:rsidR="0099219C">
        <w:rPr>
          <w:color w:val="000000"/>
        </w:rPr>
        <w:t>MATLAB/</w:t>
      </w:r>
      <w:proofErr w:type="spellStart"/>
      <w:r w:rsidR="0099219C">
        <w:rPr>
          <w:color w:val="000000"/>
        </w:rPr>
        <w:t>Simulink</w:t>
      </w:r>
      <w:proofErr w:type="spellEnd"/>
      <w:r w:rsidR="000A1EB6">
        <w:rPr>
          <w:color w:val="000000"/>
        </w:rPr>
        <w:t xml:space="preserve"> a správném dosazení parametrů</w:t>
      </w:r>
      <w:r w:rsidR="00E164E8">
        <w:rPr>
          <w:color w:val="000000"/>
        </w:rPr>
        <w:t xml:space="preserve"> je výsledek totožný u všech simulací.</w:t>
      </w:r>
    </w:p>
    <w:p w:rsidR="00D50CDD" w:rsidRDefault="00C31FE1" w:rsidP="00D50CDD">
      <w:pPr>
        <w:jc w:val="center"/>
        <w:rPr>
          <w:i/>
        </w:rPr>
      </w:pPr>
      <w:r>
        <w:rPr>
          <w:noProof/>
          <w:lang w:eastAsia="ja-JP"/>
        </w:rPr>
        <w:drawing>
          <wp:inline distT="0" distB="0" distL="0" distR="0" wp14:anchorId="4A050765" wp14:editId="3909B012">
            <wp:extent cx="5572664" cy="3543002"/>
            <wp:effectExtent l="0" t="0" r="9525" b="63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20908" t="14600" r="30616" b="30578"/>
                    <a:stretch/>
                  </pic:blipFill>
                  <pic:spPr bwMode="auto">
                    <a:xfrm>
                      <a:off x="0" y="0"/>
                      <a:ext cx="5585218" cy="3550983"/>
                    </a:xfrm>
                    <a:prstGeom prst="rect">
                      <a:avLst/>
                    </a:prstGeom>
                    <a:ln>
                      <a:noFill/>
                    </a:ln>
                    <a:extLst>
                      <a:ext uri="{53640926-AAD7-44D8-BBD7-CCE9431645EC}">
                        <a14:shadowObscured xmlns:a14="http://schemas.microsoft.com/office/drawing/2010/main"/>
                      </a:ext>
                    </a:extLst>
                  </pic:spPr>
                </pic:pic>
              </a:graphicData>
            </a:graphic>
          </wp:inline>
        </w:drawing>
      </w:r>
    </w:p>
    <w:p w:rsidR="00F611F1" w:rsidRPr="007D712B" w:rsidRDefault="00B15121" w:rsidP="00D50CDD">
      <w:pPr>
        <w:jc w:val="center"/>
        <w:rPr>
          <w:noProof/>
        </w:rPr>
      </w:pPr>
      <w:bookmarkStart w:id="125" w:name="_Toc418787348"/>
      <w:r w:rsidRPr="007D712B">
        <w:t xml:space="preserve">Obr. </w:t>
      </w:r>
      <w:r w:rsidR="00081570">
        <w:fldChar w:fldCharType="begin"/>
      </w:r>
      <w:r w:rsidR="00081570">
        <w:instrText xml:space="preserve"> SEQ Obr. \* ARABIC </w:instrText>
      </w:r>
      <w:r w:rsidR="00081570">
        <w:fldChar w:fldCharType="separate"/>
      </w:r>
      <w:r w:rsidR="00081570">
        <w:rPr>
          <w:noProof/>
        </w:rPr>
        <w:t>21</w:t>
      </w:r>
      <w:r w:rsidR="00081570">
        <w:rPr>
          <w:noProof/>
        </w:rPr>
        <w:fldChar w:fldCharType="end"/>
      </w:r>
      <w:r w:rsidR="00E164E8" w:rsidRPr="007D712B">
        <w:rPr>
          <w:noProof/>
        </w:rPr>
        <w:t>. Graf výstupu simulací integračního článku</w:t>
      </w:r>
      <w:bookmarkEnd w:id="125"/>
    </w:p>
    <w:p w:rsidR="00F611F1" w:rsidRDefault="00F611F1">
      <w:pPr>
        <w:spacing w:after="0" w:line="240" w:lineRule="auto"/>
        <w:jc w:val="left"/>
        <w:rPr>
          <w:noProof/>
        </w:rPr>
      </w:pPr>
      <w:r>
        <w:rPr>
          <w:noProof/>
        </w:rPr>
        <w:br w:type="page"/>
      </w:r>
    </w:p>
    <w:p w:rsidR="00C67E8C" w:rsidRDefault="00DA74B8" w:rsidP="001A12CA">
      <w:pPr>
        <w:pStyle w:val="Nadpis2"/>
      </w:pPr>
      <w:bookmarkStart w:id="126" w:name="_Ref417129715"/>
      <w:bookmarkStart w:id="127" w:name="_Ref417129739"/>
      <w:bookmarkStart w:id="128" w:name="_Ref417129743"/>
      <w:bookmarkStart w:id="129" w:name="_Ref417129748"/>
      <w:bookmarkStart w:id="130" w:name="_Toc418787290"/>
      <w:r>
        <w:lastRenderedPageBreak/>
        <w:t>Obvod s dvěma zdroji a dvěma dynamickými prvky</w:t>
      </w:r>
      <w:bookmarkEnd w:id="126"/>
      <w:bookmarkEnd w:id="127"/>
      <w:bookmarkEnd w:id="128"/>
      <w:bookmarkEnd w:id="129"/>
      <w:bookmarkEnd w:id="130"/>
    </w:p>
    <w:p w:rsidR="00FC6E2B" w:rsidRDefault="00C67E8C" w:rsidP="00BE0450">
      <w:r>
        <w:t xml:space="preserve">Jedná se o elektrický obvod s dvěma vstupy </w:t>
      </w:r>
      <w:r w:rsidRPr="00C67E8C">
        <w:rPr>
          <w:position w:val="-12"/>
        </w:rPr>
        <w:object w:dxaOrig="499" w:dyaOrig="360">
          <v:shape id="_x0000_i1029" type="#_x0000_t75" style="width:25.8pt;height:18.35pt" o:ole="">
            <v:imagedata r:id="rId40" o:title=""/>
          </v:shape>
          <o:OLEObject Type="Embed" ProgID="Equation.DSMT4" ShapeID="_x0000_i1029" DrawAspect="Content" ObjectID="_1492855935" r:id="rId41"/>
        </w:object>
      </w:r>
      <w:r>
        <w:t xml:space="preserve"> a  </w:t>
      </w:r>
      <w:r w:rsidRPr="00C67E8C">
        <w:rPr>
          <w:position w:val="-12"/>
        </w:rPr>
        <w:object w:dxaOrig="540" w:dyaOrig="360">
          <v:shape id="_x0000_i1030" type="#_x0000_t75" style="width:27.15pt;height:18.35pt" o:ole="">
            <v:imagedata r:id="rId42" o:title=""/>
          </v:shape>
          <o:OLEObject Type="Embed" ProgID="Equation.DSMT4" ShapeID="_x0000_i1030" DrawAspect="Content" ObjectID="_1492855936" r:id="rId43"/>
        </w:object>
      </w:r>
      <w:r w:rsidR="00B03453">
        <w:t xml:space="preserve">, </w:t>
      </w:r>
      <w:r w:rsidR="00FC6E2B">
        <w:t>které jsou</w:t>
      </w:r>
      <w:r w:rsidR="00B03453">
        <w:t xml:space="preserve"> </w:t>
      </w:r>
      <w:r w:rsidR="00FC6E2B">
        <w:t xml:space="preserve">symbolizovány zdroji. Výstupem je proud cívkou </w:t>
      </w:r>
      <w:r w:rsidR="00FC6E2B" w:rsidRPr="00C67E8C">
        <w:rPr>
          <w:position w:val="-12"/>
        </w:rPr>
        <w:object w:dxaOrig="480" w:dyaOrig="360">
          <v:shape id="_x0000_i1031" type="#_x0000_t75" style="width:24.45pt;height:18.35pt" o:ole="">
            <v:imagedata r:id="rId44" o:title=""/>
          </v:shape>
          <o:OLEObject Type="Embed" ProgID="Equation.DSMT4" ShapeID="_x0000_i1031" DrawAspect="Content" ObjectID="_1492855937" r:id="rId45"/>
        </w:object>
      </w:r>
      <w:r w:rsidR="00FC6E2B">
        <w:t xml:space="preserve">  a napětí na kondenzátoru </w:t>
      </w:r>
      <w:r w:rsidR="00FC6E2B" w:rsidRPr="00C67E8C">
        <w:rPr>
          <w:position w:val="-12"/>
        </w:rPr>
        <w:object w:dxaOrig="560" w:dyaOrig="360">
          <v:shape id="_x0000_i1032" type="#_x0000_t75" style="width:28.55pt;height:18.35pt" o:ole="">
            <v:imagedata r:id="rId46" o:title=""/>
          </v:shape>
          <o:OLEObject Type="Embed" ProgID="Equation.DSMT4" ShapeID="_x0000_i1032" DrawAspect="Content" ObjectID="_1492855938" r:id="rId47"/>
        </w:object>
      </w:r>
      <w:r w:rsidR="009277B4">
        <w:t xml:space="preserve">, dle </w:t>
      </w:r>
      <w:r w:rsidR="009277B4">
        <w:fldChar w:fldCharType="begin"/>
      </w:r>
      <w:r w:rsidR="009277B4">
        <w:instrText xml:space="preserve"> REF _Ref416959779 \r \h </w:instrText>
      </w:r>
      <w:r w:rsidR="009277B4">
        <w:fldChar w:fldCharType="separate"/>
      </w:r>
      <w:r w:rsidR="00081570">
        <w:t>[19]</w:t>
      </w:r>
      <w:r w:rsidR="009277B4">
        <w:fldChar w:fldCharType="end"/>
      </w:r>
      <w:r w:rsidR="00FC6E2B">
        <w:t>.</w:t>
      </w:r>
      <w:r w:rsidR="00E8338B">
        <w:t xml:space="preserve"> Jedná se tedy o MIMO systém</w:t>
      </w:r>
      <w:r w:rsidR="00B03453">
        <w:t>,</w:t>
      </w:r>
      <w:r w:rsidR="00BF2C80">
        <w:t xml:space="preserve"> protože proud cívkou a napětí na kondenzátoru jsou na sobě závislé</w:t>
      </w:r>
      <w:r w:rsidR="00E8338B">
        <w:t>.</w:t>
      </w:r>
    </w:p>
    <w:p w:rsidR="0053425E" w:rsidRDefault="001A0E36" w:rsidP="00820DAD">
      <w:pPr>
        <w:jc w:val="center"/>
      </w:pPr>
      <w:r>
        <w:rPr>
          <w:noProof/>
          <w:lang w:eastAsia="ja-JP"/>
        </w:rPr>
        <w:drawing>
          <wp:inline distT="0" distB="0" distL="0" distR="0" wp14:anchorId="49FD56D8" wp14:editId="16F979AF">
            <wp:extent cx="3122762" cy="1613864"/>
            <wp:effectExtent l="0" t="0" r="1905" b="5715"/>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dym.png"/>
                    <pic:cNvPicPr/>
                  </pic:nvPicPr>
                  <pic:blipFill>
                    <a:blip r:embed="rId48">
                      <a:extLst>
                        <a:ext uri="{28A0092B-C50C-407E-A947-70E740481C1C}">
                          <a14:useLocalDpi xmlns:a14="http://schemas.microsoft.com/office/drawing/2010/main" val="0"/>
                        </a:ext>
                      </a:extLst>
                    </a:blip>
                    <a:stretch>
                      <a:fillRect/>
                    </a:stretch>
                  </pic:blipFill>
                  <pic:spPr>
                    <a:xfrm>
                      <a:off x="0" y="0"/>
                      <a:ext cx="3145668" cy="1625702"/>
                    </a:xfrm>
                    <a:prstGeom prst="rect">
                      <a:avLst/>
                    </a:prstGeom>
                  </pic:spPr>
                </pic:pic>
              </a:graphicData>
            </a:graphic>
          </wp:inline>
        </w:drawing>
      </w:r>
    </w:p>
    <w:p w:rsidR="0053425E" w:rsidRPr="007D712B" w:rsidRDefault="0053425E" w:rsidP="00FE1B97">
      <w:pPr>
        <w:pStyle w:val="Titulek"/>
        <w:tabs>
          <w:tab w:val="clear" w:pos="851"/>
          <w:tab w:val="left" w:pos="567"/>
        </w:tabs>
        <w:ind w:left="567" w:hanging="567"/>
      </w:pPr>
      <w:bookmarkStart w:id="131" w:name="_Ref407801141"/>
      <w:bookmarkStart w:id="132" w:name="_Toc418787349"/>
      <w:r w:rsidRPr="007D712B">
        <w:t xml:space="preserve">Obr. </w:t>
      </w:r>
      <w:r w:rsidR="00081570">
        <w:fldChar w:fldCharType="begin"/>
      </w:r>
      <w:r w:rsidR="00081570">
        <w:instrText xml:space="preserve"> SEQ Obr. \* ARABIC </w:instrText>
      </w:r>
      <w:r w:rsidR="00081570">
        <w:fldChar w:fldCharType="separate"/>
      </w:r>
      <w:r w:rsidR="00081570">
        <w:rPr>
          <w:noProof/>
        </w:rPr>
        <w:t>22</w:t>
      </w:r>
      <w:r w:rsidR="00081570">
        <w:rPr>
          <w:noProof/>
        </w:rPr>
        <w:fldChar w:fldCharType="end"/>
      </w:r>
      <w:bookmarkEnd w:id="131"/>
      <w:r w:rsidRPr="007D712B">
        <w:t>. Schéma zapojení</w:t>
      </w:r>
      <w:r w:rsidR="00FE1B97" w:rsidRPr="007D712B">
        <w:t xml:space="preserve"> elektrického</w:t>
      </w:r>
      <w:r w:rsidRPr="007D712B">
        <w:t xml:space="preserve"> obvodu</w:t>
      </w:r>
      <w:bookmarkEnd w:id="132"/>
    </w:p>
    <w:p w:rsidR="0053425E" w:rsidRDefault="0053425E" w:rsidP="0053425E">
      <w:r>
        <w:t>Ze znalosti zapojení můžeme přímo provést simulaci v </w:t>
      </w:r>
      <w:proofErr w:type="spellStart"/>
      <w:r w:rsidR="00F611F1">
        <w:t>S</w:t>
      </w:r>
      <w:r>
        <w:t>imscape</w:t>
      </w:r>
      <w:proofErr w:type="spellEnd"/>
      <w:r>
        <w:t xml:space="preserve">. Zapojení je úplně stejné jako na </w:t>
      </w:r>
      <w:r>
        <w:fldChar w:fldCharType="begin"/>
      </w:r>
      <w:r>
        <w:instrText xml:space="preserve"> REF _Ref407801141 \h </w:instrText>
      </w:r>
      <w:r>
        <w:fldChar w:fldCharType="separate"/>
      </w:r>
      <w:r w:rsidR="00081570" w:rsidRPr="007D712B">
        <w:t xml:space="preserve">Obr. </w:t>
      </w:r>
      <w:r w:rsidR="00081570">
        <w:rPr>
          <w:noProof/>
        </w:rPr>
        <w:t>22</w:t>
      </w:r>
      <w:r>
        <w:fldChar w:fldCharType="end"/>
      </w:r>
      <w:r>
        <w:t>.</w:t>
      </w:r>
      <w:r w:rsidR="00D14CFB">
        <w:t xml:space="preserve"> Jako zdroje </w:t>
      </w:r>
      <w:r w:rsidR="001A0E36">
        <w:t>jsou zvoleny</w:t>
      </w:r>
      <w:r w:rsidR="00D14CFB">
        <w:t xml:space="preserve"> </w:t>
      </w:r>
      <w:proofErr w:type="spellStart"/>
      <w:r w:rsidR="00D14CFB" w:rsidRPr="00A10FE6">
        <w:rPr>
          <w:i/>
        </w:rPr>
        <w:t>Control</w:t>
      </w:r>
      <w:r w:rsidR="00C54E5F">
        <w:rPr>
          <w:i/>
        </w:rPr>
        <w:t>l</w:t>
      </w:r>
      <w:r w:rsidR="00D14CFB" w:rsidRPr="00A10FE6">
        <w:rPr>
          <w:i/>
        </w:rPr>
        <w:t>ed</w:t>
      </w:r>
      <w:proofErr w:type="spellEnd"/>
      <w:r w:rsidR="00D14CFB" w:rsidRPr="00A10FE6">
        <w:rPr>
          <w:i/>
        </w:rPr>
        <w:t xml:space="preserve"> </w:t>
      </w:r>
      <w:proofErr w:type="spellStart"/>
      <w:r w:rsidR="00D14CFB" w:rsidRPr="00A10FE6">
        <w:rPr>
          <w:i/>
        </w:rPr>
        <w:t>Voltage</w:t>
      </w:r>
      <w:proofErr w:type="spellEnd"/>
      <w:r w:rsidR="00D14CFB" w:rsidRPr="00A10FE6">
        <w:rPr>
          <w:i/>
        </w:rPr>
        <w:t xml:space="preserve"> Source</w:t>
      </w:r>
      <w:r w:rsidR="00D14CFB">
        <w:t xml:space="preserve"> s přívodem signálu z </w:t>
      </w:r>
      <w:r w:rsidR="0099219C">
        <w:t>MATLAB/</w:t>
      </w:r>
      <w:proofErr w:type="spellStart"/>
      <w:r w:rsidR="0099219C">
        <w:t>Simulink</w:t>
      </w:r>
      <w:proofErr w:type="spellEnd"/>
      <w:r w:rsidR="00D14CFB">
        <w:t>.</w:t>
      </w:r>
      <w:r w:rsidR="00A551CA">
        <w:t xml:space="preserve"> K obvodu </w:t>
      </w:r>
      <w:r w:rsidR="001A0E36">
        <w:t>je nutné</w:t>
      </w:r>
      <w:r w:rsidR="00A551CA">
        <w:t xml:space="preserve"> dále připojit </w:t>
      </w:r>
      <w:proofErr w:type="spellStart"/>
      <w:r w:rsidR="00C54E5F" w:rsidRPr="00C54E5F">
        <w:t>Solver</w:t>
      </w:r>
      <w:proofErr w:type="spellEnd"/>
      <w:r w:rsidR="00D14CFB">
        <w:t xml:space="preserve"> a referenční bod.</w:t>
      </w:r>
    </w:p>
    <w:p w:rsidR="00D14CFB" w:rsidRDefault="001A0E36" w:rsidP="00F6112E">
      <w:pPr>
        <w:jc w:val="center"/>
      </w:pPr>
      <w:r>
        <w:rPr>
          <w:noProof/>
          <w:lang w:eastAsia="ja-JP"/>
        </w:rPr>
        <w:drawing>
          <wp:inline distT="0" distB="0" distL="0" distR="0" wp14:anchorId="7BBDE08C" wp14:editId="3E5C60FB">
            <wp:extent cx="5546785" cy="3502441"/>
            <wp:effectExtent l="0" t="0" r="0" b="3175"/>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22147" t="21487" r="20704" b="14325"/>
                    <a:stretch/>
                  </pic:blipFill>
                  <pic:spPr bwMode="auto">
                    <a:xfrm>
                      <a:off x="0" y="0"/>
                      <a:ext cx="5564940" cy="3513905"/>
                    </a:xfrm>
                    <a:prstGeom prst="rect">
                      <a:avLst/>
                    </a:prstGeom>
                    <a:ln>
                      <a:noFill/>
                    </a:ln>
                    <a:extLst>
                      <a:ext uri="{53640926-AAD7-44D8-BBD7-CCE9431645EC}">
                        <a14:shadowObscured xmlns:a14="http://schemas.microsoft.com/office/drawing/2010/main"/>
                      </a:ext>
                    </a:extLst>
                  </pic:spPr>
                </pic:pic>
              </a:graphicData>
            </a:graphic>
          </wp:inline>
        </w:drawing>
      </w:r>
    </w:p>
    <w:p w:rsidR="00A551CA" w:rsidRPr="007D712B" w:rsidRDefault="00D14CFB" w:rsidP="00BE0450">
      <w:pPr>
        <w:pStyle w:val="Titulek"/>
        <w:ind w:hanging="709"/>
      </w:pPr>
      <w:bookmarkStart w:id="133" w:name="_Toc418787350"/>
      <w:r w:rsidRPr="007D712B">
        <w:t xml:space="preserve">Obr. </w:t>
      </w:r>
      <w:r w:rsidR="00081570">
        <w:fldChar w:fldCharType="begin"/>
      </w:r>
      <w:r w:rsidR="00081570">
        <w:instrText xml:space="preserve"> SEQ Obr. \* ARABIC </w:instrText>
      </w:r>
      <w:r w:rsidR="00081570">
        <w:fldChar w:fldCharType="separate"/>
      </w:r>
      <w:r w:rsidR="00081570">
        <w:rPr>
          <w:noProof/>
        </w:rPr>
        <w:t>23</w:t>
      </w:r>
      <w:r w:rsidR="00081570">
        <w:rPr>
          <w:noProof/>
        </w:rPr>
        <w:fldChar w:fldCharType="end"/>
      </w:r>
      <w:r w:rsidRPr="007D712B">
        <w:t>. Schéma zapojení obvodu</w:t>
      </w:r>
      <w:r w:rsidR="00BE0450" w:rsidRPr="007D712B">
        <w:t xml:space="preserve"> s dvěma zdroji</w:t>
      </w:r>
      <w:r w:rsidRPr="007D712B">
        <w:t xml:space="preserve"> v</w:t>
      </w:r>
      <w:r w:rsidR="00E8338B" w:rsidRPr="007D712B">
        <w:t> </w:t>
      </w:r>
      <w:r w:rsidR="0099219C" w:rsidRPr="007D712B">
        <w:t>MATLAB/</w:t>
      </w:r>
      <w:proofErr w:type="spellStart"/>
      <w:r w:rsidR="0099219C" w:rsidRPr="007D712B">
        <w:t>Simulink</w:t>
      </w:r>
      <w:proofErr w:type="spellEnd"/>
      <w:r w:rsidR="00E8338B" w:rsidRPr="007D712B">
        <w:t xml:space="preserve"> </w:t>
      </w:r>
      <w:r w:rsidR="00A551CA" w:rsidRPr="007D712B">
        <w:t>–</w:t>
      </w:r>
      <w:r w:rsidR="00E8338B" w:rsidRPr="007D712B">
        <w:t xml:space="preserve"> </w:t>
      </w:r>
      <w:proofErr w:type="spellStart"/>
      <w:r w:rsidR="00E8338B" w:rsidRPr="007D712B">
        <w:t>S</w:t>
      </w:r>
      <w:r w:rsidRPr="007D712B">
        <w:t>imscape</w:t>
      </w:r>
      <w:bookmarkEnd w:id="133"/>
      <w:proofErr w:type="spellEnd"/>
    </w:p>
    <w:p w:rsidR="000360A6" w:rsidRDefault="000360A6" w:rsidP="001A12CA">
      <w:pPr>
        <w:pStyle w:val="Nadpis3"/>
      </w:pPr>
      <w:bookmarkStart w:id="134" w:name="_Ref417923367"/>
      <w:bookmarkStart w:id="135" w:name="_Toc418787291"/>
      <w:r>
        <w:lastRenderedPageBreak/>
        <w:t>Diferenciální rovnice</w:t>
      </w:r>
      <w:bookmarkEnd w:id="134"/>
      <w:bookmarkEnd w:id="135"/>
    </w:p>
    <w:p w:rsidR="0053425E" w:rsidRPr="0053425E" w:rsidRDefault="0053425E" w:rsidP="00BE0450">
      <w:r>
        <w:t xml:space="preserve">Diferenciální rovnice </w:t>
      </w:r>
      <w:r w:rsidR="006A1D21">
        <w:t>lze získat</w:t>
      </w:r>
      <w:r>
        <w:t xml:space="preserve"> pomocí </w:t>
      </w:r>
      <w:proofErr w:type="spellStart"/>
      <w:r w:rsidR="00A10FE6">
        <w:t>K</w:t>
      </w:r>
      <w:r>
        <w:t>irchhoffových</w:t>
      </w:r>
      <w:proofErr w:type="spellEnd"/>
      <w:r>
        <w:t xml:space="preserve"> zákonů.</w:t>
      </w:r>
    </w:p>
    <w:p w:rsidR="00B83104" w:rsidRDefault="006A1D21" w:rsidP="00BE0450">
      <w:r>
        <w:t>Nejdříve je nutné zvolit</w:t>
      </w:r>
      <w:r w:rsidR="00B83104">
        <w:t xml:space="preserve"> směr proudů v obvodu a směr smyček. Potom</w:t>
      </w:r>
      <w:r>
        <w:t xml:space="preserve"> lze</w:t>
      </w:r>
      <w:r w:rsidR="00B83104">
        <w:t xml:space="preserve"> pomocí prvního </w:t>
      </w:r>
      <w:proofErr w:type="spellStart"/>
      <w:r w:rsidR="00A10FE6">
        <w:t>K</w:t>
      </w:r>
      <w:r w:rsidR="00B83104" w:rsidRPr="00B83104">
        <w:t>irchhoff</w:t>
      </w:r>
      <w:r w:rsidR="00B83104">
        <w:t>ova</w:t>
      </w:r>
      <w:proofErr w:type="spellEnd"/>
      <w:r w:rsidR="00B83104">
        <w:t xml:space="preserve"> zákona</w:t>
      </w:r>
      <w:r>
        <w:t xml:space="preserve"> určit</w:t>
      </w:r>
      <w:r w:rsidR="00C63E4B">
        <w:t xml:space="preserve"> </w:t>
      </w:r>
      <w:r w:rsidR="00B83104">
        <w:t>rovnici proudu v obvodu.</w:t>
      </w:r>
    </w:p>
    <w:tbl>
      <w:tblPr>
        <w:tblW w:w="5000" w:type="pct"/>
        <w:tblLook w:val="04A0" w:firstRow="1" w:lastRow="0" w:firstColumn="1" w:lastColumn="0" w:noHBand="0" w:noVBand="1"/>
      </w:tblPr>
      <w:tblGrid>
        <w:gridCol w:w="1350"/>
        <w:gridCol w:w="6303"/>
        <w:gridCol w:w="1351"/>
      </w:tblGrid>
      <w:tr w:rsidR="00B5186E" w:rsidTr="00540E9B">
        <w:tc>
          <w:tcPr>
            <w:tcW w:w="750" w:type="pct"/>
            <w:shd w:val="clear" w:color="auto" w:fill="auto"/>
          </w:tcPr>
          <w:p w:rsidR="00B5186E" w:rsidRDefault="00B5186E" w:rsidP="00540E9B">
            <w:pPr>
              <w:spacing w:after="200"/>
            </w:pPr>
          </w:p>
        </w:tc>
        <w:tc>
          <w:tcPr>
            <w:tcW w:w="3500" w:type="pct"/>
            <w:shd w:val="clear" w:color="auto" w:fill="auto"/>
          </w:tcPr>
          <w:p w:rsidR="00B5186E" w:rsidRPr="00440947" w:rsidRDefault="00081570" w:rsidP="00440947">
            <w:pPr>
              <w:spacing w:after="200"/>
              <w:jc w:val="center"/>
              <w:rPr>
                <w:highlight w:val="yellow"/>
              </w:rPr>
            </w:pPr>
            <m:oMathPara>
              <m:oMath>
                <m:sSub>
                  <m:sSubPr>
                    <m:ctrlPr>
                      <w:rPr>
                        <w:rFonts w:ascii="Cambria Math" w:hAnsi="Cambria Math"/>
                        <w:i/>
                      </w:rPr>
                    </m:ctrlPr>
                  </m:sSubPr>
                  <m:e>
                    <m:r>
                      <w:rPr>
                        <w:rFonts w:ascii="Cambria Math" w:hAnsi="Cambria Math"/>
                      </w:rPr>
                      <m:t>i</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t>
                    </m:r>
                  </m:sub>
                </m:sSub>
                <m:d>
                  <m:dPr>
                    <m:ctrlPr>
                      <w:rPr>
                        <w:rFonts w:ascii="Cambria Math" w:hAnsi="Cambria Math"/>
                        <w:i/>
                      </w:rPr>
                    </m:ctrlPr>
                  </m:dPr>
                  <m:e>
                    <m:r>
                      <w:rPr>
                        <w:rFonts w:ascii="Cambria Math" w:hAnsi="Cambria Math"/>
                      </w:rPr>
                      <m:t>t</m:t>
                    </m:r>
                  </m:e>
                </m:d>
                <m:r>
                  <w:rPr>
                    <w:rFonts w:ascii="Cambria Math" w:hAnsi="Cambria Math"/>
                  </w:rPr>
                  <m:t>=0</m:t>
                </m:r>
              </m:oMath>
            </m:oMathPara>
          </w:p>
        </w:tc>
        <w:tc>
          <w:tcPr>
            <w:tcW w:w="750" w:type="pct"/>
            <w:shd w:val="clear" w:color="auto" w:fill="auto"/>
            <w:vAlign w:val="center"/>
          </w:tcPr>
          <w:p w:rsidR="00B5186E" w:rsidRDefault="00B5186E" w:rsidP="0087321C">
            <w:pPr>
              <w:numPr>
                <w:ilvl w:val="0"/>
                <w:numId w:val="6"/>
              </w:numPr>
              <w:tabs>
                <w:tab w:val="left" w:pos="427"/>
              </w:tabs>
              <w:spacing w:after="200"/>
              <w:ind w:right="-1"/>
              <w:jc w:val="right"/>
            </w:pPr>
          </w:p>
        </w:tc>
      </w:tr>
    </w:tbl>
    <w:p w:rsidR="00B83104" w:rsidRDefault="00B83104" w:rsidP="00BE0450">
      <w:r>
        <w:t xml:space="preserve">Pomocí druhého </w:t>
      </w:r>
      <w:proofErr w:type="spellStart"/>
      <w:r w:rsidR="00A10FE6">
        <w:t>K</w:t>
      </w:r>
      <w:r w:rsidRPr="00B83104">
        <w:t>irchhoff</w:t>
      </w:r>
      <w:r>
        <w:t>ova</w:t>
      </w:r>
      <w:proofErr w:type="spellEnd"/>
      <w:r>
        <w:t xml:space="preserve"> zákona</w:t>
      </w:r>
      <w:r w:rsidR="00D810EC">
        <w:t xml:space="preserve"> </w:t>
      </w:r>
      <w:r w:rsidR="006A1D21">
        <w:t>lze</w:t>
      </w:r>
      <w:r w:rsidR="007350D7">
        <w:t xml:space="preserve"> určit napětí </w:t>
      </w:r>
      <w:r>
        <w:t>v jednotlivých smyčkách.</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4B14E3" w:rsidTr="004B14E3">
        <w:tc>
          <w:tcPr>
            <w:tcW w:w="1316" w:type="dxa"/>
          </w:tcPr>
          <w:p w:rsidR="004B14E3" w:rsidRDefault="004B14E3" w:rsidP="00947385"/>
        </w:tc>
        <w:tc>
          <w:tcPr>
            <w:tcW w:w="6305" w:type="dxa"/>
          </w:tcPr>
          <w:p w:rsidR="004B14E3" w:rsidRPr="00440947" w:rsidRDefault="00081570" w:rsidP="004B14E3">
            <w:pPr>
              <w:spacing w:after="200"/>
              <w:jc w:val="center"/>
            </w:pPr>
            <m:oMathPara>
              <m:oMath>
                <m:sSub>
                  <m:sSubPr>
                    <m:ctrlPr>
                      <w:rPr>
                        <w:rFonts w:ascii="Cambria Math" w:hAnsi="Cambria Math"/>
                        <w:i/>
                      </w:rPr>
                    </m:ctrlPr>
                  </m:sSubPr>
                  <m:e>
                    <m:r>
                      <w:rPr>
                        <w:rFonts w:ascii="Cambria Math" w:hAnsi="Cambria Math"/>
                      </w:rPr>
                      <m:t>u</m:t>
                    </m:r>
                  </m:e>
                  <m:sub>
                    <m:r>
                      <w:rPr>
                        <w:rFonts w:ascii="Cambria Math" w:hAnsi="Cambria Math"/>
                      </w:rPr>
                      <m:t>L</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=0</m:t>
                </m:r>
              </m:oMath>
            </m:oMathPara>
          </w:p>
          <w:p w:rsidR="004B14E3" w:rsidRDefault="00081570" w:rsidP="004B14E3">
            <m:oMathPara>
              <m:oMath>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r>
                  <w:rPr>
                    <w:rFonts w:ascii="Cambria Math" w:hAnsi="Cambria Math"/>
                  </w:rPr>
                  <m:t>=0</m:t>
                </m:r>
              </m:oMath>
            </m:oMathPara>
          </w:p>
        </w:tc>
        <w:tc>
          <w:tcPr>
            <w:tcW w:w="1418" w:type="dxa"/>
          </w:tcPr>
          <w:p w:rsidR="004B14E3" w:rsidRDefault="004B14E3" w:rsidP="0087321C">
            <w:pPr>
              <w:pStyle w:val="Odstavecseseznamem"/>
              <w:numPr>
                <w:ilvl w:val="0"/>
                <w:numId w:val="6"/>
              </w:numPr>
              <w:spacing w:line="480" w:lineRule="auto"/>
              <w:jc w:val="right"/>
            </w:pPr>
          </w:p>
          <w:p w:rsidR="004B14E3" w:rsidRDefault="004B14E3" w:rsidP="0087321C">
            <w:pPr>
              <w:pStyle w:val="Odstavecseseznamem"/>
              <w:numPr>
                <w:ilvl w:val="0"/>
                <w:numId w:val="6"/>
              </w:numPr>
              <w:spacing w:line="480" w:lineRule="auto"/>
              <w:jc w:val="right"/>
            </w:pPr>
          </w:p>
        </w:tc>
      </w:tr>
    </w:tbl>
    <w:p w:rsidR="004C77C2" w:rsidRDefault="00B83104" w:rsidP="00BE0450">
      <w:r>
        <w:t xml:space="preserve">Z rovnice pro druhou smyčku </w:t>
      </w:r>
      <w:proofErr w:type="gramStart"/>
      <w:r w:rsidR="006A1D21">
        <w:t xml:space="preserve">lze </w:t>
      </w:r>
      <w:r>
        <w:t xml:space="preserve"> vyjádřit</w:t>
      </w:r>
      <w:proofErr w:type="gramEnd"/>
      <w:r>
        <w:t xml:space="preserve"> </w:t>
      </w:r>
    </w:p>
    <w:tbl>
      <w:tblPr>
        <w:tblW w:w="5000" w:type="pct"/>
        <w:tblLook w:val="04A0" w:firstRow="1" w:lastRow="0" w:firstColumn="1" w:lastColumn="0" w:noHBand="0" w:noVBand="1"/>
      </w:tblPr>
      <w:tblGrid>
        <w:gridCol w:w="1350"/>
        <w:gridCol w:w="6303"/>
        <w:gridCol w:w="1351"/>
      </w:tblGrid>
      <w:tr w:rsidR="00B5186E" w:rsidTr="00540E9B">
        <w:tc>
          <w:tcPr>
            <w:tcW w:w="750" w:type="pct"/>
            <w:shd w:val="clear" w:color="auto" w:fill="auto"/>
          </w:tcPr>
          <w:p w:rsidR="00B5186E" w:rsidRDefault="00B5186E" w:rsidP="00540E9B">
            <w:pPr>
              <w:spacing w:after="200"/>
            </w:pPr>
          </w:p>
        </w:tc>
        <w:tc>
          <w:tcPr>
            <w:tcW w:w="3500" w:type="pct"/>
            <w:shd w:val="clear" w:color="auto" w:fill="auto"/>
          </w:tcPr>
          <w:p w:rsidR="00B5186E" w:rsidRDefault="00081570" w:rsidP="00440947">
            <w:pPr>
              <w:spacing w:after="200"/>
              <w:jc w:val="center"/>
            </w:pPr>
            <m:oMathPara>
              <m:oMath>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B5186E" w:rsidRDefault="00B5186E" w:rsidP="0087321C">
            <w:pPr>
              <w:numPr>
                <w:ilvl w:val="0"/>
                <w:numId w:val="6"/>
              </w:numPr>
              <w:spacing w:after="200"/>
              <w:jc w:val="right"/>
            </w:pPr>
          </w:p>
        </w:tc>
      </w:tr>
    </w:tbl>
    <w:p w:rsidR="001C7F0E" w:rsidRDefault="00B83104" w:rsidP="00BE0450">
      <w:r>
        <w:t xml:space="preserve">a </w:t>
      </w:r>
      <w:r w:rsidR="004C77C2">
        <w:t>tuto rovnici</w:t>
      </w:r>
      <w:r>
        <w:t xml:space="preserve"> přímo dosadit do první rovnice napětí.</w:t>
      </w:r>
      <w:r w:rsidR="001C7F0E">
        <w:t xml:space="preserve"> </w:t>
      </w:r>
      <w:r w:rsidR="00945FF9">
        <w:t>Následovně</w:t>
      </w:r>
      <w:r w:rsidR="001C7F0E">
        <w:t xml:space="preserve"> </w:t>
      </w:r>
      <w:r w:rsidR="006A1D21">
        <w:t>lze dosadit</w:t>
      </w:r>
      <w:r w:rsidR="001C7F0E">
        <w:t xml:space="preserve"> rovnici pro </w:t>
      </w:r>
      <w:r w:rsidR="004C77C2">
        <w:t>napětí na cívce</w:t>
      </w:r>
      <w:r w:rsidR="007350D7">
        <w:t xml:space="preserve">  </w:t>
      </w:r>
      <m:oMath>
        <m:sSub>
          <m:sSubPr>
            <m:ctrlPr>
              <w:rPr>
                <w:rFonts w:ascii="Cambria Math" w:hAnsi="Cambria Math"/>
                <w:i/>
              </w:rPr>
            </m:ctrlPr>
          </m:sSubPr>
          <m:e>
            <m:r>
              <w:rPr>
                <w:rFonts w:ascii="Cambria Math" w:hAnsi="Cambria Math"/>
              </w:rPr>
              <m:t>u</m:t>
            </m:r>
          </m:e>
          <m:sub>
            <m:r>
              <w:rPr>
                <w:rFonts w:ascii="Cambria Math" w:hAnsi="Cambria Math"/>
              </w:rPr>
              <m:t>L</m:t>
            </m:r>
          </m:sub>
        </m:sSub>
        <m:d>
          <m:dPr>
            <m:ctrlPr>
              <w:rPr>
                <w:rFonts w:ascii="Cambria Math" w:hAnsi="Cambria Math"/>
                <w:i/>
              </w:rPr>
            </m:ctrlPr>
          </m:dPr>
          <m:e>
            <m:r>
              <w:rPr>
                <w:rFonts w:ascii="Cambria Math" w:hAnsi="Cambria Math"/>
              </w:rPr>
              <m:t>t</m:t>
            </m:r>
          </m:e>
        </m:d>
        <m:r>
          <w:rPr>
            <w:rFonts w:ascii="Cambria Math" w:hAnsi="Cambria Math"/>
          </w:rPr>
          <m:t>=L</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i</m:t>
                </m:r>
              </m:e>
              <m:sub>
                <m:r>
                  <w:rPr>
                    <w:rFonts w:ascii="Cambria Math" w:hAnsi="Cambria Math"/>
                  </w:rPr>
                  <m:t>L</m:t>
                </m:r>
              </m:sub>
            </m:sSub>
          </m:num>
          <m:den>
            <m:r>
              <w:rPr>
                <w:rFonts w:ascii="Cambria Math" w:hAnsi="Cambria Math"/>
              </w:rPr>
              <m:t>dt</m:t>
            </m:r>
          </m:den>
        </m:f>
      </m:oMath>
      <w:r w:rsidR="004C77C2">
        <w:t xml:space="preserve">, tím </w:t>
      </w:r>
      <w:r w:rsidR="006A1D21">
        <w:t>vznikne diferenciální rovnice ve tvaru</w:t>
      </w:r>
    </w:p>
    <w:tbl>
      <w:tblPr>
        <w:tblW w:w="5000" w:type="pct"/>
        <w:jc w:val="center"/>
        <w:tblLook w:val="04A0" w:firstRow="1" w:lastRow="0" w:firstColumn="1" w:lastColumn="0" w:noHBand="0" w:noVBand="1"/>
      </w:tblPr>
      <w:tblGrid>
        <w:gridCol w:w="1350"/>
        <w:gridCol w:w="6303"/>
        <w:gridCol w:w="1351"/>
      </w:tblGrid>
      <w:tr w:rsidR="00B5186E" w:rsidTr="00540E9B">
        <w:trPr>
          <w:jc w:val="center"/>
        </w:trPr>
        <w:tc>
          <w:tcPr>
            <w:tcW w:w="750" w:type="pct"/>
            <w:shd w:val="clear" w:color="auto" w:fill="auto"/>
          </w:tcPr>
          <w:p w:rsidR="00B5186E" w:rsidRDefault="00B5186E" w:rsidP="00540E9B">
            <w:pPr>
              <w:spacing w:after="200"/>
            </w:pPr>
          </w:p>
        </w:tc>
        <w:tc>
          <w:tcPr>
            <w:tcW w:w="3500" w:type="pct"/>
            <w:shd w:val="clear" w:color="auto" w:fill="auto"/>
          </w:tcPr>
          <w:p w:rsidR="00B5186E" w:rsidRPr="00440947" w:rsidRDefault="00440947" w:rsidP="00440947">
            <w:pPr>
              <w:spacing w:after="200"/>
              <w:jc w:val="center"/>
              <w:rPr>
                <w:highlight w:val="yellow"/>
              </w:rPr>
            </w:pPr>
            <m:oMathPara>
              <m:oMath>
                <m:r>
                  <w:rPr>
                    <w:rFonts w:ascii="Cambria Math" w:hAnsi="Cambria Math"/>
                  </w:rPr>
                  <m:t>L</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i</m:t>
                        </m:r>
                      </m:e>
                      <m:sub>
                        <m:r>
                          <w:rPr>
                            <w:rFonts w:ascii="Cambria Math" w:hAnsi="Cambria Math"/>
                          </w:rPr>
                          <m:t>L</m:t>
                        </m:r>
                      </m:sub>
                    </m:sSub>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B5186E" w:rsidRDefault="00B5186E" w:rsidP="0087321C">
            <w:pPr>
              <w:numPr>
                <w:ilvl w:val="0"/>
                <w:numId w:val="6"/>
              </w:numPr>
              <w:spacing w:after="200"/>
              <w:jc w:val="right"/>
            </w:pPr>
          </w:p>
        </w:tc>
      </w:tr>
    </w:tbl>
    <w:p w:rsidR="001C7F0E" w:rsidRDefault="001C7F0E" w:rsidP="00BE0450">
      <w:r>
        <w:t xml:space="preserve">Z rovnice pro proud </w:t>
      </w:r>
      <w:r w:rsidR="006A1D21">
        <w:t xml:space="preserve">lze </w:t>
      </w:r>
      <w:r>
        <w:t>vyjádřit diferenciální</w:t>
      </w:r>
      <w:r w:rsidR="004C77C2">
        <w:t xml:space="preserve"> rovnici pro</w:t>
      </w:r>
      <w:r>
        <w:t xml:space="preserve"> napětí </w:t>
      </w:r>
      <w:r w:rsidR="004C77C2">
        <w:t>na</w:t>
      </w:r>
      <w:r>
        <w:t xml:space="preserve"> kondenzátor</w:t>
      </w:r>
      <w:r w:rsidR="004C77C2">
        <w:t>u</w:t>
      </w:r>
      <w:r w:rsidR="007350D7">
        <w:t xml:space="preserve"> dosazením </w:t>
      </w:r>
      <m:oMath>
        <m:sSub>
          <m:sSubPr>
            <m:ctrlPr>
              <w:rPr>
                <w:rFonts w:ascii="Cambria Math" w:hAnsi="Cambria Math"/>
                <w:i/>
              </w:rPr>
            </m:ctrlPr>
          </m:sSubPr>
          <m:e>
            <m:r>
              <w:rPr>
                <w:rFonts w:ascii="Cambria Math" w:hAnsi="Cambria Math"/>
              </w:rPr>
              <m:t>i</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=C</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oMath>
      <w:r>
        <w:t xml:space="preserve">. Stejně tak si </w:t>
      </w:r>
      <w:r w:rsidR="006A1D21">
        <w:t>lze</w:t>
      </w:r>
      <w:r w:rsidR="007350D7">
        <w:t xml:space="preserve"> z Ohmova zákona</w:t>
      </w:r>
      <w:r>
        <w:t xml:space="preserve"> vyjádřit</w:t>
      </w:r>
      <w:r w:rsidR="007350D7">
        <w:t xml:space="preserve"> proud</w:t>
      </w:r>
      <w:r>
        <w:t xml:space="preserve"> </w:t>
      </w:r>
      <w:r w:rsidRPr="009C5ABA">
        <w:rPr>
          <w:position w:val="-12"/>
        </w:rPr>
        <w:object w:dxaOrig="499" w:dyaOrig="360">
          <v:shape id="_x0000_i1033" type="#_x0000_t75" style="width:25.8pt;height:18.35pt" o:ole="">
            <v:imagedata r:id="rId50" o:title=""/>
          </v:shape>
          <o:OLEObject Type="Embed" ProgID="Equation.DSMT4" ShapeID="_x0000_i1033" DrawAspect="Content" ObjectID="_1492855939" r:id="rId51"/>
        </w:object>
      </w:r>
      <w:r>
        <w:t xml:space="preserve"> jako</w:t>
      </w:r>
    </w:p>
    <w:tbl>
      <w:tblPr>
        <w:tblW w:w="5000" w:type="pct"/>
        <w:jc w:val="center"/>
        <w:tblLook w:val="04A0" w:firstRow="1" w:lastRow="0" w:firstColumn="1" w:lastColumn="0" w:noHBand="0" w:noVBand="1"/>
      </w:tblPr>
      <w:tblGrid>
        <w:gridCol w:w="1350"/>
        <w:gridCol w:w="6303"/>
        <w:gridCol w:w="1351"/>
      </w:tblGrid>
      <w:tr w:rsidR="00440947" w:rsidTr="00E7667F">
        <w:trPr>
          <w:jc w:val="center"/>
        </w:trPr>
        <w:tc>
          <w:tcPr>
            <w:tcW w:w="750" w:type="pct"/>
            <w:shd w:val="clear" w:color="auto" w:fill="auto"/>
          </w:tcPr>
          <w:p w:rsidR="00440947" w:rsidRDefault="00440947" w:rsidP="00E7667F">
            <w:pPr>
              <w:spacing w:after="200"/>
            </w:pPr>
          </w:p>
        </w:tc>
        <w:tc>
          <w:tcPr>
            <w:tcW w:w="3500" w:type="pct"/>
            <w:shd w:val="clear" w:color="auto" w:fill="auto"/>
          </w:tcPr>
          <w:p w:rsidR="00440947" w:rsidRPr="00440947" w:rsidRDefault="00081570" w:rsidP="00E7667F">
            <w:pPr>
              <w:spacing w:after="200"/>
              <w:jc w:val="center"/>
              <w:rPr>
                <w:highlight w:val="yellow"/>
              </w:rPr>
            </w:pPr>
            <m:oMathPara>
              <m:oMath>
                <m:sSub>
                  <m:sSubPr>
                    <m:ctrlPr>
                      <w:rPr>
                        <w:rFonts w:ascii="Cambria Math" w:hAnsi="Cambria Math"/>
                        <w:i/>
                      </w:rPr>
                    </m:ctrlPr>
                  </m:sSubPr>
                  <m:e>
                    <m:r>
                      <w:rPr>
                        <w:rFonts w:ascii="Cambria Math" w:hAnsi="Cambria Math"/>
                      </w:rPr>
                      <m:t>i</m:t>
                    </m:r>
                  </m:e>
                  <m:sub>
                    <m:r>
                      <w:rPr>
                        <w:rFonts w:ascii="Cambria Math" w:hAnsi="Cambria Math"/>
                      </w:rPr>
                      <m:t>R</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num>
                  <m:den>
                    <m:r>
                      <w:rPr>
                        <w:rFonts w:ascii="Cambria Math" w:hAnsi="Cambria Math"/>
                      </w:rPr>
                      <m:t>R</m:t>
                    </m:r>
                  </m:den>
                </m:f>
                <m:r>
                  <w:rPr>
                    <w:rFonts w:ascii="Cambria Math" w:hAnsi="Cambria Math"/>
                  </w:rPr>
                  <m:t>.</m:t>
                </m:r>
              </m:oMath>
            </m:oMathPara>
          </w:p>
        </w:tc>
        <w:tc>
          <w:tcPr>
            <w:tcW w:w="750" w:type="pct"/>
            <w:shd w:val="clear" w:color="auto" w:fill="auto"/>
            <w:vAlign w:val="center"/>
          </w:tcPr>
          <w:p w:rsidR="00440947" w:rsidRDefault="00440947" w:rsidP="0087321C">
            <w:pPr>
              <w:numPr>
                <w:ilvl w:val="0"/>
                <w:numId w:val="6"/>
              </w:numPr>
              <w:spacing w:after="200"/>
              <w:jc w:val="right"/>
            </w:pPr>
          </w:p>
        </w:tc>
      </w:tr>
    </w:tbl>
    <w:p w:rsidR="001C7F0E" w:rsidRDefault="001C7F0E" w:rsidP="001C7F0E">
      <w:pPr>
        <w:jc w:val="left"/>
      </w:pPr>
      <w:r>
        <w:t>Po dosazení do rovnice proudu a vyjádření</w:t>
      </w:r>
      <w:r w:rsidR="00440947">
        <w:t xml:space="preserve"> </w:t>
      </w:r>
      <m:oMath>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oMath>
      <w:r>
        <w:t xml:space="preserve"> získáme rovnici</w:t>
      </w:r>
    </w:p>
    <w:tbl>
      <w:tblPr>
        <w:tblW w:w="5000" w:type="pct"/>
        <w:jc w:val="center"/>
        <w:tblLook w:val="04A0" w:firstRow="1" w:lastRow="0" w:firstColumn="1" w:lastColumn="0" w:noHBand="0" w:noVBand="1"/>
      </w:tblPr>
      <w:tblGrid>
        <w:gridCol w:w="1350"/>
        <w:gridCol w:w="6303"/>
        <w:gridCol w:w="1351"/>
      </w:tblGrid>
      <w:tr w:rsidR="00440947" w:rsidTr="00E7667F">
        <w:trPr>
          <w:jc w:val="center"/>
        </w:trPr>
        <w:tc>
          <w:tcPr>
            <w:tcW w:w="750" w:type="pct"/>
            <w:shd w:val="clear" w:color="auto" w:fill="auto"/>
          </w:tcPr>
          <w:p w:rsidR="00440947" w:rsidRDefault="00440947" w:rsidP="00E7667F">
            <w:pPr>
              <w:spacing w:after="200"/>
            </w:pPr>
          </w:p>
        </w:tc>
        <w:tc>
          <w:tcPr>
            <w:tcW w:w="3500" w:type="pct"/>
            <w:shd w:val="clear" w:color="auto" w:fill="auto"/>
          </w:tcPr>
          <w:p w:rsidR="00440947" w:rsidRPr="00440947" w:rsidRDefault="00081570" w:rsidP="00E7667F">
            <w:pPr>
              <w:spacing w:after="200"/>
              <w:jc w:val="center"/>
              <w:rPr>
                <w:highlight w:val="yellow"/>
              </w:rPr>
            </w:pPr>
            <m:oMathPara>
              <m:oMath>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r>
                  <w:rPr>
                    <w:rFonts w:ascii="Cambria Math" w:hAnsi="Cambria Math"/>
                  </w:rPr>
                  <m:t>=R</m:t>
                </m:r>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r>
                  <w:rPr>
                    <w:rFonts w:ascii="Cambria Math" w:hAnsi="Cambria Math"/>
                  </w:rPr>
                  <m:t>-RC</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oMath>
            </m:oMathPara>
          </w:p>
        </w:tc>
        <w:tc>
          <w:tcPr>
            <w:tcW w:w="750" w:type="pct"/>
            <w:shd w:val="clear" w:color="auto" w:fill="auto"/>
            <w:vAlign w:val="center"/>
          </w:tcPr>
          <w:p w:rsidR="00440947" w:rsidRDefault="00440947" w:rsidP="0087321C">
            <w:pPr>
              <w:numPr>
                <w:ilvl w:val="0"/>
                <w:numId w:val="6"/>
              </w:numPr>
              <w:spacing w:after="200"/>
              <w:jc w:val="right"/>
            </w:pPr>
          </w:p>
        </w:tc>
      </w:tr>
    </w:tbl>
    <w:p w:rsidR="00440947" w:rsidRDefault="00440947" w:rsidP="001C7F0E">
      <w:pPr>
        <w:jc w:val="left"/>
      </w:pPr>
    </w:p>
    <w:p w:rsidR="00440947" w:rsidRDefault="00440947" w:rsidP="001C7F0E">
      <w:pPr>
        <w:jc w:val="left"/>
      </w:pPr>
    </w:p>
    <w:p w:rsidR="004C77C2" w:rsidRDefault="004C77C2" w:rsidP="000360A6">
      <w:r>
        <w:br w:type="page"/>
      </w:r>
      <w:r>
        <w:lastRenderedPageBreak/>
        <w:t>Dále</w:t>
      </w:r>
      <w:r w:rsidR="006A1D21">
        <w:t xml:space="preserve"> se</w:t>
      </w:r>
      <w:r>
        <w:t xml:space="preserve"> </w:t>
      </w:r>
      <w:r w:rsidR="006A1D21">
        <w:t>dosazením rovnice z minulého kroku</w:t>
      </w:r>
      <w:r>
        <w:t xml:space="preserve"> za </w:t>
      </w:r>
      <m:oMath>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oMath>
      <w:r w:rsidR="006A1D21">
        <w:t xml:space="preserve"> vykrátí</w:t>
      </w:r>
      <w:r>
        <w:t xml:space="preserve"> </w:t>
      </w:r>
      <m:oMath>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oMath>
      <w:r>
        <w:t xml:space="preserve"> a </w:t>
      </w:r>
      <w:r w:rsidR="006A1D21">
        <w:t>vznikne soustava</w:t>
      </w:r>
      <w:r w:rsidR="00D810EC">
        <w:t xml:space="preserve"> </w:t>
      </w:r>
      <w:r w:rsidR="00E82E38">
        <w:t>dvou</w:t>
      </w:r>
      <w:r>
        <w:t xml:space="preserve"> diferenciální</w:t>
      </w:r>
      <w:r w:rsidR="00D810EC">
        <w:t>ch</w:t>
      </w:r>
      <w:r>
        <w:t xml:space="preserve"> rovni</w:t>
      </w:r>
      <w:r w:rsidR="00D810EC">
        <w:t>c</w:t>
      </w:r>
      <w:r>
        <w:t xml:space="preserve"> o dvou neznámých </w:t>
      </w:r>
      <m:oMath>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oMath>
      <w:r>
        <w:t xml:space="preserve"> a</w:t>
      </w:r>
      <m:oMath>
        <m:sSub>
          <m:sSubPr>
            <m:ctrlPr>
              <w:rPr>
                <w:rFonts w:ascii="Cambria Math" w:hAnsi="Cambria Math"/>
                <w:i/>
              </w:rPr>
            </m:ctrlPr>
          </m:sSubPr>
          <m:e>
            <m:r>
              <w:rPr>
                <w:rFonts w:ascii="Cambria Math" w:hAnsi="Cambria Math"/>
              </w:rPr>
              <m:t xml:space="preserve"> u</m:t>
            </m:r>
          </m:e>
          <m:sub>
            <m:r>
              <w:rPr>
                <w:rFonts w:ascii="Cambria Math" w:hAnsi="Cambria Math"/>
              </w:rPr>
              <m:t>C</m:t>
            </m:r>
          </m:sub>
        </m:sSub>
        <m:d>
          <m:dPr>
            <m:ctrlPr>
              <w:rPr>
                <w:rFonts w:ascii="Cambria Math" w:hAnsi="Cambria Math"/>
                <w:i/>
              </w:rPr>
            </m:ctrlPr>
          </m:dPr>
          <m:e>
            <m:r>
              <w:rPr>
                <w:rFonts w:ascii="Cambria Math" w:hAnsi="Cambria Math"/>
              </w:rPr>
              <m:t>t</m:t>
            </m:r>
          </m:e>
        </m:d>
      </m:oMath>
      <w:r>
        <w:t>, což jsou výstupy z</w:t>
      </w:r>
      <w:r w:rsidR="007350D7">
        <w:t>e</w:t>
      </w:r>
      <w:r>
        <w:t xml:space="preserve"> systému.</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4B14E3" w:rsidTr="00947385">
        <w:tc>
          <w:tcPr>
            <w:tcW w:w="1316" w:type="dxa"/>
          </w:tcPr>
          <w:p w:rsidR="004B14E3" w:rsidRDefault="004B14E3" w:rsidP="00947385"/>
        </w:tc>
        <w:tc>
          <w:tcPr>
            <w:tcW w:w="6305" w:type="dxa"/>
          </w:tcPr>
          <w:p w:rsidR="004B14E3" w:rsidRPr="00C54E5F" w:rsidRDefault="004B14E3" w:rsidP="004B14E3">
            <w:pPr>
              <w:spacing w:after="200"/>
              <w:jc w:val="center"/>
            </w:pPr>
            <m:oMathPara>
              <m:oMath>
                <m:r>
                  <w:rPr>
                    <w:rFonts w:ascii="Cambria Math" w:hAnsi="Cambria Math"/>
                  </w:rPr>
                  <m:t>RC</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num>
                  <m:den>
                    <m:r>
                      <w:rPr>
                        <w:rFonts w:ascii="Cambria Math" w:hAnsi="Cambria Math"/>
                      </w:rPr>
                      <m:t>dt</m:t>
                    </m:r>
                  </m:den>
                </m:f>
                <m:r>
                  <w:rPr>
                    <w:rFonts w:ascii="Cambria Math" w:hAnsi="Cambria Math"/>
                  </w:rPr>
                  <m:t>-R</m:t>
                </m:r>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 xml:space="preserve"> 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(t)</m:t>
                </m:r>
              </m:oMath>
            </m:oMathPara>
          </w:p>
          <w:p w:rsidR="004B14E3" w:rsidRDefault="004B14E3" w:rsidP="004B14E3">
            <m:oMathPara>
              <m:oMath>
                <m:r>
                  <w:rPr>
                    <w:rFonts w:ascii="Cambria Math" w:hAnsi="Cambria Math"/>
                  </w:rPr>
                  <m:t>L</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 xml:space="preserve"> 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(t)</m:t>
                </m:r>
              </m:oMath>
            </m:oMathPara>
          </w:p>
        </w:tc>
        <w:tc>
          <w:tcPr>
            <w:tcW w:w="1418" w:type="dxa"/>
          </w:tcPr>
          <w:p w:rsidR="004B14E3" w:rsidRDefault="004B14E3" w:rsidP="0087321C">
            <w:pPr>
              <w:pStyle w:val="Odstavecseseznamem"/>
              <w:numPr>
                <w:ilvl w:val="0"/>
                <w:numId w:val="6"/>
              </w:numPr>
              <w:spacing w:line="720" w:lineRule="auto"/>
              <w:jc w:val="right"/>
            </w:pPr>
          </w:p>
          <w:p w:rsidR="004B14E3" w:rsidRDefault="004B14E3" w:rsidP="0087321C">
            <w:pPr>
              <w:pStyle w:val="Odstavecseseznamem"/>
              <w:numPr>
                <w:ilvl w:val="0"/>
                <w:numId w:val="6"/>
              </w:numPr>
              <w:spacing w:line="720" w:lineRule="auto"/>
              <w:jc w:val="right"/>
            </w:pPr>
          </w:p>
        </w:tc>
      </w:tr>
    </w:tbl>
    <w:p w:rsidR="00D810EC" w:rsidRDefault="00D810EC" w:rsidP="00BE0450">
      <w:r>
        <w:t>Rovnice pro simulaci</w:t>
      </w:r>
      <w:r w:rsidR="0096702E">
        <w:t xml:space="preserve"> v </w:t>
      </w:r>
      <w:r w:rsidR="00017ECC">
        <w:t>MATLAB/</w:t>
      </w:r>
      <w:proofErr w:type="spellStart"/>
      <w:r w:rsidR="00017ECC">
        <w:t>Simulink</w:t>
      </w:r>
      <w:proofErr w:type="spellEnd"/>
      <w:r w:rsidR="0096702E">
        <w:t xml:space="preserve">  </w:t>
      </w:r>
      <w:r w:rsidR="006A1D21">
        <w:t>se vyjádří</w:t>
      </w:r>
      <w:r w:rsidR="0096702E">
        <w:t xml:space="preserve"> s derivací na jedné straně</w:t>
      </w:r>
      <w:r w:rsidR="006A1D21">
        <w:t xml:space="preserve"> rovnice</w:t>
      </w:r>
      <w:r w:rsidR="0096702E">
        <w:t xml:space="preserve"> a ostatními prvky na druhé</w:t>
      </w:r>
      <w:r w:rsidR="00E8338B">
        <w:t xml:space="preserve"> </w:t>
      </w:r>
      <w:r w:rsidR="0096702E">
        <w:t>straně</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4B14E3" w:rsidTr="00947385">
        <w:tc>
          <w:tcPr>
            <w:tcW w:w="1316" w:type="dxa"/>
          </w:tcPr>
          <w:p w:rsidR="004B14E3" w:rsidRDefault="004B14E3" w:rsidP="00947385"/>
        </w:tc>
        <w:tc>
          <w:tcPr>
            <w:tcW w:w="6305" w:type="dxa"/>
          </w:tcPr>
          <w:p w:rsidR="004B14E3" w:rsidRPr="00C54E5F" w:rsidRDefault="00081570" w:rsidP="004B14E3">
            <w:pPr>
              <w:spacing w:after="200"/>
              <w:jc w:val="center"/>
            </w:pPr>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RC</m:t>
                    </m:r>
                  </m:den>
                </m:f>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m:t>
                    </m:r>
                  </m:den>
                </m:f>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m:t>
                    </m:r>
                  </m:den>
                </m:f>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oMath>
            </m:oMathPara>
          </w:p>
          <w:p w:rsidR="004B14E3" w:rsidRDefault="00081570" w:rsidP="004B14E3">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oMath>
            </m:oMathPara>
          </w:p>
        </w:tc>
        <w:tc>
          <w:tcPr>
            <w:tcW w:w="1418" w:type="dxa"/>
          </w:tcPr>
          <w:p w:rsidR="004B14E3" w:rsidRDefault="004B14E3" w:rsidP="0087321C">
            <w:pPr>
              <w:pStyle w:val="Odstavecseseznamem"/>
              <w:numPr>
                <w:ilvl w:val="0"/>
                <w:numId w:val="6"/>
              </w:numPr>
              <w:spacing w:line="720" w:lineRule="auto"/>
              <w:jc w:val="right"/>
            </w:pPr>
          </w:p>
          <w:p w:rsidR="004B14E3" w:rsidRDefault="004B14E3" w:rsidP="0087321C">
            <w:pPr>
              <w:pStyle w:val="Odstavecseseznamem"/>
              <w:numPr>
                <w:ilvl w:val="0"/>
                <w:numId w:val="6"/>
              </w:numPr>
              <w:spacing w:line="720" w:lineRule="auto"/>
              <w:jc w:val="right"/>
            </w:pPr>
          </w:p>
        </w:tc>
      </w:tr>
    </w:tbl>
    <w:p w:rsidR="00E8338B" w:rsidRDefault="00E8338B" w:rsidP="00BE0450">
      <w:r>
        <w:t xml:space="preserve">Pro tuto simulaci </w:t>
      </w:r>
      <w:r w:rsidR="006A1D21">
        <w:t xml:space="preserve">byly využity </w:t>
      </w:r>
      <w:r>
        <w:t xml:space="preserve">základní bloky </w:t>
      </w:r>
      <w:r w:rsidR="00017ECC">
        <w:t>MATLAB/</w:t>
      </w:r>
      <w:proofErr w:type="spellStart"/>
      <w:r w:rsidR="00017ECC">
        <w:t>Simulink</w:t>
      </w:r>
      <w:proofErr w:type="spellEnd"/>
      <w:r>
        <w:t xml:space="preserve">. </w:t>
      </w:r>
      <w:r w:rsidR="0035074A">
        <w:t>Je zřejmé</w:t>
      </w:r>
      <w:r w:rsidR="00120D2A">
        <w:t>,</w:t>
      </w:r>
      <w:r>
        <w:t xml:space="preserve"> že zpětnovazební obvody jsou na sobě závislé.</w:t>
      </w:r>
    </w:p>
    <w:p w:rsidR="00E8338B" w:rsidRDefault="006A1D21" w:rsidP="007D47C0">
      <w:pPr>
        <w:jc w:val="center"/>
      </w:pPr>
      <w:r>
        <w:rPr>
          <w:noProof/>
          <w:lang w:eastAsia="ja-JP"/>
        </w:rPr>
        <w:drawing>
          <wp:inline distT="0" distB="0" distL="0" distR="0" wp14:anchorId="1AC8FFAD" wp14:editId="2C054460">
            <wp:extent cx="4977442" cy="2736956"/>
            <wp:effectExtent l="0" t="0" r="0" b="635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29891" t="21487" r="9553" b="19284"/>
                    <a:stretch/>
                  </pic:blipFill>
                  <pic:spPr bwMode="auto">
                    <a:xfrm>
                      <a:off x="0" y="0"/>
                      <a:ext cx="4986771" cy="2742086"/>
                    </a:xfrm>
                    <a:prstGeom prst="rect">
                      <a:avLst/>
                    </a:prstGeom>
                    <a:ln>
                      <a:noFill/>
                    </a:ln>
                    <a:extLst>
                      <a:ext uri="{53640926-AAD7-44D8-BBD7-CCE9431645EC}">
                        <a14:shadowObscured xmlns:a14="http://schemas.microsoft.com/office/drawing/2010/main"/>
                      </a:ext>
                    </a:extLst>
                  </pic:spPr>
                </pic:pic>
              </a:graphicData>
            </a:graphic>
          </wp:inline>
        </w:drawing>
      </w:r>
    </w:p>
    <w:p w:rsidR="00E8338B" w:rsidRPr="007D712B" w:rsidRDefault="00E8338B" w:rsidP="007647FF">
      <w:pPr>
        <w:pStyle w:val="Titulek"/>
        <w:ind w:left="426" w:right="424"/>
        <w:jc w:val="both"/>
      </w:pPr>
      <w:bookmarkStart w:id="136" w:name="_Toc418787351"/>
      <w:r w:rsidRPr="007D712B">
        <w:t xml:space="preserve">Obr. </w:t>
      </w:r>
      <w:r w:rsidR="00081570">
        <w:fldChar w:fldCharType="begin"/>
      </w:r>
      <w:r w:rsidR="00081570">
        <w:instrText xml:space="preserve"> SEQ Obr. \* ARABIC </w:instrText>
      </w:r>
      <w:r w:rsidR="00081570">
        <w:fldChar w:fldCharType="separate"/>
      </w:r>
      <w:r w:rsidR="00081570">
        <w:rPr>
          <w:noProof/>
        </w:rPr>
        <w:t>24</w:t>
      </w:r>
      <w:r w:rsidR="00081570">
        <w:rPr>
          <w:noProof/>
        </w:rPr>
        <w:fldChar w:fldCharType="end"/>
      </w:r>
      <w:r w:rsidRPr="007D712B">
        <w:t>. Schéma zapojení</w:t>
      </w:r>
      <w:r w:rsidR="00BE0450" w:rsidRPr="007D712B">
        <w:t xml:space="preserve"> obvodu s dvěma zdroji</w:t>
      </w:r>
      <w:r w:rsidRPr="007D712B">
        <w:t xml:space="preserve"> v</w:t>
      </w:r>
      <w:r w:rsidR="00A10FE6" w:rsidRPr="007D712B">
        <w:t> </w:t>
      </w:r>
      <w:r w:rsidR="0099219C" w:rsidRPr="007D712B">
        <w:t>MATLAB/</w:t>
      </w:r>
      <w:proofErr w:type="spellStart"/>
      <w:r w:rsidR="0099219C" w:rsidRPr="007D712B">
        <w:t>Simulink</w:t>
      </w:r>
      <w:proofErr w:type="spellEnd"/>
      <w:r w:rsidRPr="007D712B">
        <w:t xml:space="preserve"> ze základních bloků</w:t>
      </w:r>
      <w:bookmarkEnd w:id="136"/>
    </w:p>
    <w:p w:rsidR="0053425E" w:rsidRDefault="00E8338B" w:rsidP="001A12CA">
      <w:pPr>
        <w:pStyle w:val="Nadpis3"/>
      </w:pPr>
      <w:r>
        <w:br w:type="page"/>
      </w:r>
      <w:bookmarkStart w:id="137" w:name="_Ref417923381"/>
      <w:bookmarkStart w:id="138" w:name="_Toc418787292"/>
      <w:r w:rsidR="0053425E">
        <w:lastRenderedPageBreak/>
        <w:t>Stavový popis</w:t>
      </w:r>
      <w:bookmarkEnd w:id="137"/>
      <w:bookmarkEnd w:id="138"/>
    </w:p>
    <w:p w:rsidR="008C5AF7" w:rsidRDefault="00E8338B" w:rsidP="0053425E">
      <w:r>
        <w:t xml:space="preserve">Stavový popis </w:t>
      </w:r>
      <w:r w:rsidR="002C6D12">
        <w:t>lze</w:t>
      </w:r>
      <w:r w:rsidR="001B4286">
        <w:t xml:space="preserve"> </w:t>
      </w:r>
      <w:r w:rsidR="00BC394D">
        <w:t>určit přímo,</w:t>
      </w:r>
      <w:r>
        <w:t xml:space="preserve"> z diferenciálních rovnic</w:t>
      </w:r>
      <w:r w:rsidR="002706C1">
        <w:t xml:space="preserve"> </w:t>
      </w:r>
      <w:r>
        <w:t xml:space="preserve">kdy </w:t>
      </w:r>
      <w:r w:rsidR="002C6D12">
        <w:t>se jako jeden stav zvolí</w:t>
      </w:r>
      <w:r>
        <w:t xml:space="preserve"> </w:t>
      </w:r>
      <m:oMath>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 xml:space="preserve"> </m:t>
        </m:r>
      </m:oMath>
      <w:r>
        <w:t xml:space="preserve"> a jako druhý</w:t>
      </w:r>
      <w:r w:rsidR="002C6D12">
        <w:t xml:space="preserve"> </w:t>
      </w:r>
      <w:r>
        <w:t xml:space="preserve"> </w:t>
      </w:r>
      <m:oMath>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oMath>
      <w:r>
        <w:t>.</w:t>
      </w:r>
    </w:p>
    <w:tbl>
      <w:tblPr>
        <w:tblW w:w="5000" w:type="pct"/>
        <w:jc w:val="center"/>
        <w:tblLook w:val="04A0" w:firstRow="1" w:lastRow="0" w:firstColumn="1" w:lastColumn="0" w:noHBand="0" w:noVBand="1"/>
      </w:tblPr>
      <w:tblGrid>
        <w:gridCol w:w="1350"/>
        <w:gridCol w:w="6303"/>
        <w:gridCol w:w="1351"/>
      </w:tblGrid>
      <w:tr w:rsidR="00C54E5F" w:rsidTr="00E7667F">
        <w:trPr>
          <w:jc w:val="center"/>
        </w:trPr>
        <w:tc>
          <w:tcPr>
            <w:tcW w:w="750" w:type="pct"/>
            <w:shd w:val="clear" w:color="auto" w:fill="auto"/>
          </w:tcPr>
          <w:p w:rsidR="00C54E5F" w:rsidRDefault="00C54E5F" w:rsidP="00E7667F">
            <w:pPr>
              <w:spacing w:after="200"/>
            </w:pPr>
          </w:p>
        </w:tc>
        <w:tc>
          <w:tcPr>
            <w:tcW w:w="3500" w:type="pct"/>
            <w:shd w:val="clear" w:color="auto" w:fill="auto"/>
          </w:tcPr>
          <w:p w:rsidR="00C54E5F" w:rsidRPr="00440947" w:rsidRDefault="00081570" w:rsidP="00C54E5F">
            <w:pPr>
              <w:spacing w:after="200"/>
              <w:jc w:val="center"/>
              <w:rPr>
                <w:highlight w:val="yellow"/>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u'</m:t>
                              </m:r>
                            </m:e>
                            <m:sub>
                              <m:r>
                                <w:rPr>
                                  <w:rFonts w:ascii="Cambria Math" w:hAnsi="Cambria Math"/>
                                </w:rPr>
                                <m:t>C</m:t>
                              </m:r>
                            </m:sub>
                          </m:sSub>
                        </m:e>
                      </m:mr>
                      <m:mr>
                        <m:e>
                          <m:sSub>
                            <m:sSubPr>
                              <m:ctrlPr>
                                <w:rPr>
                                  <w:rFonts w:ascii="Cambria Math" w:hAnsi="Cambria Math"/>
                                  <w:i/>
                                </w:rPr>
                              </m:ctrlPr>
                            </m:sSubPr>
                            <m:e>
                              <m:r>
                                <w:rPr>
                                  <w:rFonts w:ascii="Cambria Math" w:hAnsi="Cambria Math"/>
                                </w:rPr>
                                <m:t>i'</m:t>
                              </m:r>
                            </m:e>
                            <m:sub>
                              <m:r>
                                <w:rPr>
                                  <w:rFonts w:ascii="Cambria Math" w:hAnsi="Cambria Math"/>
                                </w:rPr>
                                <m:t>L</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m:t>
                              </m:r>
                            </m:den>
                          </m:f>
                        </m:e>
                        <m:e>
                          <m:f>
                            <m:fPr>
                              <m:ctrlPr>
                                <w:rPr>
                                  <w:rFonts w:ascii="Cambria Math" w:hAnsi="Cambria Math"/>
                                  <w:i/>
                                </w:rPr>
                              </m:ctrlPr>
                            </m:fPr>
                            <m:num>
                              <m:r>
                                <w:rPr>
                                  <w:rFonts w:ascii="Cambria Math" w:hAnsi="Cambria Math"/>
                                </w:rPr>
                                <m:t>1</m:t>
                              </m:r>
                            </m:num>
                            <m:den>
                              <m:r>
                                <w:rPr>
                                  <w:rFonts w:ascii="Cambria Math" w:hAnsi="Cambria Math"/>
                                </w:rPr>
                                <m:t>C</m:t>
                              </m:r>
                            </m:den>
                          </m:f>
                        </m:e>
                      </m:mr>
                      <m:m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u</m:t>
                              </m:r>
                            </m:e>
                            <m:sub>
                              <m:r>
                                <w:rPr>
                                  <w:rFonts w:ascii="Cambria Math" w:hAnsi="Cambria Math"/>
                                </w:rPr>
                                <m:t>C</m:t>
                              </m:r>
                            </m:sub>
                          </m:sSub>
                        </m:e>
                      </m:mr>
                      <m:mr>
                        <m:e>
                          <m:sSub>
                            <m:sSubPr>
                              <m:ctrlPr>
                                <w:rPr>
                                  <w:rFonts w:ascii="Cambria Math" w:hAnsi="Cambria Math"/>
                                  <w:i/>
                                </w:rPr>
                              </m:ctrlPr>
                            </m:sSubPr>
                            <m:e>
                              <m:r>
                                <w:rPr>
                                  <w:rFonts w:ascii="Cambria Math" w:hAnsi="Cambria Math"/>
                                </w:rPr>
                                <m:t>i</m:t>
                              </m:r>
                            </m:e>
                            <m:sub>
                              <m:r>
                                <w:rPr>
                                  <w:rFonts w:ascii="Cambria Math" w:hAnsi="Cambria Math"/>
                                </w:rPr>
                                <m:t>L</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m:t>
                              </m:r>
                            </m:den>
                          </m:f>
                        </m:e>
                      </m:mr>
                      <m:mr>
                        <m:e>
                          <m:f>
                            <m:fPr>
                              <m:ctrlPr>
                                <w:rPr>
                                  <w:rFonts w:ascii="Cambria Math" w:hAnsi="Cambria Math"/>
                                  <w:i/>
                                </w:rPr>
                              </m:ctrlPr>
                            </m:fPr>
                            <m:num>
                              <m:r>
                                <w:rPr>
                                  <w:rFonts w:ascii="Cambria Math" w:hAnsi="Cambria Math"/>
                                </w:rPr>
                                <m:t>1</m:t>
                              </m:r>
                            </m:num>
                            <m:den>
                              <m:r>
                                <w:rPr>
                                  <w:rFonts w:ascii="Cambria Math" w:hAnsi="Cambria Math"/>
                                </w:rPr>
                                <m:t>L</m:t>
                              </m:r>
                            </m:den>
                          </m:f>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u</m:t>
                              </m:r>
                            </m:e>
                            <m:sub>
                              <m:r>
                                <w:rPr>
                                  <w:rFonts w:ascii="Cambria Math" w:hAnsi="Cambria Math"/>
                                </w:rPr>
                                <m:t>1</m:t>
                              </m:r>
                            </m:sub>
                          </m:sSub>
                        </m:e>
                      </m:mr>
                      <m:mr>
                        <m:e>
                          <m:sSub>
                            <m:sSubPr>
                              <m:ctrlPr>
                                <w:rPr>
                                  <w:rFonts w:ascii="Cambria Math" w:hAnsi="Cambria Math"/>
                                  <w:i/>
                                </w:rPr>
                              </m:ctrlPr>
                            </m:sSubPr>
                            <m:e>
                              <m:r>
                                <w:rPr>
                                  <w:rFonts w:ascii="Cambria Math" w:hAnsi="Cambria Math"/>
                                </w:rPr>
                                <m:t>u</m:t>
                              </m:r>
                            </m:e>
                            <m:sub>
                              <m:r>
                                <w:rPr>
                                  <w:rFonts w:ascii="Cambria Math" w:hAnsi="Cambria Math"/>
                                </w:rPr>
                                <m:t>2</m:t>
                              </m:r>
                            </m:sub>
                          </m:sSub>
                        </m:e>
                      </m:mr>
                    </m:m>
                  </m:e>
                </m:d>
              </m:oMath>
            </m:oMathPara>
          </w:p>
        </w:tc>
        <w:tc>
          <w:tcPr>
            <w:tcW w:w="750" w:type="pct"/>
            <w:shd w:val="clear" w:color="auto" w:fill="auto"/>
            <w:vAlign w:val="center"/>
          </w:tcPr>
          <w:p w:rsidR="00C54E5F" w:rsidRDefault="00C54E5F" w:rsidP="0087321C">
            <w:pPr>
              <w:numPr>
                <w:ilvl w:val="0"/>
                <w:numId w:val="6"/>
              </w:numPr>
              <w:spacing w:after="200"/>
              <w:jc w:val="right"/>
            </w:pPr>
          </w:p>
        </w:tc>
      </w:tr>
    </w:tbl>
    <w:p w:rsidR="008C5AF7" w:rsidRDefault="008C5AF7" w:rsidP="00BE0450">
      <w:r>
        <w:t xml:space="preserve">Výstupní rovnice je </w:t>
      </w:r>
      <w:r w:rsidR="00FF7D4D">
        <w:t>zřejmá</w:t>
      </w:r>
      <w:r>
        <w:t xml:space="preserve"> ze zadání systému, kdy na výstupu má být napětí na kondenzátoru a proud na cívce.</w:t>
      </w:r>
    </w:p>
    <w:tbl>
      <w:tblPr>
        <w:tblW w:w="5000" w:type="pct"/>
        <w:jc w:val="center"/>
        <w:tblLook w:val="04A0" w:firstRow="1" w:lastRow="0" w:firstColumn="1" w:lastColumn="0" w:noHBand="0" w:noVBand="1"/>
      </w:tblPr>
      <w:tblGrid>
        <w:gridCol w:w="1350"/>
        <w:gridCol w:w="6303"/>
        <w:gridCol w:w="1351"/>
      </w:tblGrid>
      <w:tr w:rsidR="00BE0450" w:rsidTr="00E7667F">
        <w:trPr>
          <w:jc w:val="center"/>
        </w:trPr>
        <w:tc>
          <w:tcPr>
            <w:tcW w:w="750" w:type="pct"/>
            <w:shd w:val="clear" w:color="auto" w:fill="auto"/>
          </w:tcPr>
          <w:p w:rsidR="00BE0450" w:rsidRDefault="00BE0450" w:rsidP="00E7667F">
            <w:pPr>
              <w:spacing w:after="200"/>
            </w:pPr>
          </w:p>
        </w:tc>
        <w:tc>
          <w:tcPr>
            <w:tcW w:w="3500" w:type="pct"/>
            <w:shd w:val="clear" w:color="auto" w:fill="auto"/>
          </w:tcPr>
          <w:p w:rsidR="00BE0450" w:rsidRPr="00440947" w:rsidRDefault="00081570" w:rsidP="00BE0450">
            <w:pPr>
              <w:spacing w:after="200"/>
              <w:jc w:val="center"/>
              <w:rPr>
                <w:highlight w:val="yellow"/>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u</m:t>
                              </m:r>
                            </m:e>
                            <m:sub>
                              <m:r>
                                <w:rPr>
                                  <w:rFonts w:ascii="Cambria Math" w:hAnsi="Cambria Math"/>
                                </w:rPr>
                                <m:t>C</m:t>
                              </m:r>
                            </m:sub>
                          </m:sSub>
                        </m:e>
                      </m:mr>
                      <m:mr>
                        <m:e>
                          <m:sSub>
                            <m:sSubPr>
                              <m:ctrlPr>
                                <w:rPr>
                                  <w:rFonts w:ascii="Cambria Math" w:hAnsi="Cambria Math"/>
                                  <w:i/>
                                </w:rPr>
                              </m:ctrlPr>
                            </m:sSubPr>
                            <m:e>
                              <m:r>
                                <w:rPr>
                                  <w:rFonts w:ascii="Cambria Math" w:hAnsi="Cambria Math"/>
                                </w:rPr>
                                <m:t>i</m:t>
                              </m:r>
                            </m:e>
                            <m:sub>
                              <m:r>
                                <w:rPr>
                                  <w:rFonts w:ascii="Cambria Math" w:hAnsi="Cambria Math"/>
                                </w:rPr>
                                <m:t>L</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u</m:t>
                              </m:r>
                            </m:e>
                            <m:sub>
                              <m:r>
                                <w:rPr>
                                  <w:rFonts w:ascii="Cambria Math" w:hAnsi="Cambria Math"/>
                                </w:rPr>
                                <m:t>C</m:t>
                              </m:r>
                            </m:sub>
                          </m:sSub>
                        </m:e>
                      </m:mr>
                      <m:mr>
                        <m:e>
                          <m:sSub>
                            <m:sSubPr>
                              <m:ctrlPr>
                                <w:rPr>
                                  <w:rFonts w:ascii="Cambria Math" w:hAnsi="Cambria Math"/>
                                  <w:i/>
                                </w:rPr>
                              </m:ctrlPr>
                            </m:sSubPr>
                            <m:e>
                              <m:r>
                                <w:rPr>
                                  <w:rFonts w:ascii="Cambria Math" w:hAnsi="Cambria Math"/>
                                </w:rPr>
                                <m:t>i</m:t>
                              </m:r>
                            </m:e>
                            <m:sub>
                              <m:r>
                                <w:rPr>
                                  <w:rFonts w:ascii="Cambria Math" w:hAnsi="Cambria Math"/>
                                </w:rPr>
                                <m:t>L</m:t>
                              </m:r>
                            </m:sub>
                          </m:sSub>
                        </m:e>
                      </m:mr>
                    </m:m>
                  </m:e>
                </m:d>
              </m:oMath>
            </m:oMathPara>
          </w:p>
        </w:tc>
        <w:tc>
          <w:tcPr>
            <w:tcW w:w="750" w:type="pct"/>
            <w:shd w:val="clear" w:color="auto" w:fill="auto"/>
            <w:vAlign w:val="center"/>
          </w:tcPr>
          <w:p w:rsidR="00BE0450" w:rsidRDefault="00BE0450" w:rsidP="0087321C">
            <w:pPr>
              <w:numPr>
                <w:ilvl w:val="0"/>
                <w:numId w:val="6"/>
              </w:numPr>
              <w:spacing w:after="200"/>
              <w:jc w:val="right"/>
            </w:pPr>
          </w:p>
        </w:tc>
      </w:tr>
    </w:tbl>
    <w:p w:rsidR="00995A42" w:rsidRDefault="00995A42" w:rsidP="00995A42">
      <w:pPr>
        <w:jc w:val="left"/>
      </w:pPr>
      <w:r>
        <w:t>Tedy matice tohoto stavového popisu jsou</w:t>
      </w:r>
    </w:p>
    <w:p w:rsidR="0008796E" w:rsidRPr="007C4D3A" w:rsidRDefault="0008796E" w:rsidP="0008796E">
      <m:oMathPara>
        <m:oMath>
          <m:r>
            <m:rPr>
              <m:sty m:val="bi"/>
            </m:rPr>
            <w:rPr>
              <w:rFonts w:ascii="Cambria Math" w:hAnsi="Cambria Math"/>
            </w:rPr>
            <m:t>A</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m:t>
                        </m:r>
                      </m:den>
                    </m:f>
                  </m:e>
                  <m:e>
                    <m:f>
                      <m:fPr>
                        <m:ctrlPr>
                          <w:rPr>
                            <w:rFonts w:ascii="Cambria Math" w:hAnsi="Cambria Math"/>
                            <w:i/>
                          </w:rPr>
                        </m:ctrlPr>
                      </m:fPr>
                      <m:num>
                        <m:r>
                          <w:rPr>
                            <w:rFonts w:ascii="Cambria Math" w:hAnsi="Cambria Math"/>
                          </w:rPr>
                          <m:t>1</m:t>
                        </m:r>
                      </m:num>
                      <m:den>
                        <m:r>
                          <w:rPr>
                            <w:rFonts w:ascii="Cambria Math" w:hAnsi="Cambria Math"/>
                          </w:rPr>
                          <m:t>C</m:t>
                        </m:r>
                      </m:den>
                    </m:f>
                  </m:e>
                </m:mr>
                <m:m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e>
                  <m:e>
                    <m:r>
                      <w:rPr>
                        <w:rFonts w:ascii="Cambria Math" w:hAnsi="Cambria Math"/>
                      </w:rPr>
                      <m:t>0</m:t>
                    </m:r>
                  </m:e>
                </m:mr>
              </m:m>
            </m:e>
          </m:d>
          <m:r>
            <w:rPr>
              <w:rFonts w:ascii="Cambria Math" w:hAnsi="Cambria Math"/>
            </w:rPr>
            <m:t xml:space="preserve">, </m:t>
          </m:r>
          <m:r>
            <m:rPr>
              <m:sty m:val="bi"/>
            </m:rPr>
            <w:rPr>
              <w:rFonts w:ascii="Cambria Math" w:hAnsi="Cambria Math"/>
            </w:rPr>
            <m:t>B</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m:t>
                        </m:r>
                      </m:den>
                    </m:f>
                  </m:e>
                </m:mr>
                <m:mr>
                  <m:e>
                    <m:f>
                      <m:fPr>
                        <m:ctrlPr>
                          <w:rPr>
                            <w:rFonts w:ascii="Cambria Math" w:hAnsi="Cambria Math"/>
                            <w:i/>
                          </w:rPr>
                        </m:ctrlPr>
                      </m:fPr>
                      <m:num>
                        <m:r>
                          <w:rPr>
                            <w:rFonts w:ascii="Cambria Math" w:hAnsi="Cambria Math"/>
                          </w:rPr>
                          <m:t>1</m:t>
                        </m:r>
                      </m:num>
                      <m:den>
                        <m:r>
                          <w:rPr>
                            <w:rFonts w:ascii="Cambria Math" w:hAnsi="Cambria Math"/>
                          </w:rPr>
                          <m:t>L</m:t>
                        </m:r>
                      </m:den>
                    </m:f>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e>
                </m:mr>
              </m:m>
            </m:e>
          </m:d>
          <m:r>
            <w:rPr>
              <w:rFonts w:ascii="Cambria Math" w:hAnsi="Cambria Math"/>
            </w:rPr>
            <m:t>,</m:t>
          </m:r>
          <m:r>
            <m:rPr>
              <m:sty m:val="bi"/>
            </m:rPr>
            <w:rPr>
              <w:rFonts w:ascii="Cambria Math" w:hAnsi="Cambria Math"/>
            </w:rPr>
            <m:t>C</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r>
            <m:rPr>
              <m:sty m:val="bi"/>
            </m:rPr>
            <w:rPr>
              <w:rFonts w:ascii="Cambria Math" w:hAnsi="Cambria Math"/>
            </w:rPr>
            <m:t>D</m:t>
          </m:r>
          <m:r>
            <w:rPr>
              <w:rFonts w:ascii="Cambria Math" w:hAnsi="Cambria Math"/>
            </w:rPr>
            <m:t>=</m:t>
          </m:r>
          <m:d>
            <m:dPr>
              <m:begChr m:val="["/>
              <m:endChr m:val="]"/>
              <m:ctrlPr>
                <w:rPr>
                  <w:rFonts w:ascii="Cambria Math" w:hAnsi="Cambria Math"/>
                  <w:i/>
                </w:rPr>
              </m:ctrlPr>
            </m:dPr>
            <m:e>
              <m:r>
                <w:rPr>
                  <w:rFonts w:ascii="Cambria Math" w:hAnsi="Cambria Math"/>
                </w:rPr>
                <m:t>0</m:t>
              </m:r>
            </m:e>
          </m:d>
        </m:oMath>
      </m:oMathPara>
    </w:p>
    <w:p w:rsidR="00995A42" w:rsidRDefault="00995A42" w:rsidP="00BE0450">
      <w:r>
        <w:t xml:space="preserve">Tyto matice lze použít pro simulaci v </w:t>
      </w:r>
      <w:r w:rsidR="00017ECC">
        <w:t>MATLAB/</w:t>
      </w:r>
      <w:proofErr w:type="spellStart"/>
      <w:r w:rsidR="00017ECC">
        <w:t>Simulink</w:t>
      </w:r>
      <w:proofErr w:type="spellEnd"/>
      <w:r>
        <w:t xml:space="preserve"> s použitím základních bloků nebo opět s blokem </w:t>
      </w:r>
      <w:proofErr w:type="spellStart"/>
      <w:r w:rsidRPr="00A10FE6">
        <w:rPr>
          <w:i/>
        </w:rPr>
        <w:t>State-Space</w:t>
      </w:r>
      <w:proofErr w:type="spellEnd"/>
      <w:r>
        <w:t xml:space="preserve">. Při použití bloku </w:t>
      </w:r>
      <w:proofErr w:type="spellStart"/>
      <w:r w:rsidRPr="00A10FE6">
        <w:rPr>
          <w:i/>
        </w:rPr>
        <w:t>State-Space</w:t>
      </w:r>
      <w:proofErr w:type="spellEnd"/>
      <w:r>
        <w:t xml:space="preserve"> využijeme, že vstup i výstup z tohoto bloku je </w:t>
      </w:r>
      <w:proofErr w:type="spellStart"/>
      <w:r>
        <w:t>vektor</w:t>
      </w:r>
      <w:r w:rsidR="00A10FE6">
        <w:t>i</w:t>
      </w:r>
      <w:r>
        <w:t>zovaný</w:t>
      </w:r>
      <w:proofErr w:type="spellEnd"/>
      <w:r>
        <w:t xml:space="preserve">, proto nám stačí připojit bloky </w:t>
      </w:r>
      <w:proofErr w:type="spellStart"/>
      <w:r w:rsidRPr="00A10FE6">
        <w:rPr>
          <w:i/>
        </w:rPr>
        <w:t>Mux</w:t>
      </w:r>
      <w:proofErr w:type="spellEnd"/>
      <w:r>
        <w:t xml:space="preserve"> ke vstupu a </w:t>
      </w:r>
      <w:proofErr w:type="spellStart"/>
      <w:r w:rsidRPr="00A10FE6">
        <w:rPr>
          <w:i/>
        </w:rPr>
        <w:t>Demux</w:t>
      </w:r>
      <w:proofErr w:type="spellEnd"/>
      <w:r>
        <w:t xml:space="preserve"> k výstupu a vstupu. Důležité je správně připojit vstupy a výstupy, tak aby odpovídal</w:t>
      </w:r>
      <w:r w:rsidR="001D02A9">
        <w:t>y</w:t>
      </w:r>
      <w:r>
        <w:t xml:space="preserve"> řádkům matic.</w:t>
      </w:r>
    </w:p>
    <w:p w:rsidR="00A04754" w:rsidRDefault="00970008" w:rsidP="00A04754">
      <w:pPr>
        <w:keepNext/>
        <w:jc w:val="center"/>
      </w:pPr>
      <w:r>
        <w:rPr>
          <w:noProof/>
          <w:lang w:eastAsia="ja-JP"/>
        </w:rPr>
        <w:drawing>
          <wp:inline distT="0" distB="0" distL="0" distR="0" wp14:anchorId="00AF233C" wp14:editId="59E75AC9">
            <wp:extent cx="4957052" cy="1268083"/>
            <wp:effectExtent l="0" t="0" r="0" b="889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24780" t="37741" r="28603" b="41047"/>
                    <a:stretch/>
                  </pic:blipFill>
                  <pic:spPr bwMode="auto">
                    <a:xfrm>
                      <a:off x="0" y="0"/>
                      <a:ext cx="4966344" cy="1270460"/>
                    </a:xfrm>
                    <a:prstGeom prst="rect">
                      <a:avLst/>
                    </a:prstGeom>
                    <a:ln>
                      <a:noFill/>
                    </a:ln>
                    <a:extLst>
                      <a:ext uri="{53640926-AAD7-44D8-BBD7-CCE9431645EC}">
                        <a14:shadowObscured xmlns:a14="http://schemas.microsoft.com/office/drawing/2010/main"/>
                      </a:ext>
                    </a:extLst>
                  </pic:spPr>
                </pic:pic>
              </a:graphicData>
            </a:graphic>
          </wp:inline>
        </w:drawing>
      </w:r>
    </w:p>
    <w:p w:rsidR="00A04754" w:rsidRPr="007D712B" w:rsidRDefault="00A04754" w:rsidP="007647FF">
      <w:pPr>
        <w:pStyle w:val="Titulek"/>
        <w:tabs>
          <w:tab w:val="clear" w:pos="851"/>
          <w:tab w:val="left" w:pos="567"/>
        </w:tabs>
        <w:ind w:left="567" w:right="850"/>
        <w:jc w:val="both"/>
      </w:pPr>
      <w:bookmarkStart w:id="139" w:name="_Toc418787352"/>
      <w:r w:rsidRPr="007D712B">
        <w:t xml:space="preserve">Obr. </w:t>
      </w:r>
      <w:r w:rsidR="00081570">
        <w:fldChar w:fldCharType="begin"/>
      </w:r>
      <w:r w:rsidR="00081570">
        <w:instrText xml:space="preserve"> SEQ Obr. \* ARABIC </w:instrText>
      </w:r>
      <w:r w:rsidR="00081570">
        <w:fldChar w:fldCharType="separate"/>
      </w:r>
      <w:r w:rsidR="00081570">
        <w:rPr>
          <w:noProof/>
        </w:rPr>
        <w:t>25</w:t>
      </w:r>
      <w:r w:rsidR="00081570">
        <w:rPr>
          <w:noProof/>
        </w:rPr>
        <w:fldChar w:fldCharType="end"/>
      </w:r>
      <w:r w:rsidR="00017ECC" w:rsidRPr="007D712B">
        <w:t>. Simulace</w:t>
      </w:r>
      <w:r w:rsidR="007647FF" w:rsidRPr="007D712B">
        <w:t xml:space="preserve"> obvodu s dvěma zdroji</w:t>
      </w:r>
      <w:r w:rsidR="00017ECC" w:rsidRPr="007D712B">
        <w:t xml:space="preserve"> v MATLAB/</w:t>
      </w:r>
      <w:proofErr w:type="spellStart"/>
      <w:r w:rsidR="00017ECC" w:rsidRPr="007D712B">
        <w:t>Simulink</w:t>
      </w:r>
      <w:proofErr w:type="spellEnd"/>
      <w:r w:rsidRPr="007D712B">
        <w:t xml:space="preserve"> s použitím bloku </w:t>
      </w:r>
      <w:proofErr w:type="spellStart"/>
      <w:r w:rsidRPr="007D712B">
        <w:t>State-Space</w:t>
      </w:r>
      <w:bookmarkEnd w:id="139"/>
      <w:proofErr w:type="spellEnd"/>
    </w:p>
    <w:p w:rsidR="00786A4C" w:rsidRDefault="00A04754" w:rsidP="00957E6B">
      <w:pPr>
        <w:rPr>
          <w:noProof/>
          <w:highlight w:val="yellow"/>
          <w:lang w:eastAsia="ja-JP"/>
        </w:rPr>
      </w:pPr>
      <w:r>
        <w:rPr>
          <w:noProof/>
          <w:lang w:eastAsia="ja-JP"/>
        </w:rPr>
        <w:br w:type="page"/>
      </w:r>
      <w:r w:rsidR="00995A42">
        <w:rPr>
          <w:noProof/>
          <w:lang w:eastAsia="ja-JP"/>
        </w:rPr>
        <w:lastRenderedPageBreak/>
        <w:t xml:space="preserve">Při zapojení </w:t>
      </w:r>
      <w:r w:rsidR="001D02A9">
        <w:rPr>
          <w:noProof/>
          <w:lang w:eastAsia="ja-JP"/>
        </w:rPr>
        <w:t xml:space="preserve">ze </w:t>
      </w:r>
      <w:r w:rsidR="00995A42">
        <w:rPr>
          <w:noProof/>
          <w:lang w:eastAsia="ja-JP"/>
        </w:rPr>
        <w:t>základních bloků vy</w:t>
      </w:r>
      <w:r w:rsidR="00821352">
        <w:rPr>
          <w:noProof/>
          <w:lang w:eastAsia="ja-JP"/>
        </w:rPr>
        <w:t>jdeme z rovnic stavového popisu</w:t>
      </w:r>
      <w:r w:rsidRPr="00A04754">
        <w:rPr>
          <w:noProof/>
          <w:lang w:eastAsia="ja-JP"/>
        </w:rPr>
        <w:t>. V</w:t>
      </w:r>
      <w:r>
        <w:rPr>
          <w:noProof/>
          <w:lang w:eastAsia="ja-JP"/>
        </w:rPr>
        <w:t>yužijeme opět podobného principu</w:t>
      </w:r>
      <w:r w:rsidR="006D3879">
        <w:rPr>
          <w:noProof/>
          <w:lang w:eastAsia="ja-JP"/>
        </w:rPr>
        <w:t xml:space="preserve"> jako s blokem </w:t>
      </w:r>
      <w:r w:rsidR="006D3879" w:rsidRPr="00A10FE6">
        <w:rPr>
          <w:i/>
          <w:noProof/>
          <w:lang w:eastAsia="ja-JP"/>
        </w:rPr>
        <w:t>State-Space</w:t>
      </w:r>
      <w:r w:rsidR="006D3879">
        <w:rPr>
          <w:noProof/>
          <w:lang w:eastAsia="ja-JP"/>
        </w:rPr>
        <w:t xml:space="preserve"> a</w:t>
      </w:r>
      <w:r>
        <w:rPr>
          <w:noProof/>
          <w:lang w:eastAsia="ja-JP"/>
        </w:rPr>
        <w:t xml:space="preserve"> vektorizac</w:t>
      </w:r>
      <w:r w:rsidR="006D3879">
        <w:rPr>
          <w:noProof/>
          <w:lang w:eastAsia="ja-JP"/>
        </w:rPr>
        <w:t>í vstupních, stavových a výstupních veličin</w:t>
      </w:r>
      <w:r>
        <w:rPr>
          <w:noProof/>
          <w:lang w:eastAsia="ja-JP"/>
        </w:rPr>
        <w:t xml:space="preserve">. Použijeme blok </w:t>
      </w:r>
      <w:r w:rsidRPr="00A10FE6">
        <w:rPr>
          <w:i/>
          <w:noProof/>
          <w:lang w:eastAsia="ja-JP"/>
        </w:rPr>
        <w:t>Sum</w:t>
      </w:r>
      <w:r>
        <w:rPr>
          <w:noProof/>
          <w:lang w:eastAsia="ja-JP"/>
        </w:rPr>
        <w:t xml:space="preserve"> a </w:t>
      </w:r>
      <w:r w:rsidRPr="00A10FE6">
        <w:rPr>
          <w:i/>
          <w:noProof/>
          <w:lang w:eastAsia="ja-JP"/>
        </w:rPr>
        <w:t>Integrator</w:t>
      </w:r>
      <w:r w:rsidR="001D02A9">
        <w:rPr>
          <w:i/>
          <w:noProof/>
          <w:lang w:eastAsia="ja-JP"/>
        </w:rPr>
        <w:t>,</w:t>
      </w:r>
      <w:r>
        <w:rPr>
          <w:noProof/>
          <w:lang w:eastAsia="ja-JP"/>
        </w:rPr>
        <w:t xml:space="preserve"> ale jádrem tohoto obvodu budou bloky </w:t>
      </w:r>
      <w:r w:rsidRPr="00A10FE6">
        <w:rPr>
          <w:i/>
          <w:noProof/>
          <w:lang w:eastAsia="ja-JP"/>
        </w:rPr>
        <w:t>Gain</w:t>
      </w:r>
      <w:r>
        <w:rPr>
          <w:noProof/>
          <w:lang w:eastAsia="ja-JP"/>
        </w:rPr>
        <w:t xml:space="preserve"> které budou představovat jednotlivé matice. Tento případ zapojení si bude vyžadovat </w:t>
      </w:r>
      <w:r w:rsidR="00C83F4F">
        <w:rPr>
          <w:noProof/>
          <w:lang w:eastAsia="ja-JP"/>
        </w:rPr>
        <w:t>aby bylo změněno</w:t>
      </w:r>
      <w:r>
        <w:rPr>
          <w:noProof/>
          <w:lang w:eastAsia="ja-JP"/>
        </w:rPr>
        <w:t xml:space="preserve"> násobení jaké tyto bloky používají. Standartně je nastaveno </w:t>
      </w:r>
      <w:r w:rsidRPr="00A04754">
        <w:rPr>
          <w:i/>
          <w:noProof/>
          <w:lang w:eastAsia="ja-JP"/>
        </w:rPr>
        <w:t>K.*u</w:t>
      </w:r>
      <w:r>
        <w:rPr>
          <w:noProof/>
          <w:lang w:eastAsia="ja-JP"/>
        </w:rPr>
        <w:t xml:space="preserve">  což vyjadřuje násobení prvků </w:t>
      </w:r>
      <w:r w:rsidRPr="00A04754">
        <w:rPr>
          <w:i/>
          <w:noProof/>
          <w:lang w:eastAsia="ja-JP"/>
        </w:rPr>
        <w:t>K</w:t>
      </w:r>
      <w:r>
        <w:rPr>
          <w:noProof/>
          <w:lang w:eastAsia="ja-JP"/>
        </w:rPr>
        <w:t xml:space="preserve"> s vstupním vektorm </w:t>
      </w:r>
      <w:r w:rsidRPr="00A04754">
        <w:rPr>
          <w:i/>
          <w:noProof/>
          <w:lang w:eastAsia="ja-JP"/>
        </w:rPr>
        <w:t>u</w:t>
      </w:r>
      <w:r>
        <w:rPr>
          <w:noProof/>
          <w:lang w:eastAsia="ja-JP"/>
        </w:rPr>
        <w:t xml:space="preserve"> po prvcích</w:t>
      </w:r>
      <w:r w:rsidR="001D02A9">
        <w:rPr>
          <w:noProof/>
          <w:lang w:eastAsia="ja-JP"/>
        </w:rPr>
        <w:t>,</w:t>
      </w:r>
      <w:r>
        <w:rPr>
          <w:noProof/>
          <w:lang w:eastAsia="ja-JP"/>
        </w:rPr>
        <w:t xml:space="preserve"> ale ne maticově. Proto zvolíme metodu násobení jako </w:t>
      </w:r>
      <w:r w:rsidRPr="00A04754">
        <w:rPr>
          <w:i/>
          <w:noProof/>
          <w:lang w:eastAsia="ja-JP"/>
        </w:rPr>
        <w:t>K*u</w:t>
      </w:r>
      <w:r>
        <w:rPr>
          <w:noProof/>
          <w:lang w:eastAsia="ja-JP"/>
        </w:rPr>
        <w:t>, která odpovídá maticovému násobení a</w:t>
      </w:r>
      <w:r w:rsidR="006D3879">
        <w:rPr>
          <w:noProof/>
          <w:lang w:eastAsia="ja-JP"/>
        </w:rPr>
        <w:t xml:space="preserve"> našemu směru násobení matic</w:t>
      </w:r>
      <w:r>
        <w:rPr>
          <w:noProof/>
          <w:lang w:eastAsia="ja-JP"/>
        </w:rPr>
        <w:t xml:space="preserve"> a </w:t>
      </w:r>
      <w:r w:rsidR="006D3879">
        <w:rPr>
          <w:noProof/>
          <w:lang w:eastAsia="ja-JP"/>
        </w:rPr>
        <w:t xml:space="preserve">vstupního </w:t>
      </w:r>
      <w:r>
        <w:rPr>
          <w:noProof/>
          <w:lang w:eastAsia="ja-JP"/>
        </w:rPr>
        <w:t>vektoru.</w:t>
      </w:r>
      <w:r w:rsidR="00970008">
        <w:rPr>
          <w:noProof/>
          <w:lang w:eastAsia="ja-JP"/>
        </w:rPr>
        <w:t xml:space="preserve"> Obrázek zapojení je k dispozici v</w:t>
      </w:r>
      <w:r w:rsidR="00957E6B">
        <w:rPr>
          <w:noProof/>
          <w:lang w:eastAsia="ja-JP"/>
        </w:rPr>
        <w:t> </w:t>
      </w:r>
      <w:r w:rsidR="00970008">
        <w:rPr>
          <w:noProof/>
          <w:lang w:eastAsia="ja-JP"/>
        </w:rPr>
        <w:t>příloze</w:t>
      </w:r>
      <w:r w:rsidR="00957E6B">
        <w:rPr>
          <w:noProof/>
          <w:lang w:eastAsia="ja-JP"/>
        </w:rPr>
        <w:t xml:space="preserve"> </w:t>
      </w:r>
      <w:r w:rsidR="00957E6B">
        <w:rPr>
          <w:noProof/>
          <w:lang w:eastAsia="ja-JP"/>
        </w:rPr>
        <w:fldChar w:fldCharType="begin"/>
      </w:r>
      <w:r w:rsidR="00957E6B">
        <w:rPr>
          <w:noProof/>
          <w:lang w:eastAsia="ja-JP"/>
        </w:rPr>
        <w:instrText xml:space="preserve"> REF PIIobvodsdvemazdroji \h </w:instrText>
      </w:r>
      <w:r w:rsidR="00957E6B">
        <w:rPr>
          <w:noProof/>
          <w:lang w:eastAsia="ja-JP"/>
        </w:rPr>
      </w:r>
      <w:r w:rsidR="00957E6B">
        <w:rPr>
          <w:noProof/>
          <w:lang w:eastAsia="ja-JP"/>
        </w:rPr>
        <w:fldChar w:fldCharType="separate"/>
      </w:r>
      <w:r w:rsidR="00081570">
        <w:t>PII</w:t>
      </w:r>
      <w:r w:rsidR="00957E6B">
        <w:rPr>
          <w:noProof/>
          <w:lang w:eastAsia="ja-JP"/>
        </w:rPr>
        <w:fldChar w:fldCharType="end"/>
      </w:r>
      <w:r w:rsidR="00970008" w:rsidRPr="00970008">
        <w:rPr>
          <w:noProof/>
          <w:lang w:eastAsia="ja-JP"/>
        </w:rPr>
        <w:t>.</w:t>
      </w:r>
    </w:p>
    <w:p w:rsidR="0053425E" w:rsidRDefault="0053425E" w:rsidP="00970008">
      <w:pPr>
        <w:pStyle w:val="Nadpis3"/>
        <w:rPr>
          <w:noProof/>
          <w:lang w:eastAsia="ja-JP"/>
        </w:rPr>
      </w:pPr>
      <w:bookmarkStart w:id="140" w:name="_Ref417923387"/>
      <w:bookmarkStart w:id="141" w:name="_Toc418787293"/>
      <w:r>
        <w:t>Přeno</w:t>
      </w:r>
      <w:r w:rsidR="00786A4C">
        <w:t>sová matice</w:t>
      </w:r>
      <w:bookmarkEnd w:id="140"/>
      <w:bookmarkEnd w:id="141"/>
    </w:p>
    <w:p w:rsidR="008C5AF7" w:rsidRDefault="008C5AF7" w:rsidP="00E7667F">
      <w:r>
        <w:t>Potřebné matice</w:t>
      </w:r>
      <w:r w:rsidR="00786A4C">
        <w:t xml:space="preserve"> A,</w:t>
      </w:r>
      <w:r w:rsidR="00591625">
        <w:t xml:space="preserve"> </w:t>
      </w:r>
      <w:r w:rsidR="00786A4C">
        <w:t>B,</w:t>
      </w:r>
      <w:r w:rsidR="00591625">
        <w:t xml:space="preserve"> </w:t>
      </w:r>
      <w:r w:rsidR="00786A4C">
        <w:t>C a D</w:t>
      </w:r>
      <w:r>
        <w:t xml:space="preserve"> získáme ze stavového popisu systému</w:t>
      </w:r>
      <w:r w:rsidR="00786A4C">
        <w:t>.</w:t>
      </w:r>
    </w:p>
    <w:p w:rsidR="00673114" w:rsidRDefault="003438E7" w:rsidP="00FF4C77">
      <w:r>
        <w:t xml:space="preserve">Pro určení </w:t>
      </w:r>
      <w:r w:rsidR="00957E6B">
        <w:t xml:space="preserve">přenosu se </w:t>
      </w:r>
      <w:r w:rsidR="00BC394D">
        <w:t>vy</w:t>
      </w:r>
      <w:r w:rsidR="00957E6B">
        <w:t>jde</w:t>
      </w:r>
      <w:r w:rsidR="00BC394D">
        <w:t xml:space="preserve"> z</w:t>
      </w:r>
      <w:r w:rsidR="00970008">
        <w:t> </w:t>
      </w:r>
      <w:r w:rsidR="00BC394D">
        <w:t>rovnice</w:t>
      </w:r>
      <w:r w:rsidR="00970008">
        <w:t xml:space="preserve"> pro určení přenosu ze stavového popisu</w:t>
      </w:r>
      <w:r w:rsidR="004530A5">
        <w:t>.</w:t>
      </w:r>
    </w:p>
    <w:p w:rsidR="008C5918" w:rsidRDefault="00673114" w:rsidP="00673114">
      <w:pPr>
        <w:jc w:val="left"/>
      </w:pPr>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sSup>
            <m:sSupPr>
              <m:ctrlPr>
                <w:rPr>
                  <w:rFonts w:ascii="Cambria Math" w:hAnsi="Cambria Math"/>
                  <w:i/>
                </w:rPr>
              </m:ctrlPr>
            </m:sSupPr>
            <m:e>
              <m:d>
                <m:dPr>
                  <m:ctrlPr>
                    <w:rPr>
                      <w:rFonts w:ascii="Cambria Math" w:hAnsi="Cambria Math"/>
                      <w:i/>
                    </w:rPr>
                  </m:ctrlPr>
                </m:dPr>
                <m:e>
                  <m:r>
                    <w:rPr>
                      <w:rFonts w:ascii="Cambria Math" w:hAnsi="Cambria Math"/>
                    </w:rPr>
                    <m:t>s</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m:t>
                                </m:r>
                              </m:den>
                            </m:f>
                          </m:e>
                          <m:e>
                            <m:f>
                              <m:fPr>
                                <m:ctrlPr>
                                  <w:rPr>
                                    <w:rFonts w:ascii="Cambria Math" w:hAnsi="Cambria Math"/>
                                    <w:i/>
                                  </w:rPr>
                                </m:ctrlPr>
                              </m:fPr>
                              <m:num>
                                <m:r>
                                  <w:rPr>
                                    <w:rFonts w:ascii="Cambria Math" w:hAnsi="Cambria Math"/>
                                  </w:rPr>
                                  <m:t>1</m:t>
                                </m:r>
                              </m:num>
                              <m:den>
                                <m:r>
                                  <w:rPr>
                                    <w:rFonts w:ascii="Cambria Math" w:hAnsi="Cambria Math"/>
                                  </w:rPr>
                                  <m:t>C</m:t>
                                </m:r>
                              </m:den>
                            </m:f>
                          </m:e>
                        </m:mr>
                        <m:m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e>
                          <m:e>
                            <m:r>
                              <w:rPr>
                                <w:rFonts w:ascii="Cambria Math" w:hAnsi="Cambria Math"/>
                              </w:rPr>
                              <m:t>0</m:t>
                            </m:r>
                          </m:e>
                        </m:mr>
                      </m:m>
                    </m:e>
                  </m:d>
                </m:e>
              </m:d>
            </m:e>
            <m:sup>
              <m:r>
                <w:rPr>
                  <w:rFonts w:ascii="Cambria Math" w:hAnsi="Cambria Math"/>
                </w:rPr>
                <m:t>-1</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m:t>
                        </m:r>
                      </m:den>
                    </m:f>
                  </m:e>
                </m:mr>
                <m:mr>
                  <m:e>
                    <m:f>
                      <m:fPr>
                        <m:ctrlPr>
                          <w:rPr>
                            <w:rFonts w:ascii="Cambria Math" w:hAnsi="Cambria Math"/>
                            <w:i/>
                          </w:rPr>
                        </m:ctrlPr>
                      </m:fPr>
                      <m:num>
                        <m:r>
                          <w:rPr>
                            <w:rFonts w:ascii="Cambria Math" w:hAnsi="Cambria Math"/>
                          </w:rPr>
                          <m:t>1</m:t>
                        </m:r>
                      </m:num>
                      <m:den>
                        <m:r>
                          <w:rPr>
                            <w:rFonts w:ascii="Cambria Math" w:hAnsi="Cambria Math"/>
                          </w:rPr>
                          <m:t>L</m:t>
                        </m:r>
                      </m:den>
                    </m:f>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s</m:t>
                  </m:r>
                </m:num>
                <m:den>
                  <m:r>
                    <w:rPr>
                      <w:rFonts w:ascii="Cambria Math" w:hAnsi="Cambria Math"/>
                    </w:rPr>
                    <m:t>RC</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LC</m:t>
                  </m:r>
                </m:den>
              </m:f>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s</m:t>
                    </m:r>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C</m:t>
                        </m:r>
                      </m:den>
                    </m:f>
                  </m:e>
                </m:mr>
                <m:mr>
                  <m:e>
                    <m:f>
                      <m:fPr>
                        <m:ctrlPr>
                          <w:rPr>
                            <w:rFonts w:ascii="Cambria Math" w:hAnsi="Cambria Math"/>
                            <w:i/>
                          </w:rPr>
                        </m:ctrlPr>
                      </m:fPr>
                      <m:num>
                        <m:r>
                          <w:rPr>
                            <w:rFonts w:ascii="Cambria Math" w:hAnsi="Cambria Math"/>
                          </w:rPr>
                          <m:t>1</m:t>
                        </m:r>
                      </m:num>
                      <m:den>
                        <m:r>
                          <w:rPr>
                            <w:rFonts w:ascii="Cambria Math" w:hAnsi="Cambria Math"/>
                          </w:rPr>
                          <m:t>L</m:t>
                        </m:r>
                      </m:den>
                    </m:f>
                  </m:e>
                  <m:e>
                    <m:r>
                      <w:rPr>
                        <w:rFonts w:ascii="Cambria Math" w:hAnsi="Cambria Math"/>
                      </w:rPr>
                      <m:t>s+</m:t>
                    </m:r>
                    <m:f>
                      <m:fPr>
                        <m:ctrlPr>
                          <w:rPr>
                            <w:rFonts w:ascii="Cambria Math" w:hAnsi="Cambria Math"/>
                            <w:i/>
                          </w:rPr>
                        </m:ctrlPr>
                      </m:fPr>
                      <m:num>
                        <m:r>
                          <w:rPr>
                            <w:rFonts w:ascii="Cambria Math" w:hAnsi="Cambria Math"/>
                          </w:rPr>
                          <m:t>1</m:t>
                        </m:r>
                      </m:num>
                      <m:den>
                        <m:r>
                          <w:rPr>
                            <w:rFonts w:ascii="Cambria Math" w:hAnsi="Cambria Math"/>
                          </w:rPr>
                          <m:t>RC</m:t>
                        </m:r>
                      </m:den>
                    </m:f>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m:t>
                        </m:r>
                      </m:den>
                    </m:f>
                  </m:e>
                </m:mr>
                <m:mr>
                  <m:e>
                    <m:f>
                      <m:fPr>
                        <m:ctrlPr>
                          <w:rPr>
                            <w:rFonts w:ascii="Cambria Math" w:hAnsi="Cambria Math"/>
                            <w:i/>
                          </w:rPr>
                        </m:ctrlPr>
                      </m:fPr>
                      <m:num>
                        <m:r>
                          <w:rPr>
                            <w:rFonts w:ascii="Cambria Math" w:hAnsi="Cambria Math"/>
                          </w:rPr>
                          <m:t>1</m:t>
                        </m:r>
                      </m:num>
                      <m:den>
                        <m:r>
                          <w:rPr>
                            <w:rFonts w:ascii="Cambria Math" w:hAnsi="Cambria Math"/>
                          </w:rPr>
                          <m:t>L</m:t>
                        </m:r>
                      </m:den>
                    </m:f>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e>
                </m:mr>
              </m:m>
            </m:e>
          </m:d>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s</m:t>
                  </m:r>
                </m:num>
                <m:den>
                  <m:r>
                    <w:rPr>
                      <w:rFonts w:ascii="Cambria Math" w:hAnsi="Cambria Math"/>
                    </w:rPr>
                    <m:t>RC</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LC</m:t>
                  </m:r>
                </m:den>
              </m:f>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ctrlPr>
                          <w:rPr>
                            <w:rFonts w:ascii="Cambria Math" w:hAnsi="Cambria Math"/>
                            <w:i/>
                          </w:rPr>
                        </m:ctrlPr>
                      </m:fPr>
                      <m:num>
                        <m:r>
                          <w:rPr>
                            <w:rFonts w:ascii="Cambria Math" w:hAnsi="Cambria Math"/>
                          </w:rPr>
                          <m:t>1</m:t>
                        </m:r>
                      </m:num>
                      <m:den>
                        <m:r>
                          <w:rPr>
                            <w:rFonts w:ascii="Cambria Math" w:hAnsi="Cambria Math"/>
                          </w:rPr>
                          <m:t>CL</m:t>
                        </m:r>
                      </m:den>
                    </m:f>
                  </m:e>
                  <m:e>
                    <m:r>
                      <w:rPr>
                        <w:rFonts w:ascii="Cambria Math" w:hAnsi="Cambria Math"/>
                      </w:rPr>
                      <m:t>-</m:t>
                    </m:r>
                    <m:f>
                      <m:fPr>
                        <m:ctrlPr>
                          <w:rPr>
                            <w:rFonts w:ascii="Cambria Math" w:hAnsi="Cambria Math"/>
                            <w:i/>
                          </w:rPr>
                        </m:ctrlPr>
                      </m:fPr>
                      <m:num>
                        <m:r>
                          <w:rPr>
                            <w:rFonts w:ascii="Cambria Math" w:hAnsi="Cambria Math"/>
                          </w:rPr>
                          <m:t>R+Ls</m:t>
                        </m:r>
                      </m:num>
                      <m:den>
                        <m:r>
                          <w:rPr>
                            <w:rFonts w:ascii="Cambria Math" w:hAnsi="Cambria Math"/>
                          </w:rPr>
                          <m:t>CLR</m:t>
                        </m:r>
                      </m:den>
                    </m:f>
                  </m:e>
                </m:mr>
                <m:mr>
                  <m:e>
                    <m:f>
                      <m:fPr>
                        <m:ctrlPr>
                          <w:rPr>
                            <w:rFonts w:ascii="Cambria Math" w:hAnsi="Cambria Math"/>
                            <w:i/>
                          </w:rPr>
                        </m:ctrlPr>
                      </m:fPr>
                      <m:num>
                        <m:f>
                          <m:fPr>
                            <m:ctrlPr>
                              <w:rPr>
                                <w:rFonts w:ascii="Cambria Math" w:hAnsi="Cambria Math"/>
                                <w:i/>
                              </w:rPr>
                            </m:ctrlPr>
                          </m:fPr>
                          <m:num>
                            <m:r>
                              <w:rPr>
                                <w:rFonts w:ascii="Cambria Math" w:hAnsi="Cambria Math"/>
                              </w:rPr>
                              <m:t>1</m:t>
                            </m:r>
                          </m:num>
                          <m:den>
                            <m:r>
                              <w:rPr>
                                <w:rFonts w:ascii="Cambria Math" w:hAnsi="Cambria Math"/>
                              </w:rPr>
                              <m:t>CR</m:t>
                            </m:r>
                          </m:den>
                        </m:f>
                        <m:r>
                          <w:rPr>
                            <w:rFonts w:ascii="Cambria Math" w:hAnsi="Cambria Math"/>
                          </w:rPr>
                          <m:t>+s</m:t>
                        </m:r>
                      </m:num>
                      <m:den>
                        <m:r>
                          <w:rPr>
                            <w:rFonts w:ascii="Cambria Math" w:hAnsi="Cambria Math"/>
                          </w:rPr>
                          <m:t>L</m:t>
                        </m:r>
                      </m:den>
                    </m:f>
                  </m:e>
                  <m:e>
                    <m:r>
                      <w:rPr>
                        <w:rFonts w:ascii="Cambria Math" w:hAnsi="Cambria Math"/>
                      </w:rPr>
                      <m:t>-</m:t>
                    </m:r>
                    <m:f>
                      <m:fPr>
                        <m:ctrlPr>
                          <w:rPr>
                            <w:rFonts w:ascii="Cambria Math" w:hAnsi="Cambria Math"/>
                            <w:i/>
                          </w:rPr>
                        </m:ctrlPr>
                      </m:fPr>
                      <m:num>
                        <m:r>
                          <w:rPr>
                            <w:rFonts w:ascii="Cambria Math" w:hAnsi="Cambria Math"/>
                          </w:rPr>
                          <m:t>CRs</m:t>
                        </m:r>
                      </m:num>
                      <m:den>
                        <m:r>
                          <w:rPr>
                            <w:rFonts w:ascii="Cambria Math" w:hAnsi="Cambria Math"/>
                          </w:rPr>
                          <m:t>CLR</m:t>
                        </m:r>
                      </m:den>
                    </m:f>
                  </m:e>
                </m:mr>
              </m:m>
            </m:e>
          </m:d>
        </m:oMath>
      </m:oMathPara>
    </w:p>
    <w:p w:rsidR="00C14CC2" w:rsidRDefault="00C14CC2" w:rsidP="00C14CC2">
      <w:pPr>
        <w:jc w:val="left"/>
      </w:pPr>
      <w:r>
        <w:t xml:space="preserve">Po </w:t>
      </w:r>
      <w:r w:rsidR="00673114">
        <w:t>úpravách</w:t>
      </w:r>
      <w:r>
        <w:t xml:space="preserve"> získáme přenos</w:t>
      </w:r>
      <w:r w:rsidR="0008796E">
        <w:t>ovou matici</w:t>
      </w:r>
      <w:r w:rsidR="00957E6B">
        <w:t>, jako</w:t>
      </w:r>
    </w:p>
    <w:tbl>
      <w:tblPr>
        <w:tblW w:w="5000" w:type="pct"/>
        <w:jc w:val="center"/>
        <w:tblLook w:val="04A0" w:firstRow="1" w:lastRow="0" w:firstColumn="1" w:lastColumn="0" w:noHBand="0" w:noVBand="1"/>
      </w:tblPr>
      <w:tblGrid>
        <w:gridCol w:w="1350"/>
        <w:gridCol w:w="6303"/>
        <w:gridCol w:w="1351"/>
      </w:tblGrid>
      <w:tr w:rsidR="00747122" w:rsidTr="00E7667F">
        <w:trPr>
          <w:jc w:val="center"/>
        </w:trPr>
        <w:tc>
          <w:tcPr>
            <w:tcW w:w="750" w:type="pct"/>
            <w:shd w:val="clear" w:color="auto" w:fill="auto"/>
          </w:tcPr>
          <w:p w:rsidR="00747122" w:rsidRDefault="00747122" w:rsidP="00E7667F">
            <w:pPr>
              <w:spacing w:after="200"/>
            </w:pPr>
          </w:p>
        </w:tc>
        <w:tc>
          <w:tcPr>
            <w:tcW w:w="3500" w:type="pct"/>
            <w:shd w:val="clear" w:color="auto" w:fill="auto"/>
          </w:tcPr>
          <w:p w:rsidR="00747122" w:rsidRPr="00440947" w:rsidRDefault="00747122" w:rsidP="00E7667F">
            <w:pPr>
              <w:spacing w:after="200"/>
              <w:jc w:val="center"/>
              <w:rPr>
                <w:highlight w:val="yellow"/>
              </w:rPr>
            </w:pPr>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ctrlPr>
                                <w:rPr>
                                  <w:rFonts w:ascii="Cambria Math" w:hAnsi="Cambria Math"/>
                                  <w:i/>
                                </w:rPr>
                              </m:ctrlPr>
                            </m:fPr>
                            <m:num>
                              <m:r>
                                <w:rPr>
                                  <w:rFonts w:ascii="Cambria Math" w:hAnsi="Cambria Math"/>
                                </w:rPr>
                                <m:t>R</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e>
                        <m:e>
                          <m:r>
                            <w:rPr>
                              <w:rFonts w:ascii="Cambria Math" w:hAnsi="Cambria Math"/>
                            </w:rPr>
                            <m:t>-</m:t>
                          </m:r>
                          <m:f>
                            <m:fPr>
                              <m:ctrlPr>
                                <w:rPr>
                                  <w:rFonts w:ascii="Cambria Math" w:hAnsi="Cambria Math"/>
                                  <w:i/>
                                </w:rPr>
                              </m:ctrlPr>
                            </m:fPr>
                            <m:num>
                              <m:r>
                                <w:rPr>
                                  <w:rFonts w:ascii="Cambria Math" w:hAnsi="Cambria Math"/>
                                </w:rPr>
                                <m:t>Ls+R</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e>
                      </m:mr>
                      <m:mr>
                        <m:e>
                          <m:f>
                            <m:fPr>
                              <m:ctrlPr>
                                <w:rPr>
                                  <w:rFonts w:ascii="Cambria Math" w:hAnsi="Cambria Math"/>
                                  <w:i/>
                                </w:rPr>
                              </m:ctrlPr>
                            </m:fPr>
                            <m:num>
                              <m:r>
                                <w:rPr>
                                  <w:rFonts w:ascii="Cambria Math" w:hAnsi="Cambria Math"/>
                                </w:rPr>
                                <m:t>CRs+1</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e>
                        <m:e>
                          <m:r>
                            <w:rPr>
                              <w:rFonts w:ascii="Cambria Math" w:hAnsi="Cambria Math"/>
                            </w:rPr>
                            <m:t>-</m:t>
                          </m:r>
                          <m:f>
                            <m:fPr>
                              <m:ctrlPr>
                                <w:rPr>
                                  <w:rFonts w:ascii="Cambria Math" w:hAnsi="Cambria Math"/>
                                  <w:i/>
                                </w:rPr>
                              </m:ctrlPr>
                            </m:fPr>
                            <m:num>
                              <m:r>
                                <w:rPr>
                                  <w:rFonts w:ascii="Cambria Math" w:hAnsi="Cambria Math"/>
                                </w:rPr>
                                <m:t>CRs</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e>
                      </m:mr>
                    </m:m>
                  </m:e>
                </m:d>
              </m:oMath>
            </m:oMathPara>
          </w:p>
        </w:tc>
        <w:tc>
          <w:tcPr>
            <w:tcW w:w="750" w:type="pct"/>
            <w:shd w:val="clear" w:color="auto" w:fill="auto"/>
            <w:vAlign w:val="center"/>
          </w:tcPr>
          <w:p w:rsidR="00747122" w:rsidRDefault="00747122" w:rsidP="0087321C">
            <w:pPr>
              <w:numPr>
                <w:ilvl w:val="0"/>
                <w:numId w:val="6"/>
              </w:numPr>
              <w:spacing w:after="200"/>
              <w:jc w:val="right"/>
            </w:pPr>
          </w:p>
        </w:tc>
      </w:tr>
    </w:tbl>
    <w:p w:rsidR="00465029" w:rsidRDefault="00465029" w:rsidP="00E7667F"/>
    <w:p w:rsidR="00465029" w:rsidRDefault="00465029">
      <w:pPr>
        <w:spacing w:after="0" w:line="240" w:lineRule="auto"/>
        <w:jc w:val="left"/>
      </w:pPr>
      <w:r>
        <w:br w:type="page"/>
      </w:r>
    </w:p>
    <w:p w:rsidR="00C14CC2" w:rsidRDefault="00C14CC2" w:rsidP="00E7667F">
      <w:r>
        <w:lastRenderedPageBreak/>
        <w:t xml:space="preserve">Z přenosu </w:t>
      </w:r>
      <w:r w:rsidR="00957E6B">
        <w:t>lze</w:t>
      </w:r>
      <w:r>
        <w:t xml:space="preserve"> provést simulaci a to zapojením dílčích přenosů</w:t>
      </w:r>
      <w:r w:rsidR="00652D75">
        <w:t xml:space="preserve"> tak že j</w:t>
      </w:r>
      <w:r w:rsidR="00957E6B">
        <w:t>sou</w:t>
      </w:r>
      <w:r w:rsidR="00652D75">
        <w:t xml:space="preserve"> </w:t>
      </w:r>
      <w:r w:rsidR="00957E6B">
        <w:t>rozepsány</w:t>
      </w:r>
      <w:r w:rsidR="00652D75">
        <w:t xml:space="preserve"> na jednotlivé diferenciální rovnice.</w:t>
      </w:r>
    </w:p>
    <w:tbl>
      <w:tblPr>
        <w:tblW w:w="5000" w:type="pct"/>
        <w:jc w:val="center"/>
        <w:tblLook w:val="04A0" w:firstRow="1" w:lastRow="0" w:firstColumn="1" w:lastColumn="0" w:noHBand="0" w:noVBand="1"/>
      </w:tblPr>
      <w:tblGrid>
        <w:gridCol w:w="1350"/>
        <w:gridCol w:w="6303"/>
        <w:gridCol w:w="1351"/>
      </w:tblGrid>
      <w:tr w:rsidR="00E7667F" w:rsidTr="00E7667F">
        <w:trPr>
          <w:jc w:val="center"/>
        </w:trPr>
        <w:tc>
          <w:tcPr>
            <w:tcW w:w="750" w:type="pct"/>
            <w:shd w:val="clear" w:color="auto" w:fill="auto"/>
          </w:tcPr>
          <w:p w:rsidR="00E7667F" w:rsidRDefault="00E7667F" w:rsidP="00E7667F">
            <w:pPr>
              <w:spacing w:after="200"/>
            </w:pPr>
          </w:p>
        </w:tc>
        <w:tc>
          <w:tcPr>
            <w:tcW w:w="3500" w:type="pct"/>
            <w:shd w:val="clear" w:color="auto" w:fill="auto"/>
          </w:tcPr>
          <w:p w:rsidR="00E7667F" w:rsidRPr="00440947" w:rsidRDefault="00081570" w:rsidP="00E7667F">
            <w:pPr>
              <w:spacing w:after="200"/>
              <w:jc w:val="center"/>
              <w:rPr>
                <w:highlight w:val="yellow"/>
              </w:rPr>
            </w:pPr>
            <m:oMathPara>
              <m:oMath>
                <m:d>
                  <m:dPr>
                    <m:begChr m:val="["/>
                    <m:endChr m:val="]"/>
                    <m:ctrlPr>
                      <w:rPr>
                        <w:rFonts w:ascii="Cambria Math" w:hAnsi="Cambria Math"/>
                        <w:b/>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(s)</m:t>
                          </m:r>
                        </m:e>
                      </m:mr>
                      <m:mr>
                        <m:e>
                          <m:sSub>
                            <m:sSubPr>
                              <m:ctrlPr>
                                <w:rPr>
                                  <w:rFonts w:ascii="Cambria Math" w:hAnsi="Cambria Math"/>
                                  <w:i/>
                                </w:rPr>
                              </m:ctrlPr>
                            </m:sSubPr>
                            <m:e>
                              <m:r>
                                <w:rPr>
                                  <w:rFonts w:ascii="Cambria Math" w:hAnsi="Cambria Math"/>
                                </w:rPr>
                                <m:t>I</m:t>
                              </m:r>
                            </m:e>
                            <m:sub>
                              <m:r>
                                <w:rPr>
                                  <w:rFonts w:ascii="Cambria Math" w:hAnsi="Cambria Math"/>
                                </w:rPr>
                                <m:t>L</m:t>
                              </m:r>
                            </m:sub>
                          </m:sSub>
                          <m:r>
                            <w:rPr>
                              <w:rFonts w:ascii="Cambria Math" w:hAnsi="Cambria Math"/>
                            </w:rPr>
                            <m:t>(s)</m:t>
                          </m:r>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ctrlPr>
                                <w:rPr>
                                  <w:rFonts w:ascii="Cambria Math" w:hAnsi="Cambria Math"/>
                                  <w:i/>
                                </w:rPr>
                              </m:ctrlPr>
                            </m:fPr>
                            <m:num>
                              <m:r>
                                <w:rPr>
                                  <w:rFonts w:ascii="Cambria Math" w:hAnsi="Cambria Math"/>
                                </w:rPr>
                                <m:t>R</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e>
                        <m:e>
                          <m:r>
                            <w:rPr>
                              <w:rFonts w:ascii="Cambria Math" w:hAnsi="Cambria Math"/>
                            </w:rPr>
                            <m:t>-</m:t>
                          </m:r>
                          <m:f>
                            <m:fPr>
                              <m:ctrlPr>
                                <w:rPr>
                                  <w:rFonts w:ascii="Cambria Math" w:hAnsi="Cambria Math"/>
                                  <w:i/>
                                </w:rPr>
                              </m:ctrlPr>
                            </m:fPr>
                            <m:num>
                              <m:r>
                                <w:rPr>
                                  <w:rFonts w:ascii="Cambria Math" w:hAnsi="Cambria Math"/>
                                </w:rPr>
                                <m:t>L</m:t>
                              </m:r>
                              <m:r>
                                <w:rPr>
                                  <w:rFonts w:ascii="Cambria Math" w:hAnsi="Cambria Math"/>
                                </w:rPr>
                                <m:t>s+R</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e>
                      </m:mr>
                      <m:mr>
                        <m:e>
                          <m:f>
                            <m:fPr>
                              <m:ctrlPr>
                                <w:rPr>
                                  <w:rFonts w:ascii="Cambria Math" w:hAnsi="Cambria Math"/>
                                  <w:i/>
                                </w:rPr>
                              </m:ctrlPr>
                            </m:fPr>
                            <m:num>
                              <m:r>
                                <w:rPr>
                                  <w:rFonts w:ascii="Cambria Math" w:hAnsi="Cambria Math"/>
                                </w:rPr>
                                <m:t>CRs+1</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e>
                        <m:e>
                          <m:r>
                            <w:rPr>
                              <w:rFonts w:ascii="Cambria Math" w:hAnsi="Cambria Math"/>
                            </w:rPr>
                            <m:t>-</m:t>
                          </m:r>
                          <m:f>
                            <m:fPr>
                              <m:ctrlPr>
                                <w:rPr>
                                  <w:rFonts w:ascii="Cambria Math" w:hAnsi="Cambria Math"/>
                                  <w:i/>
                                </w:rPr>
                              </m:ctrlPr>
                            </m:fPr>
                            <m:num>
                              <m:r>
                                <w:rPr>
                                  <w:rFonts w:ascii="Cambria Math" w:hAnsi="Cambria Math"/>
                                </w:rPr>
                                <m:t>CRs</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e>
                      </m:mr>
                    </m:m>
                  </m:e>
                </m:d>
                <m:d>
                  <m:dPr>
                    <m:begChr m:val="["/>
                    <m:endChr m:val="]"/>
                    <m:ctrlPr>
                      <w:rPr>
                        <w:rFonts w:ascii="Cambria Math" w:hAnsi="Cambria Math"/>
                        <w:b/>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(s)</m:t>
                          </m:r>
                        </m:e>
                      </m:mr>
                      <m:mr>
                        <m:e>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(s)</m:t>
                          </m:r>
                        </m:e>
                      </m:mr>
                    </m:m>
                  </m:e>
                </m:d>
              </m:oMath>
            </m:oMathPara>
          </w:p>
        </w:tc>
        <w:tc>
          <w:tcPr>
            <w:tcW w:w="750" w:type="pct"/>
            <w:shd w:val="clear" w:color="auto" w:fill="auto"/>
            <w:vAlign w:val="center"/>
          </w:tcPr>
          <w:p w:rsidR="00E7667F" w:rsidRDefault="00E7667F" w:rsidP="0087321C">
            <w:pPr>
              <w:numPr>
                <w:ilvl w:val="0"/>
                <w:numId w:val="6"/>
              </w:numPr>
              <w:spacing w:after="200"/>
              <w:jc w:val="right"/>
            </w:pPr>
            <w:bookmarkStart w:id="142" w:name="_Ref417923402"/>
          </w:p>
        </w:tc>
        <w:bookmarkEnd w:id="142"/>
      </w:tr>
    </w:tbl>
    <w:p w:rsidR="00C14CC2" w:rsidRDefault="00957E6B" w:rsidP="00E7667F">
      <w:r>
        <w:t>Tímto krokem vznikne</w:t>
      </w:r>
      <w:r w:rsidR="00C14CC2">
        <w:t xml:space="preserve"> soustav</w:t>
      </w:r>
      <w:r>
        <w:t>a</w:t>
      </w:r>
      <w:r w:rsidR="00C14CC2">
        <w:t xml:space="preserve"> dvou rovnic</w:t>
      </w:r>
      <w:r w:rsidR="00A551CA">
        <w:t xml:space="preserve"> složen</w:t>
      </w:r>
      <w:r>
        <w:t>á</w:t>
      </w:r>
      <w:r w:rsidR="00A551CA">
        <w:t xml:space="preserve"> z dílčích přenosů matice </w:t>
      </w:r>
      <m:oMath>
        <m:r>
          <m:rPr>
            <m:sty m:val="bi"/>
          </m:rPr>
          <w:rPr>
            <w:rFonts w:ascii="Cambria Math" w:hAnsi="Cambria Math"/>
          </w:rPr>
          <m:t>G</m:t>
        </m:r>
        <m:d>
          <m:dPr>
            <m:ctrlPr>
              <w:rPr>
                <w:rFonts w:ascii="Cambria Math" w:hAnsi="Cambria Math"/>
                <w:i/>
              </w:rPr>
            </m:ctrlPr>
          </m:dPr>
          <m:e>
            <m:r>
              <w:rPr>
                <w:rFonts w:ascii="Cambria Math" w:hAnsi="Cambria Math"/>
              </w:rPr>
              <m:t>s</m:t>
            </m:r>
          </m:e>
        </m:d>
      </m:oMath>
      <w:r w:rsidR="00E7667F">
        <w:t>.</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4B14E3" w:rsidTr="00947385">
        <w:tc>
          <w:tcPr>
            <w:tcW w:w="1316" w:type="dxa"/>
          </w:tcPr>
          <w:p w:rsidR="004B14E3" w:rsidRDefault="004B14E3" w:rsidP="00947385"/>
        </w:tc>
        <w:tc>
          <w:tcPr>
            <w:tcW w:w="6305" w:type="dxa"/>
          </w:tcPr>
          <w:p w:rsidR="004B14E3" w:rsidRPr="00FF4C77" w:rsidRDefault="00081570" w:rsidP="004B14E3">
            <w:pPr>
              <w:spacing w:after="200"/>
              <w:jc w:val="center"/>
            </w:pPr>
            <m:oMathPara>
              <m:oMath>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Ls+R</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s</m:t>
                    </m:r>
                  </m:e>
                </m:d>
              </m:oMath>
            </m:oMathPara>
          </w:p>
          <w:p w:rsidR="004B14E3" w:rsidRDefault="00081570" w:rsidP="004B14E3">
            <m:oMathPara>
              <m:oMath>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CRs+1</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(s) -</m:t>
                </m:r>
                <m:f>
                  <m:fPr>
                    <m:ctrlPr>
                      <w:rPr>
                        <w:rFonts w:ascii="Cambria Math" w:hAnsi="Cambria Math"/>
                        <w:i/>
                      </w:rPr>
                    </m:ctrlPr>
                  </m:fPr>
                  <m:num>
                    <m:r>
                      <w:rPr>
                        <w:rFonts w:ascii="Cambria Math" w:hAnsi="Cambria Math"/>
                      </w:rPr>
                      <m:t>CRs</m:t>
                    </m:r>
                  </m:num>
                  <m:den>
                    <m:r>
                      <w:rPr>
                        <w:rFonts w:ascii="Cambria Math" w:hAnsi="Cambria Math"/>
                      </w:rPr>
                      <m:t>CLR</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+Ls+R</m:t>
                    </m:r>
                  </m:den>
                </m:f>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(s)</m:t>
                </m:r>
              </m:oMath>
            </m:oMathPara>
          </w:p>
        </w:tc>
        <w:tc>
          <w:tcPr>
            <w:tcW w:w="1418" w:type="dxa"/>
          </w:tcPr>
          <w:p w:rsidR="004B14E3" w:rsidRDefault="004B14E3" w:rsidP="0087321C">
            <w:pPr>
              <w:pStyle w:val="Odstavecseseznamem"/>
              <w:numPr>
                <w:ilvl w:val="0"/>
                <w:numId w:val="6"/>
              </w:numPr>
              <w:spacing w:line="720" w:lineRule="auto"/>
              <w:jc w:val="right"/>
            </w:pPr>
          </w:p>
          <w:p w:rsidR="004B14E3" w:rsidRDefault="004B14E3" w:rsidP="0087321C">
            <w:pPr>
              <w:pStyle w:val="Odstavecseseznamem"/>
              <w:numPr>
                <w:ilvl w:val="0"/>
                <w:numId w:val="6"/>
              </w:numPr>
              <w:spacing w:line="720" w:lineRule="auto"/>
              <w:jc w:val="right"/>
            </w:pPr>
          </w:p>
        </w:tc>
      </w:tr>
    </w:tbl>
    <w:p w:rsidR="001B3E60" w:rsidRDefault="00A551CA" w:rsidP="00E7667F">
      <w:pPr>
        <w:jc w:val="left"/>
      </w:pPr>
      <w:r>
        <w:t xml:space="preserve">které </w:t>
      </w:r>
      <w:r w:rsidR="00465029">
        <w:t>lze</w:t>
      </w:r>
      <w:r>
        <w:t xml:space="preserve"> řešit v </w:t>
      </w:r>
      <w:r w:rsidR="00017ECC">
        <w:t>MATLAB/</w:t>
      </w:r>
      <w:proofErr w:type="spellStart"/>
      <w:r w:rsidR="00017ECC">
        <w:t>Simulink</w:t>
      </w:r>
      <w:proofErr w:type="spellEnd"/>
      <w:r w:rsidR="00E7667F">
        <w:t xml:space="preserve"> s využitím základních bloků a bloku </w:t>
      </w:r>
      <w:r w:rsidR="00E7667F" w:rsidRPr="00E7667F">
        <w:rPr>
          <w:i/>
        </w:rPr>
        <w:t xml:space="preserve">Transfer </w:t>
      </w:r>
      <w:proofErr w:type="spellStart"/>
      <w:r w:rsidR="00E7667F" w:rsidRPr="00E7667F">
        <w:rPr>
          <w:i/>
        </w:rPr>
        <w:t>Fcn</w:t>
      </w:r>
      <w:proofErr w:type="spellEnd"/>
      <w:r>
        <w:t>.</w:t>
      </w:r>
    </w:p>
    <w:p w:rsidR="006673B4" w:rsidRPr="008C5918" w:rsidRDefault="00957E6B" w:rsidP="006673B4">
      <w:pPr>
        <w:jc w:val="center"/>
      </w:pPr>
      <w:r>
        <w:rPr>
          <w:noProof/>
          <w:lang w:eastAsia="ja-JP"/>
        </w:rPr>
        <w:drawing>
          <wp:inline distT="0" distB="0" distL="0" distR="0" wp14:anchorId="5B5641F0" wp14:editId="172C899B">
            <wp:extent cx="4373592" cy="3251315"/>
            <wp:effectExtent l="0" t="0" r="8255" b="635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32059" t="34986" r="26835" b="10659"/>
                    <a:stretch/>
                  </pic:blipFill>
                  <pic:spPr bwMode="auto">
                    <a:xfrm>
                      <a:off x="0" y="0"/>
                      <a:ext cx="4388634" cy="3262497"/>
                    </a:xfrm>
                    <a:prstGeom prst="rect">
                      <a:avLst/>
                    </a:prstGeom>
                    <a:ln>
                      <a:noFill/>
                    </a:ln>
                    <a:extLst>
                      <a:ext uri="{53640926-AAD7-44D8-BBD7-CCE9431645EC}">
                        <a14:shadowObscured xmlns:a14="http://schemas.microsoft.com/office/drawing/2010/main"/>
                      </a:ext>
                    </a:extLst>
                  </pic:spPr>
                </pic:pic>
              </a:graphicData>
            </a:graphic>
          </wp:inline>
        </w:drawing>
      </w:r>
    </w:p>
    <w:p w:rsidR="00465029" w:rsidRPr="007D712B" w:rsidRDefault="001B3E60" w:rsidP="00E36F6E">
      <w:pPr>
        <w:pStyle w:val="Titulek"/>
        <w:tabs>
          <w:tab w:val="clear" w:pos="851"/>
          <w:tab w:val="left" w:pos="426"/>
        </w:tabs>
        <w:ind w:left="426" w:right="283"/>
        <w:jc w:val="both"/>
      </w:pPr>
      <w:bookmarkStart w:id="143" w:name="_Toc418787353"/>
      <w:r w:rsidRPr="007D712B">
        <w:t xml:space="preserve">Obr. </w:t>
      </w:r>
      <w:r w:rsidR="00081570">
        <w:fldChar w:fldCharType="begin"/>
      </w:r>
      <w:r w:rsidR="00081570">
        <w:instrText xml:space="preserve"> SEQ Obr. \* ARABIC </w:instrText>
      </w:r>
      <w:r w:rsidR="00081570">
        <w:fldChar w:fldCharType="separate"/>
      </w:r>
      <w:r w:rsidR="00081570">
        <w:rPr>
          <w:noProof/>
        </w:rPr>
        <w:t>26</w:t>
      </w:r>
      <w:r w:rsidR="00081570">
        <w:rPr>
          <w:noProof/>
        </w:rPr>
        <w:fldChar w:fldCharType="end"/>
      </w:r>
      <w:r w:rsidRPr="007D712B">
        <w:t>. Schéma zapojení</w:t>
      </w:r>
      <w:r w:rsidR="00C94886" w:rsidRPr="007D712B">
        <w:t xml:space="preserve"> obvodu s dvěma zdroji</w:t>
      </w:r>
      <w:r w:rsidRPr="007D712B">
        <w:t xml:space="preserve"> z dílčích přenosů v </w:t>
      </w:r>
      <w:r w:rsidR="00017ECC" w:rsidRPr="007D712B">
        <w:t>MATLAB/</w:t>
      </w:r>
      <w:proofErr w:type="spellStart"/>
      <w:r w:rsidR="00017ECC" w:rsidRPr="007D712B">
        <w:t>Simulink</w:t>
      </w:r>
      <w:bookmarkEnd w:id="143"/>
      <w:proofErr w:type="spellEnd"/>
    </w:p>
    <w:p w:rsidR="00465029" w:rsidRDefault="00465029">
      <w:pPr>
        <w:spacing w:after="0" w:line="240" w:lineRule="auto"/>
        <w:jc w:val="left"/>
        <w:rPr>
          <w:i/>
        </w:rPr>
      </w:pPr>
      <w:r>
        <w:rPr>
          <w:i/>
        </w:rPr>
        <w:br w:type="page"/>
      </w:r>
    </w:p>
    <w:p w:rsidR="00B87CAB" w:rsidRDefault="009F545D" w:rsidP="00821352">
      <w:pPr>
        <w:pStyle w:val="Nadpis3"/>
      </w:pPr>
      <w:bookmarkStart w:id="144" w:name="_Toc418787294"/>
      <w:r>
        <w:lastRenderedPageBreak/>
        <w:t>Porovnání simulací</w:t>
      </w:r>
      <w:bookmarkEnd w:id="144"/>
    </w:p>
    <w:p w:rsidR="007C4D3A" w:rsidRDefault="007C4D3A" w:rsidP="007C4D3A">
      <w:pPr>
        <w:rPr>
          <w:color w:val="000000"/>
        </w:rPr>
      </w:pPr>
      <w:r>
        <w:t xml:space="preserve">Pro porovnání jednotlivých možností simulací si zvolíme hodnoty součástí obvodu a vstupních napětí. Rezistor bude mít odpor 5Ω, kapacita kondenzátoru je </w:t>
      </w:r>
      <w:r>
        <w:rPr>
          <w:color w:val="000000"/>
        </w:rPr>
        <w:t xml:space="preserve">300nF a indukčnost cívky je 0,4H. </w:t>
      </w:r>
      <w:r w:rsidR="00585291">
        <w:rPr>
          <w:color w:val="000000"/>
        </w:rPr>
        <w:t xml:space="preserve"> </w:t>
      </w:r>
      <w:r>
        <w:rPr>
          <w:color w:val="000000"/>
        </w:rPr>
        <w:t xml:space="preserve">Vstupní napětí </w:t>
      </w:r>
      <w:r w:rsidRPr="00CC1522">
        <w:rPr>
          <w:i/>
          <w:color w:val="000000"/>
        </w:rPr>
        <w:t>u</w:t>
      </w:r>
      <w:r w:rsidRPr="00465029">
        <w:rPr>
          <w:color w:val="000000"/>
          <w:vertAlign w:val="subscript"/>
        </w:rPr>
        <w:t>1</w:t>
      </w:r>
      <w:r w:rsidRPr="00585291">
        <w:rPr>
          <w:color w:val="000000"/>
        </w:rPr>
        <w:t>(</w:t>
      </w:r>
      <w:r w:rsidRPr="00CC1522">
        <w:rPr>
          <w:i/>
          <w:color w:val="000000"/>
        </w:rPr>
        <w:t>t</w:t>
      </w:r>
      <w:r w:rsidRPr="00585291">
        <w:rPr>
          <w:color w:val="000000"/>
        </w:rPr>
        <w:t>)</w:t>
      </w:r>
      <w:r>
        <w:rPr>
          <w:i/>
          <w:color w:val="000000"/>
        </w:rPr>
        <w:t xml:space="preserve"> </w:t>
      </w:r>
      <w:r>
        <w:rPr>
          <w:color w:val="000000"/>
        </w:rPr>
        <w:t xml:space="preserve">bude odpovídat jednotkovému skoku, který v čase 1 sekunda nabude hodnotu 1V z hodnoty 0V. Napětí </w:t>
      </w:r>
      <w:r w:rsidRPr="00CC1522">
        <w:rPr>
          <w:i/>
          <w:color w:val="000000"/>
        </w:rPr>
        <w:t>u</w:t>
      </w:r>
      <w:r w:rsidRPr="00465029">
        <w:rPr>
          <w:color w:val="000000"/>
          <w:vertAlign w:val="subscript"/>
        </w:rPr>
        <w:t>2</w:t>
      </w:r>
      <w:r w:rsidRPr="00585291">
        <w:rPr>
          <w:color w:val="000000"/>
        </w:rPr>
        <w:t>(</w:t>
      </w:r>
      <w:r w:rsidRPr="00CC1522">
        <w:rPr>
          <w:i/>
          <w:color w:val="000000"/>
        </w:rPr>
        <w:t>t</w:t>
      </w:r>
      <w:r w:rsidRPr="00585291">
        <w:rPr>
          <w:color w:val="000000"/>
        </w:rPr>
        <w:t>)</w:t>
      </w:r>
      <w:r>
        <w:rPr>
          <w:i/>
          <w:color w:val="000000"/>
        </w:rPr>
        <w:t xml:space="preserve"> </w:t>
      </w:r>
      <w:r>
        <w:rPr>
          <w:color w:val="000000"/>
        </w:rPr>
        <w:t xml:space="preserve">bude také odpovídat jednotkovému skoku, který v čase 3 sekundy nabude hodnotu 1V z hodnoty 0V. </w:t>
      </w:r>
      <w:r w:rsidR="00BD0E1F">
        <w:rPr>
          <w:color w:val="000000"/>
        </w:rPr>
        <w:t xml:space="preserve">V </w:t>
      </w:r>
      <w:r>
        <w:rPr>
          <w:color w:val="000000"/>
        </w:rPr>
        <w:t xml:space="preserve"> MATLAB zadáme</w:t>
      </w:r>
      <w:r w:rsidR="00BD0E1F">
        <w:rPr>
          <w:color w:val="000000"/>
        </w:rPr>
        <w:t xml:space="preserve"> jednotlivé parametry simulace</w:t>
      </w:r>
      <w:r>
        <w:rPr>
          <w:color w:val="000000"/>
        </w:rPr>
        <w:t xml:space="preserve"> </w:t>
      </w:r>
      <w:r w:rsidRPr="00CC1522">
        <w:rPr>
          <w:color w:val="000000"/>
        </w:rPr>
        <w:t>C=</w:t>
      </w:r>
      <w:r>
        <w:rPr>
          <w:color w:val="000000"/>
        </w:rPr>
        <w:t>300e</w:t>
      </w:r>
      <w:r w:rsidRPr="00CC1522">
        <w:rPr>
          <w:color w:val="000000"/>
        </w:rPr>
        <w:t>-9</w:t>
      </w:r>
      <w:r>
        <w:rPr>
          <w:color w:val="000000"/>
        </w:rPr>
        <w:t xml:space="preserve">, </w:t>
      </w:r>
      <w:r w:rsidR="0008796E">
        <w:rPr>
          <w:color w:val="000000"/>
        </w:rPr>
        <w:t>L</w:t>
      </w:r>
      <w:r>
        <w:rPr>
          <w:color w:val="000000"/>
        </w:rPr>
        <w:t>=0.4</w:t>
      </w:r>
      <w:r w:rsidR="0008796E">
        <w:rPr>
          <w:color w:val="000000"/>
        </w:rPr>
        <w:t>H</w:t>
      </w:r>
      <w:r>
        <w:rPr>
          <w:color w:val="000000"/>
        </w:rPr>
        <w:t xml:space="preserve"> a potom</w:t>
      </w:r>
      <w:r w:rsidRPr="00CC1522">
        <w:rPr>
          <w:color w:val="000000"/>
        </w:rPr>
        <w:t xml:space="preserve"> R=</w:t>
      </w:r>
      <w:r>
        <w:t>5</w:t>
      </w:r>
      <w:r>
        <w:rPr>
          <w:color w:val="000000"/>
        </w:rPr>
        <w:t xml:space="preserve">. </w:t>
      </w:r>
    </w:p>
    <w:p w:rsidR="007C4D3A" w:rsidRPr="008D6FEE" w:rsidRDefault="007C4D3A" w:rsidP="007C4D3A">
      <w:pPr>
        <w:rPr>
          <w:color w:val="000000"/>
        </w:rPr>
      </w:pPr>
      <w:r>
        <w:rPr>
          <w:color w:val="000000"/>
        </w:rPr>
        <w:t xml:space="preserve">Získáme diferenciální rovnici pro </w:t>
      </w:r>
      <w:r w:rsidR="0099219C">
        <w:rPr>
          <w:color w:val="000000"/>
        </w:rPr>
        <w:t>MATLAB/</w:t>
      </w:r>
      <w:proofErr w:type="spellStart"/>
      <w:r w:rsidR="0099219C">
        <w:rPr>
          <w:color w:val="000000"/>
        </w:rPr>
        <w:t>Simulink</w:t>
      </w:r>
      <w:proofErr w:type="spellEnd"/>
      <w:r w:rsidR="008D6FEE">
        <w:rPr>
          <w:color w:val="000000"/>
        </w:rPr>
        <w:t xml:space="preserve"> ve tvaru</w:t>
      </w:r>
    </w:p>
    <w:p w:rsidR="007C4D3A" w:rsidRPr="007C4D3A" w:rsidRDefault="00081570" w:rsidP="007C4D3A">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f>
            <m:fPr>
              <m:ctrlPr>
                <w:rPr>
                  <w:rFonts w:ascii="Cambria Math" w:hAnsi="Cambria Math"/>
                  <w:i/>
                </w:rPr>
              </m:ctrlPr>
            </m:fPr>
            <m:num>
              <m:r>
                <w:rPr>
                  <w:rFonts w:ascii="Cambria Math" w:hAnsi="Cambria Math"/>
                </w:rPr>
                <m:t>5</m:t>
              </m:r>
            </m:num>
            <m:den>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-7</m:t>
                  </m:r>
                </m:sup>
              </m:sSup>
            </m:den>
          </m:f>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-7</m:t>
                  </m:r>
                </m:sup>
              </m:sSup>
            </m:den>
          </m:f>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-7</m:t>
                  </m:r>
                </m:sup>
              </m:sSup>
            </m:den>
          </m:f>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oMath>
      </m:oMathPara>
    </w:p>
    <w:p w:rsidR="007C4D3A" w:rsidRPr="007C4D3A" w:rsidRDefault="00081570" w:rsidP="007C4D3A">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i</m:t>
                  </m:r>
                </m:e>
                <m:sub>
                  <m:r>
                    <w:rPr>
                      <w:rFonts w:ascii="Cambria Math" w:hAnsi="Cambria Math"/>
                    </w:rPr>
                    <m:t>L</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0,4</m:t>
              </m:r>
            </m:den>
          </m:f>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0,4</m:t>
              </m:r>
            </m:den>
          </m:f>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0,4</m:t>
              </m:r>
            </m:den>
          </m:f>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oMath>
      </m:oMathPara>
    </w:p>
    <w:p w:rsidR="0099219C" w:rsidRDefault="0099219C" w:rsidP="0099219C">
      <w:pPr>
        <w:jc w:val="left"/>
      </w:pPr>
      <w:r>
        <w:t xml:space="preserve">Dosazením do stavového popisu získáme matice </w:t>
      </w:r>
      <w:r w:rsidR="0008796E">
        <w:t>stavového popisu</w:t>
      </w:r>
    </w:p>
    <w:p w:rsidR="0008796E" w:rsidRDefault="0099219C" w:rsidP="007C4D3A">
      <m:oMathPara>
        <m:oMath>
          <m:r>
            <m:rPr>
              <m:sty m:val="bi"/>
            </m:rPr>
            <w:rPr>
              <w:rFonts w:ascii="Cambria Math" w:hAnsi="Cambria Math"/>
            </w:rPr>
            <m:t>A</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-7</m:t>
                            </m:r>
                          </m:sup>
                        </m:sSup>
                      </m:den>
                    </m:f>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300*</m:t>
                        </m:r>
                        <m:sSup>
                          <m:sSupPr>
                            <m:ctrlPr>
                              <w:rPr>
                                <w:rFonts w:ascii="Cambria Math" w:hAnsi="Cambria Math"/>
                                <w:i/>
                              </w:rPr>
                            </m:ctrlPr>
                          </m:sSupPr>
                          <m:e>
                            <m:r>
                              <w:rPr>
                                <w:rFonts w:ascii="Cambria Math" w:hAnsi="Cambria Math"/>
                              </w:rPr>
                              <m:t>10</m:t>
                            </m:r>
                          </m:e>
                          <m:sup>
                            <m:r>
                              <w:rPr>
                                <w:rFonts w:ascii="Cambria Math" w:hAnsi="Cambria Math"/>
                              </w:rPr>
                              <m:t>-9</m:t>
                            </m:r>
                          </m:sup>
                        </m:sSup>
                      </m:den>
                    </m:f>
                  </m:e>
                </m:mr>
                <m:m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0,4</m:t>
                        </m:r>
                      </m:den>
                    </m:f>
                  </m:e>
                  <m:e>
                    <m:r>
                      <w:rPr>
                        <w:rFonts w:ascii="Cambria Math" w:hAnsi="Cambria Math"/>
                      </w:rPr>
                      <m:t>0</m:t>
                    </m:r>
                  </m:e>
                </m:mr>
              </m:m>
            </m:e>
          </m:d>
          <m:r>
            <w:rPr>
              <w:rFonts w:ascii="Cambria Math" w:hAnsi="Cambria Math"/>
            </w:rPr>
            <m:t xml:space="preserve">, </m:t>
          </m:r>
          <m:r>
            <m:rPr>
              <m:sty m:val="bi"/>
            </m:rPr>
            <w:rPr>
              <w:rFonts w:ascii="Cambria Math" w:hAnsi="Cambria Math"/>
            </w:rPr>
            <m:t>B</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-7</m:t>
                            </m:r>
                          </m:sup>
                        </m:sSup>
                      </m:den>
                    </m:f>
                  </m:e>
                </m:mr>
                <m:mr>
                  <m:e>
                    <m:f>
                      <m:fPr>
                        <m:ctrlPr>
                          <w:rPr>
                            <w:rFonts w:ascii="Cambria Math" w:hAnsi="Cambria Math"/>
                            <w:i/>
                          </w:rPr>
                        </m:ctrlPr>
                      </m:fPr>
                      <m:num>
                        <m:r>
                          <w:rPr>
                            <w:rFonts w:ascii="Cambria Math" w:hAnsi="Cambria Math"/>
                          </w:rPr>
                          <m:t>1</m:t>
                        </m:r>
                      </m:num>
                      <m:den>
                        <m:r>
                          <w:rPr>
                            <w:rFonts w:ascii="Cambria Math" w:hAnsi="Cambria Math"/>
                          </w:rPr>
                          <m:t>0,4</m:t>
                        </m:r>
                      </m:den>
                    </m:f>
                  </m:e>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0,4</m:t>
                        </m:r>
                      </m:den>
                    </m:f>
                  </m:e>
                </m:mr>
              </m:m>
            </m:e>
          </m:d>
          <m:r>
            <w:rPr>
              <w:rFonts w:ascii="Cambria Math" w:hAnsi="Cambria Math"/>
            </w:rPr>
            <m:t>,</m:t>
          </m:r>
          <m:r>
            <m:rPr>
              <m:sty m:val="bi"/>
            </m:rPr>
            <w:rPr>
              <w:rFonts w:ascii="Cambria Math" w:hAnsi="Cambria Math"/>
            </w:rPr>
            <m:t>C</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r>
            <m:rPr>
              <m:sty m:val="bi"/>
            </m:rPr>
            <w:rPr>
              <w:rFonts w:ascii="Cambria Math" w:hAnsi="Cambria Math"/>
            </w:rPr>
            <m:t>D</m:t>
          </m:r>
          <m:r>
            <w:rPr>
              <w:rFonts w:ascii="Cambria Math" w:hAnsi="Cambria Math"/>
            </w:rPr>
            <m:t>=</m:t>
          </m:r>
          <m:d>
            <m:dPr>
              <m:begChr m:val="["/>
              <m:endChr m:val="]"/>
              <m:ctrlPr>
                <w:rPr>
                  <w:rFonts w:ascii="Cambria Math" w:hAnsi="Cambria Math"/>
                  <w:i/>
                </w:rPr>
              </m:ctrlPr>
            </m:dPr>
            <m:e>
              <m:r>
                <w:rPr>
                  <w:rFonts w:ascii="Cambria Math" w:hAnsi="Cambria Math"/>
                </w:rPr>
                <m:t>0</m:t>
              </m:r>
            </m:e>
          </m:d>
        </m:oMath>
      </m:oMathPara>
    </w:p>
    <w:p w:rsidR="0008796E" w:rsidRDefault="0008796E">
      <w:pPr>
        <w:spacing w:after="0" w:line="240" w:lineRule="auto"/>
        <w:jc w:val="left"/>
      </w:pPr>
      <w:r>
        <w:t>Dosazením do přenosové matice získáme</w:t>
      </w:r>
    </w:p>
    <w:p w:rsidR="0008796E" w:rsidRDefault="0008796E">
      <w:pPr>
        <w:spacing w:after="0" w:line="240" w:lineRule="auto"/>
        <w:jc w:val="left"/>
      </w:pPr>
    </w:p>
    <w:p w:rsidR="0008796E" w:rsidRPr="00A24FB0" w:rsidRDefault="0008796E">
      <w:pPr>
        <w:spacing w:after="0" w:line="240" w:lineRule="auto"/>
        <w:jc w:val="left"/>
      </w:pPr>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ctrlPr>
                          <w:rPr>
                            <w:rFonts w:ascii="Cambria Math" w:hAnsi="Cambria Math"/>
                            <w:i/>
                          </w:rPr>
                        </m:ctrlPr>
                      </m:fPr>
                      <m:num>
                        <m:r>
                          <w:rPr>
                            <w:rFonts w:ascii="Cambria Math" w:hAnsi="Cambria Math"/>
                          </w:rPr>
                          <m:t>5</m:t>
                        </m:r>
                      </m:num>
                      <m:den>
                        <m:r>
                          <w:rPr>
                            <w:rFonts w:ascii="Cambria Math" w:hAnsi="Cambria Math"/>
                          </w:rPr>
                          <m:t>6*</m:t>
                        </m:r>
                        <m:sSup>
                          <m:sSupPr>
                            <m:ctrlPr>
                              <w:rPr>
                                <w:rFonts w:ascii="Cambria Math" w:hAnsi="Cambria Math"/>
                                <w:i/>
                              </w:rPr>
                            </m:ctrlPr>
                          </m:sSupPr>
                          <m:e>
                            <m:r>
                              <w:rPr>
                                <w:rFonts w:ascii="Cambria Math" w:hAnsi="Cambria Math"/>
                              </w:rPr>
                              <m:t>10</m:t>
                            </m:r>
                          </m:e>
                          <m:sup>
                            <m:r>
                              <w:rPr>
                                <w:rFonts w:ascii="Cambria Math" w:hAnsi="Cambria Math"/>
                              </w:rPr>
                              <m:t>-8</m:t>
                            </m:r>
                          </m:sup>
                        </m:sSup>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+0,4s+5</m:t>
                        </m:r>
                      </m:den>
                    </m:f>
                  </m:e>
                  <m:e>
                    <m:r>
                      <w:rPr>
                        <w:rFonts w:ascii="Cambria Math" w:hAnsi="Cambria Math"/>
                      </w:rPr>
                      <m:t>-</m:t>
                    </m:r>
                    <m:f>
                      <m:fPr>
                        <m:ctrlPr>
                          <w:rPr>
                            <w:rFonts w:ascii="Cambria Math" w:hAnsi="Cambria Math"/>
                            <w:i/>
                          </w:rPr>
                        </m:ctrlPr>
                      </m:fPr>
                      <m:num>
                        <m:r>
                          <w:rPr>
                            <w:rFonts w:ascii="Cambria Math" w:hAnsi="Cambria Math"/>
                          </w:rPr>
                          <m:t>0,4s+5</m:t>
                        </m:r>
                      </m:num>
                      <m:den>
                        <m:r>
                          <w:rPr>
                            <w:rFonts w:ascii="Cambria Math" w:hAnsi="Cambria Math"/>
                          </w:rPr>
                          <m:t>6*</m:t>
                        </m:r>
                        <m:sSup>
                          <m:sSupPr>
                            <m:ctrlPr>
                              <w:rPr>
                                <w:rFonts w:ascii="Cambria Math" w:hAnsi="Cambria Math"/>
                                <w:i/>
                              </w:rPr>
                            </m:ctrlPr>
                          </m:sSupPr>
                          <m:e>
                            <m:r>
                              <w:rPr>
                                <w:rFonts w:ascii="Cambria Math" w:hAnsi="Cambria Math"/>
                              </w:rPr>
                              <m:t>10</m:t>
                            </m:r>
                          </m:e>
                          <m:sup>
                            <m:r>
                              <w:rPr>
                                <w:rFonts w:ascii="Cambria Math" w:hAnsi="Cambria Math"/>
                              </w:rPr>
                              <m:t>-8</m:t>
                            </m:r>
                          </m:sup>
                        </m:sSup>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+0,4s+5</m:t>
                        </m:r>
                      </m:den>
                    </m:f>
                  </m:e>
                </m:mr>
                <m:mr>
                  <m:e>
                    <m:f>
                      <m:fPr>
                        <m:ctrlPr>
                          <w:rPr>
                            <w:rFonts w:ascii="Cambria Math" w:hAnsi="Cambria Math"/>
                            <w:i/>
                          </w:rPr>
                        </m:ctrlPr>
                      </m:fPr>
                      <m:num>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s+1</m:t>
                        </m:r>
                      </m:num>
                      <m:den>
                        <m:r>
                          <w:rPr>
                            <w:rFonts w:ascii="Cambria Math" w:hAnsi="Cambria Math"/>
                          </w:rPr>
                          <m:t>6*</m:t>
                        </m:r>
                        <m:sSup>
                          <m:sSupPr>
                            <m:ctrlPr>
                              <w:rPr>
                                <w:rFonts w:ascii="Cambria Math" w:hAnsi="Cambria Math"/>
                                <w:i/>
                              </w:rPr>
                            </m:ctrlPr>
                          </m:sSupPr>
                          <m:e>
                            <m:r>
                              <w:rPr>
                                <w:rFonts w:ascii="Cambria Math" w:hAnsi="Cambria Math"/>
                              </w:rPr>
                              <m:t>10</m:t>
                            </m:r>
                          </m:e>
                          <m:sup>
                            <m:r>
                              <w:rPr>
                                <w:rFonts w:ascii="Cambria Math" w:hAnsi="Cambria Math"/>
                              </w:rPr>
                              <m:t>-8</m:t>
                            </m:r>
                          </m:sup>
                        </m:sSup>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+0,4s+5</m:t>
                        </m:r>
                      </m:den>
                    </m:f>
                  </m:e>
                  <m:e>
                    <m:r>
                      <w:rPr>
                        <w:rFonts w:ascii="Cambria Math" w:hAnsi="Cambria Math"/>
                      </w:rPr>
                      <m:t>-</m:t>
                    </m:r>
                    <m:f>
                      <m:fPr>
                        <m:ctrlPr>
                          <w:rPr>
                            <w:rFonts w:ascii="Cambria Math" w:hAnsi="Cambria Math"/>
                            <w:i/>
                          </w:rPr>
                        </m:ctrlPr>
                      </m:fPr>
                      <m:num>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s</m:t>
                        </m:r>
                      </m:num>
                      <m:den>
                        <m:r>
                          <w:rPr>
                            <w:rFonts w:ascii="Cambria Math" w:hAnsi="Cambria Math"/>
                          </w:rPr>
                          <m:t>6*</m:t>
                        </m:r>
                        <m:sSup>
                          <m:sSupPr>
                            <m:ctrlPr>
                              <w:rPr>
                                <w:rFonts w:ascii="Cambria Math" w:hAnsi="Cambria Math"/>
                                <w:i/>
                              </w:rPr>
                            </m:ctrlPr>
                          </m:sSupPr>
                          <m:e>
                            <m:r>
                              <w:rPr>
                                <w:rFonts w:ascii="Cambria Math" w:hAnsi="Cambria Math"/>
                              </w:rPr>
                              <m:t>10</m:t>
                            </m:r>
                          </m:e>
                          <m:sup>
                            <m:r>
                              <w:rPr>
                                <w:rFonts w:ascii="Cambria Math" w:hAnsi="Cambria Math"/>
                              </w:rPr>
                              <m:t>-8</m:t>
                            </m:r>
                          </m:sup>
                        </m:sSup>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+0,4s+5</m:t>
                        </m:r>
                      </m:den>
                    </m:f>
                  </m:e>
                </m:mr>
              </m:m>
            </m:e>
          </m:d>
        </m:oMath>
      </m:oMathPara>
    </w:p>
    <w:p w:rsidR="00A24FB0" w:rsidRDefault="00A24FB0">
      <w:pPr>
        <w:spacing w:after="0" w:line="240" w:lineRule="auto"/>
        <w:jc w:val="left"/>
      </w:pPr>
    </w:p>
    <w:p w:rsidR="00A24FB0" w:rsidRDefault="00A24FB0" w:rsidP="00A24FB0">
      <w:pPr>
        <w:rPr>
          <w:color w:val="000000"/>
        </w:rPr>
      </w:pPr>
      <w:r>
        <w:rPr>
          <w:color w:val="000000"/>
        </w:rPr>
        <w:t xml:space="preserve">Délku simulace nastavíme na 4 sekundy. Provedeme simulaci a výsledek si zobrazíme v bloku </w:t>
      </w:r>
      <w:proofErr w:type="spellStart"/>
      <w:r w:rsidRPr="009E1AE7">
        <w:rPr>
          <w:i/>
          <w:color w:val="000000"/>
        </w:rPr>
        <w:t>Scope</w:t>
      </w:r>
      <w:proofErr w:type="spellEnd"/>
      <w:r>
        <w:rPr>
          <w:color w:val="000000"/>
        </w:rPr>
        <w:t>. Při správném zapojení blokových schémat v MATLAB/</w:t>
      </w:r>
      <w:proofErr w:type="spellStart"/>
      <w:r>
        <w:rPr>
          <w:color w:val="000000"/>
        </w:rPr>
        <w:t>Simulink</w:t>
      </w:r>
      <w:proofErr w:type="spellEnd"/>
      <w:r>
        <w:rPr>
          <w:color w:val="000000"/>
        </w:rPr>
        <w:t xml:space="preserve"> a správném dosazení parametrů je výsledek totožný u všech simulací.</w:t>
      </w:r>
    </w:p>
    <w:p w:rsidR="00064C53" w:rsidRDefault="00465029" w:rsidP="00465029">
      <w:pPr>
        <w:jc w:val="center"/>
        <w:rPr>
          <w:color w:val="000000"/>
        </w:rPr>
      </w:pPr>
      <w:r>
        <w:rPr>
          <w:noProof/>
          <w:lang w:eastAsia="ja-JP"/>
        </w:rPr>
        <w:lastRenderedPageBreak/>
        <w:drawing>
          <wp:inline distT="0" distB="0" distL="0" distR="0" wp14:anchorId="22A7BBA1" wp14:editId="17D5CB6F">
            <wp:extent cx="5512279" cy="4955484"/>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20598" t="16804" r="33404" b="9641"/>
                    <a:stretch/>
                  </pic:blipFill>
                  <pic:spPr bwMode="auto">
                    <a:xfrm>
                      <a:off x="0" y="0"/>
                      <a:ext cx="5522613" cy="4964774"/>
                    </a:xfrm>
                    <a:prstGeom prst="rect">
                      <a:avLst/>
                    </a:prstGeom>
                    <a:ln>
                      <a:noFill/>
                    </a:ln>
                    <a:extLst>
                      <a:ext uri="{53640926-AAD7-44D8-BBD7-CCE9431645EC}">
                        <a14:shadowObscured xmlns:a14="http://schemas.microsoft.com/office/drawing/2010/main"/>
                      </a:ext>
                    </a:extLst>
                  </pic:spPr>
                </pic:pic>
              </a:graphicData>
            </a:graphic>
          </wp:inline>
        </w:drawing>
      </w:r>
    </w:p>
    <w:p w:rsidR="00A24FB0" w:rsidRPr="007D712B" w:rsidRDefault="00B15121" w:rsidP="00E36F6E">
      <w:pPr>
        <w:pStyle w:val="Titulek"/>
        <w:tabs>
          <w:tab w:val="clear" w:pos="851"/>
        </w:tabs>
        <w:ind w:left="142"/>
        <w:rPr>
          <w:color w:val="000000"/>
        </w:rPr>
      </w:pPr>
      <w:bookmarkStart w:id="145" w:name="_Toc418787354"/>
      <w:r w:rsidRPr="007D712B">
        <w:t xml:space="preserve">Obr. </w:t>
      </w:r>
      <w:r w:rsidR="00081570">
        <w:fldChar w:fldCharType="begin"/>
      </w:r>
      <w:r w:rsidR="00081570">
        <w:instrText xml:space="preserve"> SEQ Obr. \* ARABIC </w:instrText>
      </w:r>
      <w:r w:rsidR="00081570">
        <w:fldChar w:fldCharType="separate"/>
      </w:r>
      <w:r w:rsidR="00081570">
        <w:rPr>
          <w:noProof/>
        </w:rPr>
        <w:t>27</w:t>
      </w:r>
      <w:r w:rsidR="00081570">
        <w:rPr>
          <w:noProof/>
        </w:rPr>
        <w:fldChar w:fldCharType="end"/>
      </w:r>
      <w:r w:rsidR="006874C5" w:rsidRPr="007D712B">
        <w:rPr>
          <w:noProof/>
        </w:rPr>
        <w:t>. Průběhy vstupních a výstupních veličin v</w:t>
      </w:r>
      <w:r w:rsidR="00064C53" w:rsidRPr="007D712B">
        <w:rPr>
          <w:noProof/>
        </w:rPr>
        <w:t> </w:t>
      </w:r>
      <w:r w:rsidR="006874C5" w:rsidRPr="007D712B">
        <w:rPr>
          <w:noProof/>
        </w:rPr>
        <w:t>obvodu</w:t>
      </w:r>
      <w:r w:rsidR="00064C53" w:rsidRPr="007D712B">
        <w:rPr>
          <w:noProof/>
        </w:rPr>
        <w:t xml:space="preserve"> s dvěma zdroji</w:t>
      </w:r>
      <w:bookmarkEnd w:id="145"/>
    </w:p>
    <w:p w:rsidR="0008796E" w:rsidRDefault="0008796E">
      <w:pPr>
        <w:spacing w:after="0" w:line="240" w:lineRule="auto"/>
        <w:jc w:val="left"/>
      </w:pPr>
      <w:r>
        <w:br w:type="page"/>
      </w:r>
    </w:p>
    <w:p w:rsidR="00227BC7" w:rsidRDefault="001A12CA" w:rsidP="00B87CAB">
      <w:pPr>
        <w:pStyle w:val="Nadpis1"/>
      </w:pPr>
      <w:bookmarkStart w:id="146" w:name="_Toc418787295"/>
      <w:r>
        <w:lastRenderedPageBreak/>
        <w:t xml:space="preserve">Ukázkové příklady </w:t>
      </w:r>
      <w:r w:rsidR="00227BC7">
        <w:t>Mechanick</w:t>
      </w:r>
      <w:r w:rsidR="00E625B8">
        <w:t>ých</w:t>
      </w:r>
      <w:r w:rsidR="00227BC7">
        <w:t xml:space="preserve"> systém</w:t>
      </w:r>
      <w:r w:rsidR="00E625B8">
        <w:t>ů</w:t>
      </w:r>
      <w:bookmarkEnd w:id="146"/>
    </w:p>
    <w:p w:rsidR="00611454" w:rsidRDefault="00611454" w:rsidP="00611454">
      <w:pPr>
        <w:pStyle w:val="Nadpis2"/>
      </w:pPr>
      <w:bookmarkStart w:id="147" w:name="_Ref417132201"/>
      <w:bookmarkStart w:id="148" w:name="_Ref417132204"/>
      <w:bookmarkStart w:id="149" w:name="_Toc418787296"/>
      <w:r>
        <w:t>Hmoty propojené pružinou</w:t>
      </w:r>
      <w:bookmarkEnd w:id="147"/>
      <w:bookmarkEnd w:id="148"/>
      <w:bookmarkEnd w:id="149"/>
    </w:p>
    <w:p w:rsidR="00956A56" w:rsidRDefault="00611454" w:rsidP="00AD37D3">
      <w:pPr>
        <w:rPr>
          <w:i/>
        </w:rPr>
      </w:pPr>
      <w:r>
        <w:t xml:space="preserve">Tento systém se skládá ze dvou hmot </w:t>
      </w:r>
      <w:r w:rsidRPr="00611454">
        <w:rPr>
          <w:i/>
        </w:rPr>
        <w:t>m</w:t>
      </w:r>
      <w:r w:rsidRPr="00465029">
        <w:rPr>
          <w:vertAlign w:val="subscript"/>
        </w:rPr>
        <w:t>1</w:t>
      </w:r>
      <w:r>
        <w:t xml:space="preserve"> a </w:t>
      </w:r>
      <w:r w:rsidRPr="00611454">
        <w:rPr>
          <w:i/>
        </w:rPr>
        <w:t>m</w:t>
      </w:r>
      <w:r w:rsidRPr="00465029">
        <w:rPr>
          <w:vertAlign w:val="subscript"/>
        </w:rPr>
        <w:t>2</w:t>
      </w:r>
      <w:r>
        <w:t xml:space="preserve">, které jsou propojené pružinami o koeficientu tuhosti </w:t>
      </w:r>
      <w:r w:rsidRPr="00611454">
        <w:rPr>
          <w:i/>
        </w:rPr>
        <w:t>b</w:t>
      </w:r>
      <w:r w:rsidRPr="00465029">
        <w:rPr>
          <w:vertAlign w:val="subscript"/>
        </w:rPr>
        <w:t>1</w:t>
      </w:r>
      <w:r>
        <w:t>,</w:t>
      </w:r>
      <w:r w:rsidRPr="00611454">
        <w:rPr>
          <w:i/>
        </w:rPr>
        <w:t>b</w:t>
      </w:r>
      <w:r w:rsidRPr="00465029">
        <w:rPr>
          <w:vertAlign w:val="subscript"/>
        </w:rPr>
        <w:t>2</w:t>
      </w:r>
      <w:r>
        <w:t xml:space="preserve"> z nichž jedna je pevně zakotvena. Tyto hmoty jsou na vodorovné podložce bez tření. Na tento systém působ vnější síla </w:t>
      </w:r>
      <w:r w:rsidRPr="00611454">
        <w:rPr>
          <w:i/>
        </w:rPr>
        <w:t>F</w:t>
      </w:r>
      <w:r w:rsidR="00C3648A" w:rsidRPr="00465029">
        <w:rPr>
          <w:vertAlign w:val="subscript"/>
        </w:rPr>
        <w:t>1</w:t>
      </w:r>
      <w:r w:rsidR="00C3648A">
        <w:rPr>
          <w:i/>
        </w:rPr>
        <w:t xml:space="preserve"> </w:t>
      </w:r>
      <w:r w:rsidR="00C3648A" w:rsidRPr="00C3648A">
        <w:t>na hmotu</w:t>
      </w:r>
      <w:r w:rsidR="00C3648A">
        <w:rPr>
          <w:i/>
        </w:rPr>
        <w:t xml:space="preserve"> m</w:t>
      </w:r>
      <w:r w:rsidR="00C3648A" w:rsidRPr="00465029">
        <w:rPr>
          <w:vertAlign w:val="subscript"/>
        </w:rPr>
        <w:t>1</w:t>
      </w:r>
      <w:r w:rsidR="00C3648A">
        <w:rPr>
          <w:i/>
        </w:rPr>
        <w:t xml:space="preserve"> </w:t>
      </w:r>
      <w:r w:rsidR="00C3648A" w:rsidRPr="00C3648A">
        <w:t>a</w:t>
      </w:r>
      <w:r w:rsidR="00C3648A">
        <w:rPr>
          <w:i/>
        </w:rPr>
        <w:t xml:space="preserve"> F</w:t>
      </w:r>
      <w:r w:rsidR="00C3648A" w:rsidRPr="00465029">
        <w:rPr>
          <w:vertAlign w:val="subscript"/>
        </w:rPr>
        <w:t>2</w:t>
      </w:r>
      <w:r w:rsidR="00C3648A">
        <w:rPr>
          <w:i/>
        </w:rPr>
        <w:t xml:space="preserve"> </w:t>
      </w:r>
      <w:r w:rsidR="00C3648A" w:rsidRPr="00C3648A">
        <w:t xml:space="preserve">na hmotu </w:t>
      </w:r>
      <w:r w:rsidR="00C3648A">
        <w:rPr>
          <w:i/>
        </w:rPr>
        <w:t>m</w:t>
      </w:r>
      <w:r w:rsidR="00C3648A" w:rsidRPr="00465029">
        <w:rPr>
          <w:vertAlign w:val="subscript"/>
        </w:rPr>
        <w:t>2</w:t>
      </w:r>
      <w:r w:rsidR="00C3648A">
        <w:rPr>
          <w:i/>
        </w:rPr>
        <w:t>.</w:t>
      </w:r>
      <w:r>
        <w:t xml:space="preserve"> Pozice hmoty </w:t>
      </w:r>
      <w:r w:rsidRPr="00611454">
        <w:rPr>
          <w:i/>
        </w:rPr>
        <w:t>m</w:t>
      </w:r>
      <w:r w:rsidRPr="00465029">
        <w:rPr>
          <w:vertAlign w:val="subscript"/>
        </w:rPr>
        <w:t>1</w:t>
      </w:r>
      <w:r>
        <w:t xml:space="preserve"> je </w:t>
      </w:r>
      <w:r w:rsidRPr="00611454">
        <w:rPr>
          <w:i/>
        </w:rPr>
        <w:t>x</w:t>
      </w:r>
      <w:r w:rsidRPr="00465029">
        <w:rPr>
          <w:vertAlign w:val="subscript"/>
        </w:rPr>
        <w:t>1</w:t>
      </w:r>
      <w:r>
        <w:t xml:space="preserve"> a pozice hmoty </w:t>
      </w:r>
      <w:r w:rsidRPr="00611454">
        <w:rPr>
          <w:i/>
        </w:rPr>
        <w:t>m</w:t>
      </w:r>
      <w:r w:rsidRPr="00465029">
        <w:rPr>
          <w:vertAlign w:val="subscript"/>
        </w:rPr>
        <w:t>2</w:t>
      </w:r>
      <w:r>
        <w:t xml:space="preserve"> je </w:t>
      </w:r>
      <w:r w:rsidRPr="00611454">
        <w:rPr>
          <w:i/>
        </w:rPr>
        <w:t>x</w:t>
      </w:r>
      <w:r w:rsidRPr="00465029">
        <w:rPr>
          <w:vertAlign w:val="subscript"/>
        </w:rPr>
        <w:t>2</w:t>
      </w:r>
      <w:r>
        <w:rPr>
          <w:i/>
        </w:rPr>
        <w:t>.</w:t>
      </w:r>
      <w:r w:rsidR="00D14302">
        <w:rPr>
          <w:i/>
        </w:rPr>
        <w:t xml:space="preserve"> </w:t>
      </w:r>
    </w:p>
    <w:p w:rsidR="00C3648A" w:rsidRPr="002A4DA9" w:rsidRDefault="00C83F4F" w:rsidP="002A4DA9">
      <w:pPr>
        <w:jc w:val="center"/>
        <w:rPr>
          <w:i/>
        </w:rPr>
      </w:pPr>
      <w:r>
        <w:rPr>
          <w:i/>
          <w:noProof/>
          <w:lang w:eastAsia="ja-JP"/>
        </w:rPr>
        <w:drawing>
          <wp:inline distT="0" distB="0" distL="0" distR="0">
            <wp:extent cx="3450566" cy="1132528"/>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vehmotypruz.png"/>
                    <pic:cNvPicPr/>
                  </pic:nvPicPr>
                  <pic:blipFill>
                    <a:blip r:embed="rId56">
                      <a:extLst>
                        <a:ext uri="{28A0092B-C50C-407E-A947-70E740481C1C}">
                          <a14:useLocalDpi xmlns:a14="http://schemas.microsoft.com/office/drawing/2010/main" val="0"/>
                        </a:ext>
                      </a:extLst>
                    </a:blip>
                    <a:stretch>
                      <a:fillRect/>
                    </a:stretch>
                  </pic:blipFill>
                  <pic:spPr>
                    <a:xfrm>
                      <a:off x="0" y="0"/>
                      <a:ext cx="3452505" cy="1133164"/>
                    </a:xfrm>
                    <a:prstGeom prst="rect">
                      <a:avLst/>
                    </a:prstGeom>
                  </pic:spPr>
                </pic:pic>
              </a:graphicData>
            </a:graphic>
          </wp:inline>
        </w:drawing>
      </w:r>
    </w:p>
    <w:p w:rsidR="004B7CD6" w:rsidRPr="007D712B" w:rsidRDefault="00C3648A" w:rsidP="00EA78B9">
      <w:pPr>
        <w:pStyle w:val="Titulek"/>
        <w:tabs>
          <w:tab w:val="clear" w:pos="851"/>
          <w:tab w:val="left" w:pos="1843"/>
        </w:tabs>
        <w:ind w:left="1843" w:right="1984"/>
        <w:jc w:val="both"/>
        <w:rPr>
          <w:noProof/>
        </w:rPr>
      </w:pPr>
      <w:bookmarkStart w:id="150" w:name="_Toc418787355"/>
      <w:r w:rsidRPr="007D712B">
        <w:t xml:space="preserve">Obr. </w:t>
      </w:r>
      <w:r w:rsidR="00081570">
        <w:fldChar w:fldCharType="begin"/>
      </w:r>
      <w:r w:rsidR="00081570">
        <w:instrText xml:space="preserve"> SEQ Obr. \* ARABIC </w:instrText>
      </w:r>
      <w:r w:rsidR="00081570">
        <w:fldChar w:fldCharType="separate"/>
      </w:r>
      <w:r w:rsidR="00081570">
        <w:rPr>
          <w:noProof/>
        </w:rPr>
        <w:t>28</w:t>
      </w:r>
      <w:r w:rsidR="00081570">
        <w:rPr>
          <w:noProof/>
        </w:rPr>
        <w:fldChar w:fldCharType="end"/>
      </w:r>
      <w:r w:rsidRPr="007D712B">
        <w:rPr>
          <w:noProof/>
        </w:rPr>
        <w:t>. Schematické znázornění mechanického systému</w:t>
      </w:r>
      <w:bookmarkEnd w:id="150"/>
    </w:p>
    <w:p w:rsidR="00E04312" w:rsidRDefault="00C3648A" w:rsidP="00E04312">
      <w:pPr>
        <w:rPr>
          <w:noProof/>
          <w:lang w:eastAsia="ja-JP"/>
        </w:rPr>
      </w:pPr>
      <w:r>
        <w:t xml:space="preserve">Se znalostí propojení součástí ze schématu </w:t>
      </w:r>
      <w:r w:rsidR="00465029">
        <w:t>lze</w:t>
      </w:r>
      <w:r>
        <w:t xml:space="preserve"> přejít k simulaci s knihovnou </w:t>
      </w:r>
      <w:proofErr w:type="spellStart"/>
      <w:r>
        <w:t>Simscape</w:t>
      </w:r>
      <w:proofErr w:type="spellEnd"/>
      <w:r>
        <w:t>.</w:t>
      </w:r>
      <w:r w:rsidR="0049682E">
        <w:t xml:space="preserve"> </w:t>
      </w:r>
      <w:r w:rsidR="00465029">
        <w:t>Využije se</w:t>
      </w:r>
      <w:r w:rsidR="0049682E">
        <w:t xml:space="preserve"> základních mechanických prvků </w:t>
      </w:r>
      <w:r w:rsidR="00AB1794">
        <w:t>obsažených v tomto</w:t>
      </w:r>
      <w:r w:rsidR="0049682E">
        <w:t xml:space="preserve"> systému</w:t>
      </w:r>
      <w:r w:rsidR="00AB1794">
        <w:t>,</w:t>
      </w:r>
      <w:r w:rsidR="0049682E">
        <w:t xml:space="preserve"> jako je pružina od</w:t>
      </w:r>
      <w:r w:rsidR="00AB1794">
        <w:t xml:space="preserve">povídající </w:t>
      </w:r>
      <w:r w:rsidR="0049682E">
        <w:t xml:space="preserve">bloku </w:t>
      </w:r>
      <w:proofErr w:type="spellStart"/>
      <w:r w:rsidR="0049682E" w:rsidRPr="0049682E">
        <w:rPr>
          <w:i/>
        </w:rPr>
        <w:t>Translational</w:t>
      </w:r>
      <w:proofErr w:type="spellEnd"/>
      <w:r w:rsidR="0049682E" w:rsidRPr="0049682E">
        <w:rPr>
          <w:i/>
        </w:rPr>
        <w:t xml:space="preserve"> </w:t>
      </w:r>
      <w:proofErr w:type="spellStart"/>
      <w:r w:rsidR="0049682E" w:rsidRPr="0049682E">
        <w:rPr>
          <w:i/>
        </w:rPr>
        <w:t>Spring</w:t>
      </w:r>
      <w:proofErr w:type="spellEnd"/>
      <w:r w:rsidR="0049682E">
        <w:t xml:space="preserve">  a hmota odpovídajíc bloku </w:t>
      </w:r>
      <w:proofErr w:type="spellStart"/>
      <w:r w:rsidR="0049682E" w:rsidRPr="0049682E">
        <w:rPr>
          <w:i/>
        </w:rPr>
        <w:t>Mass</w:t>
      </w:r>
      <w:proofErr w:type="spellEnd"/>
      <w:r w:rsidR="0049682E">
        <w:t>.</w:t>
      </w:r>
      <w:r w:rsidR="00AB1794">
        <w:t xml:space="preserve"> </w:t>
      </w:r>
    </w:p>
    <w:p w:rsidR="00AB1794" w:rsidRDefault="00AB1794" w:rsidP="00AB1794">
      <w:pPr>
        <w:jc w:val="center"/>
      </w:pPr>
      <w:r>
        <w:rPr>
          <w:noProof/>
          <w:lang w:eastAsia="ja-JP"/>
        </w:rPr>
        <w:drawing>
          <wp:inline distT="0" distB="0" distL="0" distR="0" wp14:anchorId="07EF697E" wp14:editId="06AEABCB">
            <wp:extent cx="5132717" cy="3658124"/>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26948" t="19007" r="16988" b="9918"/>
                    <a:stretch/>
                  </pic:blipFill>
                  <pic:spPr bwMode="auto">
                    <a:xfrm>
                      <a:off x="0" y="0"/>
                      <a:ext cx="5142336" cy="3664980"/>
                    </a:xfrm>
                    <a:prstGeom prst="rect">
                      <a:avLst/>
                    </a:prstGeom>
                    <a:ln>
                      <a:noFill/>
                    </a:ln>
                    <a:extLst>
                      <a:ext uri="{53640926-AAD7-44D8-BBD7-CCE9431645EC}">
                        <a14:shadowObscured xmlns:a14="http://schemas.microsoft.com/office/drawing/2010/main"/>
                      </a:ext>
                    </a:extLst>
                  </pic:spPr>
                </pic:pic>
              </a:graphicData>
            </a:graphic>
          </wp:inline>
        </w:drawing>
      </w:r>
    </w:p>
    <w:p w:rsidR="00C3648A" w:rsidRPr="007D712B" w:rsidRDefault="00E04312" w:rsidP="00E04312">
      <w:pPr>
        <w:pStyle w:val="Titulek"/>
        <w:jc w:val="both"/>
      </w:pPr>
      <w:bookmarkStart w:id="151" w:name="_Toc418787356"/>
      <w:r w:rsidRPr="007D712B">
        <w:t xml:space="preserve">Obr. </w:t>
      </w:r>
      <w:r w:rsidR="005F070E" w:rsidRPr="007D712B">
        <w:fldChar w:fldCharType="begin"/>
      </w:r>
      <w:r w:rsidR="005F070E" w:rsidRPr="007D712B">
        <w:instrText xml:space="preserve"> SEQ Obr. \* ARABIC </w:instrText>
      </w:r>
      <w:r w:rsidR="005F070E" w:rsidRPr="007D712B">
        <w:fldChar w:fldCharType="separate"/>
      </w:r>
      <w:r w:rsidR="00081570">
        <w:rPr>
          <w:noProof/>
        </w:rPr>
        <w:t>29</w:t>
      </w:r>
      <w:r w:rsidR="005F070E" w:rsidRPr="007D712B">
        <w:rPr>
          <w:noProof/>
        </w:rPr>
        <w:fldChar w:fldCharType="end"/>
      </w:r>
      <w:r w:rsidRPr="007D712B">
        <w:t xml:space="preserve">. </w:t>
      </w:r>
      <w:r w:rsidRPr="007D712B">
        <w:rPr>
          <w:noProof/>
        </w:rPr>
        <w:t>Blokové schema hmot propojených pružinou v Simscape</w:t>
      </w:r>
      <w:bookmarkEnd w:id="151"/>
    </w:p>
    <w:p w:rsidR="00D14302" w:rsidRPr="00D14302" w:rsidRDefault="0049682E" w:rsidP="0049682E">
      <w:r>
        <w:lastRenderedPageBreak/>
        <w:t xml:space="preserve">Jako zdroj signálu </w:t>
      </w:r>
      <w:r w:rsidR="001A3247">
        <w:t xml:space="preserve">je </w:t>
      </w:r>
      <w:proofErr w:type="gramStart"/>
      <w:r w:rsidR="001A3247">
        <w:t>zvolen</w:t>
      </w:r>
      <w:proofErr w:type="gramEnd"/>
      <w:r>
        <w:t xml:space="preserve"> blok </w:t>
      </w:r>
      <w:proofErr w:type="gramStart"/>
      <w:r w:rsidRPr="0049682E">
        <w:rPr>
          <w:i/>
        </w:rPr>
        <w:t>Sine</w:t>
      </w:r>
      <w:proofErr w:type="gramEnd"/>
      <w:r w:rsidRPr="0049682E">
        <w:rPr>
          <w:i/>
        </w:rPr>
        <w:t xml:space="preserve"> </w:t>
      </w:r>
      <w:proofErr w:type="spellStart"/>
      <w:r w:rsidRPr="0049682E">
        <w:rPr>
          <w:i/>
        </w:rPr>
        <w:t>Wawe</w:t>
      </w:r>
      <w:proofErr w:type="spellEnd"/>
      <w:r w:rsidR="001A3247">
        <w:t>. P</w:t>
      </w:r>
      <w:r>
        <w:t xml:space="preserve">omocí </w:t>
      </w:r>
      <w:proofErr w:type="spellStart"/>
      <w:r w:rsidRPr="0049682E">
        <w:rPr>
          <w:i/>
        </w:rPr>
        <w:t>Simulink</w:t>
      </w:r>
      <w:proofErr w:type="spellEnd"/>
      <w:r w:rsidRPr="0049682E">
        <w:rPr>
          <w:i/>
        </w:rPr>
        <w:t xml:space="preserve">-PS </w:t>
      </w:r>
      <w:proofErr w:type="spellStart"/>
      <w:r w:rsidRPr="0049682E">
        <w:rPr>
          <w:i/>
        </w:rPr>
        <w:t>Convereter</w:t>
      </w:r>
      <w:proofErr w:type="spellEnd"/>
      <w:r>
        <w:t xml:space="preserve"> </w:t>
      </w:r>
      <w:r w:rsidR="001A3247">
        <w:t>je signál převeden pro</w:t>
      </w:r>
      <w:r>
        <w:t xml:space="preserve"> </w:t>
      </w:r>
      <w:proofErr w:type="spellStart"/>
      <w:r w:rsidRPr="0049682E">
        <w:rPr>
          <w:i/>
        </w:rPr>
        <w:t>Ideal</w:t>
      </w:r>
      <w:proofErr w:type="spellEnd"/>
      <w:r w:rsidRPr="0049682E">
        <w:rPr>
          <w:i/>
        </w:rPr>
        <w:t xml:space="preserve"> </w:t>
      </w:r>
      <w:proofErr w:type="spellStart"/>
      <w:r w:rsidRPr="0049682E">
        <w:rPr>
          <w:i/>
        </w:rPr>
        <w:t>Force</w:t>
      </w:r>
      <w:proofErr w:type="spellEnd"/>
      <w:r w:rsidRPr="0049682E">
        <w:rPr>
          <w:i/>
        </w:rPr>
        <w:t xml:space="preserve"> Source</w:t>
      </w:r>
      <w:r>
        <w:rPr>
          <w:i/>
        </w:rPr>
        <w:t xml:space="preserve">, </w:t>
      </w:r>
      <w:r>
        <w:t xml:space="preserve">který bude fungovat jako ideální zdroj síly sledující sinusový signál. </w:t>
      </w:r>
    </w:p>
    <w:p w:rsidR="004B7CD6" w:rsidRDefault="004B7CD6" w:rsidP="004B7CD6">
      <w:pPr>
        <w:pStyle w:val="Nadpis3"/>
      </w:pPr>
      <w:bookmarkStart w:id="152" w:name="_Ref417923734"/>
      <w:bookmarkStart w:id="153" w:name="_Toc418787297"/>
      <w:r>
        <w:t>Diferenciální rovnice</w:t>
      </w:r>
      <w:bookmarkEnd w:id="152"/>
      <w:bookmarkEnd w:id="153"/>
    </w:p>
    <w:p w:rsidR="004B7CD6" w:rsidRDefault="004B7CD6" w:rsidP="004B7CD6">
      <w:r>
        <w:t xml:space="preserve">Při tvorbě diferenciálních rovnic </w:t>
      </w:r>
      <w:r w:rsidR="00AB1794">
        <w:t>je možné vyjít</w:t>
      </w:r>
      <w:r>
        <w:t xml:space="preserve"> z druhého Newtonova zákona </w:t>
      </w:r>
      <m:oMath>
        <m:r>
          <w:rPr>
            <w:rFonts w:ascii="Cambria Math" w:hAnsi="Cambria Math"/>
          </w:rPr>
          <m:t>ma=</m:t>
        </m:r>
        <m:nary>
          <m:naryPr>
            <m:chr m:val="∑"/>
            <m:limLoc m:val="undOvr"/>
            <m:subHide m:val="1"/>
            <m:supHide m:val="1"/>
            <m:ctrlPr>
              <w:rPr>
                <w:rFonts w:ascii="Cambria Math" w:hAnsi="Cambria Math"/>
                <w:i/>
              </w:rPr>
            </m:ctrlPr>
          </m:naryPr>
          <m:sub/>
          <m:sup/>
          <m:e>
            <m:r>
              <w:rPr>
                <w:rFonts w:ascii="Cambria Math" w:hAnsi="Cambria Math"/>
              </w:rPr>
              <m:t>F</m:t>
            </m:r>
          </m:e>
        </m:nary>
      </m:oMath>
      <w:r>
        <w:t>. Pro tento systém bude tedy platit</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4B14E3" w:rsidTr="00947385">
        <w:tc>
          <w:tcPr>
            <w:tcW w:w="1316" w:type="dxa"/>
          </w:tcPr>
          <w:p w:rsidR="004B14E3" w:rsidRDefault="004B14E3" w:rsidP="00947385"/>
        </w:tc>
        <w:tc>
          <w:tcPr>
            <w:tcW w:w="6305" w:type="dxa"/>
          </w:tcPr>
          <w:p w:rsidR="004B14E3" w:rsidRPr="004B7CD6" w:rsidRDefault="00081570" w:rsidP="004B14E3">
            <m:oMathPara>
              <m:oMath>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m:oMathPara>
          </w:p>
          <w:p w:rsidR="004B14E3" w:rsidRDefault="00081570" w:rsidP="004B14E3">
            <m:oMathPara>
              <m:oMath>
                <m:sSub>
                  <m:sSubPr>
                    <m:ctrlPr>
                      <w:rPr>
                        <w:rFonts w:ascii="Cambria Math" w:hAnsi="Cambria Math"/>
                        <w:i/>
                      </w:rPr>
                    </m:ctrlPr>
                  </m:sSubPr>
                  <m:e>
                    <m:r>
                      <w:rPr>
                        <w:rFonts w:ascii="Cambria Math" w:hAnsi="Cambria Math"/>
                      </w:rPr>
                      <m:t>m</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oMath>
            </m:oMathPara>
          </w:p>
        </w:tc>
        <w:tc>
          <w:tcPr>
            <w:tcW w:w="1418" w:type="dxa"/>
          </w:tcPr>
          <w:p w:rsidR="004B14E3" w:rsidRDefault="004B14E3" w:rsidP="0087321C">
            <w:pPr>
              <w:pStyle w:val="Odstavecseseznamem"/>
              <w:numPr>
                <w:ilvl w:val="0"/>
                <w:numId w:val="6"/>
              </w:numPr>
              <w:spacing w:line="480" w:lineRule="auto"/>
              <w:jc w:val="right"/>
            </w:pPr>
          </w:p>
          <w:p w:rsidR="004B14E3" w:rsidRDefault="004B14E3" w:rsidP="0087321C">
            <w:pPr>
              <w:pStyle w:val="Odstavecseseznamem"/>
              <w:numPr>
                <w:ilvl w:val="0"/>
                <w:numId w:val="6"/>
              </w:numPr>
              <w:spacing w:line="480" w:lineRule="auto"/>
              <w:jc w:val="right"/>
            </w:pPr>
          </w:p>
        </w:tc>
      </w:tr>
    </w:tbl>
    <w:p w:rsidR="007804BD" w:rsidRDefault="007804BD" w:rsidP="004B7CD6">
      <w:r>
        <w:t xml:space="preserve">Nebo </w:t>
      </w:r>
      <w:r w:rsidR="00AB1794">
        <w:t>lze</w:t>
      </w:r>
      <w:r>
        <w:t xml:space="preserve"> využít </w:t>
      </w:r>
      <w:proofErr w:type="spellStart"/>
      <w:r>
        <w:t>Lagrangeovu</w:t>
      </w:r>
      <w:proofErr w:type="spellEnd"/>
      <w:r>
        <w:t xml:space="preserve"> rovnici druhého druhu a to tak že nejdříve určíme kinetickou a potenciální energii systému jako</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4B14E3" w:rsidTr="00947385">
        <w:tc>
          <w:tcPr>
            <w:tcW w:w="1316" w:type="dxa"/>
          </w:tcPr>
          <w:p w:rsidR="004B14E3" w:rsidRDefault="004B14E3" w:rsidP="00947385"/>
        </w:tc>
        <w:tc>
          <w:tcPr>
            <w:tcW w:w="6305" w:type="dxa"/>
          </w:tcPr>
          <w:p w:rsidR="004B14E3" w:rsidRPr="00342682" w:rsidRDefault="00081570" w:rsidP="004B14E3">
            <m:oMathPara>
              <m:oMath>
                <m:sSub>
                  <m:sSubPr>
                    <m:ctrlPr>
                      <w:rPr>
                        <w:rFonts w:ascii="Cambria Math" w:hAnsi="Cambria Math"/>
                        <w:i/>
                      </w:rPr>
                    </m:ctrlPr>
                  </m:sSubPr>
                  <m:e>
                    <m:r>
                      <w:rPr>
                        <w:rFonts w:ascii="Cambria Math" w:hAnsi="Cambria Math"/>
                      </w:rPr>
                      <m:t>E</m:t>
                    </m:r>
                  </m:e>
                  <m:sub>
                    <m:r>
                      <w:rPr>
                        <w:rFonts w:ascii="Cambria Math" w:hAnsi="Cambria Math"/>
                      </w:rPr>
                      <m:t>P</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k</m:t>
                    </m:r>
                  </m:e>
                  <m:sub>
                    <m:r>
                      <w:rPr>
                        <w:rFonts w:ascii="Cambria Math" w:hAnsi="Cambria Math"/>
                      </w:rPr>
                      <m:t>1</m:t>
                    </m:r>
                  </m:sub>
                </m:sSub>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k</m:t>
                    </m:r>
                  </m:e>
                  <m:sub>
                    <m:r>
                      <w:rPr>
                        <w:rFonts w:ascii="Cambria Math" w:hAnsi="Cambria Math"/>
                      </w:rPr>
                      <m:t>2</m:t>
                    </m:r>
                  </m:sub>
                </m:sSub>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e>
                  <m:sup>
                    <m:r>
                      <w:rPr>
                        <w:rFonts w:ascii="Cambria Math" w:hAnsi="Cambria Math"/>
                      </w:rPr>
                      <m:t>2</m:t>
                    </m:r>
                  </m:sup>
                </m:sSup>
              </m:oMath>
            </m:oMathPara>
          </w:p>
          <w:p w:rsidR="004B14E3" w:rsidRDefault="00081570" w:rsidP="004B14E3">
            <m:oMathPara>
              <m:oMath>
                <m:sSub>
                  <m:sSubPr>
                    <m:ctrlPr>
                      <w:rPr>
                        <w:rFonts w:ascii="Cambria Math" w:hAnsi="Cambria Math"/>
                        <w:i/>
                      </w:rPr>
                    </m:ctrlPr>
                  </m:sSubPr>
                  <m:e>
                    <m:r>
                      <w:rPr>
                        <w:rFonts w:ascii="Cambria Math" w:hAnsi="Cambria Math"/>
                      </w:rPr>
                      <m:t>E</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x</m:t>
                        </m:r>
                      </m:e>
                    </m:acc>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m</m:t>
                    </m:r>
                  </m:e>
                  <m:sub>
                    <m:r>
                      <w:rPr>
                        <w:rFonts w:ascii="Cambria Math" w:hAnsi="Cambria Math"/>
                      </w:rPr>
                      <m:t>2</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x</m:t>
                        </m:r>
                      </m:e>
                    </m:acc>
                  </m:e>
                  <m:sub>
                    <m:r>
                      <w:rPr>
                        <w:rFonts w:ascii="Cambria Math" w:hAnsi="Cambria Math"/>
                      </w:rPr>
                      <m:t>2</m:t>
                    </m:r>
                  </m:sub>
                  <m:sup>
                    <m:r>
                      <w:rPr>
                        <w:rFonts w:ascii="Cambria Math" w:hAnsi="Cambria Math"/>
                      </w:rPr>
                      <m:t>2</m:t>
                    </m:r>
                  </m:sup>
                </m:sSubSup>
              </m:oMath>
            </m:oMathPara>
          </w:p>
        </w:tc>
        <w:tc>
          <w:tcPr>
            <w:tcW w:w="1418" w:type="dxa"/>
          </w:tcPr>
          <w:p w:rsidR="004B14E3" w:rsidRDefault="004B14E3" w:rsidP="0087321C">
            <w:pPr>
              <w:pStyle w:val="Odstavecseseznamem"/>
              <w:numPr>
                <w:ilvl w:val="0"/>
                <w:numId w:val="6"/>
              </w:numPr>
              <w:spacing w:line="720" w:lineRule="auto"/>
              <w:jc w:val="right"/>
            </w:pPr>
          </w:p>
          <w:p w:rsidR="004B14E3" w:rsidRDefault="004B14E3" w:rsidP="0087321C">
            <w:pPr>
              <w:pStyle w:val="Odstavecseseznamem"/>
              <w:numPr>
                <w:ilvl w:val="0"/>
                <w:numId w:val="6"/>
              </w:numPr>
              <w:spacing w:line="720" w:lineRule="auto"/>
              <w:jc w:val="right"/>
            </w:pPr>
          </w:p>
        </w:tc>
      </w:tr>
    </w:tbl>
    <w:p w:rsidR="00342682" w:rsidRDefault="00342682" w:rsidP="00342682">
      <w:r>
        <w:t xml:space="preserve">Pro další výpočet musíme určit </w:t>
      </w:r>
      <w:proofErr w:type="spellStart"/>
      <w:r>
        <w:t>lagrangian</w:t>
      </w:r>
      <w:proofErr w:type="spellEnd"/>
      <w:r>
        <w:t xml:space="preserve"> jako rozdíl kinetické a potenciální energie</w:t>
      </w:r>
    </w:p>
    <w:tbl>
      <w:tblPr>
        <w:tblW w:w="5000" w:type="pct"/>
        <w:jc w:val="center"/>
        <w:tblLook w:val="04A0" w:firstRow="1" w:lastRow="0" w:firstColumn="1" w:lastColumn="0" w:noHBand="0" w:noVBand="1"/>
      </w:tblPr>
      <w:tblGrid>
        <w:gridCol w:w="1350"/>
        <w:gridCol w:w="6303"/>
        <w:gridCol w:w="1351"/>
      </w:tblGrid>
      <w:tr w:rsidR="00742D74" w:rsidTr="00AD37D3">
        <w:trPr>
          <w:jc w:val="center"/>
        </w:trPr>
        <w:tc>
          <w:tcPr>
            <w:tcW w:w="750" w:type="pct"/>
            <w:shd w:val="clear" w:color="auto" w:fill="auto"/>
          </w:tcPr>
          <w:p w:rsidR="00742D74" w:rsidRDefault="00742D74" w:rsidP="00AD37D3">
            <w:pPr>
              <w:spacing w:after="200"/>
            </w:pPr>
          </w:p>
        </w:tc>
        <w:tc>
          <w:tcPr>
            <w:tcW w:w="3500" w:type="pct"/>
            <w:shd w:val="clear" w:color="auto" w:fill="auto"/>
          </w:tcPr>
          <w:p w:rsidR="00742D74" w:rsidRPr="00015BB7" w:rsidRDefault="00742D74" w:rsidP="00AD37D3">
            <m:oMathPara>
              <m:oMath>
                <m:r>
                  <w:rPr>
                    <w:rFonts w:ascii="Cambria Math" w:hAnsi="Cambria Math"/>
                  </w:rPr>
                  <m:t>L=</m:t>
                </m:r>
                <m:sSub>
                  <m:sSubPr>
                    <m:ctrlPr>
                      <w:rPr>
                        <w:rFonts w:ascii="Cambria Math" w:hAnsi="Cambria Math"/>
                        <w:i/>
                      </w:rPr>
                    </m:ctrlPr>
                  </m:sSubPr>
                  <m:e>
                    <m:r>
                      <w:rPr>
                        <w:rFonts w:ascii="Cambria Math" w:hAnsi="Cambria Math"/>
                      </w:rPr>
                      <m:t>E</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P</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m</m:t>
                    </m:r>
                  </m:e>
                  <m:sub>
                    <m:r>
                      <w:rPr>
                        <w:rFonts w:ascii="Cambria Math" w:hAnsi="Cambria Math"/>
                      </w:rPr>
                      <m:t>1</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x</m:t>
                        </m:r>
                      </m:e>
                    </m:acc>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m</m:t>
                    </m:r>
                  </m:e>
                  <m:sub>
                    <m:r>
                      <w:rPr>
                        <w:rFonts w:ascii="Cambria Math" w:hAnsi="Cambria Math"/>
                      </w:rPr>
                      <m:t>2</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x</m:t>
                        </m:r>
                      </m:e>
                    </m:acc>
                  </m:e>
                  <m:sub>
                    <m:r>
                      <w:rPr>
                        <w:rFonts w:ascii="Cambria Math" w:hAnsi="Cambria Math"/>
                      </w:rPr>
                      <m:t>2</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k</m:t>
                    </m:r>
                  </m:e>
                  <m:sub>
                    <m:r>
                      <w:rPr>
                        <w:rFonts w:ascii="Cambria Math" w:hAnsi="Cambria Math"/>
                      </w:rPr>
                      <m:t>1</m:t>
                    </m:r>
                  </m:sub>
                </m:sSub>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e>
                  <m:sup>
                    <m:r>
                      <w:rPr>
                        <w:rFonts w:ascii="Cambria Math" w:hAnsi="Cambria Math"/>
                      </w:rPr>
                      <m:t>2</m:t>
                    </m:r>
                  </m:sup>
                </m:sSup>
              </m:oMath>
            </m:oMathPara>
          </w:p>
        </w:tc>
        <w:tc>
          <w:tcPr>
            <w:tcW w:w="750" w:type="pct"/>
            <w:shd w:val="clear" w:color="auto" w:fill="auto"/>
            <w:vAlign w:val="center"/>
          </w:tcPr>
          <w:p w:rsidR="00742D74" w:rsidRDefault="00742D74" w:rsidP="0087321C">
            <w:pPr>
              <w:numPr>
                <w:ilvl w:val="0"/>
                <w:numId w:val="6"/>
              </w:numPr>
              <w:spacing w:after="200"/>
              <w:jc w:val="right"/>
            </w:pPr>
          </w:p>
        </w:tc>
      </w:tr>
    </w:tbl>
    <w:p w:rsidR="00342682" w:rsidRDefault="00342682" w:rsidP="00342682">
      <w:r>
        <w:t>Dosadíme do Euler-</w:t>
      </w:r>
      <w:proofErr w:type="spellStart"/>
      <w:r>
        <w:t>Lagrangeovy</w:t>
      </w:r>
      <w:proofErr w:type="spellEnd"/>
      <w:r>
        <w:t xml:space="preserve"> rovnice pro souřadnice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w:r w:rsidR="00AB1794">
        <w:t>jako</w:t>
      </w:r>
    </w:p>
    <w:p w:rsidR="00342682" w:rsidRPr="00A009DA" w:rsidRDefault="00081570" w:rsidP="00342682">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den>
              </m:f>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en>
              </m:f>
            </m:e>
          </m:d>
        </m:oMath>
      </m:oMathPara>
    </w:p>
    <w:p w:rsidR="00A009DA" w:rsidRPr="00351DE9" w:rsidRDefault="00081570" w:rsidP="00A009DA">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den>
              </m:f>
            </m:e>
          </m:d>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oMath>
      </m:oMathPara>
    </w:p>
    <w:p w:rsidR="00351DE9" w:rsidRPr="007A788A" w:rsidRDefault="00081570" w:rsidP="00A009DA">
      <m:oMathPara>
        <m:oMath>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k</m:t>
                      </m:r>
                    </m:e>
                    <m:sub>
                      <m:r>
                        <w:rPr>
                          <w:rFonts w:ascii="Cambria Math" w:hAnsi="Cambria Math"/>
                        </w:rPr>
                        <m:t>1</m:t>
                      </m:r>
                    </m:sub>
                  </m:sSub>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2</m:t>
                              </m:r>
                            </m:sup>
                          </m:sSubSup>
                          <m:r>
                            <w:rPr>
                              <w:rFonts w:ascii="Cambria Math" w:hAnsi="Cambria Math"/>
                            </w:rPr>
                            <m:t>-2</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x</m:t>
                          </m:r>
                        </m:e>
                        <m:sub>
                          <m:r>
                            <w:rPr>
                              <w:rFonts w:ascii="Cambria Math" w:hAnsi="Cambria Math"/>
                            </w:rPr>
                            <m:t>2</m:t>
                          </m:r>
                        </m:sub>
                      </m:sSub>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2</m:t>
                          </m:r>
                        </m:sup>
                      </m:sSubSup>
                      <m:r>
                        <w:rPr>
                          <w:rFonts w:ascii="Cambria Math" w:hAnsi="Cambria Math"/>
                        </w:rPr>
                        <m:t>)</m:t>
                      </m:r>
                    </m:e>
                    <m:sup>
                      <m:r>
                        <w:rPr>
                          <w:rFonts w:ascii="Cambria Math" w:hAnsi="Cambria Math"/>
                        </w:rPr>
                        <m:t xml:space="preserve"> </m:t>
                      </m:r>
                    </m:sup>
                  </m:sSup>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oMath>
      </m:oMathPara>
    </w:p>
    <w:p w:rsidR="007A788A" w:rsidRPr="00342682" w:rsidRDefault="007A788A" w:rsidP="00A009DA">
      <w:r>
        <w:t xml:space="preserve">a pro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platí</w:t>
      </w:r>
    </w:p>
    <w:p w:rsidR="00342682" w:rsidRPr="005E394D" w:rsidRDefault="00081570" w:rsidP="00342682">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den>
              </m:f>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en>
              </m:f>
            </m:e>
          </m:d>
        </m:oMath>
      </m:oMathPara>
    </w:p>
    <w:p w:rsidR="005E394D" w:rsidRPr="005E394D" w:rsidRDefault="00081570" w:rsidP="00342682">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den>
              </m:f>
            </m:e>
          </m:d>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oMath>
      </m:oMathPara>
    </w:p>
    <w:p w:rsidR="005E394D" w:rsidRPr="005E394D" w:rsidRDefault="00081570" w:rsidP="00342682">
      <m:oMathPara>
        <m:oMath>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en>
          </m:f>
          <m:r>
            <w:rPr>
              <w:rFonts w:ascii="Cambria Math" w:hAnsi="Cambria Math"/>
            </w:rPr>
            <m:t>=</m:t>
          </m:r>
          <m:f>
            <m:fPr>
              <m:ctrlPr>
                <w:rPr>
                  <w:rFonts w:ascii="Cambria Math" w:hAnsi="Cambria Math"/>
                  <w:i/>
                </w:rPr>
              </m:ctrlPr>
            </m:fPr>
            <m:num>
              <m:r>
                <w:rPr>
                  <w:rFonts w:ascii="Cambria Math" w:hAnsi="Cambria Math"/>
                </w:rPr>
                <m:t>∂</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k</m:t>
                      </m:r>
                    </m:e>
                    <m:sub>
                      <m:r>
                        <w:rPr>
                          <w:rFonts w:ascii="Cambria Math" w:hAnsi="Cambria Math"/>
                        </w:rPr>
                        <m:t>1</m:t>
                      </m:r>
                    </m:sub>
                  </m:sSub>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2</m:t>
                              </m:r>
                            </m:sup>
                          </m:sSubSup>
                          <m:r>
                            <w:rPr>
                              <w:rFonts w:ascii="Cambria Math" w:hAnsi="Cambria Math"/>
                            </w:rPr>
                            <m:t>-2</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x</m:t>
                          </m:r>
                        </m:e>
                        <m:sub>
                          <m:r>
                            <w:rPr>
                              <w:rFonts w:ascii="Cambria Math" w:hAnsi="Cambria Math"/>
                            </w:rPr>
                            <m:t>2</m:t>
                          </m:r>
                        </m:sub>
                      </m:sSub>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2</m:t>
                          </m:r>
                        </m:sup>
                      </m:sSubSup>
                      <m:r>
                        <w:rPr>
                          <w:rFonts w:ascii="Cambria Math" w:hAnsi="Cambria Math"/>
                        </w:rPr>
                        <m:t>)</m:t>
                      </m:r>
                    </m:e>
                    <m:sup>
                      <m:r>
                        <w:rPr>
                          <w:rFonts w:ascii="Cambria Math" w:hAnsi="Cambria Math"/>
                        </w:rPr>
                        <m:t xml:space="preserve"> </m:t>
                      </m:r>
                    </m:sup>
                  </m:sSup>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e>
          </m:d>
        </m:oMath>
      </m:oMathPara>
    </w:p>
    <w:p w:rsidR="005E394D" w:rsidRDefault="005E394D" w:rsidP="00342682">
      <w:r>
        <w:t xml:space="preserve">Po dosazení vnějších sil </w:t>
      </w:r>
      <w:r w:rsidR="00AB1794">
        <w:t>vzniknou</w:t>
      </w:r>
      <w:r>
        <w:t xml:space="preserve"> stejné rovnice jako pomocí Newtonovy metody.</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E70F49" w:rsidTr="00947385">
        <w:tc>
          <w:tcPr>
            <w:tcW w:w="1316" w:type="dxa"/>
          </w:tcPr>
          <w:p w:rsidR="00E70F49" w:rsidRDefault="00E70F49" w:rsidP="00947385"/>
        </w:tc>
        <w:tc>
          <w:tcPr>
            <w:tcW w:w="6305" w:type="dxa"/>
          </w:tcPr>
          <w:p w:rsidR="00E70F49" w:rsidRPr="004B7CD6" w:rsidRDefault="00081570" w:rsidP="00E70F49">
            <m:oMathPara>
              <m:oMath>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m:oMathPara>
          </w:p>
          <w:p w:rsidR="00E70F49" w:rsidRDefault="00081570" w:rsidP="00E70F49">
            <m:oMathPara>
              <m:oMath>
                <m:sSub>
                  <m:sSubPr>
                    <m:ctrlPr>
                      <w:rPr>
                        <w:rFonts w:ascii="Cambria Math" w:hAnsi="Cambria Math"/>
                        <w:i/>
                      </w:rPr>
                    </m:ctrlPr>
                  </m:sSubPr>
                  <m:e>
                    <m:r>
                      <w:rPr>
                        <w:rFonts w:ascii="Cambria Math" w:hAnsi="Cambria Math"/>
                      </w:rPr>
                      <m:t>m</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oMath>
            </m:oMathPara>
          </w:p>
        </w:tc>
        <w:tc>
          <w:tcPr>
            <w:tcW w:w="1418" w:type="dxa"/>
          </w:tcPr>
          <w:p w:rsidR="00E70F49" w:rsidRDefault="00E70F49" w:rsidP="0087321C">
            <w:pPr>
              <w:pStyle w:val="Odstavecseseznamem"/>
              <w:numPr>
                <w:ilvl w:val="0"/>
                <w:numId w:val="6"/>
              </w:numPr>
              <w:spacing w:line="480" w:lineRule="auto"/>
              <w:jc w:val="right"/>
            </w:pPr>
          </w:p>
          <w:p w:rsidR="00E70F49" w:rsidRDefault="00E70F49" w:rsidP="0087321C">
            <w:pPr>
              <w:pStyle w:val="Odstavecseseznamem"/>
              <w:numPr>
                <w:ilvl w:val="0"/>
                <w:numId w:val="6"/>
              </w:numPr>
              <w:spacing w:line="480" w:lineRule="auto"/>
              <w:jc w:val="right"/>
            </w:pPr>
          </w:p>
        </w:tc>
      </w:tr>
    </w:tbl>
    <w:p w:rsidR="00844049" w:rsidRDefault="00844049" w:rsidP="004B7CD6">
      <w:r>
        <w:t xml:space="preserve">Z těchto rovnic </w:t>
      </w:r>
      <w:r w:rsidR="00AB1794">
        <w:t>lze</w:t>
      </w:r>
      <w:r>
        <w:t xml:space="preserve"> výhodně vyjádřit </w:t>
      </w:r>
      <w:r w:rsidR="00342682">
        <w:t>rovnice pro simulaci v MATLAB/</w:t>
      </w:r>
      <w:proofErr w:type="spellStart"/>
      <w:r w:rsidR="00342682">
        <w:t>Simulink</w:t>
      </w:r>
      <w:proofErr w:type="spellEnd"/>
      <w:r w:rsidR="00342682">
        <w:t xml:space="preserve"> s použitím zpětnovazebního obvodu jako</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E70F49" w:rsidTr="00947385">
        <w:tc>
          <w:tcPr>
            <w:tcW w:w="1316" w:type="dxa"/>
          </w:tcPr>
          <w:p w:rsidR="00E70F49" w:rsidRDefault="00E70F49" w:rsidP="00947385"/>
        </w:tc>
        <w:tc>
          <w:tcPr>
            <w:tcW w:w="6305" w:type="dxa"/>
          </w:tcPr>
          <w:p w:rsidR="00E70F49" w:rsidRPr="004B7CD6" w:rsidRDefault="00081570" w:rsidP="00E70F49">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1</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e>
                    </m:d>
                  </m:num>
                  <m:den>
                    <m:sSub>
                      <m:sSubPr>
                        <m:ctrlPr>
                          <w:rPr>
                            <w:rFonts w:ascii="Cambria Math" w:hAnsi="Cambria Math"/>
                            <w:i/>
                          </w:rPr>
                        </m:ctrlPr>
                      </m:sSubPr>
                      <m:e>
                        <m:r>
                          <w:rPr>
                            <w:rFonts w:ascii="Cambria Math" w:hAnsi="Cambria Math"/>
                          </w:rPr>
                          <m:t>m</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1</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den>
                </m:f>
              </m:oMath>
            </m:oMathPara>
          </w:p>
          <w:p w:rsidR="00E70F49" w:rsidRDefault="00081570" w:rsidP="00E70F49">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num>
                  <m:den>
                    <m:sSub>
                      <m:sSubPr>
                        <m:ctrlPr>
                          <w:rPr>
                            <w:rFonts w:ascii="Cambria Math" w:hAnsi="Cambria Math"/>
                            <w:i/>
                          </w:rPr>
                        </m:ctrlPr>
                      </m:sSubPr>
                      <m:e>
                        <m:r>
                          <w:rPr>
                            <w:rFonts w:ascii="Cambria Math" w:hAnsi="Cambria Math"/>
                          </w:rPr>
                          <m:t>m</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2</m:t>
                        </m:r>
                      </m:sub>
                    </m:sSub>
                  </m:den>
                </m:f>
              </m:oMath>
            </m:oMathPara>
          </w:p>
        </w:tc>
        <w:tc>
          <w:tcPr>
            <w:tcW w:w="1418" w:type="dxa"/>
          </w:tcPr>
          <w:p w:rsidR="00E70F49" w:rsidRDefault="00E70F49" w:rsidP="0087321C">
            <w:pPr>
              <w:pStyle w:val="Odstavecseseznamem"/>
              <w:numPr>
                <w:ilvl w:val="0"/>
                <w:numId w:val="6"/>
              </w:numPr>
              <w:spacing w:line="720" w:lineRule="auto"/>
              <w:jc w:val="right"/>
            </w:pPr>
          </w:p>
          <w:p w:rsidR="00E70F49" w:rsidRDefault="00E70F49" w:rsidP="0087321C">
            <w:pPr>
              <w:pStyle w:val="Odstavecseseznamem"/>
              <w:numPr>
                <w:ilvl w:val="0"/>
                <w:numId w:val="6"/>
              </w:numPr>
              <w:spacing w:line="720" w:lineRule="auto"/>
              <w:jc w:val="right"/>
            </w:pPr>
          </w:p>
        </w:tc>
      </w:tr>
    </w:tbl>
    <w:p w:rsidR="00C3648A" w:rsidRDefault="00C3648A" w:rsidP="00C3648A">
      <w:r>
        <w:t>Blokové schéma</w:t>
      </w:r>
      <w:r w:rsidR="00AB1794">
        <w:t xml:space="preserve"> je možné vytvořit</w:t>
      </w:r>
      <w:r>
        <w:t xml:space="preserve"> v MATLAB/</w:t>
      </w:r>
      <w:proofErr w:type="spellStart"/>
      <w:r>
        <w:t>Simu</w:t>
      </w:r>
      <w:r w:rsidR="00AB1794">
        <w:t>link</w:t>
      </w:r>
      <w:proofErr w:type="spellEnd"/>
      <w:r w:rsidR="00AB1794">
        <w:t xml:space="preserve"> </w:t>
      </w:r>
      <w:r>
        <w:t xml:space="preserve">pomocí dvou zpětnovazebních obvodů ze základních bloků jako je </w:t>
      </w:r>
      <w:proofErr w:type="spellStart"/>
      <w:r w:rsidRPr="00C3648A">
        <w:rPr>
          <w:i/>
        </w:rPr>
        <w:t>Gain</w:t>
      </w:r>
      <w:proofErr w:type="spellEnd"/>
      <w:r>
        <w:t xml:space="preserve">, </w:t>
      </w:r>
      <w:proofErr w:type="spellStart"/>
      <w:r w:rsidRPr="00C3648A">
        <w:rPr>
          <w:i/>
        </w:rPr>
        <w:t>Integrator</w:t>
      </w:r>
      <w:proofErr w:type="spellEnd"/>
      <w:r>
        <w:t xml:space="preserve"> a </w:t>
      </w:r>
      <w:r w:rsidRPr="00C3648A">
        <w:rPr>
          <w:i/>
        </w:rPr>
        <w:t>Sum</w:t>
      </w:r>
      <w:r>
        <w:t xml:space="preserve">. Zdrojem signálu </w:t>
      </w:r>
      <w:proofErr w:type="gramStart"/>
      <w:r w:rsidR="00BA286B">
        <w:t>bude</w:t>
      </w:r>
      <w:proofErr w:type="gramEnd"/>
      <w:r>
        <w:t xml:space="preserve"> blok </w:t>
      </w:r>
      <w:proofErr w:type="gramStart"/>
      <w:r w:rsidRPr="00C3648A">
        <w:rPr>
          <w:i/>
        </w:rPr>
        <w:t>Sine</w:t>
      </w:r>
      <w:proofErr w:type="gramEnd"/>
      <w:r w:rsidRPr="00C3648A">
        <w:rPr>
          <w:i/>
        </w:rPr>
        <w:t xml:space="preserve"> </w:t>
      </w:r>
      <w:proofErr w:type="spellStart"/>
      <w:r w:rsidRPr="00C3648A">
        <w:rPr>
          <w:i/>
        </w:rPr>
        <w:t>Wawe</w:t>
      </w:r>
      <w:proofErr w:type="spellEnd"/>
      <w:r>
        <w:t xml:space="preserve"> a pro čtení výsledků </w:t>
      </w:r>
      <w:r w:rsidR="00AB1794">
        <w:t>byl zvolen</w:t>
      </w:r>
      <w:r>
        <w:t xml:space="preserve"> blok </w:t>
      </w:r>
      <w:proofErr w:type="spellStart"/>
      <w:r w:rsidRPr="00C3648A">
        <w:rPr>
          <w:i/>
        </w:rPr>
        <w:t>Scope</w:t>
      </w:r>
      <w:proofErr w:type="spellEnd"/>
      <w:r>
        <w:t>.</w:t>
      </w:r>
    </w:p>
    <w:p w:rsidR="00B71E08" w:rsidRPr="00342682" w:rsidRDefault="00AB1794" w:rsidP="00C3648A">
      <w:r>
        <w:rPr>
          <w:noProof/>
          <w:lang w:eastAsia="ja-JP"/>
        </w:rPr>
        <w:drawing>
          <wp:inline distT="0" distB="0" distL="0" distR="0" wp14:anchorId="475B74C9" wp14:editId="1A9C2FAB">
            <wp:extent cx="5564037" cy="3119642"/>
            <wp:effectExtent l="0" t="0" r="0" b="508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25400" t="23416" r="10792" b="12948"/>
                    <a:stretch/>
                  </pic:blipFill>
                  <pic:spPr bwMode="auto">
                    <a:xfrm>
                      <a:off x="0" y="0"/>
                      <a:ext cx="5574463" cy="3125488"/>
                    </a:xfrm>
                    <a:prstGeom prst="rect">
                      <a:avLst/>
                    </a:prstGeom>
                    <a:ln>
                      <a:noFill/>
                    </a:ln>
                    <a:extLst>
                      <a:ext uri="{53640926-AAD7-44D8-BBD7-CCE9431645EC}">
                        <a14:shadowObscured xmlns:a14="http://schemas.microsoft.com/office/drawing/2010/main"/>
                      </a:ext>
                    </a:extLst>
                  </pic:spPr>
                </pic:pic>
              </a:graphicData>
            </a:graphic>
          </wp:inline>
        </w:drawing>
      </w:r>
    </w:p>
    <w:p w:rsidR="00C3648A" w:rsidRPr="007D712B" w:rsidRDefault="0049682E" w:rsidP="00514269">
      <w:pPr>
        <w:pStyle w:val="Titulek"/>
        <w:tabs>
          <w:tab w:val="clear" w:pos="851"/>
          <w:tab w:val="left" w:pos="0"/>
        </w:tabs>
        <w:ind w:left="0"/>
      </w:pPr>
      <w:bookmarkStart w:id="154" w:name="_Toc418787357"/>
      <w:r w:rsidRPr="007D712B">
        <w:t xml:space="preserve">Obr. </w:t>
      </w:r>
      <w:r w:rsidR="00081570">
        <w:fldChar w:fldCharType="begin"/>
      </w:r>
      <w:r w:rsidR="00081570">
        <w:instrText xml:space="preserve"> SEQ Obr. \* ARABIC </w:instrText>
      </w:r>
      <w:r w:rsidR="00081570">
        <w:fldChar w:fldCharType="separate"/>
      </w:r>
      <w:r w:rsidR="00081570">
        <w:rPr>
          <w:noProof/>
        </w:rPr>
        <w:t>30</w:t>
      </w:r>
      <w:r w:rsidR="00081570">
        <w:rPr>
          <w:noProof/>
        </w:rPr>
        <w:fldChar w:fldCharType="end"/>
      </w:r>
      <w:r w:rsidRPr="007D712B">
        <w:rPr>
          <w:noProof/>
        </w:rPr>
        <w:t xml:space="preserve">. Blokové zapojení </w:t>
      </w:r>
      <w:r w:rsidR="005977A9" w:rsidRPr="007D712B">
        <w:rPr>
          <w:noProof/>
        </w:rPr>
        <w:t xml:space="preserve">hmot propojených pružinou </w:t>
      </w:r>
      <w:r w:rsidRPr="007D712B">
        <w:rPr>
          <w:noProof/>
        </w:rPr>
        <w:t>v MATLAB/Simulink</w:t>
      </w:r>
      <w:bookmarkEnd w:id="154"/>
    </w:p>
    <w:p w:rsidR="00AB1794" w:rsidRDefault="00AB1794">
      <w:pPr>
        <w:spacing w:after="0" w:line="240" w:lineRule="auto"/>
        <w:jc w:val="left"/>
        <w:rPr>
          <w:b/>
          <w:bCs/>
        </w:rPr>
      </w:pPr>
      <w:r>
        <w:br w:type="page"/>
      </w:r>
    </w:p>
    <w:p w:rsidR="004B7CD6" w:rsidRDefault="00A202B2" w:rsidP="00A202B2">
      <w:pPr>
        <w:pStyle w:val="Nadpis3"/>
      </w:pPr>
      <w:bookmarkStart w:id="155" w:name="_Ref417923743"/>
      <w:bookmarkStart w:id="156" w:name="_Toc418787298"/>
      <w:r>
        <w:lastRenderedPageBreak/>
        <w:t>Stavový popis</w:t>
      </w:r>
      <w:bookmarkEnd w:id="155"/>
      <w:bookmarkEnd w:id="156"/>
    </w:p>
    <w:p w:rsidR="003D197F" w:rsidRDefault="001346E4" w:rsidP="001346E4">
      <w:r>
        <w:t xml:space="preserve">Stavový popis </w:t>
      </w:r>
      <w:r w:rsidR="007162B4">
        <w:t>lze odvodit</w:t>
      </w:r>
      <w:r>
        <w:t xml:space="preserve"> z diferenciálních rovnic</w:t>
      </w:r>
      <w:r w:rsidR="0070036F">
        <w:t xml:space="preserve"> úvahou</w:t>
      </w:r>
      <w:r w:rsidR="004822EF">
        <w:t xml:space="preserve"> </w:t>
      </w:r>
      <w:r w:rsidR="00E47221">
        <w:t>na základě</w:t>
      </w:r>
      <w:r w:rsidR="007162B4">
        <w:t>,</w:t>
      </w:r>
      <w:r w:rsidR="004822EF">
        <w:t xml:space="preserve"> že derivací dráhy podle času je rychlost, derivací rychlosti podle času je zrychlení</w:t>
      </w:r>
      <w:r>
        <w:t>. Protože</w:t>
      </w:r>
      <w:r w:rsidR="0070036F">
        <w:t>,</w:t>
      </w:r>
      <w:r>
        <w:t xml:space="preserve"> </w:t>
      </w:r>
      <w:r w:rsidR="00AB1794">
        <w:t>je tento systém tvořen</w:t>
      </w:r>
      <w:r>
        <w:t xml:space="preserve"> dvě</w:t>
      </w:r>
      <w:r w:rsidR="00AB1794">
        <w:t>ma</w:t>
      </w:r>
      <w:r>
        <w:t xml:space="preserve"> rovnice</w:t>
      </w:r>
      <w:r w:rsidR="00AB1794">
        <w:t>mi</w:t>
      </w:r>
      <w:r>
        <w:t xml:space="preserve"> druhého řádu</w:t>
      </w:r>
      <w:r w:rsidR="0070036F">
        <w:t>,</w:t>
      </w:r>
      <w:r>
        <w:t xml:space="preserve"> </w:t>
      </w:r>
      <w:r w:rsidR="00AB1794">
        <w:t>musí se</w:t>
      </w:r>
      <w:r>
        <w:t xml:space="preserve"> zavést 4 stavové proměnné.  </w:t>
      </w:r>
      <w:r w:rsidR="00AB1794">
        <w:t>Nechť jsou tedy zavedeny</w:t>
      </w:r>
      <w:r>
        <w:t xml:space="preserve"> stavové proměnné </w:t>
      </w:r>
      <w:r w:rsidRPr="001346E4">
        <w:rPr>
          <w:i/>
        </w:rPr>
        <w:t>x</w:t>
      </w:r>
      <w:r w:rsidRPr="00AB1794">
        <w:rPr>
          <w:vertAlign w:val="subscript"/>
        </w:rPr>
        <w:t>1</w:t>
      </w:r>
      <w:r>
        <w:t xml:space="preserve"> a </w:t>
      </w:r>
      <w:r w:rsidRPr="001346E4">
        <w:rPr>
          <w:i/>
        </w:rPr>
        <w:t>x</w:t>
      </w:r>
      <w:r w:rsidRPr="00AB1794">
        <w:rPr>
          <w:vertAlign w:val="subscript"/>
        </w:rPr>
        <w:t>2</w:t>
      </w:r>
      <w:r>
        <w:rPr>
          <w:i/>
          <w:vertAlign w:val="subscript"/>
        </w:rPr>
        <w:t xml:space="preserve"> </w:t>
      </w:r>
      <w:r>
        <w:t xml:space="preserve">, </w:t>
      </w:r>
      <w:r w:rsidR="00AB1794">
        <w:t>jejichž</w:t>
      </w:r>
      <w:r>
        <w:t xml:space="preserve"> první derivace bude odpovídat zrychlení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 xml:space="preserve"> </m:t>
        </m:r>
      </m:oMath>
      <w:r>
        <w:t xml:space="preserve">a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oMath>
      <w:r>
        <w:t>. Dále</w:t>
      </w:r>
      <w:r w:rsidR="00AB1794">
        <w:t xml:space="preserve"> jsou zavedeny </w:t>
      </w:r>
      <w:r>
        <w:t xml:space="preserve">stavové proměnné </w:t>
      </w:r>
      <w:r w:rsidRPr="001346E4">
        <w:rPr>
          <w:i/>
        </w:rPr>
        <w:t>x</w:t>
      </w:r>
      <w:r w:rsidRPr="00AB1794">
        <w:rPr>
          <w:vertAlign w:val="subscript"/>
        </w:rPr>
        <w:t>3</w:t>
      </w:r>
      <w:r>
        <w:t xml:space="preserve"> a </w:t>
      </w:r>
      <w:r w:rsidRPr="001346E4">
        <w:rPr>
          <w:i/>
        </w:rPr>
        <w:t>x</w:t>
      </w:r>
      <w:r w:rsidRPr="00AB1794">
        <w:rPr>
          <w:vertAlign w:val="subscript"/>
        </w:rPr>
        <w:t>4</w:t>
      </w:r>
      <w:r>
        <w:t xml:space="preserve">, </w:t>
      </w:r>
      <w:r w:rsidR="00AB1794">
        <w:t>jejichž</w:t>
      </w:r>
      <w:r>
        <w:t xml:space="preserve"> první derivace bude odpovídat rychlosti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oMath>
      <w:r>
        <w:t xml:space="preserve"> a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oMath>
      <w:r>
        <w:t xml:space="preserve">. </w:t>
      </w:r>
      <w:r w:rsidR="003D197F">
        <w:t>Platí tedy substituce</w:t>
      </w:r>
    </w:p>
    <w:tbl>
      <w:tblPr>
        <w:tblW w:w="5000" w:type="pct"/>
        <w:jc w:val="center"/>
        <w:tblLook w:val="04A0" w:firstRow="1" w:lastRow="0" w:firstColumn="1" w:lastColumn="0" w:noHBand="0" w:noVBand="1"/>
      </w:tblPr>
      <w:tblGrid>
        <w:gridCol w:w="1350"/>
        <w:gridCol w:w="6303"/>
        <w:gridCol w:w="1351"/>
      </w:tblGrid>
      <w:tr w:rsidR="00082B88" w:rsidTr="00AD37D3">
        <w:trPr>
          <w:jc w:val="center"/>
        </w:trPr>
        <w:tc>
          <w:tcPr>
            <w:tcW w:w="750" w:type="pct"/>
            <w:shd w:val="clear" w:color="auto" w:fill="auto"/>
          </w:tcPr>
          <w:p w:rsidR="00082B88" w:rsidRDefault="00082B88" w:rsidP="00AD37D3">
            <w:pPr>
              <w:spacing w:after="200"/>
            </w:pPr>
          </w:p>
        </w:tc>
        <w:tc>
          <w:tcPr>
            <w:tcW w:w="3500" w:type="pct"/>
            <w:shd w:val="clear" w:color="auto" w:fill="auto"/>
          </w:tcPr>
          <w:p w:rsidR="00082B88" w:rsidRPr="00015BB7" w:rsidRDefault="00081570" w:rsidP="00AD37D3">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=x</m:t>
                    </m:r>
                  </m:e>
                  <m:sub>
                    <m:r>
                      <w:rPr>
                        <w:rFonts w:ascii="Cambria Math" w:hAnsi="Cambria Math"/>
                      </w:rPr>
                      <m:t>1</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m:t>
                    </m:r>
                    <m:acc>
                      <m:accPr>
                        <m:chr m:val="̇"/>
                        <m:ctrlPr>
                          <w:rPr>
                            <w:rFonts w:ascii="Cambria Math" w:hAnsi="Cambria Math"/>
                            <w:i/>
                          </w:rPr>
                        </m:ctrlPr>
                      </m:accPr>
                      <m:e>
                        <m:r>
                          <w:rPr>
                            <w:rFonts w:ascii="Cambria Math" w:hAnsi="Cambria Math"/>
                          </w:rPr>
                          <m:t>x</m:t>
                        </m:r>
                      </m:e>
                    </m:acc>
                  </m:e>
                  <m:sub>
                    <m:r>
                      <w:rPr>
                        <w:rFonts w:ascii="Cambria Math" w:hAnsi="Cambria Math"/>
                      </w:rPr>
                      <m:t>2</m:t>
                    </m:r>
                  </m:sub>
                </m:sSub>
              </m:oMath>
            </m:oMathPara>
          </w:p>
        </w:tc>
        <w:tc>
          <w:tcPr>
            <w:tcW w:w="750" w:type="pct"/>
            <w:shd w:val="clear" w:color="auto" w:fill="auto"/>
            <w:vAlign w:val="center"/>
          </w:tcPr>
          <w:p w:rsidR="00082B88" w:rsidRDefault="00082B88" w:rsidP="0087321C">
            <w:pPr>
              <w:numPr>
                <w:ilvl w:val="0"/>
                <w:numId w:val="6"/>
              </w:numPr>
              <w:spacing w:after="200"/>
              <w:jc w:val="right"/>
            </w:pPr>
          </w:p>
        </w:tc>
      </w:tr>
    </w:tbl>
    <w:p w:rsidR="001346E4" w:rsidRDefault="001346E4" w:rsidP="001346E4">
      <w:r>
        <w:t xml:space="preserve">Tím že </w:t>
      </w:r>
      <w:r w:rsidR="00C915D6">
        <w:t>byly zavedeny</w:t>
      </w:r>
      <w:r>
        <w:t xml:space="preserve"> stavové proměnné tímto způsobem</w:t>
      </w:r>
      <w:r w:rsidR="0070036F">
        <w:t>,</w:t>
      </w:r>
      <w:r>
        <w:t xml:space="preserve"> budou</w:t>
      </w:r>
      <w:r w:rsidR="00C915D6">
        <w:t xml:space="preserve"> určitě</w:t>
      </w:r>
      <w:r>
        <w:t xml:space="preserve"> mít všechny stavy systému fyzikální význam. </w:t>
      </w:r>
      <w:r w:rsidR="0070036F">
        <w:t>Diferenciální rovnice</w:t>
      </w:r>
      <w:r w:rsidR="00C915D6">
        <w:t xml:space="preserve"> lze</w:t>
      </w:r>
      <w:r w:rsidR="0070036F">
        <w:t xml:space="preserve"> uprav</w:t>
      </w:r>
      <w:r w:rsidR="00C915D6">
        <w:t>it</w:t>
      </w:r>
      <w:r w:rsidR="0070036F">
        <w:t xml:space="preserve"> do lepšího tvaru</w:t>
      </w:r>
      <w:r w:rsidR="00683F96">
        <w:t>,</w:t>
      </w:r>
      <w:r w:rsidR="0070036F">
        <w:t xml:space="preserve"> aby přepis na stavový popis byl zřetelnější</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E70F49" w:rsidTr="00947385">
        <w:tc>
          <w:tcPr>
            <w:tcW w:w="1316" w:type="dxa"/>
          </w:tcPr>
          <w:p w:rsidR="00E70F49" w:rsidRDefault="00E70F49" w:rsidP="00947385"/>
        </w:tc>
        <w:tc>
          <w:tcPr>
            <w:tcW w:w="6305" w:type="dxa"/>
          </w:tcPr>
          <w:p w:rsidR="00E70F49" w:rsidRPr="00E70F49" w:rsidRDefault="00081570" w:rsidP="00E70F49">
            <w:pPr>
              <w:rPr>
                <w:sz w:val="22"/>
                <w:szCs w:val="22"/>
              </w:rPr>
            </w:pPr>
            <m:oMathPara>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1</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e>
                    </m:d>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1</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oMath>
            </m:oMathPara>
          </w:p>
          <w:p w:rsidR="00E70F49" w:rsidRDefault="00081570" w:rsidP="00E70F49">
            <m:oMathPara>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2</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1</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oMath>
            </m:oMathPara>
          </w:p>
        </w:tc>
        <w:tc>
          <w:tcPr>
            <w:tcW w:w="1418" w:type="dxa"/>
          </w:tcPr>
          <w:p w:rsidR="00E70F49" w:rsidRDefault="00E70F49" w:rsidP="0087321C">
            <w:pPr>
              <w:pStyle w:val="Odstavecseseznamem"/>
              <w:numPr>
                <w:ilvl w:val="0"/>
                <w:numId w:val="6"/>
              </w:numPr>
              <w:spacing w:line="720" w:lineRule="auto"/>
              <w:jc w:val="right"/>
            </w:pPr>
          </w:p>
          <w:p w:rsidR="00E70F49" w:rsidRDefault="00E70F49" w:rsidP="0087321C">
            <w:pPr>
              <w:pStyle w:val="Odstavecseseznamem"/>
              <w:numPr>
                <w:ilvl w:val="0"/>
                <w:numId w:val="6"/>
              </w:numPr>
              <w:spacing w:line="720" w:lineRule="auto"/>
              <w:jc w:val="right"/>
            </w:pPr>
          </w:p>
        </w:tc>
      </w:tr>
    </w:tbl>
    <w:p w:rsidR="0070036F" w:rsidRDefault="00683F96" w:rsidP="001346E4">
      <w:r>
        <w:t>Výsledný stavový popis z těchto rovnic potom bude</w:t>
      </w:r>
    </w:p>
    <w:tbl>
      <w:tblPr>
        <w:tblW w:w="5000" w:type="pct"/>
        <w:jc w:val="center"/>
        <w:tblLook w:val="04A0" w:firstRow="1" w:lastRow="0" w:firstColumn="1" w:lastColumn="0" w:noHBand="0" w:noVBand="1"/>
      </w:tblPr>
      <w:tblGrid>
        <w:gridCol w:w="1350"/>
        <w:gridCol w:w="6303"/>
        <w:gridCol w:w="1351"/>
      </w:tblGrid>
      <w:tr w:rsidR="00082B88" w:rsidTr="00AD37D3">
        <w:trPr>
          <w:jc w:val="center"/>
        </w:trPr>
        <w:tc>
          <w:tcPr>
            <w:tcW w:w="750" w:type="pct"/>
            <w:shd w:val="clear" w:color="auto" w:fill="auto"/>
          </w:tcPr>
          <w:p w:rsidR="00082B88" w:rsidRDefault="00082B88" w:rsidP="00AD37D3">
            <w:pPr>
              <w:spacing w:after="200"/>
            </w:pPr>
          </w:p>
        </w:tc>
        <w:tc>
          <w:tcPr>
            <w:tcW w:w="3500" w:type="pct"/>
            <w:shd w:val="clear" w:color="auto" w:fill="auto"/>
          </w:tcPr>
          <w:p w:rsidR="00082B88" w:rsidRPr="00CC3DB3" w:rsidRDefault="00081570" w:rsidP="00AD37D3">
            <w:pPr>
              <w:rPr>
                <w:sz w:val="23"/>
                <w:szCs w:val="23"/>
              </w:rPr>
            </w:pPr>
            <m:oMathPara>
              <m:oMath>
                <m:d>
                  <m:dPr>
                    <m:begChr m:val="["/>
                    <m:endChr m:val="]"/>
                    <m:ctrlPr>
                      <w:rPr>
                        <w:rFonts w:ascii="Cambria Math" w:hAnsi="Cambria Math"/>
                        <w:i/>
                        <w:sz w:val="23"/>
                        <w:szCs w:val="23"/>
                      </w:rPr>
                    </m:ctrlPr>
                  </m:dPr>
                  <m:e>
                    <m:m>
                      <m:mPr>
                        <m:mcs>
                          <m:mc>
                            <m:mcPr>
                              <m:count m:val="1"/>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sSub>
                                  <m:sSubPr>
                                    <m:ctrlPr>
                                      <w:rPr>
                                        <w:rFonts w:ascii="Cambria Math" w:hAnsi="Cambria Math"/>
                                        <w:i/>
                                        <w:sz w:val="23"/>
                                        <w:szCs w:val="23"/>
                                      </w:rPr>
                                    </m:ctrlPr>
                                  </m:sSubPr>
                                  <m:e>
                                    <m:acc>
                                      <m:accPr>
                                        <m:chr m:val="̇"/>
                                        <m:ctrlPr>
                                          <w:rPr>
                                            <w:rFonts w:ascii="Cambria Math" w:hAnsi="Cambria Math"/>
                                            <w:i/>
                                            <w:sz w:val="23"/>
                                            <w:szCs w:val="23"/>
                                          </w:rPr>
                                        </m:ctrlPr>
                                      </m:accPr>
                                      <m:e>
                                        <m:r>
                                          <w:rPr>
                                            <w:rFonts w:ascii="Cambria Math" w:hAnsi="Cambria Math"/>
                                            <w:sz w:val="23"/>
                                            <w:szCs w:val="23"/>
                                          </w:rPr>
                                          <m:t>x</m:t>
                                        </m:r>
                                      </m:e>
                                    </m:acc>
                                  </m:e>
                                  <m:sub>
                                    <m:r>
                                      <w:rPr>
                                        <w:rFonts w:ascii="Cambria Math" w:hAnsi="Cambria Math"/>
                                        <w:sz w:val="23"/>
                                        <w:szCs w:val="23"/>
                                      </w:rPr>
                                      <m:t>1</m:t>
                                    </m:r>
                                  </m:sub>
                                </m:sSub>
                              </m:e>
                            </m:mr>
                            <m:mr>
                              <m:e>
                                <m:sSub>
                                  <m:sSubPr>
                                    <m:ctrlPr>
                                      <w:rPr>
                                        <w:rFonts w:ascii="Cambria Math" w:hAnsi="Cambria Math"/>
                                        <w:i/>
                                        <w:sz w:val="23"/>
                                        <w:szCs w:val="23"/>
                                      </w:rPr>
                                    </m:ctrlPr>
                                  </m:sSubPr>
                                  <m:e>
                                    <m:acc>
                                      <m:accPr>
                                        <m:chr m:val="̇"/>
                                        <m:ctrlPr>
                                          <w:rPr>
                                            <w:rFonts w:ascii="Cambria Math" w:hAnsi="Cambria Math"/>
                                            <w:i/>
                                            <w:sz w:val="23"/>
                                            <w:szCs w:val="23"/>
                                          </w:rPr>
                                        </m:ctrlPr>
                                      </m:accPr>
                                      <m:e>
                                        <m:r>
                                          <w:rPr>
                                            <w:rFonts w:ascii="Cambria Math" w:hAnsi="Cambria Math"/>
                                            <w:sz w:val="23"/>
                                            <w:szCs w:val="23"/>
                                          </w:rPr>
                                          <m:t>x</m:t>
                                        </m:r>
                                      </m:e>
                                    </m:acc>
                                  </m:e>
                                  <m:sub>
                                    <m:r>
                                      <w:rPr>
                                        <w:rFonts w:ascii="Cambria Math" w:hAnsi="Cambria Math"/>
                                        <w:sz w:val="23"/>
                                        <w:szCs w:val="23"/>
                                      </w:rPr>
                                      <m:t>2</m:t>
                                    </m:r>
                                  </m:sub>
                                </m:sSub>
                              </m:e>
                            </m:mr>
                            <m:mr>
                              <m:e>
                                <m:sSub>
                                  <m:sSubPr>
                                    <m:ctrlPr>
                                      <w:rPr>
                                        <w:rFonts w:ascii="Cambria Math" w:hAnsi="Cambria Math"/>
                                        <w:i/>
                                        <w:sz w:val="23"/>
                                        <w:szCs w:val="23"/>
                                      </w:rPr>
                                    </m:ctrlPr>
                                  </m:sSubPr>
                                  <m:e>
                                    <m:acc>
                                      <m:accPr>
                                        <m:chr m:val="̇"/>
                                        <m:ctrlPr>
                                          <w:rPr>
                                            <w:rFonts w:ascii="Cambria Math" w:hAnsi="Cambria Math"/>
                                            <w:i/>
                                            <w:sz w:val="23"/>
                                            <w:szCs w:val="23"/>
                                          </w:rPr>
                                        </m:ctrlPr>
                                      </m:accPr>
                                      <m:e>
                                        <m:r>
                                          <w:rPr>
                                            <w:rFonts w:ascii="Cambria Math" w:hAnsi="Cambria Math"/>
                                            <w:sz w:val="23"/>
                                            <w:szCs w:val="23"/>
                                          </w:rPr>
                                          <m:t>x</m:t>
                                        </m:r>
                                      </m:e>
                                    </m:acc>
                                  </m:e>
                                  <m:sub>
                                    <m:r>
                                      <w:rPr>
                                        <w:rFonts w:ascii="Cambria Math" w:hAnsi="Cambria Math"/>
                                        <w:sz w:val="23"/>
                                        <w:szCs w:val="23"/>
                                      </w:rPr>
                                      <m:t>3</m:t>
                                    </m:r>
                                  </m:sub>
                                </m:sSub>
                              </m:e>
                            </m:mr>
                          </m:m>
                        </m:e>
                      </m:mr>
                      <m:mr>
                        <m:e>
                          <m:sSub>
                            <m:sSubPr>
                              <m:ctrlPr>
                                <w:rPr>
                                  <w:rFonts w:ascii="Cambria Math" w:hAnsi="Cambria Math"/>
                                  <w:i/>
                                  <w:sz w:val="23"/>
                                  <w:szCs w:val="23"/>
                                </w:rPr>
                              </m:ctrlPr>
                            </m:sSubPr>
                            <m:e>
                              <m:acc>
                                <m:accPr>
                                  <m:chr m:val="̇"/>
                                  <m:ctrlPr>
                                    <w:rPr>
                                      <w:rFonts w:ascii="Cambria Math" w:hAnsi="Cambria Math"/>
                                      <w:i/>
                                      <w:sz w:val="23"/>
                                      <w:szCs w:val="23"/>
                                    </w:rPr>
                                  </m:ctrlPr>
                                </m:accPr>
                                <m:e>
                                  <m:r>
                                    <w:rPr>
                                      <w:rFonts w:ascii="Cambria Math" w:hAnsi="Cambria Math"/>
                                      <w:sz w:val="23"/>
                                      <w:szCs w:val="23"/>
                                    </w:rPr>
                                    <m:t>x</m:t>
                                  </m:r>
                                </m:e>
                              </m:acc>
                            </m:e>
                            <m:sub>
                              <m:r>
                                <w:rPr>
                                  <w:rFonts w:ascii="Cambria Math" w:hAnsi="Cambria Math"/>
                                  <w:sz w:val="23"/>
                                  <w:szCs w:val="23"/>
                                </w:rPr>
                                <m:t>4</m:t>
                              </m:r>
                            </m:sub>
                          </m:sSub>
                        </m:e>
                      </m:mr>
                    </m:m>
                  </m:e>
                </m:d>
                <m:r>
                  <w:rPr>
                    <w:rFonts w:ascii="Cambria Math" w:hAnsi="Cambria Math"/>
                    <w:sz w:val="23"/>
                    <w:szCs w:val="23"/>
                  </w:rPr>
                  <m:t>=</m:t>
                </m:r>
                <m:d>
                  <m:dPr>
                    <m:begChr m:val="["/>
                    <m:endChr m:val="]"/>
                    <m:ctrlPr>
                      <w:rPr>
                        <w:rFonts w:ascii="Cambria Math" w:hAnsi="Cambria Math"/>
                        <w:i/>
                        <w:sz w:val="23"/>
                        <w:szCs w:val="23"/>
                      </w:rPr>
                    </m:ctrlPr>
                  </m:dPr>
                  <m:e>
                    <m:m>
                      <m:mPr>
                        <m:mcs>
                          <m:mc>
                            <m:mcPr>
                              <m:count m:val="3"/>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0</m:t>
                                </m:r>
                              </m:e>
                            </m:mr>
                            <m:mr>
                              <m:e>
                                <m:r>
                                  <w:rPr>
                                    <w:rFonts w:ascii="Cambria Math" w:hAnsi="Cambria Math"/>
                                    <w:sz w:val="23"/>
                                    <w:szCs w:val="23"/>
                                  </w:rPr>
                                  <m:t>-</m:t>
                                </m:r>
                                <m:f>
                                  <m:fPr>
                                    <m:ctrlPr>
                                      <w:rPr>
                                        <w:rFonts w:ascii="Cambria Math" w:hAnsi="Cambria Math"/>
                                        <w:i/>
                                        <w:sz w:val="23"/>
                                        <w:szCs w:val="23"/>
                                      </w:rPr>
                                    </m:ctrlPr>
                                  </m:fPr>
                                  <m:num>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1</m:t>
                                        </m:r>
                                      </m:sub>
                                    </m:sSub>
                                    <m:r>
                                      <w:rPr>
                                        <w:rFonts w:ascii="Cambria Math" w:hAnsi="Cambria Math"/>
                                        <w:sz w:val="23"/>
                                        <w:szCs w:val="23"/>
                                      </w:rPr>
                                      <m:t>+</m:t>
                                    </m:r>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2</m:t>
                                        </m:r>
                                      </m:sub>
                                    </m:sSub>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1</m:t>
                                        </m:r>
                                      </m:sub>
                                    </m:sSub>
                                  </m:den>
                                </m:f>
                              </m:e>
                            </m:mr>
                          </m:m>
                        </m:e>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0</m:t>
                                </m:r>
                              </m:e>
                            </m:mr>
                            <m:mr>
                              <m:e>
                                <m:f>
                                  <m:fPr>
                                    <m:ctrlPr>
                                      <w:rPr>
                                        <w:rFonts w:ascii="Cambria Math" w:hAnsi="Cambria Math"/>
                                        <w:i/>
                                        <w:sz w:val="23"/>
                                        <w:szCs w:val="23"/>
                                      </w:rPr>
                                    </m:ctrlPr>
                                  </m:fPr>
                                  <m:num>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2</m:t>
                                        </m:r>
                                      </m:sub>
                                    </m:sSub>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1</m:t>
                                        </m:r>
                                      </m:sub>
                                    </m:sSub>
                                  </m:den>
                                </m:f>
                              </m:e>
                            </m:mr>
                          </m:m>
                        </m:e>
                        <m:e>
                          <m:m>
                            <m:mPr>
                              <m:mcs>
                                <m:mc>
                                  <m:mcPr>
                                    <m:count m:val="2"/>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r>
                                        <w:rPr>
                                          <w:rFonts w:ascii="Cambria Math" w:hAnsi="Cambria Math"/>
                                          <w:sz w:val="23"/>
                                          <w:szCs w:val="23"/>
                                        </w:rPr>
                                        <m:t>1</m:t>
                                      </m:r>
                                    </m:e>
                                  </m:mr>
                                  <m:mr>
                                    <m:e>
                                      <m:r>
                                        <w:rPr>
                                          <w:rFonts w:ascii="Cambria Math" w:hAnsi="Cambria Math"/>
                                          <w:sz w:val="23"/>
                                          <w:szCs w:val="23"/>
                                        </w:rPr>
                                        <m:t>0</m:t>
                                      </m:r>
                                    </m:e>
                                  </m:mr>
                                  <m:mr>
                                    <m:e>
                                      <m:r>
                                        <w:rPr>
                                          <w:rFonts w:ascii="Cambria Math" w:hAnsi="Cambria Math"/>
                                          <w:sz w:val="23"/>
                                          <w:szCs w:val="23"/>
                                        </w:rPr>
                                        <m:t>0</m:t>
                                      </m:r>
                                    </m:e>
                                  </m:mr>
                                </m:m>
                              </m:e>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1</m:t>
                                      </m:r>
                                    </m:e>
                                  </m:mr>
                                  <m:mr>
                                    <m:e>
                                      <m:r>
                                        <w:rPr>
                                          <w:rFonts w:ascii="Cambria Math" w:hAnsi="Cambria Math"/>
                                          <w:sz w:val="23"/>
                                          <w:szCs w:val="23"/>
                                        </w:rPr>
                                        <m:t>0</m:t>
                                      </m:r>
                                    </m:e>
                                  </m:mr>
                                </m:m>
                              </m:e>
                            </m:mr>
                          </m:m>
                        </m:e>
                      </m:mr>
                      <m:mr>
                        <m:e>
                          <m:f>
                            <m:fPr>
                              <m:ctrlPr>
                                <w:rPr>
                                  <w:rFonts w:ascii="Cambria Math" w:hAnsi="Cambria Math"/>
                                  <w:i/>
                                  <w:sz w:val="23"/>
                                  <w:szCs w:val="23"/>
                                </w:rPr>
                              </m:ctrlPr>
                            </m:fPr>
                            <m:num>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2</m:t>
                                  </m:r>
                                </m:sub>
                              </m:sSub>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2</m:t>
                                  </m:r>
                                </m:sub>
                              </m:sSub>
                            </m:den>
                          </m:f>
                        </m:e>
                        <m:e>
                          <m:r>
                            <w:rPr>
                              <w:rFonts w:ascii="Cambria Math" w:hAnsi="Cambria Math"/>
                              <w:sz w:val="23"/>
                              <w:szCs w:val="23"/>
                            </w:rPr>
                            <m:t>-</m:t>
                          </m:r>
                          <m:f>
                            <m:fPr>
                              <m:ctrlPr>
                                <w:rPr>
                                  <w:rFonts w:ascii="Cambria Math" w:hAnsi="Cambria Math"/>
                                  <w:i/>
                                  <w:sz w:val="23"/>
                                  <w:szCs w:val="23"/>
                                </w:rPr>
                              </m:ctrlPr>
                            </m:fPr>
                            <m:num>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2</m:t>
                                  </m:r>
                                </m:sub>
                              </m:sSub>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2</m:t>
                                  </m:r>
                                </m:sub>
                              </m:sSub>
                            </m:den>
                          </m:f>
                        </m:e>
                        <m:e>
                          <m:m>
                            <m:mPr>
                              <m:mcs>
                                <m:mc>
                                  <m:mcPr>
                                    <m:count m:val="2"/>
                                    <m:mcJc m:val="center"/>
                                  </m:mcPr>
                                </m:mc>
                              </m:mcs>
                              <m:ctrlPr>
                                <w:rPr>
                                  <w:rFonts w:ascii="Cambria Math" w:hAnsi="Cambria Math"/>
                                  <w:i/>
                                  <w:sz w:val="23"/>
                                  <w:szCs w:val="23"/>
                                </w:rPr>
                              </m:ctrlPr>
                            </m:mPr>
                            <m:mr>
                              <m:e>
                                <m:r>
                                  <w:rPr>
                                    <w:rFonts w:ascii="Cambria Math" w:hAnsi="Cambria Math"/>
                                    <w:sz w:val="23"/>
                                    <w:szCs w:val="23"/>
                                  </w:rPr>
                                  <m:t>0</m:t>
                                </m:r>
                              </m:e>
                              <m:e>
                                <m:r>
                                  <w:rPr>
                                    <w:rFonts w:ascii="Cambria Math" w:hAnsi="Cambria Math"/>
                                    <w:sz w:val="23"/>
                                    <w:szCs w:val="23"/>
                                  </w:rPr>
                                  <m:t>0</m:t>
                                </m:r>
                              </m:e>
                            </m:mr>
                          </m:m>
                        </m:e>
                      </m:mr>
                    </m:m>
                  </m:e>
                </m:d>
                <m:d>
                  <m:dPr>
                    <m:begChr m:val="["/>
                    <m:endChr m:val="]"/>
                    <m:ctrlPr>
                      <w:rPr>
                        <w:rFonts w:ascii="Cambria Math" w:hAnsi="Cambria Math"/>
                        <w:i/>
                        <w:sz w:val="23"/>
                        <w:szCs w:val="23"/>
                      </w:rPr>
                    </m:ctrlPr>
                  </m:dPr>
                  <m:e>
                    <m:m>
                      <m:mPr>
                        <m:mcs>
                          <m:mc>
                            <m:mcPr>
                              <m:count m:val="1"/>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1</m:t>
                                    </m:r>
                                  </m:sub>
                                </m:sSub>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2</m:t>
                                    </m:r>
                                  </m:sub>
                                </m:sSub>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3</m:t>
                                    </m:r>
                                  </m:sub>
                                </m:sSub>
                              </m:e>
                            </m:mr>
                          </m:m>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4</m:t>
                              </m:r>
                            </m:sub>
                          </m:sSub>
                        </m:e>
                      </m:mr>
                    </m:m>
                  </m:e>
                </m:d>
                <m:r>
                  <w:rPr>
                    <w:rFonts w:ascii="Cambria Math" w:hAnsi="Cambria Math"/>
                    <w:sz w:val="23"/>
                    <w:szCs w:val="23"/>
                  </w:rPr>
                  <m:t>+</m:t>
                </m:r>
                <m:d>
                  <m:dPr>
                    <m:begChr m:val="["/>
                    <m:endChr m:val="]"/>
                    <m:ctrlPr>
                      <w:rPr>
                        <w:rFonts w:ascii="Cambria Math" w:hAnsi="Cambria Math"/>
                        <w:i/>
                        <w:sz w:val="23"/>
                        <w:szCs w:val="23"/>
                      </w:rPr>
                    </m:ctrlPr>
                  </m:dPr>
                  <m:e>
                    <m:m>
                      <m:mPr>
                        <m:mcs>
                          <m:mc>
                            <m:mcPr>
                              <m:count m:val="2"/>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0</m:t>
                                </m:r>
                              </m:e>
                            </m:mr>
                            <m:mr>
                              <m:e>
                                <m:f>
                                  <m:fPr>
                                    <m:ctrlPr>
                                      <w:rPr>
                                        <w:rFonts w:ascii="Cambria Math" w:hAnsi="Cambria Math"/>
                                        <w:i/>
                                        <w:sz w:val="23"/>
                                        <w:szCs w:val="23"/>
                                      </w:rPr>
                                    </m:ctrlPr>
                                  </m:fPr>
                                  <m:num>
                                    <m:r>
                                      <w:rPr>
                                        <w:rFonts w:ascii="Cambria Math" w:hAnsi="Cambria Math"/>
                                        <w:sz w:val="23"/>
                                        <w:szCs w:val="23"/>
                                      </w:rPr>
                                      <m:t>1</m:t>
                                    </m:r>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1</m:t>
                                        </m:r>
                                      </m:sub>
                                    </m:sSub>
                                  </m:den>
                                </m:f>
                              </m:e>
                            </m:mr>
                          </m:m>
                        </m:e>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0</m:t>
                                </m:r>
                              </m:e>
                            </m:mr>
                            <m:mr>
                              <m:e>
                                <m:r>
                                  <w:rPr>
                                    <w:rFonts w:ascii="Cambria Math" w:hAnsi="Cambria Math"/>
                                    <w:sz w:val="23"/>
                                    <w:szCs w:val="23"/>
                                  </w:rPr>
                                  <m:t>0</m:t>
                                </m:r>
                              </m:e>
                            </m:mr>
                          </m:m>
                        </m:e>
                      </m:mr>
                      <m:mr>
                        <m:e>
                          <m:r>
                            <w:rPr>
                              <w:rFonts w:ascii="Cambria Math" w:hAnsi="Cambria Math"/>
                              <w:sz w:val="23"/>
                              <w:szCs w:val="23"/>
                            </w:rPr>
                            <m:t>0</m:t>
                          </m:r>
                        </m:e>
                        <m:e>
                          <m:f>
                            <m:fPr>
                              <m:ctrlPr>
                                <w:rPr>
                                  <w:rFonts w:ascii="Cambria Math" w:hAnsi="Cambria Math"/>
                                  <w:i/>
                                  <w:sz w:val="23"/>
                                  <w:szCs w:val="23"/>
                                </w:rPr>
                              </m:ctrlPr>
                            </m:fPr>
                            <m:num>
                              <m:r>
                                <w:rPr>
                                  <w:rFonts w:ascii="Cambria Math" w:hAnsi="Cambria Math"/>
                                  <w:sz w:val="23"/>
                                  <w:szCs w:val="23"/>
                                </w:rPr>
                                <m:t>1</m:t>
                              </m:r>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2</m:t>
                                  </m:r>
                                </m:sub>
                              </m:sSub>
                            </m:den>
                          </m:f>
                        </m:e>
                      </m:mr>
                    </m:m>
                  </m:e>
                </m:d>
                <m:d>
                  <m:dPr>
                    <m:begChr m:val="["/>
                    <m:endChr m:val="]"/>
                    <m:ctrlPr>
                      <w:rPr>
                        <w:rFonts w:ascii="Cambria Math" w:hAnsi="Cambria Math"/>
                        <w:i/>
                        <w:sz w:val="23"/>
                        <w:szCs w:val="23"/>
                      </w:rPr>
                    </m:ctrlPr>
                  </m:dPr>
                  <m:e>
                    <m:m>
                      <m:mPr>
                        <m:mcs>
                          <m:mc>
                            <m:mcPr>
                              <m:count m:val="1"/>
                              <m:mcJc m:val="center"/>
                            </m:mcPr>
                          </m:mc>
                        </m:mcs>
                        <m:ctrlPr>
                          <w:rPr>
                            <w:rFonts w:ascii="Cambria Math" w:hAnsi="Cambria Math"/>
                            <w:i/>
                            <w:sz w:val="23"/>
                            <w:szCs w:val="23"/>
                          </w:rPr>
                        </m:ctrlPr>
                      </m:mPr>
                      <m:mr>
                        <m:e>
                          <m:sSub>
                            <m:sSubPr>
                              <m:ctrlPr>
                                <w:rPr>
                                  <w:rFonts w:ascii="Cambria Math" w:hAnsi="Cambria Math"/>
                                  <w:i/>
                                  <w:sz w:val="23"/>
                                  <w:szCs w:val="23"/>
                                </w:rPr>
                              </m:ctrlPr>
                            </m:sSubPr>
                            <m:e>
                              <m:r>
                                <w:rPr>
                                  <w:rFonts w:ascii="Cambria Math" w:hAnsi="Cambria Math"/>
                                  <w:sz w:val="23"/>
                                  <w:szCs w:val="23"/>
                                </w:rPr>
                                <m:t>F</m:t>
                              </m:r>
                            </m:e>
                            <m:sub>
                              <m:r>
                                <w:rPr>
                                  <w:rFonts w:ascii="Cambria Math" w:hAnsi="Cambria Math"/>
                                  <w:sz w:val="23"/>
                                  <w:szCs w:val="23"/>
                                </w:rPr>
                                <m:t>1</m:t>
                              </m:r>
                            </m:sub>
                          </m:sSub>
                        </m:e>
                      </m:mr>
                      <m:mr>
                        <m:e>
                          <m:sSub>
                            <m:sSubPr>
                              <m:ctrlPr>
                                <w:rPr>
                                  <w:rFonts w:ascii="Cambria Math" w:hAnsi="Cambria Math"/>
                                  <w:i/>
                                  <w:sz w:val="23"/>
                                  <w:szCs w:val="23"/>
                                </w:rPr>
                              </m:ctrlPr>
                            </m:sSubPr>
                            <m:e>
                              <m:r>
                                <w:rPr>
                                  <w:rFonts w:ascii="Cambria Math" w:hAnsi="Cambria Math"/>
                                  <w:sz w:val="23"/>
                                  <w:szCs w:val="23"/>
                                </w:rPr>
                                <m:t>F</m:t>
                              </m:r>
                            </m:e>
                            <m:sub>
                              <m:r>
                                <w:rPr>
                                  <w:rFonts w:ascii="Cambria Math" w:hAnsi="Cambria Math"/>
                                  <w:sz w:val="23"/>
                                  <w:szCs w:val="23"/>
                                </w:rPr>
                                <m:t>2</m:t>
                              </m:r>
                            </m:sub>
                          </m:sSub>
                        </m:e>
                      </m:mr>
                    </m:m>
                  </m:e>
                </m:d>
              </m:oMath>
            </m:oMathPara>
          </w:p>
        </w:tc>
        <w:tc>
          <w:tcPr>
            <w:tcW w:w="750" w:type="pct"/>
            <w:shd w:val="clear" w:color="auto" w:fill="auto"/>
            <w:vAlign w:val="center"/>
          </w:tcPr>
          <w:p w:rsidR="00082B88" w:rsidRDefault="00082B88" w:rsidP="0087321C">
            <w:pPr>
              <w:numPr>
                <w:ilvl w:val="0"/>
                <w:numId w:val="6"/>
              </w:numPr>
              <w:spacing w:after="200"/>
              <w:jc w:val="right"/>
            </w:pPr>
          </w:p>
        </w:tc>
      </w:tr>
      <w:tr w:rsidR="00CC3DB3" w:rsidTr="00CC3DB3">
        <w:trPr>
          <w:jc w:val="center"/>
        </w:trPr>
        <w:tc>
          <w:tcPr>
            <w:tcW w:w="750" w:type="pct"/>
            <w:shd w:val="clear" w:color="auto" w:fill="auto"/>
          </w:tcPr>
          <w:p w:rsidR="00CC3DB3" w:rsidRDefault="00CC3DB3" w:rsidP="002D42F2">
            <w:pPr>
              <w:spacing w:after="200"/>
            </w:pPr>
          </w:p>
        </w:tc>
        <w:tc>
          <w:tcPr>
            <w:tcW w:w="3500" w:type="pct"/>
            <w:shd w:val="clear" w:color="auto" w:fill="auto"/>
          </w:tcPr>
          <w:p w:rsidR="00CC3DB3" w:rsidRPr="00CC3DB3" w:rsidRDefault="00CC3DB3" w:rsidP="002D42F2">
            <m:oMathPara>
              <m:oMath>
                <m:r>
                  <w:rPr>
                    <w:rFonts w:ascii="Cambria Math" w:hAnsi="Cambria Math"/>
                    <w:sz w:val="23"/>
                    <w:szCs w:val="23"/>
                  </w:rPr>
                  <m:t>y=</m:t>
                </m:r>
                <m:d>
                  <m:dPr>
                    <m:begChr m:val="["/>
                    <m:endChr m:val="]"/>
                    <m:ctrlPr>
                      <w:rPr>
                        <w:rFonts w:ascii="Cambria Math" w:hAnsi="Cambria Math"/>
                        <w:i/>
                        <w:sz w:val="23"/>
                        <w:szCs w:val="23"/>
                      </w:rPr>
                    </m:ctrlPr>
                  </m:dPr>
                  <m:e>
                    <m:m>
                      <m:mPr>
                        <m:mcs>
                          <m:mc>
                            <m:mcPr>
                              <m:count m:val="3"/>
                              <m:mcJc m:val="center"/>
                            </m:mcPr>
                          </m:mc>
                        </m:mcs>
                        <m:ctrlPr>
                          <w:rPr>
                            <w:rFonts w:ascii="Cambria Math" w:hAnsi="Cambria Math"/>
                            <w:i/>
                            <w:sz w:val="23"/>
                            <w:szCs w:val="23"/>
                          </w:rPr>
                        </m:ctrlPr>
                      </m:mPr>
                      <m:mr>
                        <m:e>
                          <m:r>
                            <w:rPr>
                              <w:rFonts w:ascii="Cambria Math" w:hAnsi="Cambria Math"/>
                              <w:sz w:val="23"/>
                              <w:szCs w:val="23"/>
                            </w:rPr>
                            <m:t>1</m:t>
                          </m:r>
                        </m:e>
                        <m:e>
                          <m:r>
                            <w:rPr>
                              <w:rFonts w:ascii="Cambria Math" w:hAnsi="Cambria Math"/>
                              <w:sz w:val="23"/>
                              <w:szCs w:val="23"/>
                            </w:rPr>
                            <m:t>0</m:t>
                          </m:r>
                        </m:e>
                        <m:e>
                          <m:m>
                            <m:mPr>
                              <m:mcs>
                                <m:mc>
                                  <m:mcPr>
                                    <m:count m:val="2"/>
                                    <m:mcJc m:val="center"/>
                                  </m:mcPr>
                                </m:mc>
                              </m:mcs>
                              <m:ctrlPr>
                                <w:rPr>
                                  <w:rFonts w:ascii="Cambria Math" w:hAnsi="Cambria Math"/>
                                  <w:i/>
                                  <w:sz w:val="23"/>
                                  <w:szCs w:val="23"/>
                                </w:rPr>
                              </m:ctrlPr>
                            </m:mPr>
                            <m:mr>
                              <m:e>
                                <m:r>
                                  <w:rPr>
                                    <w:rFonts w:ascii="Cambria Math" w:hAnsi="Cambria Math"/>
                                    <w:sz w:val="23"/>
                                    <w:szCs w:val="23"/>
                                  </w:rPr>
                                  <m:t>0</m:t>
                                </m:r>
                              </m:e>
                              <m:e>
                                <m:r>
                                  <w:rPr>
                                    <w:rFonts w:ascii="Cambria Math" w:hAnsi="Cambria Math"/>
                                    <w:sz w:val="23"/>
                                    <w:szCs w:val="23"/>
                                  </w:rPr>
                                  <m:t>0</m:t>
                                </m:r>
                              </m:e>
                            </m:mr>
                          </m:m>
                        </m:e>
                      </m:mr>
                      <m:mr>
                        <m:e>
                          <m:r>
                            <w:rPr>
                              <w:rFonts w:ascii="Cambria Math" w:hAnsi="Cambria Math"/>
                              <w:sz w:val="23"/>
                              <w:szCs w:val="23"/>
                            </w:rPr>
                            <m:t>0</m:t>
                          </m:r>
                        </m:e>
                        <m:e>
                          <m:r>
                            <w:rPr>
                              <w:rFonts w:ascii="Cambria Math" w:hAnsi="Cambria Math"/>
                              <w:sz w:val="23"/>
                              <w:szCs w:val="23"/>
                            </w:rPr>
                            <m:t>1</m:t>
                          </m:r>
                        </m:e>
                        <m:e>
                          <m:m>
                            <m:mPr>
                              <m:mcs>
                                <m:mc>
                                  <m:mcPr>
                                    <m:count m:val="2"/>
                                    <m:mcJc m:val="center"/>
                                  </m:mcPr>
                                </m:mc>
                              </m:mcs>
                              <m:ctrlPr>
                                <w:rPr>
                                  <w:rFonts w:ascii="Cambria Math" w:hAnsi="Cambria Math"/>
                                  <w:i/>
                                  <w:sz w:val="23"/>
                                  <w:szCs w:val="23"/>
                                </w:rPr>
                              </m:ctrlPr>
                            </m:mPr>
                            <m:mr>
                              <m:e>
                                <m:r>
                                  <w:rPr>
                                    <w:rFonts w:ascii="Cambria Math" w:hAnsi="Cambria Math"/>
                                    <w:sz w:val="23"/>
                                    <w:szCs w:val="23"/>
                                  </w:rPr>
                                  <m:t>0</m:t>
                                </m:r>
                              </m:e>
                              <m:e>
                                <m:r>
                                  <w:rPr>
                                    <w:rFonts w:ascii="Cambria Math" w:hAnsi="Cambria Math"/>
                                    <w:sz w:val="23"/>
                                    <w:szCs w:val="23"/>
                                  </w:rPr>
                                  <m:t>0</m:t>
                                </m:r>
                              </m:e>
                            </m:mr>
                          </m:m>
                        </m:e>
                      </m:mr>
                    </m:m>
                  </m:e>
                </m:d>
                <m:d>
                  <m:dPr>
                    <m:begChr m:val="["/>
                    <m:endChr m:val="]"/>
                    <m:ctrlPr>
                      <w:rPr>
                        <w:rFonts w:ascii="Cambria Math" w:hAnsi="Cambria Math"/>
                        <w:i/>
                        <w:sz w:val="23"/>
                        <w:szCs w:val="23"/>
                      </w:rPr>
                    </m:ctrlPr>
                  </m:dPr>
                  <m:e>
                    <m:m>
                      <m:mPr>
                        <m:mcs>
                          <m:mc>
                            <m:mcPr>
                              <m:count m:val="1"/>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1</m:t>
                                    </m:r>
                                  </m:sub>
                                </m:sSub>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2</m:t>
                                    </m:r>
                                  </m:sub>
                                </m:sSub>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3</m:t>
                                    </m:r>
                                  </m:sub>
                                </m:sSub>
                              </m:e>
                            </m:mr>
                          </m:m>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4</m:t>
                              </m:r>
                            </m:sub>
                          </m:sSub>
                        </m:e>
                      </m:mr>
                    </m:m>
                  </m:e>
                </m:d>
              </m:oMath>
            </m:oMathPara>
          </w:p>
        </w:tc>
        <w:tc>
          <w:tcPr>
            <w:tcW w:w="750" w:type="pct"/>
            <w:shd w:val="clear" w:color="auto" w:fill="auto"/>
            <w:vAlign w:val="center"/>
          </w:tcPr>
          <w:p w:rsidR="00CC3DB3" w:rsidRDefault="00CC3DB3" w:rsidP="0087321C">
            <w:pPr>
              <w:numPr>
                <w:ilvl w:val="0"/>
                <w:numId w:val="6"/>
              </w:numPr>
              <w:spacing w:after="200"/>
              <w:jc w:val="right"/>
            </w:pPr>
          </w:p>
        </w:tc>
      </w:tr>
    </w:tbl>
    <w:p w:rsidR="00683F96" w:rsidRDefault="00683F96" w:rsidP="0070036F">
      <w:r>
        <w:t>Jednotlivé matice stavového popisu jsou tedy</w:t>
      </w:r>
    </w:p>
    <w:p w:rsidR="00683F96" w:rsidRPr="00E70F49" w:rsidRDefault="00683F96" w:rsidP="0070036F">
      <w:pPr>
        <w:rPr>
          <w:sz w:val="22"/>
          <w:szCs w:val="22"/>
        </w:rPr>
      </w:pPr>
      <m:oMathPara>
        <m:oMath>
          <m:r>
            <m:rPr>
              <m:sty m:val="bi"/>
            </m:rPr>
            <w:rPr>
              <w:rFonts w:ascii="Cambria Math" w:hAnsi="Cambria Math"/>
              <w:sz w:val="22"/>
              <w:szCs w:val="22"/>
            </w:rPr>
            <m:t>A</m:t>
          </m:r>
          <m:r>
            <w:rPr>
              <w:rFonts w:ascii="Cambria Math" w:hAnsi="Cambria Math"/>
              <w:sz w:val="22"/>
              <w:szCs w:val="22"/>
            </w:rPr>
            <m:t>=</m:t>
          </m:r>
          <m:d>
            <m:dPr>
              <m:begChr m:val="["/>
              <m:endChr m:val="]"/>
              <m:ctrlPr>
                <w:rPr>
                  <w:rFonts w:ascii="Cambria Math" w:hAnsi="Cambria Math"/>
                  <w:i/>
                  <w:sz w:val="22"/>
                  <w:szCs w:val="22"/>
                </w:rPr>
              </m:ctrlPr>
            </m:dPr>
            <m:e>
              <m:m>
                <m:mPr>
                  <m:mcs>
                    <m:mc>
                      <m:mcPr>
                        <m:count m:val="3"/>
                        <m:mcJc m:val="center"/>
                      </m:mcPr>
                    </m:mc>
                  </m:mcs>
                  <m:ctrlPr>
                    <w:rPr>
                      <w:rFonts w:ascii="Cambria Math" w:hAnsi="Cambria Math"/>
                      <w:i/>
                      <w:sz w:val="22"/>
                      <w:szCs w:val="22"/>
                    </w:rPr>
                  </m:ctrlPr>
                </m:mPr>
                <m:mr>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0</m:t>
                          </m:r>
                        </m:e>
                      </m:mr>
                      <m:mr>
                        <m:e>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e>
                      </m:mr>
                    </m:m>
                  </m:e>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0</m:t>
                          </m:r>
                        </m:e>
                      </m:mr>
                      <m:mr>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e>
                      </m:mr>
                    </m:m>
                  </m:e>
                  <m:e>
                    <m:m>
                      <m:mPr>
                        <m:mcs>
                          <m:mc>
                            <m:mcPr>
                              <m:count m:val="2"/>
                              <m:mcJc m:val="center"/>
                            </m:mcPr>
                          </m:mc>
                        </m:mcs>
                        <m:ctrlPr>
                          <w:rPr>
                            <w:rFonts w:ascii="Cambria Math" w:hAnsi="Cambria Math"/>
                            <w:i/>
                            <w:sz w:val="22"/>
                            <w:szCs w:val="22"/>
                          </w:rPr>
                        </m:ctrlPr>
                      </m:mPr>
                      <m:mr>
                        <m:e>
                          <m:m>
                            <m:mPr>
                              <m:mcs>
                                <m:mc>
                                  <m:mcPr>
                                    <m:count m:val="1"/>
                                    <m:mcJc m:val="center"/>
                                  </m:mcPr>
                                </m:mc>
                              </m:mcs>
                              <m:ctrlPr>
                                <w:rPr>
                                  <w:rFonts w:ascii="Cambria Math" w:hAnsi="Cambria Math"/>
                                  <w:i/>
                                  <w:sz w:val="22"/>
                                  <w:szCs w:val="22"/>
                                </w:rPr>
                              </m:ctrlPr>
                            </m:mPr>
                            <m:mr>
                              <m:e>
                                <m:r>
                                  <w:rPr>
                                    <w:rFonts w:ascii="Cambria Math" w:hAnsi="Cambria Math"/>
                                    <w:sz w:val="22"/>
                                    <w:szCs w:val="22"/>
                                  </w:rPr>
                                  <m:t>1</m:t>
                                </m:r>
                              </m:e>
                            </m:mr>
                            <m:mr>
                              <m:e>
                                <m:r>
                                  <w:rPr>
                                    <w:rFonts w:ascii="Cambria Math" w:hAnsi="Cambria Math"/>
                                    <w:sz w:val="22"/>
                                    <w:szCs w:val="22"/>
                                  </w:rPr>
                                  <m:t>0</m:t>
                                </m:r>
                              </m:e>
                            </m:mr>
                            <m:mr>
                              <m:e>
                                <m:r>
                                  <w:rPr>
                                    <w:rFonts w:ascii="Cambria Math" w:hAnsi="Cambria Math"/>
                                    <w:sz w:val="22"/>
                                    <w:szCs w:val="22"/>
                                  </w:rPr>
                                  <m:t>0</m:t>
                                </m:r>
                              </m:e>
                            </m:mr>
                          </m:m>
                        </m:e>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1</m:t>
                                </m:r>
                              </m:e>
                            </m:mr>
                            <m:mr>
                              <m:e>
                                <m:r>
                                  <w:rPr>
                                    <w:rFonts w:ascii="Cambria Math" w:hAnsi="Cambria Math"/>
                                    <w:sz w:val="22"/>
                                    <w:szCs w:val="22"/>
                                  </w:rPr>
                                  <m:t>0</m:t>
                                </m:r>
                              </m:e>
                            </m:mr>
                          </m:m>
                        </m:e>
                      </m:mr>
                    </m:m>
                  </m:e>
                </m:mr>
                <m:mr>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e>
                  <m:e>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e>
                  <m:e>
                    <m:m>
                      <m:mPr>
                        <m:mcs>
                          <m:mc>
                            <m:mcPr>
                              <m:count m:val="2"/>
                              <m:mcJc m:val="center"/>
                            </m:mcPr>
                          </m:mc>
                        </m:mcs>
                        <m:ctrlPr>
                          <w:rPr>
                            <w:rFonts w:ascii="Cambria Math" w:hAnsi="Cambria Math"/>
                            <w:i/>
                            <w:sz w:val="22"/>
                            <w:szCs w:val="22"/>
                          </w:rPr>
                        </m:ctrlPr>
                      </m:mPr>
                      <m:mr>
                        <m:e>
                          <m:r>
                            <w:rPr>
                              <w:rFonts w:ascii="Cambria Math" w:hAnsi="Cambria Math"/>
                              <w:sz w:val="22"/>
                              <w:szCs w:val="22"/>
                            </w:rPr>
                            <m:t>0</m:t>
                          </m:r>
                        </m:e>
                        <m:e>
                          <m:r>
                            <w:rPr>
                              <w:rFonts w:ascii="Cambria Math" w:hAnsi="Cambria Math"/>
                              <w:sz w:val="22"/>
                              <w:szCs w:val="22"/>
                            </w:rPr>
                            <m:t>0</m:t>
                          </m:r>
                        </m:e>
                      </m:mr>
                    </m:m>
                  </m:e>
                </m:mr>
              </m:m>
            </m:e>
          </m:d>
          <m:r>
            <w:rPr>
              <w:rFonts w:ascii="Cambria Math" w:hAnsi="Cambria Math"/>
              <w:sz w:val="22"/>
              <w:szCs w:val="22"/>
            </w:rPr>
            <m:t xml:space="preserve">, </m:t>
          </m:r>
          <m:r>
            <m:rPr>
              <m:sty m:val="bi"/>
            </m:rPr>
            <w:rPr>
              <w:rFonts w:ascii="Cambria Math" w:hAnsi="Cambria Math"/>
              <w:sz w:val="22"/>
              <w:szCs w:val="22"/>
            </w:rPr>
            <m:t>B=</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0</m:t>
                          </m:r>
                        </m:e>
                      </m:mr>
                      <m:mr>
                        <m:e>
                          <m:f>
                            <m:fPr>
                              <m:ctrlPr>
                                <w:rPr>
                                  <w:rFonts w:ascii="Cambria Math" w:hAnsi="Cambria Math"/>
                                  <w:i/>
                                  <w:sz w:val="22"/>
                                  <w:szCs w:val="22"/>
                                </w:rPr>
                              </m:ctrlPr>
                            </m:fPr>
                            <m:num>
                              <m:r>
                                <w:rPr>
                                  <w:rFonts w:ascii="Cambria Math" w:hAnsi="Cambria Math"/>
                                  <w:sz w:val="22"/>
                                  <w:szCs w:val="22"/>
                                </w:rPr>
                                <m:t>1</m:t>
                              </m:r>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e>
                      </m:mr>
                    </m:m>
                  </m:e>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0</m:t>
                          </m:r>
                        </m:e>
                      </m:mr>
                      <m:mr>
                        <m:e>
                          <m:r>
                            <w:rPr>
                              <w:rFonts w:ascii="Cambria Math" w:hAnsi="Cambria Math"/>
                              <w:sz w:val="22"/>
                              <w:szCs w:val="22"/>
                            </w:rPr>
                            <m:t>0</m:t>
                          </m:r>
                        </m:e>
                      </m:mr>
                    </m:m>
                  </m:e>
                </m:mr>
                <m:mr>
                  <m:e>
                    <m:r>
                      <w:rPr>
                        <w:rFonts w:ascii="Cambria Math" w:hAnsi="Cambria Math"/>
                        <w:sz w:val="22"/>
                        <w:szCs w:val="22"/>
                      </w:rPr>
                      <m:t>0</m:t>
                    </m:r>
                  </m:e>
                  <m:e>
                    <m:f>
                      <m:fPr>
                        <m:ctrlPr>
                          <w:rPr>
                            <w:rFonts w:ascii="Cambria Math" w:hAnsi="Cambria Math"/>
                            <w:i/>
                            <w:sz w:val="22"/>
                            <w:szCs w:val="22"/>
                          </w:rPr>
                        </m:ctrlPr>
                      </m:fPr>
                      <m:num>
                        <m:r>
                          <w:rPr>
                            <w:rFonts w:ascii="Cambria Math" w:hAnsi="Cambria Math"/>
                            <w:sz w:val="22"/>
                            <w:szCs w:val="22"/>
                          </w:rPr>
                          <m:t>1</m:t>
                        </m:r>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e>
                </m:mr>
              </m:m>
            </m:e>
          </m:d>
          <m:r>
            <w:rPr>
              <w:rFonts w:ascii="Cambria Math" w:hAnsi="Cambria Math"/>
              <w:sz w:val="22"/>
              <w:szCs w:val="22"/>
            </w:rPr>
            <m:t xml:space="preserve">, </m:t>
          </m:r>
          <m:r>
            <m:rPr>
              <m:sty m:val="bi"/>
            </m:rPr>
            <w:rPr>
              <w:rFonts w:ascii="Cambria Math" w:hAnsi="Cambria Math"/>
              <w:sz w:val="22"/>
              <w:szCs w:val="22"/>
            </w:rPr>
            <m:t>C</m:t>
          </m:r>
          <m:r>
            <w:rPr>
              <w:rFonts w:ascii="Cambria Math" w:hAnsi="Cambria Math"/>
              <w:sz w:val="22"/>
              <w:szCs w:val="22"/>
            </w:rPr>
            <m:t>=</m:t>
          </m:r>
          <m:d>
            <m:dPr>
              <m:begChr m:val="["/>
              <m:endChr m:val="]"/>
              <m:ctrlPr>
                <w:rPr>
                  <w:rFonts w:ascii="Cambria Math" w:hAnsi="Cambria Math"/>
                  <w:i/>
                  <w:sz w:val="22"/>
                  <w:szCs w:val="22"/>
                </w:rPr>
              </m:ctrlPr>
            </m:dPr>
            <m:e>
              <m:m>
                <m:mPr>
                  <m:mcs>
                    <m:mc>
                      <m:mcPr>
                        <m:count m:val="3"/>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0</m:t>
                    </m:r>
                  </m:e>
                  <m:e>
                    <m:m>
                      <m:mPr>
                        <m:mcs>
                          <m:mc>
                            <m:mcPr>
                              <m:count m:val="2"/>
                              <m:mcJc m:val="center"/>
                            </m:mcPr>
                          </m:mc>
                        </m:mcs>
                        <m:ctrlPr>
                          <w:rPr>
                            <w:rFonts w:ascii="Cambria Math" w:hAnsi="Cambria Math"/>
                            <w:i/>
                            <w:sz w:val="22"/>
                            <w:szCs w:val="22"/>
                          </w:rPr>
                        </m:ctrlPr>
                      </m:mPr>
                      <m:mr>
                        <m:e>
                          <m:r>
                            <w:rPr>
                              <w:rFonts w:ascii="Cambria Math" w:hAnsi="Cambria Math"/>
                              <w:sz w:val="22"/>
                              <w:szCs w:val="22"/>
                            </w:rPr>
                            <m:t>0</m:t>
                          </m:r>
                        </m:e>
                        <m:e>
                          <m:r>
                            <w:rPr>
                              <w:rFonts w:ascii="Cambria Math" w:hAnsi="Cambria Math"/>
                              <w:sz w:val="22"/>
                              <w:szCs w:val="22"/>
                            </w:rPr>
                            <m:t>0</m:t>
                          </m:r>
                        </m:e>
                      </m:mr>
                    </m:m>
                  </m:e>
                </m:mr>
                <m:mr>
                  <m:e>
                    <m:r>
                      <w:rPr>
                        <w:rFonts w:ascii="Cambria Math" w:hAnsi="Cambria Math"/>
                        <w:sz w:val="22"/>
                        <w:szCs w:val="22"/>
                      </w:rPr>
                      <m:t>0</m:t>
                    </m:r>
                  </m:e>
                  <m:e>
                    <m:r>
                      <w:rPr>
                        <w:rFonts w:ascii="Cambria Math" w:hAnsi="Cambria Math"/>
                        <w:sz w:val="22"/>
                        <w:szCs w:val="22"/>
                      </w:rPr>
                      <m:t>1</m:t>
                    </m:r>
                  </m:e>
                  <m:e>
                    <m:m>
                      <m:mPr>
                        <m:mcs>
                          <m:mc>
                            <m:mcPr>
                              <m:count m:val="2"/>
                              <m:mcJc m:val="center"/>
                            </m:mcPr>
                          </m:mc>
                        </m:mcs>
                        <m:ctrlPr>
                          <w:rPr>
                            <w:rFonts w:ascii="Cambria Math" w:hAnsi="Cambria Math"/>
                            <w:i/>
                            <w:sz w:val="22"/>
                            <w:szCs w:val="22"/>
                          </w:rPr>
                        </m:ctrlPr>
                      </m:mPr>
                      <m:mr>
                        <m:e>
                          <m:r>
                            <w:rPr>
                              <w:rFonts w:ascii="Cambria Math" w:hAnsi="Cambria Math"/>
                              <w:sz w:val="22"/>
                              <w:szCs w:val="22"/>
                            </w:rPr>
                            <m:t>0</m:t>
                          </m:r>
                        </m:e>
                        <m:e>
                          <m:r>
                            <w:rPr>
                              <w:rFonts w:ascii="Cambria Math" w:hAnsi="Cambria Math"/>
                              <w:sz w:val="22"/>
                              <w:szCs w:val="22"/>
                            </w:rPr>
                            <m:t>0</m:t>
                          </m:r>
                        </m:e>
                      </m:mr>
                    </m:m>
                  </m:e>
                </m:mr>
              </m:m>
            </m:e>
          </m:d>
          <m:r>
            <w:rPr>
              <w:rFonts w:ascii="Cambria Math" w:hAnsi="Cambria Math"/>
              <w:sz w:val="22"/>
              <w:szCs w:val="22"/>
            </w:rPr>
            <m:t xml:space="preserve"> </m:t>
          </m:r>
          <m:r>
            <m:rPr>
              <m:sty m:val="p"/>
            </m:rPr>
            <w:rPr>
              <w:rFonts w:ascii="Cambria Math" w:hAnsi="Cambria Math"/>
              <w:sz w:val="22"/>
              <w:szCs w:val="22"/>
            </w:rPr>
            <m:t>a</m:t>
          </m:r>
          <m:r>
            <w:rPr>
              <w:rFonts w:ascii="Cambria Math" w:hAnsi="Cambria Math"/>
              <w:sz w:val="22"/>
              <w:szCs w:val="22"/>
            </w:rPr>
            <m:t xml:space="preserve"> </m:t>
          </m:r>
          <m:r>
            <m:rPr>
              <m:sty m:val="bi"/>
            </m:rPr>
            <w:rPr>
              <w:rFonts w:ascii="Cambria Math" w:hAnsi="Cambria Math"/>
              <w:sz w:val="22"/>
              <w:szCs w:val="22"/>
            </w:rPr>
            <m:t>D</m:t>
          </m:r>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0</m:t>
                    </m:r>
                  </m:e>
                  <m:e>
                    <m:r>
                      <w:rPr>
                        <w:rFonts w:ascii="Cambria Math" w:hAnsi="Cambria Math"/>
                        <w:sz w:val="22"/>
                        <w:szCs w:val="22"/>
                      </w:rPr>
                      <m:t>0</m:t>
                    </m:r>
                  </m:e>
                </m:mr>
                <m:mr>
                  <m:e>
                    <m:r>
                      <w:rPr>
                        <w:rFonts w:ascii="Cambria Math" w:hAnsi="Cambria Math"/>
                        <w:sz w:val="22"/>
                        <w:szCs w:val="22"/>
                      </w:rPr>
                      <m:t>0</m:t>
                    </m:r>
                  </m:e>
                  <m:e>
                    <m:r>
                      <w:rPr>
                        <w:rFonts w:ascii="Cambria Math" w:hAnsi="Cambria Math"/>
                        <w:sz w:val="22"/>
                        <w:szCs w:val="22"/>
                      </w:rPr>
                      <m:t>0</m:t>
                    </m:r>
                  </m:e>
                </m:mr>
              </m:m>
            </m:e>
          </m:d>
          <m:r>
            <w:rPr>
              <w:rFonts w:ascii="Cambria Math" w:hAnsi="Cambria Math"/>
              <w:sz w:val="22"/>
              <w:szCs w:val="22"/>
            </w:rPr>
            <m:t xml:space="preserve"> </m:t>
          </m:r>
        </m:oMath>
      </m:oMathPara>
    </w:p>
    <w:p w:rsidR="001346E4" w:rsidRDefault="005610F2" w:rsidP="00AD37D3">
      <w:pPr>
        <w:spacing w:after="0"/>
      </w:pPr>
      <w:r>
        <w:br w:type="page"/>
      </w:r>
      <w:r w:rsidR="00683F96">
        <w:lastRenderedPageBreak/>
        <w:t xml:space="preserve">Se znalostí stavového popisu </w:t>
      </w:r>
      <w:r w:rsidR="00C915D6">
        <w:t>lze vytvořit zapojení</w:t>
      </w:r>
      <w:r w:rsidR="00683F96">
        <w:t xml:space="preserve"> v MATLAB/</w:t>
      </w:r>
      <w:proofErr w:type="spellStart"/>
      <w:r w:rsidR="00683F96">
        <w:t>Simulink</w:t>
      </w:r>
      <w:proofErr w:type="spellEnd"/>
      <w:r w:rsidR="00683F96">
        <w:t xml:space="preserve"> s využitím bloku </w:t>
      </w:r>
      <w:proofErr w:type="spellStart"/>
      <w:r w:rsidR="00683F96" w:rsidRPr="00683F96">
        <w:rPr>
          <w:i/>
        </w:rPr>
        <w:t>State-Space</w:t>
      </w:r>
      <w:proofErr w:type="spellEnd"/>
      <w:r w:rsidR="00683F96">
        <w:rPr>
          <w:i/>
        </w:rPr>
        <w:t>.</w:t>
      </w:r>
      <w:r w:rsidR="00151946">
        <w:t xml:space="preserve"> </w:t>
      </w:r>
      <w:r w:rsidR="00C915D6">
        <w:t>Dále s využitím</w:t>
      </w:r>
      <w:r w:rsidR="00151946">
        <w:t xml:space="preserve"> blok</w:t>
      </w:r>
      <w:r w:rsidR="00C915D6">
        <w:t>u</w:t>
      </w:r>
      <w:r w:rsidR="00151946">
        <w:t xml:space="preserve"> </w:t>
      </w:r>
      <w:proofErr w:type="spellStart"/>
      <w:r w:rsidR="00151946" w:rsidRPr="00151946">
        <w:rPr>
          <w:i/>
        </w:rPr>
        <w:t>Mux</w:t>
      </w:r>
      <w:proofErr w:type="spellEnd"/>
      <w:r w:rsidR="00151946">
        <w:t xml:space="preserve"> pro </w:t>
      </w:r>
      <w:proofErr w:type="spellStart"/>
      <w:r w:rsidR="00151946">
        <w:t>vektorizaci</w:t>
      </w:r>
      <w:proofErr w:type="spellEnd"/>
      <w:r w:rsidR="00151946">
        <w:t xml:space="preserve"> vstupu a </w:t>
      </w:r>
      <w:proofErr w:type="spellStart"/>
      <w:r w:rsidR="00151946" w:rsidRPr="00151946">
        <w:rPr>
          <w:i/>
        </w:rPr>
        <w:t>Demux</w:t>
      </w:r>
      <w:proofErr w:type="spellEnd"/>
      <w:r w:rsidR="00151946">
        <w:t xml:space="preserve"> pro rozdělení vektoru výstupu na jednotlivé prvky.</w:t>
      </w:r>
    </w:p>
    <w:p w:rsidR="00267636" w:rsidRDefault="00C915D6" w:rsidP="00514269">
      <w:pPr>
        <w:jc w:val="center"/>
      </w:pPr>
      <w:r>
        <w:rPr>
          <w:noProof/>
          <w:lang w:eastAsia="ja-JP"/>
        </w:rPr>
        <w:drawing>
          <wp:inline distT="0" distB="0" distL="0" distR="0" wp14:anchorId="760BFA14" wp14:editId="4485D032">
            <wp:extent cx="4511615" cy="1291430"/>
            <wp:effectExtent l="0" t="0" r="3810" b="444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0201" t="34986" r="28139" b="43802"/>
                    <a:stretch/>
                  </pic:blipFill>
                  <pic:spPr bwMode="auto">
                    <a:xfrm>
                      <a:off x="0" y="0"/>
                      <a:ext cx="4539575" cy="1299434"/>
                    </a:xfrm>
                    <a:prstGeom prst="rect">
                      <a:avLst/>
                    </a:prstGeom>
                    <a:ln>
                      <a:noFill/>
                    </a:ln>
                    <a:extLst>
                      <a:ext uri="{53640926-AAD7-44D8-BBD7-CCE9431645EC}">
                        <a14:shadowObscured xmlns:a14="http://schemas.microsoft.com/office/drawing/2010/main"/>
                      </a:ext>
                    </a:extLst>
                  </pic:spPr>
                </pic:pic>
              </a:graphicData>
            </a:graphic>
          </wp:inline>
        </w:drawing>
      </w:r>
    </w:p>
    <w:p w:rsidR="00151946" w:rsidRPr="007D712B" w:rsidRDefault="00267636" w:rsidP="00514269">
      <w:pPr>
        <w:pStyle w:val="Titulek"/>
        <w:tabs>
          <w:tab w:val="clear" w:pos="851"/>
          <w:tab w:val="left" w:pos="1276"/>
        </w:tabs>
        <w:ind w:left="1134" w:right="1133"/>
        <w:jc w:val="both"/>
      </w:pPr>
      <w:bookmarkStart w:id="157" w:name="_Toc418787358"/>
      <w:r w:rsidRPr="007D712B">
        <w:t xml:space="preserve">Obr. </w:t>
      </w:r>
      <w:r w:rsidR="00081570">
        <w:fldChar w:fldCharType="begin"/>
      </w:r>
      <w:r w:rsidR="00081570">
        <w:instrText xml:space="preserve"> SEQ Obr. \* ARABIC </w:instrText>
      </w:r>
      <w:r w:rsidR="00081570">
        <w:fldChar w:fldCharType="separate"/>
      </w:r>
      <w:r w:rsidR="00081570">
        <w:rPr>
          <w:noProof/>
        </w:rPr>
        <w:t>31</w:t>
      </w:r>
      <w:r w:rsidR="00081570">
        <w:rPr>
          <w:noProof/>
        </w:rPr>
        <w:fldChar w:fldCharType="end"/>
      </w:r>
      <w:r w:rsidRPr="007D712B">
        <w:t>. Blokové zapojení</w:t>
      </w:r>
      <w:r w:rsidR="00514269" w:rsidRPr="007D712B">
        <w:t xml:space="preserve"> </w:t>
      </w:r>
      <w:r w:rsidR="00514269" w:rsidRPr="007D712B">
        <w:rPr>
          <w:noProof/>
        </w:rPr>
        <w:t>hmot propojených pružinou</w:t>
      </w:r>
      <w:r w:rsidRPr="007D712B">
        <w:t xml:space="preserve"> v MATLAB/</w:t>
      </w:r>
      <w:proofErr w:type="spellStart"/>
      <w:r w:rsidRPr="007D712B">
        <w:t>Simulink</w:t>
      </w:r>
      <w:proofErr w:type="spellEnd"/>
      <w:r w:rsidRPr="007D712B">
        <w:t xml:space="preserve"> pomocí bloku </w:t>
      </w:r>
      <w:proofErr w:type="spellStart"/>
      <w:r w:rsidRPr="007D712B">
        <w:t>State-Space</w:t>
      </w:r>
      <w:bookmarkEnd w:id="157"/>
      <w:proofErr w:type="spellEnd"/>
    </w:p>
    <w:p w:rsidR="003F21DA" w:rsidRDefault="00CD52BF" w:rsidP="00C915D6">
      <w:pPr>
        <w:spacing w:after="0"/>
        <w:jc w:val="left"/>
      </w:pPr>
      <w:r>
        <w:t>S</w:t>
      </w:r>
      <w:r w:rsidR="00151946">
        <w:t xml:space="preserve">tavový popis </w:t>
      </w:r>
      <w:r w:rsidR="00C915D6">
        <w:t>lze</w:t>
      </w:r>
      <w:r w:rsidR="00151946">
        <w:t xml:space="preserve"> ověřit zpětnovazebním obvodem s maticemi stavového popisu. Rovnice pro tuto simulaci vyc</w:t>
      </w:r>
      <w:r w:rsidR="00C915D6">
        <w:t>hází z rovnice stavového popisu, kterou lze získat</w:t>
      </w:r>
      <w:r w:rsidR="00151946">
        <w:t xml:space="preserve"> dosazením rovnice stavových proměnných do výstupní rovnice stavového popisu. </w:t>
      </w:r>
      <w:r w:rsidR="00C915D6">
        <w:t>Simulace je provedena s využitím základních bloků jako je</w:t>
      </w:r>
      <w:r w:rsidR="00151946">
        <w:t xml:space="preserve"> </w:t>
      </w:r>
      <w:r w:rsidR="00151946" w:rsidRPr="00151946">
        <w:rPr>
          <w:i/>
        </w:rPr>
        <w:t>Sum</w:t>
      </w:r>
      <w:r w:rsidR="00151946">
        <w:t xml:space="preserve">, </w:t>
      </w:r>
      <w:proofErr w:type="spellStart"/>
      <w:r w:rsidR="00151946" w:rsidRPr="00151946">
        <w:rPr>
          <w:i/>
        </w:rPr>
        <w:t>Gain</w:t>
      </w:r>
      <w:proofErr w:type="spellEnd"/>
      <w:r w:rsidR="00151946">
        <w:t xml:space="preserve"> a </w:t>
      </w:r>
      <w:proofErr w:type="spellStart"/>
      <w:r w:rsidR="00151946">
        <w:rPr>
          <w:i/>
        </w:rPr>
        <w:t>I</w:t>
      </w:r>
      <w:r w:rsidR="00151946" w:rsidRPr="00151946">
        <w:rPr>
          <w:i/>
        </w:rPr>
        <w:t>ntegrator</w:t>
      </w:r>
      <w:proofErr w:type="spellEnd"/>
      <w:r w:rsidR="00151946">
        <w:t xml:space="preserve">. Vstupem </w:t>
      </w:r>
      <w:proofErr w:type="gramStart"/>
      <w:r w:rsidR="00151946">
        <w:t>jsou</w:t>
      </w:r>
      <w:proofErr w:type="gramEnd"/>
      <w:r w:rsidR="00151946">
        <w:t xml:space="preserve"> dva bloky </w:t>
      </w:r>
      <w:proofErr w:type="gramStart"/>
      <w:r w:rsidR="00151946" w:rsidRPr="00151946">
        <w:rPr>
          <w:i/>
        </w:rPr>
        <w:t>Sine</w:t>
      </w:r>
      <w:proofErr w:type="gramEnd"/>
      <w:r w:rsidR="00151946" w:rsidRPr="00151946">
        <w:rPr>
          <w:i/>
        </w:rPr>
        <w:t xml:space="preserve"> </w:t>
      </w:r>
      <w:proofErr w:type="spellStart"/>
      <w:r w:rsidR="00151946" w:rsidRPr="00151946">
        <w:rPr>
          <w:i/>
        </w:rPr>
        <w:t>Wawe</w:t>
      </w:r>
      <w:proofErr w:type="spellEnd"/>
      <w:r w:rsidR="00151946">
        <w:t xml:space="preserve"> propojené přes blok </w:t>
      </w:r>
      <w:proofErr w:type="spellStart"/>
      <w:r w:rsidR="00151946" w:rsidRPr="00151946">
        <w:rPr>
          <w:i/>
        </w:rPr>
        <w:t>Mux</w:t>
      </w:r>
      <w:proofErr w:type="spellEnd"/>
      <w:r w:rsidR="00151946">
        <w:rPr>
          <w:i/>
        </w:rPr>
        <w:t xml:space="preserve">. </w:t>
      </w:r>
      <w:r w:rsidR="00151946">
        <w:t xml:space="preserve">Výstup je proveden přes </w:t>
      </w:r>
      <w:proofErr w:type="spellStart"/>
      <w:proofErr w:type="gramStart"/>
      <w:r w:rsidR="00151946" w:rsidRPr="00151946">
        <w:rPr>
          <w:i/>
        </w:rPr>
        <w:t>Mux</w:t>
      </w:r>
      <w:proofErr w:type="spellEnd"/>
      <w:proofErr w:type="gramEnd"/>
      <w:r w:rsidR="00151946">
        <w:t xml:space="preserve"> připojený na </w:t>
      </w:r>
      <w:proofErr w:type="spellStart"/>
      <w:r w:rsidR="00151946" w:rsidRPr="00151946">
        <w:rPr>
          <w:i/>
        </w:rPr>
        <w:t>Scope</w:t>
      </w:r>
      <w:proofErr w:type="spellEnd"/>
      <w:r w:rsidR="00151946">
        <w:t>.</w:t>
      </w:r>
      <w:r w:rsidR="00C915D6">
        <w:t xml:space="preserve"> Schéma tohoto zapojení je umístěno v příloze </w:t>
      </w:r>
      <w:r w:rsidR="00C915D6">
        <w:fldChar w:fldCharType="begin"/>
      </w:r>
      <w:r w:rsidR="00C915D6">
        <w:instrText xml:space="preserve"> REF PIIdvehmoty \h </w:instrText>
      </w:r>
      <w:r w:rsidR="00C915D6">
        <w:fldChar w:fldCharType="separate"/>
      </w:r>
      <w:r w:rsidR="00081570">
        <w:t>PII</w:t>
      </w:r>
      <w:r w:rsidR="00C915D6">
        <w:fldChar w:fldCharType="end"/>
      </w:r>
      <w:r w:rsidR="00C915D6">
        <w:t>.</w:t>
      </w:r>
    </w:p>
    <w:p w:rsidR="00942A00" w:rsidRDefault="00151946" w:rsidP="00151946">
      <w:pPr>
        <w:pStyle w:val="Nadpis3"/>
      </w:pPr>
      <w:r>
        <w:t xml:space="preserve"> </w:t>
      </w:r>
      <w:bookmarkStart w:id="158" w:name="_Ref417923748"/>
      <w:bookmarkStart w:id="159" w:name="_Toc418787299"/>
      <w:r>
        <w:t>Přenos</w:t>
      </w:r>
      <w:r w:rsidR="00FE0B8F">
        <w:t>ová matice</w:t>
      </w:r>
      <w:bookmarkEnd w:id="158"/>
      <w:bookmarkEnd w:id="159"/>
    </w:p>
    <w:p w:rsidR="00BB6892" w:rsidRDefault="00942A00" w:rsidP="00942A00">
      <w:r>
        <w:t>Přenos</w:t>
      </w:r>
      <w:r w:rsidR="00C915D6">
        <w:t xml:space="preserve"> lze získat</w:t>
      </w:r>
      <w:r>
        <w:t xml:space="preserve"> jako </w:t>
      </w:r>
      <w:proofErr w:type="spellStart"/>
      <w:r>
        <w:t>Laplaceovu</w:t>
      </w:r>
      <w:proofErr w:type="spellEnd"/>
      <w:r>
        <w:t xml:space="preserve"> transfo</w:t>
      </w:r>
      <w:r w:rsidR="00FE0B8F">
        <w:t xml:space="preserve">rmaci rovnice stavového popisu. </w:t>
      </w:r>
      <w:r w:rsidRPr="00942A00">
        <w:t>Po dosazení za jednotlivé matice získáme</w:t>
      </w:r>
    </w:p>
    <w:p w:rsidR="00942A00" w:rsidRPr="004A5E8C" w:rsidRDefault="00942A00" w:rsidP="00942A00">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r>
                  <m:e>
                    <m:r>
                      <w:rPr>
                        <w:rFonts w:ascii="Cambria Math" w:hAnsi="Cambria Math"/>
                      </w:rPr>
                      <m:t>0</m:t>
                    </m:r>
                  </m:e>
                  <m:e>
                    <m:r>
                      <w:rPr>
                        <w:rFonts w:ascii="Cambria Math" w:hAnsi="Cambria Math"/>
                      </w:rPr>
                      <m:t>1</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
            </m:e>
          </m:d>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r>
                                <m:e>
                                  <m:r>
                                    <w:rPr>
                                      <w:rFonts w:ascii="Cambria Math" w:hAnsi="Cambria Math"/>
                                    </w:rPr>
                                    <m:t>0</m:t>
                                  </m:r>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1</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mr>
                            </m:m>
                          </m:e>
                        </m:mr>
                        <m:mr>
                          <m:e>
                            <m:r>
                              <w:rPr>
                                <w:rFonts w:ascii="Cambria Math" w:hAnsi="Cambria Math"/>
                              </w:rPr>
                              <m:t>0</m:t>
                            </m:r>
                          </m:e>
                          <m:e>
                            <m:r>
                              <w:rPr>
                                <w:rFonts w:ascii="Cambria Math" w:hAnsi="Cambria Math"/>
                              </w:rPr>
                              <m:t>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1</m:t>
                                  </m:r>
                                </m:e>
                              </m:mr>
                            </m:m>
                          </m:e>
                        </m:mr>
                      </m:m>
                    </m:e>
                  </m:d>
                  <m:r>
                    <w:rPr>
                      <w:rFonts w:ascii="Cambria Math" w:hAnsi="Cambria Math"/>
                    </w:rPr>
                    <m:t>s-</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den>
                                  </m:f>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den>
                                  </m:f>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r>
                                      <m:e>
                                        <m:r>
                                          <w:rPr>
                                            <w:rFonts w:ascii="Cambria Math" w:hAnsi="Cambria Math"/>
                                          </w:rPr>
                                          <m:t>0</m:t>
                                        </m:r>
                                      </m:e>
                                    </m:mr>
                                  </m:m>
                                </m:e>
                              </m:mr>
                            </m:m>
                          </m:e>
                        </m:mr>
                        <m:mr>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2</m:t>
                                    </m:r>
                                  </m:sub>
                                </m:sSub>
                              </m:den>
                            </m:f>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2</m:t>
                                    </m:r>
                                  </m:sub>
                                </m:sSub>
                              </m:den>
                            </m:f>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
                    </m:e>
                  </m:d>
                </m:e>
              </m:d>
            </m:e>
            <m:sup>
              <m:r>
                <w:rPr>
                  <w:rFonts w:ascii="Cambria Math" w:hAnsi="Cambria Math"/>
                </w:rPr>
                <m:t>-1</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1</m:t>
                                  </m:r>
                                </m:sub>
                              </m:sSub>
                            </m:den>
                          </m:f>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mr>
                <m:mr>
                  <m:e>
                    <m:r>
                      <w:rPr>
                        <w:rFonts w:ascii="Cambria Math" w:hAnsi="Cambria Math"/>
                      </w:rPr>
                      <m:t>0</m:t>
                    </m:r>
                  </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2</m:t>
                            </m:r>
                          </m:sub>
                        </m:sSub>
                      </m:den>
                    </m:f>
                  </m:e>
                </m:mr>
              </m:m>
            </m:e>
          </m:d>
        </m:oMath>
      </m:oMathPara>
    </w:p>
    <w:p w:rsidR="004A5E8C" w:rsidRPr="00942A00" w:rsidRDefault="004A5E8C" w:rsidP="00942A00">
      <w:r>
        <w:t>Po provedení matematických úprav získáme přenosovou matici ve tvaru</w:t>
      </w:r>
    </w:p>
    <w:p w:rsidR="00B72C3F" w:rsidRPr="00AA09C8" w:rsidRDefault="00B72C3F" w:rsidP="00B72C3F">
      <w:pPr>
        <w:rPr>
          <w:sz w:val="20"/>
          <w:szCs w:val="20"/>
        </w:rPr>
      </w:pPr>
      <m:oMathPara>
        <m:oMath>
          <m:r>
            <m:rPr>
              <m:sty m:val="bi"/>
            </m:rPr>
            <w:rPr>
              <w:rFonts w:ascii="Cambria Math" w:hAnsi="Cambria Math"/>
              <w:sz w:val="20"/>
              <w:szCs w:val="20"/>
            </w:rPr>
            <m:t>G</m:t>
          </m:r>
          <m:d>
            <m:dPr>
              <m:ctrlPr>
                <w:rPr>
                  <w:rFonts w:ascii="Cambria Math" w:hAnsi="Cambria Math"/>
                  <w:i/>
                  <w:sz w:val="20"/>
                  <w:szCs w:val="20"/>
                </w:rPr>
              </m:ctrlPr>
            </m:dPr>
            <m:e>
              <m:r>
                <w:rPr>
                  <w:rFonts w:ascii="Cambria Math" w:hAnsi="Cambria Math"/>
                  <w:sz w:val="20"/>
                  <w:szCs w:val="20"/>
                </w:rPr>
                <m:t>s</m:t>
              </m:r>
            </m:e>
          </m:d>
          <m:r>
            <w:rPr>
              <w:rFonts w:ascii="Cambria Math" w:hAnsi="Cambria Math"/>
              <w:sz w:val="20"/>
              <w:szCs w:val="20"/>
            </w:rPr>
            <m:t>=</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4</m:t>
                            </m:r>
                          </m:sup>
                        </m:sSup>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e>
                        </m:d>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den>
                    </m:f>
                  </m:e>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4</m:t>
                            </m:r>
                          </m:sup>
                        </m:sSup>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e>
                        </m:d>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den>
                    </m:f>
                  </m:e>
                </m:mr>
                <m:m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4</m:t>
                            </m:r>
                          </m:sup>
                        </m:sSup>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e>
                        </m:d>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den>
                    </m:f>
                  </m:e>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4</m:t>
                            </m:r>
                          </m:sup>
                        </m:sSup>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e>
                        </m:d>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den>
                    </m:f>
                  </m:e>
                </m:mr>
              </m:m>
            </m:e>
          </m:d>
        </m:oMath>
      </m:oMathPara>
    </w:p>
    <w:p w:rsidR="004A5E8C" w:rsidRDefault="004A5E8C" w:rsidP="00942A00">
      <w:r>
        <w:t xml:space="preserve">Rozdělením této matice na dílčí přenosy </w:t>
      </w:r>
      <w:r w:rsidR="00357583">
        <w:t>lze provést další</w:t>
      </w:r>
      <w:r>
        <w:t xml:space="preserve"> simulaci v MATLAB/</w:t>
      </w:r>
      <w:proofErr w:type="spellStart"/>
      <w:r>
        <w:t>Simulink</w:t>
      </w:r>
      <w:proofErr w:type="spellEnd"/>
      <w:r>
        <w:t xml:space="preserve">. Dílčí přenosy </w:t>
      </w:r>
      <w:r w:rsidR="00357583">
        <w:t>jsou získány</w:t>
      </w:r>
      <w:r>
        <w:t xml:space="preserve"> rozepsáním maticového přenosu na dvě ro</w:t>
      </w:r>
      <w:r w:rsidR="003F21DA">
        <w:t>v</w:t>
      </w:r>
      <w:r>
        <w:t>nice</w:t>
      </w:r>
      <w:r w:rsidR="003F21DA">
        <w:t>,</w:t>
      </w:r>
      <w:r>
        <w:t xml:space="preserve"> které </w:t>
      </w:r>
      <w:r w:rsidR="00357583">
        <w:t xml:space="preserve">se </w:t>
      </w:r>
      <w:proofErr w:type="spellStart"/>
      <w:r w:rsidR="00357583">
        <w:t>budou</w:t>
      </w:r>
      <w:r>
        <w:t>řešit</w:t>
      </w:r>
      <w:proofErr w:type="spellEnd"/>
      <w:r>
        <w:t xml:space="preserve"> v MATLAB/</w:t>
      </w:r>
      <w:proofErr w:type="spellStart"/>
      <w:r>
        <w:t>Simulink</w:t>
      </w:r>
      <w:proofErr w:type="spellEnd"/>
    </w:p>
    <w:tbl>
      <w:tblPr>
        <w:tblW w:w="5000" w:type="pct"/>
        <w:jc w:val="center"/>
        <w:tblLook w:val="04A0" w:firstRow="1" w:lastRow="0" w:firstColumn="1" w:lastColumn="0" w:noHBand="0" w:noVBand="1"/>
      </w:tblPr>
      <w:tblGrid>
        <w:gridCol w:w="1350"/>
        <w:gridCol w:w="6303"/>
        <w:gridCol w:w="1351"/>
      </w:tblGrid>
      <w:tr w:rsidR="00BB6892" w:rsidTr="00AD37D3">
        <w:trPr>
          <w:jc w:val="center"/>
        </w:trPr>
        <w:tc>
          <w:tcPr>
            <w:tcW w:w="750" w:type="pct"/>
            <w:shd w:val="clear" w:color="auto" w:fill="auto"/>
          </w:tcPr>
          <w:p w:rsidR="00BB6892" w:rsidRDefault="00BB6892" w:rsidP="00AD37D3">
            <w:pPr>
              <w:spacing w:after="200"/>
            </w:pPr>
          </w:p>
        </w:tc>
        <w:tc>
          <w:tcPr>
            <w:tcW w:w="3500" w:type="pct"/>
            <w:shd w:val="clear" w:color="auto" w:fill="auto"/>
          </w:tcPr>
          <w:p w:rsidR="00BB6892" w:rsidRPr="00015BB7" w:rsidRDefault="00081570" w:rsidP="00AD37D3">
            <m:oMathPara>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e>
                    </m:d>
                  </m:den>
                </m:f>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den>
                </m:f>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(s)</m:t>
                </m:r>
              </m:oMath>
            </m:oMathPara>
          </w:p>
        </w:tc>
        <w:tc>
          <w:tcPr>
            <w:tcW w:w="750" w:type="pct"/>
            <w:shd w:val="clear" w:color="auto" w:fill="auto"/>
            <w:vAlign w:val="center"/>
          </w:tcPr>
          <w:p w:rsidR="00BB6892" w:rsidRDefault="00BB6892" w:rsidP="0087321C">
            <w:pPr>
              <w:numPr>
                <w:ilvl w:val="0"/>
                <w:numId w:val="6"/>
              </w:numPr>
              <w:spacing w:after="200"/>
              <w:jc w:val="right"/>
            </w:pPr>
          </w:p>
        </w:tc>
      </w:tr>
      <w:tr w:rsidR="00E70F49" w:rsidTr="00E70F49">
        <w:trPr>
          <w:jc w:val="center"/>
        </w:trPr>
        <w:tc>
          <w:tcPr>
            <w:tcW w:w="750" w:type="pct"/>
            <w:shd w:val="clear" w:color="auto" w:fill="auto"/>
          </w:tcPr>
          <w:p w:rsidR="00E70F49" w:rsidRDefault="00E70F49" w:rsidP="00947385">
            <w:pPr>
              <w:spacing w:after="200"/>
            </w:pPr>
          </w:p>
        </w:tc>
        <w:tc>
          <w:tcPr>
            <w:tcW w:w="3500" w:type="pct"/>
            <w:shd w:val="clear" w:color="auto" w:fill="auto"/>
          </w:tcPr>
          <w:p w:rsidR="00E70F49" w:rsidRPr="00E70F49" w:rsidRDefault="00081570" w:rsidP="00947385">
            <w:pPr>
              <w:rPr>
                <w:rFonts w:ascii="Cambria Math" w:hAnsi="Cambria Math"/>
                <w:oMath/>
              </w:rPr>
            </w:pPr>
            <m:oMathPara>
              <m:oMath>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den>
                </m:f>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1</m:t>
                        </m:r>
                      </m:sub>
                    </m:sSub>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den>
                </m:f>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(s)</m:t>
                </m:r>
              </m:oMath>
            </m:oMathPara>
          </w:p>
        </w:tc>
        <w:tc>
          <w:tcPr>
            <w:tcW w:w="750" w:type="pct"/>
            <w:shd w:val="clear" w:color="auto" w:fill="auto"/>
            <w:vAlign w:val="center"/>
          </w:tcPr>
          <w:p w:rsidR="00E70F49" w:rsidRDefault="00E70F49" w:rsidP="0087321C">
            <w:pPr>
              <w:numPr>
                <w:ilvl w:val="0"/>
                <w:numId w:val="6"/>
              </w:numPr>
              <w:spacing w:after="200"/>
              <w:jc w:val="right"/>
            </w:pPr>
          </w:p>
        </w:tc>
      </w:tr>
    </w:tbl>
    <w:p w:rsidR="00942A00" w:rsidRDefault="003F21DA" w:rsidP="00942A00">
      <w:r>
        <w:t xml:space="preserve">V této simulaci </w:t>
      </w:r>
      <w:r w:rsidR="00357583">
        <w:t>se využije</w:t>
      </w:r>
      <w:r>
        <w:t xml:space="preserve"> bloků </w:t>
      </w:r>
      <w:r w:rsidRPr="003F21DA">
        <w:rPr>
          <w:i/>
        </w:rPr>
        <w:t xml:space="preserve">Transfer </w:t>
      </w:r>
      <w:proofErr w:type="spellStart"/>
      <w:r w:rsidRPr="003F21DA">
        <w:rPr>
          <w:i/>
        </w:rPr>
        <w:t>Fcn</w:t>
      </w:r>
      <w:proofErr w:type="spellEnd"/>
      <w:r>
        <w:t xml:space="preserve"> a </w:t>
      </w:r>
      <w:r w:rsidRPr="003F21DA">
        <w:rPr>
          <w:i/>
        </w:rPr>
        <w:t>Sum</w:t>
      </w:r>
      <w:r>
        <w:t xml:space="preserve">. Zdrojem </w:t>
      </w:r>
      <w:proofErr w:type="gramStart"/>
      <w:r>
        <w:t xml:space="preserve">bude </w:t>
      </w:r>
      <w:r w:rsidRPr="003F21DA">
        <w:rPr>
          <w:i/>
        </w:rPr>
        <w:t>Sine</w:t>
      </w:r>
      <w:proofErr w:type="gramEnd"/>
      <w:r w:rsidRPr="003F21DA">
        <w:rPr>
          <w:i/>
        </w:rPr>
        <w:t xml:space="preserve"> </w:t>
      </w:r>
      <w:proofErr w:type="spellStart"/>
      <w:r w:rsidRPr="003F21DA">
        <w:rPr>
          <w:i/>
        </w:rPr>
        <w:t>Wave</w:t>
      </w:r>
      <w:proofErr w:type="spellEnd"/>
      <w:r w:rsidR="00553EE8" w:rsidRPr="007D712B">
        <w:t>,</w:t>
      </w:r>
      <w:r>
        <w:t xml:space="preserve"> a data </w:t>
      </w:r>
      <w:r w:rsidR="00357583">
        <w:t>se zobrazí</w:t>
      </w:r>
      <w:r>
        <w:t xml:space="preserve"> pomocí bloku </w:t>
      </w:r>
      <w:proofErr w:type="spellStart"/>
      <w:r w:rsidRPr="003F21DA">
        <w:rPr>
          <w:i/>
        </w:rPr>
        <w:t>Scope</w:t>
      </w:r>
      <w:proofErr w:type="spellEnd"/>
      <w:r>
        <w:t>.</w:t>
      </w:r>
    </w:p>
    <w:p w:rsidR="00AD37D3" w:rsidRPr="00942A00" w:rsidRDefault="00357583" w:rsidP="00AD37D3">
      <w:pPr>
        <w:jc w:val="center"/>
      </w:pPr>
      <w:r>
        <w:rPr>
          <w:noProof/>
          <w:lang w:eastAsia="ja-JP"/>
        </w:rPr>
        <w:drawing>
          <wp:inline distT="0" distB="0" distL="0" distR="0" wp14:anchorId="10FE3428" wp14:editId="032392A4">
            <wp:extent cx="5176806" cy="4235570"/>
            <wp:effectExtent l="0" t="0" r="5080"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22457" t="12948" r="22953" b="7605"/>
                    <a:stretch/>
                  </pic:blipFill>
                  <pic:spPr bwMode="auto">
                    <a:xfrm>
                      <a:off x="0" y="0"/>
                      <a:ext cx="5198004" cy="4252914"/>
                    </a:xfrm>
                    <a:prstGeom prst="rect">
                      <a:avLst/>
                    </a:prstGeom>
                    <a:ln>
                      <a:noFill/>
                    </a:ln>
                    <a:extLst>
                      <a:ext uri="{53640926-AAD7-44D8-BBD7-CCE9431645EC}">
                        <a14:shadowObscured xmlns:a14="http://schemas.microsoft.com/office/drawing/2010/main"/>
                      </a:ext>
                    </a:extLst>
                  </pic:spPr>
                </pic:pic>
              </a:graphicData>
            </a:graphic>
          </wp:inline>
        </w:drawing>
      </w:r>
    </w:p>
    <w:p w:rsidR="00357583" w:rsidRPr="007D712B" w:rsidRDefault="00690DD8" w:rsidP="00595525">
      <w:pPr>
        <w:pStyle w:val="Titulek"/>
        <w:tabs>
          <w:tab w:val="clear" w:pos="851"/>
          <w:tab w:val="left" w:pos="709"/>
        </w:tabs>
        <w:ind w:left="567" w:right="283"/>
        <w:jc w:val="both"/>
        <w:rPr>
          <w:noProof/>
        </w:rPr>
      </w:pPr>
      <w:bookmarkStart w:id="160" w:name="_Toc418787359"/>
      <w:r w:rsidRPr="007D712B">
        <w:t xml:space="preserve">Obr. </w:t>
      </w:r>
      <w:r w:rsidR="00081570">
        <w:fldChar w:fldCharType="begin"/>
      </w:r>
      <w:r w:rsidR="00081570">
        <w:instrText xml:space="preserve"> SEQ Obr. \* ARABIC </w:instrText>
      </w:r>
      <w:r w:rsidR="00081570">
        <w:fldChar w:fldCharType="separate"/>
      </w:r>
      <w:r w:rsidR="00081570">
        <w:rPr>
          <w:noProof/>
        </w:rPr>
        <w:t>32</w:t>
      </w:r>
      <w:r w:rsidR="00081570">
        <w:rPr>
          <w:noProof/>
        </w:rPr>
        <w:fldChar w:fldCharType="end"/>
      </w:r>
      <w:r w:rsidRPr="007D712B">
        <w:rPr>
          <w:noProof/>
        </w:rPr>
        <w:t>. Blokové schéma zapojení</w:t>
      </w:r>
      <w:r w:rsidR="00595525" w:rsidRPr="007D712B">
        <w:t xml:space="preserve"> </w:t>
      </w:r>
      <w:r w:rsidR="00595525" w:rsidRPr="007D712B">
        <w:rPr>
          <w:noProof/>
        </w:rPr>
        <w:t xml:space="preserve">hmot propojených pružinou </w:t>
      </w:r>
      <w:r w:rsidRPr="007D712B">
        <w:rPr>
          <w:noProof/>
        </w:rPr>
        <w:t>z dílčích přenosů</w:t>
      </w:r>
      <w:bookmarkEnd w:id="160"/>
    </w:p>
    <w:p w:rsidR="00690DD8" w:rsidRPr="00595525" w:rsidRDefault="00357583" w:rsidP="00357583">
      <w:pPr>
        <w:spacing w:after="0" w:line="240" w:lineRule="auto"/>
        <w:jc w:val="left"/>
        <w:rPr>
          <w:i/>
          <w:noProof/>
        </w:rPr>
      </w:pPr>
      <w:r>
        <w:rPr>
          <w:i/>
          <w:noProof/>
        </w:rPr>
        <w:br w:type="page"/>
      </w:r>
    </w:p>
    <w:p w:rsidR="00B72C3F" w:rsidRDefault="00B72C3F" w:rsidP="00B72C3F">
      <w:pPr>
        <w:pStyle w:val="Nadpis3"/>
      </w:pPr>
      <w:bookmarkStart w:id="161" w:name="_Toc418787300"/>
      <w:r>
        <w:lastRenderedPageBreak/>
        <w:t>Porovnání simulací</w:t>
      </w:r>
      <w:bookmarkEnd w:id="161"/>
    </w:p>
    <w:p w:rsidR="00B72C3F" w:rsidRDefault="00B72C3F" w:rsidP="00B72C3F">
      <w:r>
        <w:t xml:space="preserve">Pro porovnání jednotlivých možností simulací </w:t>
      </w:r>
      <w:r w:rsidR="00357583">
        <w:t>byly zvoleny následující</w:t>
      </w:r>
      <w:r>
        <w:t xml:space="preserve"> hodnoty součástí mechanického systému a vstupních sil. Tuhost pružiny </w:t>
      </w:r>
      <w:r>
        <w:rPr>
          <w:i/>
        </w:rPr>
        <w:t>k</w:t>
      </w:r>
      <w:r w:rsidRPr="00357583">
        <w:rPr>
          <w:vertAlign w:val="subscript"/>
        </w:rPr>
        <w:t>1</w:t>
      </w:r>
      <w:r>
        <w:t xml:space="preserve">=50N/m, </w:t>
      </w:r>
      <w:r>
        <w:rPr>
          <w:i/>
        </w:rPr>
        <w:t>k</w:t>
      </w:r>
      <w:r w:rsidRPr="00357583">
        <w:rPr>
          <w:vertAlign w:val="subscript"/>
        </w:rPr>
        <w:t>2</w:t>
      </w:r>
      <w:r>
        <w:t xml:space="preserve">=60N/m, hmota </w:t>
      </w:r>
      <w:r w:rsidRPr="00B72C3F">
        <w:rPr>
          <w:i/>
        </w:rPr>
        <w:t>m</w:t>
      </w:r>
      <w:r w:rsidRPr="00357583">
        <w:rPr>
          <w:vertAlign w:val="subscript"/>
        </w:rPr>
        <w:t>1</w:t>
      </w:r>
      <w:r>
        <w:t xml:space="preserve">= 1kg, </w:t>
      </w:r>
      <w:r w:rsidRPr="00B72C3F">
        <w:rPr>
          <w:i/>
        </w:rPr>
        <w:t>m</w:t>
      </w:r>
      <w:r w:rsidRPr="00357583">
        <w:rPr>
          <w:vertAlign w:val="subscript"/>
        </w:rPr>
        <w:t>2</w:t>
      </w:r>
      <w:r>
        <w:t>= 2kg.</w:t>
      </w:r>
    </w:p>
    <w:p w:rsidR="00B72C3F" w:rsidRDefault="00B72C3F" w:rsidP="00B72C3F">
      <w:pPr>
        <w:rPr>
          <w:color w:val="000000"/>
        </w:rPr>
      </w:pPr>
      <w:r>
        <w:t xml:space="preserve">Vstupní síla F1 a F2 bude odpovídat sinusovému průběhu s amplitudou 1N a frekvencí 1Hz. </w:t>
      </w:r>
      <w:r w:rsidR="00BD0E1F">
        <w:t>V</w:t>
      </w:r>
      <w:r>
        <w:t xml:space="preserve"> MATLAB zadáme jednotlivě příkazy</w:t>
      </w:r>
      <w:r w:rsidR="00BD0E1F">
        <w:t xml:space="preserve"> pro nastavení parametrů</w:t>
      </w:r>
      <w:r>
        <w:t xml:space="preserve"> k1=50, k2=60, m1=1 a m2=2.</w:t>
      </w:r>
      <w:r w:rsidR="00595525">
        <w:rPr>
          <w:color w:val="000000"/>
        </w:rPr>
        <w:t xml:space="preserve"> </w:t>
      </w:r>
      <w:r>
        <w:rPr>
          <w:color w:val="000000"/>
        </w:rPr>
        <w:t>Získáme diferenciální rovnici pro MATLAB/</w:t>
      </w:r>
      <w:proofErr w:type="spellStart"/>
      <w:r>
        <w:rPr>
          <w:color w:val="000000"/>
        </w:rPr>
        <w:t>Simulink</w:t>
      </w:r>
      <w:proofErr w:type="spellEnd"/>
      <w:r>
        <w:rPr>
          <w:color w:val="000000"/>
        </w:rPr>
        <w:t xml:space="preserve"> ve tvaru</w:t>
      </w:r>
    </w:p>
    <w:p w:rsidR="00B72C3F" w:rsidRPr="005F3A28" w:rsidRDefault="00081570" w:rsidP="00B72C3F">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=-50</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+60</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m:oMathPara>
    </w:p>
    <w:p w:rsidR="00BD0E1F" w:rsidRPr="005F3A28" w:rsidRDefault="00081570" w:rsidP="00BD0E1F">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60</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2</m:t>
                  </m:r>
                </m:sub>
              </m:sSub>
            </m:num>
            <m:den>
              <m:r>
                <w:rPr>
                  <w:rFonts w:ascii="Cambria Math" w:hAnsi="Cambria Math"/>
                </w:rPr>
                <m:t>2</m:t>
              </m:r>
            </m:den>
          </m:f>
        </m:oMath>
      </m:oMathPara>
    </w:p>
    <w:p w:rsidR="00B72C3F" w:rsidRPr="00BD0E1F" w:rsidRDefault="00B72C3F" w:rsidP="00BD0E1F">
      <w:r>
        <w:t>Dosazením do stavového popisu získáme matice stavového popisu</w:t>
      </w:r>
    </w:p>
    <w:p w:rsidR="00B72C3F" w:rsidRDefault="00B72C3F" w:rsidP="00B72C3F">
      <w:pPr>
        <w:jc w:val="left"/>
      </w:pPr>
      <m:oMathPara>
        <m:oMath>
          <m:r>
            <m:rPr>
              <m:sty m:val="bi"/>
            </m:rPr>
            <w:rPr>
              <w:rFonts w:ascii="Cambria Math" w:hAnsi="Cambria Math"/>
            </w:rPr>
            <m:t>A</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-110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60</m:t>
                          </m:r>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r>
                              <m:e>
                                <m:r>
                                  <w:rPr>
                                    <w:rFonts w:ascii="Cambria Math" w:hAnsi="Cambria Math"/>
                                  </w:rPr>
                                  <m:t>0</m:t>
                                </m:r>
                              </m:e>
                            </m:mr>
                          </m:m>
                        </m:e>
                      </m:mr>
                    </m:m>
                  </m:e>
                </m:mr>
                <m:mr>
                  <m:e>
                    <m:r>
                      <w:rPr>
                        <w:rFonts w:ascii="Cambria Math" w:hAnsi="Cambria Math"/>
                      </w:rPr>
                      <m:t>30</m:t>
                    </m:r>
                  </m:e>
                  <m:e>
                    <m:r>
                      <w:rPr>
                        <w:rFonts w:ascii="Cambria Math" w:hAnsi="Cambria Math"/>
                      </w:rPr>
                      <m:t>-30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
            </m:e>
          </m:d>
          <m:r>
            <w:rPr>
              <w:rFonts w:ascii="Cambria Math" w:hAnsi="Cambria Math"/>
            </w:rPr>
            <m:t xml:space="preserve">, </m:t>
          </m:r>
          <m:r>
            <m:rPr>
              <m:sty m:val="bi"/>
            </m:rPr>
            <w:rPr>
              <w:rFonts w:ascii="Cambria Math" w:hAnsi="Cambria Math"/>
            </w:rPr>
            <m:t>B=</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1</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mr>
                <m:mr>
                  <m:e>
                    <m:r>
                      <w:rPr>
                        <w:rFonts w:ascii="Cambria Math" w:hAnsi="Cambria Math"/>
                      </w:rPr>
                      <m:t>0</m:t>
                    </m:r>
                  </m:e>
                  <m:e>
                    <m:f>
                      <m:fPr>
                        <m:ctrlPr>
                          <w:rPr>
                            <w:rFonts w:ascii="Cambria Math" w:hAnsi="Cambria Math"/>
                            <w:i/>
                          </w:rPr>
                        </m:ctrlPr>
                      </m:fPr>
                      <m:num>
                        <m:r>
                          <w:rPr>
                            <w:rFonts w:ascii="Cambria Math" w:hAnsi="Cambria Math"/>
                          </w:rPr>
                          <m:t>1</m:t>
                        </m:r>
                      </m:num>
                      <m:den>
                        <m:r>
                          <w:rPr>
                            <w:rFonts w:ascii="Cambria Math" w:hAnsi="Cambria Math"/>
                          </w:rPr>
                          <m:t>2</m:t>
                        </m:r>
                      </m:den>
                    </m:f>
                  </m:e>
                </m:mr>
              </m:m>
            </m:e>
          </m:d>
          <m:r>
            <w:rPr>
              <w:rFonts w:ascii="Cambria Math" w:hAnsi="Cambria Math"/>
            </w:rPr>
            <m:t xml:space="preserve">, </m:t>
          </m:r>
          <m:r>
            <m:rPr>
              <m:sty m:val="bi"/>
            </m:rPr>
            <w:rPr>
              <w:rFonts w:ascii="Cambria Math" w:hAnsi="Cambria Math"/>
            </w:rPr>
            <m:t>C</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r>
                  <m:e>
                    <m:r>
                      <w:rPr>
                        <w:rFonts w:ascii="Cambria Math" w:hAnsi="Cambria Math"/>
                      </w:rPr>
                      <m:t>0</m:t>
                    </m:r>
                  </m:e>
                  <m:e>
                    <m:r>
                      <w:rPr>
                        <w:rFonts w:ascii="Cambria Math" w:hAnsi="Cambria Math"/>
                      </w:rPr>
                      <m:t>1</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
            </m:e>
          </m:d>
          <m:r>
            <w:rPr>
              <w:rFonts w:ascii="Cambria Math" w:hAnsi="Cambria Math"/>
            </w:rPr>
            <m:t xml:space="preserve"> </m:t>
          </m:r>
          <m:r>
            <m:rPr>
              <m:sty m:val="p"/>
            </m:rPr>
            <w:rPr>
              <w:rFonts w:ascii="Cambria Math" w:hAnsi="Cambria Math"/>
            </w:rPr>
            <m:t>a</m:t>
          </m:r>
          <m:r>
            <w:rPr>
              <w:rFonts w:ascii="Cambria Math" w:hAnsi="Cambria Math"/>
            </w:rPr>
            <m:t xml:space="preserve"> D=</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
            </m:e>
          </m:d>
        </m:oMath>
      </m:oMathPara>
    </w:p>
    <w:p w:rsidR="00B72C3F" w:rsidRDefault="00B72C3F" w:rsidP="00B72C3F">
      <w:pPr>
        <w:spacing w:after="0" w:line="240" w:lineRule="auto"/>
        <w:jc w:val="left"/>
      </w:pPr>
      <w:r>
        <w:t>Dosazením do přenosové matice získáme</w:t>
      </w:r>
    </w:p>
    <w:p w:rsidR="00B72C3F" w:rsidRDefault="00B72C3F" w:rsidP="00B72C3F">
      <w:pPr>
        <w:spacing w:after="0" w:line="240" w:lineRule="auto"/>
        <w:jc w:val="left"/>
      </w:pPr>
    </w:p>
    <w:p w:rsidR="00B72C3F" w:rsidRPr="003F21DA" w:rsidRDefault="00B72C3F" w:rsidP="00B72C3F">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ctrlPr>
                          <w:rPr>
                            <w:rFonts w:ascii="Cambria Math" w:hAnsi="Cambria Math"/>
                            <w:i/>
                          </w:rPr>
                        </m:ctrlPr>
                      </m:fPr>
                      <m:num>
                        <m:r>
                          <w:rPr>
                            <w:rFonts w:ascii="Cambria Math" w:hAnsi="Cambria Math"/>
                          </w:rPr>
                          <m:t>2</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+60</m:t>
                        </m:r>
                      </m:num>
                      <m:den>
                        <m:r>
                          <w:rPr>
                            <w:rFonts w:ascii="Cambria Math" w:hAnsi="Cambria Math"/>
                          </w:rPr>
                          <m:t>2</m:t>
                        </m:r>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+280</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+3000</m:t>
                        </m:r>
                      </m:den>
                    </m:f>
                  </m:e>
                  <m:e>
                    <m:f>
                      <m:fPr>
                        <m:ctrlPr>
                          <w:rPr>
                            <w:rFonts w:ascii="Cambria Math" w:hAnsi="Cambria Math"/>
                            <w:i/>
                          </w:rPr>
                        </m:ctrlPr>
                      </m:fPr>
                      <m:num>
                        <m:r>
                          <w:rPr>
                            <w:rFonts w:ascii="Cambria Math" w:hAnsi="Cambria Math"/>
                          </w:rPr>
                          <m:t>60</m:t>
                        </m:r>
                      </m:num>
                      <m:den>
                        <m:r>
                          <w:rPr>
                            <w:rFonts w:ascii="Cambria Math" w:hAnsi="Cambria Math"/>
                          </w:rPr>
                          <m:t>2</m:t>
                        </m:r>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+280</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+3000</m:t>
                        </m:r>
                      </m:den>
                    </m:f>
                  </m:e>
                </m:mr>
                <m:mr>
                  <m:e>
                    <m:f>
                      <m:fPr>
                        <m:ctrlPr>
                          <w:rPr>
                            <w:rFonts w:ascii="Cambria Math" w:hAnsi="Cambria Math"/>
                            <w:i/>
                          </w:rPr>
                        </m:ctrlPr>
                      </m:fPr>
                      <m:num>
                        <m:r>
                          <w:rPr>
                            <w:rFonts w:ascii="Cambria Math" w:hAnsi="Cambria Math"/>
                          </w:rPr>
                          <m:t>60</m:t>
                        </m:r>
                      </m:num>
                      <m:den>
                        <m:r>
                          <w:rPr>
                            <w:rFonts w:ascii="Cambria Math" w:hAnsi="Cambria Math"/>
                          </w:rPr>
                          <m:t>2</m:t>
                        </m:r>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+280</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+3000</m:t>
                        </m:r>
                      </m:den>
                    </m:f>
                  </m:e>
                  <m:e>
                    <m:f>
                      <m:fPr>
                        <m:ctrlPr>
                          <w:rPr>
                            <w:rFonts w:ascii="Cambria Math" w:hAnsi="Cambria Math"/>
                            <w:i/>
                          </w:rPr>
                        </m:ctrlPr>
                      </m:fPr>
                      <m:num>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+110</m:t>
                        </m:r>
                      </m:num>
                      <m:den>
                        <m:r>
                          <w:rPr>
                            <w:rFonts w:ascii="Cambria Math" w:hAnsi="Cambria Math"/>
                          </w:rPr>
                          <m:t>2</m:t>
                        </m:r>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+280</m:t>
                        </m:r>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+3000</m:t>
                        </m:r>
                      </m:den>
                    </m:f>
                  </m:e>
                </m:mr>
              </m:m>
            </m:e>
          </m:d>
        </m:oMath>
      </m:oMathPara>
    </w:p>
    <w:p w:rsidR="00B72C3F" w:rsidRDefault="00B72C3F" w:rsidP="00B72C3F">
      <w:pPr>
        <w:spacing w:after="0" w:line="240" w:lineRule="auto"/>
        <w:jc w:val="left"/>
      </w:pPr>
    </w:p>
    <w:p w:rsidR="00B72C3F" w:rsidRDefault="00B72C3F" w:rsidP="00B72C3F">
      <w:pPr>
        <w:rPr>
          <w:color w:val="000000"/>
        </w:rPr>
      </w:pPr>
      <w:r>
        <w:rPr>
          <w:color w:val="000000"/>
        </w:rPr>
        <w:t xml:space="preserve">Délku simulace nastavíme na 10 sekundy. Provedeme simulaci a výsledek si zobrazíme v bloku </w:t>
      </w:r>
      <w:proofErr w:type="spellStart"/>
      <w:r w:rsidRPr="009E1AE7">
        <w:rPr>
          <w:i/>
          <w:color w:val="000000"/>
        </w:rPr>
        <w:t>Scope</w:t>
      </w:r>
      <w:proofErr w:type="spellEnd"/>
      <w:r>
        <w:rPr>
          <w:color w:val="000000"/>
        </w:rPr>
        <w:t>. Při správném zapojení blokových schémat v MATLAB/</w:t>
      </w:r>
      <w:proofErr w:type="spellStart"/>
      <w:r>
        <w:rPr>
          <w:color w:val="000000"/>
        </w:rPr>
        <w:t>Simulink</w:t>
      </w:r>
      <w:proofErr w:type="spellEnd"/>
      <w:r>
        <w:rPr>
          <w:color w:val="000000"/>
        </w:rPr>
        <w:t xml:space="preserve"> a správném dosazení parametrů je výsledek totožný u všech simulací.</w:t>
      </w:r>
    </w:p>
    <w:p w:rsidR="00A207AD" w:rsidRDefault="00357583" w:rsidP="00A207AD">
      <w:pPr>
        <w:keepNext/>
        <w:spacing w:after="0" w:line="240" w:lineRule="auto"/>
        <w:jc w:val="center"/>
      </w:pPr>
      <w:r>
        <w:rPr>
          <w:noProof/>
          <w:lang w:eastAsia="ja-JP"/>
        </w:rPr>
        <w:lastRenderedPageBreak/>
        <w:drawing>
          <wp:inline distT="0" distB="0" distL="0" distR="0" wp14:anchorId="06BD4239" wp14:editId="25A2315E">
            <wp:extent cx="5590694" cy="4830792"/>
            <wp:effectExtent l="0" t="0" r="0" b="8255"/>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19669" t="17906" r="32475" b="8540"/>
                    <a:stretch/>
                  </pic:blipFill>
                  <pic:spPr bwMode="auto">
                    <a:xfrm>
                      <a:off x="0" y="0"/>
                      <a:ext cx="5612516" cy="4849648"/>
                    </a:xfrm>
                    <a:prstGeom prst="rect">
                      <a:avLst/>
                    </a:prstGeom>
                    <a:ln>
                      <a:noFill/>
                    </a:ln>
                    <a:extLst>
                      <a:ext uri="{53640926-AAD7-44D8-BBD7-CCE9431645EC}">
                        <a14:shadowObscured xmlns:a14="http://schemas.microsoft.com/office/drawing/2010/main"/>
                      </a:ext>
                    </a:extLst>
                  </pic:spPr>
                </pic:pic>
              </a:graphicData>
            </a:graphic>
          </wp:inline>
        </w:drawing>
      </w:r>
    </w:p>
    <w:p w:rsidR="00357583" w:rsidRPr="007D712B" w:rsidRDefault="00A207AD" w:rsidP="003D7390">
      <w:pPr>
        <w:pStyle w:val="Titulek"/>
        <w:tabs>
          <w:tab w:val="clear" w:pos="851"/>
          <w:tab w:val="left" w:pos="709"/>
        </w:tabs>
        <w:ind w:left="142"/>
        <w:rPr>
          <w:noProof/>
        </w:rPr>
      </w:pPr>
      <w:bookmarkStart w:id="162" w:name="_Toc418787360"/>
      <w:r w:rsidRPr="007D712B">
        <w:t xml:space="preserve">Obr. </w:t>
      </w:r>
      <w:r w:rsidR="00081570">
        <w:fldChar w:fldCharType="begin"/>
      </w:r>
      <w:r w:rsidR="00081570">
        <w:instrText xml:space="preserve"> SEQ Obr. \* ARABIC </w:instrText>
      </w:r>
      <w:r w:rsidR="00081570">
        <w:fldChar w:fldCharType="separate"/>
      </w:r>
      <w:r w:rsidR="00081570">
        <w:rPr>
          <w:noProof/>
        </w:rPr>
        <w:t>33</w:t>
      </w:r>
      <w:r w:rsidR="00081570">
        <w:rPr>
          <w:noProof/>
        </w:rPr>
        <w:fldChar w:fldCharType="end"/>
      </w:r>
      <w:r w:rsidRPr="007D712B">
        <w:rPr>
          <w:noProof/>
        </w:rPr>
        <w:t>. Průběh závislosti poloh hmot na čase mechanického systému</w:t>
      </w:r>
      <w:bookmarkEnd w:id="162"/>
    </w:p>
    <w:p w:rsidR="00B72C3F" w:rsidRPr="005F3A28" w:rsidRDefault="00357583" w:rsidP="00357583">
      <w:pPr>
        <w:spacing w:after="0" w:line="240" w:lineRule="auto"/>
        <w:jc w:val="left"/>
        <w:rPr>
          <w:i/>
          <w:noProof/>
        </w:rPr>
      </w:pPr>
      <w:r>
        <w:rPr>
          <w:i/>
          <w:noProof/>
        </w:rPr>
        <w:br w:type="page"/>
      </w:r>
    </w:p>
    <w:p w:rsidR="004913A8" w:rsidRDefault="008D4CCE" w:rsidP="00E625B8">
      <w:pPr>
        <w:pStyle w:val="Nadpis2"/>
      </w:pPr>
      <w:bookmarkStart w:id="163" w:name="_Ref417299271"/>
      <w:bookmarkStart w:id="164" w:name="_Toc418787301"/>
      <w:r>
        <w:lastRenderedPageBreak/>
        <w:t>Rotační systém s pružinou a tlumičem</w:t>
      </w:r>
      <w:bookmarkEnd w:id="163"/>
      <w:bookmarkEnd w:id="164"/>
    </w:p>
    <w:p w:rsidR="0095109A" w:rsidRDefault="0095109A" w:rsidP="0095109A">
      <w:r>
        <w:t>Jde o systém s dvěma vstupy a výstupy. Systém je tvořen dvěm</w:t>
      </w:r>
      <w:r w:rsidR="003D7390">
        <w:t>a</w:t>
      </w:r>
      <w:r>
        <w:t xml:space="preserve"> rovnoměrně rozloženými hmotami s momentem setrvačnosti </w:t>
      </w:r>
      <w:r w:rsidRPr="0095109A">
        <w:rPr>
          <w:i/>
        </w:rPr>
        <w:t>J</w:t>
      </w:r>
      <w:r w:rsidRPr="00357583">
        <w:rPr>
          <w:vertAlign w:val="subscript"/>
        </w:rPr>
        <w:t>1</w:t>
      </w:r>
      <w:r>
        <w:t xml:space="preserve"> a </w:t>
      </w:r>
      <w:r w:rsidRPr="0095109A">
        <w:rPr>
          <w:i/>
        </w:rPr>
        <w:t>J</w:t>
      </w:r>
      <w:r w:rsidRPr="00357583">
        <w:rPr>
          <w:vertAlign w:val="subscript"/>
        </w:rPr>
        <w:t>2</w:t>
      </w:r>
      <w:r w:rsidRPr="0095109A">
        <w:rPr>
          <w:i/>
        </w:rPr>
        <w:t>.</w:t>
      </w:r>
      <w:r>
        <w:t xml:space="preserve"> Tyto hmoty jsou propojeny trubkou, která obsahuje torzní pružinu a tlumič stejně propojená je i druhá hmota se stěnou</w:t>
      </w:r>
      <w:r w:rsidR="00E47221">
        <w:t>,</w:t>
      </w:r>
      <w:r>
        <w:t xml:space="preserve"> která je pevně ukotvená. Koeficient tuhosti pružiny mezi hmotami je </w:t>
      </w:r>
      <w:r w:rsidRPr="0095109A">
        <w:rPr>
          <w:i/>
        </w:rPr>
        <w:t>κ</w:t>
      </w:r>
      <w:r w:rsidRPr="00357583">
        <w:rPr>
          <w:vertAlign w:val="subscript"/>
        </w:rPr>
        <w:t>1</w:t>
      </w:r>
      <w:r>
        <w:t xml:space="preserve"> a tlumič mezi hmotami má koeficient tlumení </w:t>
      </w:r>
      <w:r w:rsidRPr="0095109A">
        <w:rPr>
          <w:i/>
        </w:rPr>
        <w:t>B</w:t>
      </w:r>
      <w:r w:rsidRPr="00357583">
        <w:rPr>
          <w:vertAlign w:val="subscript"/>
        </w:rPr>
        <w:t>1</w:t>
      </w:r>
      <w:r>
        <w:t xml:space="preserve">. Koeficient tuhosti pružiny mezi druhou hmotou a stěnou je označen </w:t>
      </w:r>
      <w:r w:rsidRPr="0095109A">
        <w:rPr>
          <w:i/>
        </w:rPr>
        <w:t>κ</w:t>
      </w:r>
      <w:r>
        <w:rPr>
          <w:i/>
          <w:vertAlign w:val="subscript"/>
        </w:rPr>
        <w:t xml:space="preserve">2 </w:t>
      </w:r>
      <w:r>
        <w:t xml:space="preserve">a tlumič mezi druhou a hmotou má koeficient tlumení </w:t>
      </w:r>
      <w:r w:rsidRPr="0095109A">
        <w:rPr>
          <w:i/>
        </w:rPr>
        <w:t>B</w:t>
      </w:r>
      <w:r w:rsidRPr="00357583">
        <w:rPr>
          <w:vertAlign w:val="subscript"/>
        </w:rPr>
        <w:t>2</w:t>
      </w:r>
      <w:r>
        <w:rPr>
          <w:i/>
        </w:rPr>
        <w:t>.</w:t>
      </w:r>
      <w:r>
        <w:t xml:space="preserve"> Vstupy do systému jsou zajištěny pomocí momentů působících na hmoty, moment </w:t>
      </w:r>
      <w:r w:rsidRPr="0095109A">
        <w:rPr>
          <w:i/>
        </w:rPr>
        <w:t>M</w:t>
      </w:r>
      <w:r w:rsidRPr="00357583">
        <w:rPr>
          <w:vertAlign w:val="subscript"/>
        </w:rPr>
        <w:t>1</w:t>
      </w:r>
      <w:r>
        <w:t xml:space="preserve"> na první hmotu a moment </w:t>
      </w:r>
      <w:r w:rsidRPr="0095109A">
        <w:rPr>
          <w:i/>
        </w:rPr>
        <w:t>M</w:t>
      </w:r>
      <w:r w:rsidRPr="00357583">
        <w:rPr>
          <w:vertAlign w:val="subscript"/>
        </w:rPr>
        <w:t>2</w:t>
      </w:r>
      <w:r>
        <w:t xml:space="preserve"> na druhou. Výstupem z tohoto systému jsou úhly natočení hmot jako </w:t>
      </w:r>
      <m:oMath>
        <m:sSub>
          <m:sSubPr>
            <m:ctrlPr>
              <w:rPr>
                <w:rFonts w:ascii="Cambria Math" w:hAnsi="Cambria Math"/>
                <w:i/>
              </w:rPr>
            </m:ctrlPr>
          </m:sSubPr>
          <m:e>
            <m:r>
              <w:rPr>
                <w:rFonts w:ascii="Cambria Math" w:hAnsi="Cambria Math"/>
              </w:rPr>
              <m:t>φ</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φ</m:t>
            </m:r>
          </m:e>
          <m:sub>
            <m:r>
              <w:rPr>
                <w:rFonts w:ascii="Cambria Math" w:hAnsi="Cambria Math"/>
              </w:rPr>
              <m:t>2</m:t>
            </m:r>
          </m:sub>
        </m:sSub>
      </m:oMath>
      <w:r>
        <w:t>.</w:t>
      </w:r>
    </w:p>
    <w:p w:rsidR="00A2566E" w:rsidRDefault="00C10E3F" w:rsidP="00AD68E4">
      <w:pPr>
        <w:jc w:val="center"/>
      </w:pPr>
      <w:r>
        <w:rPr>
          <w:noProof/>
          <w:lang w:eastAsia="ja-JP"/>
        </w:rPr>
        <w:drawing>
          <wp:inline distT="0" distB="0" distL="0" distR="0">
            <wp:extent cx="3798852" cy="182880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cni.png"/>
                    <pic:cNvPicPr/>
                  </pic:nvPicPr>
                  <pic:blipFill>
                    <a:blip r:embed="rId62">
                      <a:extLst>
                        <a:ext uri="{28A0092B-C50C-407E-A947-70E740481C1C}">
                          <a14:useLocalDpi xmlns:a14="http://schemas.microsoft.com/office/drawing/2010/main" val="0"/>
                        </a:ext>
                      </a:extLst>
                    </a:blip>
                    <a:stretch>
                      <a:fillRect/>
                    </a:stretch>
                  </pic:blipFill>
                  <pic:spPr>
                    <a:xfrm>
                      <a:off x="0" y="0"/>
                      <a:ext cx="3809962" cy="1834149"/>
                    </a:xfrm>
                    <a:prstGeom prst="rect">
                      <a:avLst/>
                    </a:prstGeom>
                  </pic:spPr>
                </pic:pic>
              </a:graphicData>
            </a:graphic>
          </wp:inline>
        </w:drawing>
      </w:r>
    </w:p>
    <w:p w:rsidR="00A2566E" w:rsidRPr="007D712B" w:rsidRDefault="00A2566E" w:rsidP="00AD68E4">
      <w:pPr>
        <w:pStyle w:val="Titulek"/>
        <w:ind w:hanging="851"/>
        <w:rPr>
          <w:noProof/>
        </w:rPr>
      </w:pPr>
      <w:bookmarkStart w:id="165" w:name="_Toc418787361"/>
      <w:r w:rsidRPr="007D712B">
        <w:t xml:space="preserve">Obr. </w:t>
      </w:r>
      <w:r w:rsidR="00081570">
        <w:fldChar w:fldCharType="begin"/>
      </w:r>
      <w:r w:rsidR="00081570">
        <w:instrText xml:space="preserve"> SEQ Obr. \* ARABIC </w:instrText>
      </w:r>
      <w:r w:rsidR="00081570">
        <w:fldChar w:fldCharType="separate"/>
      </w:r>
      <w:r w:rsidR="00081570">
        <w:rPr>
          <w:noProof/>
        </w:rPr>
        <w:t>34</w:t>
      </w:r>
      <w:r w:rsidR="00081570">
        <w:rPr>
          <w:noProof/>
        </w:rPr>
        <w:fldChar w:fldCharType="end"/>
      </w:r>
      <w:r w:rsidRPr="007D712B">
        <w:rPr>
          <w:noProof/>
        </w:rPr>
        <w:t>. Schéma rotačních hmot</w:t>
      </w:r>
      <w:bookmarkEnd w:id="165"/>
    </w:p>
    <w:p w:rsidR="00C10E3F" w:rsidRDefault="00C10E3F" w:rsidP="00AD68E4"/>
    <w:p w:rsidR="00A2566E" w:rsidRDefault="00A2566E" w:rsidP="00AD68E4">
      <w:pPr>
        <w:rPr>
          <w:i/>
        </w:rPr>
      </w:pPr>
      <w:r>
        <w:t xml:space="preserve">Se znalostí struktury mechanického modelu </w:t>
      </w:r>
      <w:r w:rsidR="005E4271">
        <w:t>lze</w:t>
      </w:r>
      <w:r>
        <w:t xml:space="preserve"> provést zapojení s použitím knihovny </w:t>
      </w:r>
      <w:proofErr w:type="spellStart"/>
      <w:r>
        <w:t>Simscape</w:t>
      </w:r>
      <w:proofErr w:type="spellEnd"/>
      <w:r>
        <w:t xml:space="preserve">. Pro zapojení </w:t>
      </w:r>
      <w:r w:rsidR="005E4271">
        <w:t>se dá využít</w:t>
      </w:r>
      <w:r>
        <w:t xml:space="preserve"> bloků </w:t>
      </w:r>
      <w:proofErr w:type="spellStart"/>
      <w:r w:rsidRPr="00A2566E">
        <w:rPr>
          <w:i/>
        </w:rPr>
        <w:t>Inertia</w:t>
      </w:r>
      <w:proofErr w:type="spellEnd"/>
      <w:r>
        <w:rPr>
          <w:i/>
        </w:rPr>
        <w:t xml:space="preserve">, </w:t>
      </w:r>
      <w:proofErr w:type="spellStart"/>
      <w:r>
        <w:rPr>
          <w:i/>
        </w:rPr>
        <w:t>Rotational</w:t>
      </w:r>
      <w:proofErr w:type="spellEnd"/>
      <w:r>
        <w:rPr>
          <w:i/>
        </w:rPr>
        <w:t xml:space="preserve"> </w:t>
      </w:r>
      <w:proofErr w:type="spellStart"/>
      <w:r>
        <w:rPr>
          <w:i/>
        </w:rPr>
        <w:t>Spring,Rotational</w:t>
      </w:r>
      <w:proofErr w:type="spellEnd"/>
      <w:r>
        <w:rPr>
          <w:i/>
        </w:rPr>
        <w:t xml:space="preserve"> </w:t>
      </w:r>
      <w:proofErr w:type="spellStart"/>
      <w:r>
        <w:rPr>
          <w:i/>
        </w:rPr>
        <w:t>Damper</w:t>
      </w:r>
      <w:proofErr w:type="spellEnd"/>
      <w:r>
        <w:rPr>
          <w:i/>
        </w:rPr>
        <w:t xml:space="preserve"> </w:t>
      </w:r>
      <w:r w:rsidRPr="00A2566E">
        <w:t xml:space="preserve">a </w:t>
      </w:r>
      <w:proofErr w:type="spellStart"/>
      <w:r>
        <w:rPr>
          <w:i/>
        </w:rPr>
        <w:t>Mechanical</w:t>
      </w:r>
      <w:proofErr w:type="spellEnd"/>
      <w:r>
        <w:rPr>
          <w:i/>
        </w:rPr>
        <w:t xml:space="preserve"> </w:t>
      </w:r>
      <w:proofErr w:type="spellStart"/>
      <w:r>
        <w:rPr>
          <w:i/>
        </w:rPr>
        <w:t>Rotational</w:t>
      </w:r>
      <w:proofErr w:type="spellEnd"/>
      <w:r>
        <w:rPr>
          <w:i/>
        </w:rPr>
        <w:t xml:space="preserve"> Reference. </w:t>
      </w:r>
      <w:r w:rsidRPr="00A2566E">
        <w:t>Vstup do systému je proveden pomocí bloků</w:t>
      </w:r>
      <w:r>
        <w:rPr>
          <w:i/>
        </w:rPr>
        <w:t xml:space="preserve"> Step </w:t>
      </w:r>
      <w:r w:rsidRPr="00A2566E">
        <w:t xml:space="preserve">a převodu na </w:t>
      </w:r>
      <w:proofErr w:type="spellStart"/>
      <w:r w:rsidRPr="00A2566E">
        <w:t>Simscape</w:t>
      </w:r>
      <w:proofErr w:type="spellEnd"/>
      <w:r w:rsidRPr="00A2566E">
        <w:t xml:space="preserve"> signál který </w:t>
      </w:r>
      <w:r w:rsidR="005E4271">
        <w:t>je přiveden</w:t>
      </w:r>
      <w:r w:rsidRPr="00A2566E">
        <w:t xml:space="preserve"> na</w:t>
      </w:r>
      <w:r>
        <w:rPr>
          <w:i/>
        </w:rPr>
        <w:t xml:space="preserve"> </w:t>
      </w:r>
      <w:proofErr w:type="spellStart"/>
      <w:r>
        <w:rPr>
          <w:i/>
        </w:rPr>
        <w:t>Ideal</w:t>
      </w:r>
      <w:proofErr w:type="spellEnd"/>
      <w:r>
        <w:rPr>
          <w:i/>
        </w:rPr>
        <w:t xml:space="preserve"> </w:t>
      </w:r>
      <w:proofErr w:type="spellStart"/>
      <w:r>
        <w:rPr>
          <w:i/>
        </w:rPr>
        <w:t>Torque</w:t>
      </w:r>
      <w:proofErr w:type="spellEnd"/>
      <w:r>
        <w:rPr>
          <w:i/>
        </w:rPr>
        <w:t xml:space="preserve"> Source.</w:t>
      </w:r>
      <w:r>
        <w:t xml:space="preserve"> Detekce úhlu je zajištěna pomocí bloků </w:t>
      </w:r>
      <w:proofErr w:type="spellStart"/>
      <w:r w:rsidRPr="00A2566E">
        <w:rPr>
          <w:i/>
        </w:rPr>
        <w:t>Ideal</w:t>
      </w:r>
      <w:proofErr w:type="spellEnd"/>
      <w:r w:rsidRPr="00A2566E">
        <w:t xml:space="preserve"> </w:t>
      </w:r>
      <w:proofErr w:type="spellStart"/>
      <w:r w:rsidRPr="00A2566E">
        <w:rPr>
          <w:i/>
        </w:rPr>
        <w:t>Rotational</w:t>
      </w:r>
      <w:proofErr w:type="spellEnd"/>
      <w:r w:rsidRPr="00A2566E">
        <w:rPr>
          <w:i/>
        </w:rPr>
        <w:t xml:space="preserve"> </w:t>
      </w:r>
      <w:proofErr w:type="spellStart"/>
      <w:r w:rsidRPr="00A2566E">
        <w:rPr>
          <w:i/>
        </w:rPr>
        <w:t>Motion</w:t>
      </w:r>
      <w:proofErr w:type="spellEnd"/>
      <w:r w:rsidRPr="00A2566E">
        <w:rPr>
          <w:i/>
        </w:rPr>
        <w:t xml:space="preserve"> Sensor</w:t>
      </w:r>
      <w:r>
        <w:rPr>
          <w:i/>
        </w:rPr>
        <w:t xml:space="preserve">, </w:t>
      </w:r>
      <w:r w:rsidRPr="00A2566E">
        <w:t xml:space="preserve">kde po převedení signálu </w:t>
      </w:r>
      <w:r w:rsidR="005E4271">
        <w:t>se</w:t>
      </w:r>
      <w:r w:rsidRPr="00A2566E">
        <w:t xml:space="preserve"> výsledky</w:t>
      </w:r>
      <w:r w:rsidR="005E4271">
        <w:t xml:space="preserve"> zobrazí</w:t>
      </w:r>
      <w:r w:rsidRPr="00A2566E">
        <w:t xml:space="preserve"> na bloku </w:t>
      </w:r>
      <w:proofErr w:type="spellStart"/>
      <w:r>
        <w:rPr>
          <w:i/>
        </w:rPr>
        <w:t>Scope</w:t>
      </w:r>
      <w:proofErr w:type="spellEnd"/>
      <w:r w:rsidRPr="00A2566E">
        <w:rPr>
          <w:i/>
        </w:rPr>
        <w:t>.</w:t>
      </w:r>
    </w:p>
    <w:p w:rsidR="00D804EA" w:rsidRDefault="005E4271" w:rsidP="00D804EA">
      <w:pPr>
        <w:keepNext/>
        <w:jc w:val="left"/>
      </w:pPr>
      <w:r>
        <w:rPr>
          <w:noProof/>
          <w:lang w:eastAsia="ja-JP"/>
        </w:rPr>
        <w:lastRenderedPageBreak/>
        <w:drawing>
          <wp:inline distT="0" distB="0" distL="0" distR="0" wp14:anchorId="55821536" wp14:editId="7A748903">
            <wp:extent cx="5588331" cy="4399471"/>
            <wp:effectExtent l="0" t="0" r="0" b="127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0200" t="9809" r="8935" b="4958"/>
                    <a:stretch/>
                  </pic:blipFill>
                  <pic:spPr bwMode="auto">
                    <a:xfrm>
                      <a:off x="0" y="0"/>
                      <a:ext cx="5598806" cy="4407717"/>
                    </a:xfrm>
                    <a:prstGeom prst="rect">
                      <a:avLst/>
                    </a:prstGeom>
                    <a:ln>
                      <a:noFill/>
                    </a:ln>
                    <a:extLst>
                      <a:ext uri="{53640926-AAD7-44D8-BBD7-CCE9431645EC}">
                        <a14:shadowObscured xmlns:a14="http://schemas.microsoft.com/office/drawing/2010/main"/>
                      </a:ext>
                    </a:extLst>
                  </pic:spPr>
                </pic:pic>
              </a:graphicData>
            </a:graphic>
          </wp:inline>
        </w:drawing>
      </w:r>
    </w:p>
    <w:p w:rsidR="00D804EA" w:rsidRPr="007D712B" w:rsidRDefault="00D804EA" w:rsidP="00D804EA">
      <w:pPr>
        <w:pStyle w:val="Titulek"/>
        <w:jc w:val="left"/>
        <w:rPr>
          <w:noProof/>
        </w:rPr>
      </w:pPr>
      <w:bookmarkStart w:id="166" w:name="_Toc418787362"/>
      <w:r w:rsidRPr="007D712B">
        <w:t xml:space="preserve">Obr. </w:t>
      </w:r>
      <w:r w:rsidR="00081570">
        <w:fldChar w:fldCharType="begin"/>
      </w:r>
      <w:r w:rsidR="00081570">
        <w:instrText xml:space="preserve"> SEQ Obr. \* ARABIC </w:instrText>
      </w:r>
      <w:r w:rsidR="00081570">
        <w:fldChar w:fldCharType="separate"/>
      </w:r>
      <w:r w:rsidR="00081570">
        <w:rPr>
          <w:noProof/>
        </w:rPr>
        <w:t>35</w:t>
      </w:r>
      <w:r w:rsidR="00081570">
        <w:rPr>
          <w:noProof/>
        </w:rPr>
        <w:fldChar w:fldCharType="end"/>
      </w:r>
      <w:r w:rsidRPr="007D712B">
        <w:rPr>
          <w:noProof/>
        </w:rPr>
        <w:t>. Zapojení rotačního mechanického systému s knihovnou Simscape</w:t>
      </w:r>
      <w:bookmarkEnd w:id="166"/>
    </w:p>
    <w:p w:rsidR="00D804EA" w:rsidRDefault="00D804EA" w:rsidP="00D804EA">
      <w:pPr>
        <w:pStyle w:val="Nadpis3"/>
      </w:pPr>
      <w:bookmarkStart w:id="167" w:name="_Ref417926269"/>
      <w:bookmarkStart w:id="168" w:name="_Toc418787302"/>
      <w:r>
        <w:t>Diferenciální rovnice</w:t>
      </w:r>
      <w:bookmarkEnd w:id="167"/>
      <w:bookmarkEnd w:id="168"/>
    </w:p>
    <w:p w:rsidR="0050444B" w:rsidRDefault="0050444B" w:rsidP="0050444B">
      <w:r>
        <w:t xml:space="preserve">Diferenciální rovnice </w:t>
      </w:r>
      <w:r w:rsidR="005F5D85">
        <w:t>se dají získat</w:t>
      </w:r>
      <w:r>
        <w:t xml:space="preserve"> ze znalosti druhého </w:t>
      </w:r>
      <w:proofErr w:type="spellStart"/>
      <w:r>
        <w:t>Newtonowa</w:t>
      </w:r>
      <w:proofErr w:type="spellEnd"/>
      <w:r>
        <w:t xml:space="preserve"> zákona pro rotační systém tedy </w:t>
      </w:r>
      <m:oMath>
        <m:r>
          <w:rPr>
            <w:rFonts w:ascii="Cambria Math" w:hAnsi="Cambria Math"/>
          </w:rPr>
          <m:t>J</m:t>
        </m:r>
        <m:acc>
          <m:accPr>
            <m:chr m:val="̈"/>
            <m:ctrlPr>
              <w:rPr>
                <w:rFonts w:ascii="Cambria Math" w:hAnsi="Cambria Math"/>
                <w:i/>
              </w:rPr>
            </m:ctrlPr>
          </m:accPr>
          <m:e>
            <m:r>
              <w:rPr>
                <w:rFonts w:ascii="Cambria Math" w:hAnsi="Cambria Math"/>
              </w:rPr>
              <m:t>φ</m:t>
            </m:r>
          </m:e>
        </m:acc>
        <m:r>
          <w:rPr>
            <w:rFonts w:ascii="Cambria Math" w:hAnsi="Cambria Math"/>
          </w:rPr>
          <m:t>=</m:t>
        </m:r>
        <m:nary>
          <m:naryPr>
            <m:chr m:val="∑"/>
            <m:limLoc m:val="undOvr"/>
            <m:subHide m:val="1"/>
            <m:supHide m:val="1"/>
            <m:ctrlPr>
              <w:rPr>
                <w:rFonts w:ascii="Cambria Math" w:hAnsi="Cambria Math"/>
                <w:i/>
              </w:rPr>
            </m:ctrlPr>
          </m:naryPr>
          <m:sub/>
          <m:sup/>
          <m:e>
            <m:r>
              <w:rPr>
                <w:rFonts w:ascii="Cambria Math" w:hAnsi="Cambria Math"/>
              </w:rPr>
              <m:t>M</m:t>
            </m:r>
          </m:e>
        </m:nary>
      </m:oMath>
      <w:r>
        <w:t>. Se znalostí momentu na tlumiči a torzní pružině dokážeme zapsat diferenciální rovnice jako</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E70F49" w:rsidTr="00947385">
        <w:tc>
          <w:tcPr>
            <w:tcW w:w="1316" w:type="dxa"/>
          </w:tcPr>
          <w:p w:rsidR="00E70F49" w:rsidRDefault="00E70F49" w:rsidP="00947385"/>
        </w:tc>
        <w:tc>
          <w:tcPr>
            <w:tcW w:w="6305" w:type="dxa"/>
          </w:tcPr>
          <w:p w:rsidR="00E70F49" w:rsidRPr="00C47446" w:rsidRDefault="00081570" w:rsidP="00E70F49">
            <m:oMathPara>
              <m:oMath>
                <m:sSub>
                  <m:sSubPr>
                    <m:ctrlPr>
                      <w:rPr>
                        <w:rFonts w:ascii="Cambria Math" w:hAnsi="Cambria Math"/>
                        <w:i/>
                      </w:rPr>
                    </m:ctrlPr>
                  </m:sSubPr>
                  <m:e>
                    <m:r>
                      <w:rPr>
                        <w:rFonts w:ascii="Cambria Math" w:hAnsi="Cambria Math"/>
                      </w:rPr>
                      <m:t>J</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r>
                  <w:rPr>
                    <w:rFonts w:ascii="Cambria Math" w:hAnsi="Cambria Math"/>
                  </w:rPr>
                  <m:t>)</m:t>
                </m:r>
              </m:oMath>
            </m:oMathPara>
          </w:p>
          <w:p w:rsidR="00E70F49" w:rsidRDefault="00081570" w:rsidP="00E70F49">
            <m:oMathPara>
              <m:oMath>
                <m:sSub>
                  <m:sSubPr>
                    <m:ctrlPr>
                      <w:rPr>
                        <w:rFonts w:ascii="Cambria Math" w:hAnsi="Cambria Math"/>
                        <w:i/>
                      </w:rPr>
                    </m:ctrlPr>
                  </m:sSubPr>
                  <m:e>
                    <m:r>
                      <w:rPr>
                        <w:rFonts w:ascii="Cambria Math" w:hAnsi="Cambria Math"/>
                      </w:rPr>
                      <m:t>J</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2</m:t>
                    </m:r>
                  </m:sub>
                </m:sSub>
                <m:sSub>
                  <m:sSubPr>
                    <m:ctrlPr>
                      <w:rPr>
                        <w:rFonts w:ascii="Cambria Math" w:hAnsi="Cambria Math"/>
                        <w:i/>
                      </w:rPr>
                    </m:ctrlPr>
                  </m:sSubPr>
                  <m:e>
                    <m:r>
                      <w:rPr>
                        <w:rFonts w:ascii="Cambria Math" w:hAnsi="Cambria Math"/>
                      </w:rPr>
                      <m:t>φ</m:t>
                    </m:r>
                  </m:e>
                  <m:sub>
                    <m:r>
                      <w:rPr>
                        <w:rFonts w:ascii="Cambria Math" w:hAnsi="Cambria Math"/>
                      </w:rPr>
                      <m:t>2</m:t>
                    </m:r>
                  </m:sub>
                </m:sSub>
              </m:oMath>
            </m:oMathPara>
          </w:p>
        </w:tc>
        <w:tc>
          <w:tcPr>
            <w:tcW w:w="1418" w:type="dxa"/>
          </w:tcPr>
          <w:p w:rsidR="00E70F49" w:rsidRDefault="00E70F49" w:rsidP="0087321C">
            <w:pPr>
              <w:pStyle w:val="Odstavecseseznamem"/>
              <w:numPr>
                <w:ilvl w:val="0"/>
                <w:numId w:val="6"/>
              </w:numPr>
              <w:spacing w:line="480" w:lineRule="auto"/>
              <w:jc w:val="right"/>
            </w:pPr>
          </w:p>
          <w:p w:rsidR="00E70F49" w:rsidRDefault="00E70F49" w:rsidP="0087321C">
            <w:pPr>
              <w:pStyle w:val="Odstavecseseznamem"/>
              <w:numPr>
                <w:ilvl w:val="0"/>
                <w:numId w:val="6"/>
              </w:numPr>
              <w:spacing w:line="480" w:lineRule="auto"/>
              <w:jc w:val="right"/>
            </w:pPr>
          </w:p>
        </w:tc>
      </w:tr>
    </w:tbl>
    <w:p w:rsidR="00AA72D7" w:rsidRDefault="00AA72D7" w:rsidP="00AA72D7">
      <w:r>
        <w:t xml:space="preserve">Nebo lze využít </w:t>
      </w:r>
      <w:proofErr w:type="spellStart"/>
      <w:r>
        <w:t>Lagrangeovu</w:t>
      </w:r>
      <w:proofErr w:type="spellEnd"/>
      <w:r>
        <w:t xml:space="preserve"> rovnici druhého druhu a to tak že nejdříve určíme kinetickou a potenciální energii systému, následovně je třeba odvodit i disipativní funkci jako</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AA72D7" w:rsidTr="00081570">
        <w:tc>
          <w:tcPr>
            <w:tcW w:w="1316" w:type="dxa"/>
          </w:tcPr>
          <w:p w:rsidR="00AA72D7" w:rsidRDefault="00AA72D7" w:rsidP="00081570"/>
        </w:tc>
        <w:tc>
          <w:tcPr>
            <w:tcW w:w="6305" w:type="dxa"/>
          </w:tcPr>
          <w:p w:rsidR="00AA72D7" w:rsidRPr="00342682" w:rsidRDefault="00081570" w:rsidP="00081570">
            <m:oMathPara>
              <m:oMath>
                <m:sSub>
                  <m:sSubPr>
                    <m:ctrlPr>
                      <w:rPr>
                        <w:rFonts w:ascii="Cambria Math" w:hAnsi="Cambria Math"/>
                        <w:i/>
                      </w:rPr>
                    </m:ctrlPr>
                  </m:sSubPr>
                  <m:e>
                    <m:r>
                      <w:rPr>
                        <w:rFonts w:ascii="Cambria Math" w:hAnsi="Cambria Math"/>
                      </w:rPr>
                      <m:t>E</m:t>
                    </m:r>
                  </m:e>
                  <m:sub>
                    <m:r>
                      <w:rPr>
                        <w:rFonts w:ascii="Cambria Math" w:hAnsi="Cambria Math"/>
                      </w:rPr>
                      <m:t>P</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κ</m:t>
                    </m:r>
                  </m:e>
                  <m:sub>
                    <m:r>
                      <w:rPr>
                        <w:rFonts w:ascii="Cambria Math" w:hAnsi="Cambria Math"/>
                      </w:rPr>
                      <m:t>2</m:t>
                    </m:r>
                  </m:sub>
                </m:sSub>
                <m:sSubSup>
                  <m:sSubSupPr>
                    <m:ctrlPr>
                      <w:rPr>
                        <w:rFonts w:ascii="Cambria Math" w:hAnsi="Cambria Math"/>
                        <w:i/>
                      </w:rPr>
                    </m:ctrlPr>
                  </m:sSubSupPr>
                  <m:e>
                    <m:r>
                      <w:rPr>
                        <w:rFonts w:ascii="Cambria Math" w:hAnsi="Cambria Math"/>
                      </w:rPr>
                      <m:t>φ</m:t>
                    </m:r>
                  </m:e>
                  <m:sub>
                    <m:r>
                      <w:rPr>
                        <w:rFonts w:ascii="Cambria Math" w:hAnsi="Cambria Math"/>
                      </w:rPr>
                      <m:t>2</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κ</m:t>
                    </m:r>
                  </m:e>
                  <m:sub>
                    <m:r>
                      <w:rPr>
                        <w:rFonts w:ascii="Cambria Math" w:hAnsi="Cambria Math"/>
                      </w:rPr>
                      <m:t>1</m:t>
                    </m:r>
                  </m:sub>
                </m:sSub>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e>
                  <m:sup>
                    <m:r>
                      <w:rPr>
                        <w:rFonts w:ascii="Cambria Math" w:hAnsi="Cambria Math"/>
                      </w:rPr>
                      <m:t>2</m:t>
                    </m:r>
                  </m:sup>
                </m:sSup>
              </m:oMath>
            </m:oMathPara>
          </w:p>
          <w:p w:rsidR="00AA72D7" w:rsidRDefault="00081570" w:rsidP="00081570">
            <m:oMathPara>
              <m:oMath>
                <m:sSub>
                  <m:sSubPr>
                    <m:ctrlPr>
                      <w:rPr>
                        <w:rFonts w:ascii="Cambria Math" w:hAnsi="Cambria Math"/>
                        <w:i/>
                      </w:rPr>
                    </m:ctrlPr>
                  </m:sSubPr>
                  <m:e>
                    <m:r>
                      <w:rPr>
                        <w:rFonts w:ascii="Cambria Math" w:hAnsi="Cambria Math"/>
                      </w:rPr>
                      <m:t>E</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J</m:t>
                    </m:r>
                  </m:e>
                  <m:sub>
                    <m:r>
                      <w:rPr>
                        <w:rFonts w:ascii="Cambria Math" w:hAnsi="Cambria Math"/>
                      </w:rPr>
                      <m:t>1</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J</m:t>
                    </m:r>
                  </m:e>
                  <m:sub>
                    <m:r>
                      <w:rPr>
                        <w:rFonts w:ascii="Cambria Math" w:hAnsi="Cambria Math"/>
                      </w:rPr>
                      <m:t>2</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2</m:t>
                    </m:r>
                  </m:sub>
                  <m:sup>
                    <m:r>
                      <w:rPr>
                        <w:rFonts w:ascii="Cambria Math" w:hAnsi="Cambria Math"/>
                      </w:rPr>
                      <m:t>2</m:t>
                    </m:r>
                  </m:sup>
                </m:sSubSup>
              </m:oMath>
            </m:oMathPara>
          </w:p>
        </w:tc>
        <w:tc>
          <w:tcPr>
            <w:tcW w:w="1418" w:type="dxa"/>
          </w:tcPr>
          <w:p w:rsidR="00AA72D7" w:rsidRDefault="00AA72D7" w:rsidP="0087321C">
            <w:pPr>
              <w:pStyle w:val="Odstavecseseznamem"/>
              <w:numPr>
                <w:ilvl w:val="0"/>
                <w:numId w:val="6"/>
              </w:numPr>
              <w:spacing w:line="720" w:lineRule="auto"/>
              <w:jc w:val="right"/>
            </w:pPr>
          </w:p>
          <w:p w:rsidR="00AA72D7" w:rsidRDefault="00AA72D7" w:rsidP="0087321C">
            <w:pPr>
              <w:pStyle w:val="Odstavecseseznamem"/>
              <w:numPr>
                <w:ilvl w:val="0"/>
                <w:numId w:val="6"/>
              </w:numPr>
              <w:spacing w:line="720" w:lineRule="auto"/>
              <w:jc w:val="right"/>
            </w:pPr>
          </w:p>
        </w:tc>
      </w:tr>
      <w:tr w:rsidR="00AA72D7" w:rsidTr="00081570">
        <w:tc>
          <w:tcPr>
            <w:tcW w:w="1316" w:type="dxa"/>
          </w:tcPr>
          <w:p w:rsidR="00AA72D7" w:rsidRDefault="00AA72D7" w:rsidP="00081570"/>
        </w:tc>
        <w:tc>
          <w:tcPr>
            <w:tcW w:w="6305" w:type="dxa"/>
          </w:tcPr>
          <w:p w:rsidR="00AA72D7" w:rsidRDefault="00AA72D7" w:rsidP="00081570">
            <m:oMathPara>
              <m:oMath>
                <m:r>
                  <w:rPr>
                    <w:rFonts w:ascii="Cambria Math" w:hAnsi="Cambria Math"/>
                  </w:rPr>
                  <m:t>R=</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B</m:t>
                    </m:r>
                  </m:e>
                  <m:sub>
                    <m:r>
                      <w:rPr>
                        <w:rFonts w:ascii="Cambria Math" w:hAnsi="Cambria Math"/>
                      </w:rPr>
                      <m:t>2</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2</m:t>
                    </m:r>
                  </m:sub>
                  <m:sup>
                    <m:r>
                      <w:rPr>
                        <w:rFonts w:ascii="Cambria Math" w:hAnsi="Cambria Math"/>
                      </w:rPr>
                      <m:t>2</m:t>
                    </m:r>
                  </m:sup>
                </m:sSubSup>
              </m:oMath>
            </m:oMathPara>
          </w:p>
        </w:tc>
        <w:tc>
          <w:tcPr>
            <w:tcW w:w="1418" w:type="dxa"/>
          </w:tcPr>
          <w:p w:rsidR="00AA72D7" w:rsidRDefault="00AA72D7" w:rsidP="0087321C">
            <w:pPr>
              <w:pStyle w:val="Odstavecseseznamem"/>
              <w:numPr>
                <w:ilvl w:val="0"/>
                <w:numId w:val="6"/>
              </w:numPr>
              <w:spacing w:line="720" w:lineRule="auto"/>
              <w:jc w:val="right"/>
            </w:pPr>
          </w:p>
        </w:tc>
      </w:tr>
    </w:tbl>
    <w:p w:rsidR="00AA72D7" w:rsidRDefault="00AA72D7" w:rsidP="00AA72D7">
      <w:r>
        <w:t xml:space="preserve">Pro další výpočet musíme určit </w:t>
      </w:r>
      <w:proofErr w:type="spellStart"/>
      <w:r w:rsidR="00DC1FAC">
        <w:t>L</w:t>
      </w:r>
      <w:r>
        <w:t>agrangian</w:t>
      </w:r>
      <w:proofErr w:type="spellEnd"/>
      <w:r>
        <w:t xml:space="preserve"> jako rozdíl kinetické a potenciální energie</w:t>
      </w:r>
    </w:p>
    <w:tbl>
      <w:tblPr>
        <w:tblW w:w="5000" w:type="pct"/>
        <w:jc w:val="center"/>
        <w:tblLook w:val="04A0" w:firstRow="1" w:lastRow="0" w:firstColumn="1" w:lastColumn="0" w:noHBand="0" w:noVBand="1"/>
      </w:tblPr>
      <w:tblGrid>
        <w:gridCol w:w="1350"/>
        <w:gridCol w:w="6303"/>
        <w:gridCol w:w="1351"/>
      </w:tblGrid>
      <w:tr w:rsidR="00AA72D7" w:rsidTr="00081570">
        <w:trPr>
          <w:jc w:val="center"/>
        </w:trPr>
        <w:tc>
          <w:tcPr>
            <w:tcW w:w="750" w:type="pct"/>
            <w:shd w:val="clear" w:color="auto" w:fill="auto"/>
          </w:tcPr>
          <w:p w:rsidR="00AA72D7" w:rsidRDefault="00AA72D7" w:rsidP="00081570">
            <w:pPr>
              <w:spacing w:after="200"/>
            </w:pPr>
          </w:p>
        </w:tc>
        <w:tc>
          <w:tcPr>
            <w:tcW w:w="3500" w:type="pct"/>
            <w:shd w:val="clear" w:color="auto" w:fill="auto"/>
          </w:tcPr>
          <w:p w:rsidR="00AA72D7" w:rsidRPr="00015BB7" w:rsidRDefault="00AA72D7" w:rsidP="00081570">
            <m:oMathPara>
              <m:oMath>
                <m:r>
                  <w:rPr>
                    <w:rFonts w:ascii="Cambria Math" w:hAnsi="Cambria Math"/>
                  </w:rPr>
                  <m:t>L=</m:t>
                </m:r>
                <m:sSub>
                  <m:sSubPr>
                    <m:ctrlPr>
                      <w:rPr>
                        <w:rFonts w:ascii="Cambria Math" w:hAnsi="Cambria Math"/>
                        <w:i/>
                      </w:rPr>
                    </m:ctrlPr>
                  </m:sSubPr>
                  <m:e>
                    <m:r>
                      <w:rPr>
                        <w:rFonts w:ascii="Cambria Math" w:hAnsi="Cambria Math"/>
                      </w:rPr>
                      <m:t>E</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P</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J</m:t>
                    </m:r>
                  </m:e>
                  <m:sub>
                    <m:r>
                      <w:rPr>
                        <w:rFonts w:ascii="Cambria Math" w:hAnsi="Cambria Math"/>
                      </w:rPr>
                      <m:t>1</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J</m:t>
                    </m:r>
                  </m:e>
                  <m:sub>
                    <m:r>
                      <w:rPr>
                        <w:rFonts w:ascii="Cambria Math" w:hAnsi="Cambria Math"/>
                      </w:rPr>
                      <m:t>2</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2</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κ</m:t>
                    </m:r>
                  </m:e>
                  <m:sub>
                    <m:r>
                      <w:rPr>
                        <w:rFonts w:ascii="Cambria Math" w:hAnsi="Cambria Math"/>
                      </w:rPr>
                      <m:t>2</m:t>
                    </m:r>
                  </m:sub>
                </m:sSub>
                <m:sSubSup>
                  <m:sSubSupPr>
                    <m:ctrlPr>
                      <w:rPr>
                        <w:rFonts w:ascii="Cambria Math" w:hAnsi="Cambria Math"/>
                        <w:i/>
                      </w:rPr>
                    </m:ctrlPr>
                  </m:sSubSupPr>
                  <m:e>
                    <m:r>
                      <w:rPr>
                        <w:rFonts w:ascii="Cambria Math" w:hAnsi="Cambria Math"/>
                      </w:rPr>
                      <m:t>φ</m:t>
                    </m:r>
                  </m:e>
                  <m:sub>
                    <m:r>
                      <w:rPr>
                        <w:rFonts w:ascii="Cambria Math" w:hAnsi="Cambria Math"/>
                      </w:rPr>
                      <m:t>2</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κ</m:t>
                    </m:r>
                  </m:e>
                  <m:sub>
                    <m:r>
                      <w:rPr>
                        <w:rFonts w:ascii="Cambria Math" w:hAnsi="Cambria Math"/>
                      </w:rPr>
                      <m:t>1</m:t>
                    </m:r>
                  </m:sub>
                </m:sSub>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e>
                  <m:sup>
                    <m:r>
                      <w:rPr>
                        <w:rFonts w:ascii="Cambria Math" w:hAnsi="Cambria Math"/>
                      </w:rPr>
                      <m:t>2</m:t>
                    </m:r>
                  </m:sup>
                </m:sSup>
              </m:oMath>
            </m:oMathPara>
          </w:p>
        </w:tc>
        <w:tc>
          <w:tcPr>
            <w:tcW w:w="750" w:type="pct"/>
            <w:shd w:val="clear" w:color="auto" w:fill="auto"/>
            <w:vAlign w:val="center"/>
          </w:tcPr>
          <w:p w:rsidR="00AA72D7" w:rsidRDefault="00AA72D7" w:rsidP="0087321C">
            <w:pPr>
              <w:numPr>
                <w:ilvl w:val="0"/>
                <w:numId w:val="6"/>
              </w:numPr>
              <w:spacing w:after="200"/>
              <w:jc w:val="right"/>
            </w:pPr>
          </w:p>
        </w:tc>
      </w:tr>
    </w:tbl>
    <w:p w:rsidR="00AA72D7" w:rsidRDefault="00AA72D7" w:rsidP="00AA72D7">
      <w:r>
        <w:t>Dosadíme do Euler-</w:t>
      </w:r>
      <w:proofErr w:type="spellStart"/>
      <w:r>
        <w:t>Lagrangeovy</w:t>
      </w:r>
      <w:proofErr w:type="spellEnd"/>
      <w:r>
        <w:t xml:space="preserve"> rovnice pro souřadnice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jako</w:t>
      </w:r>
    </w:p>
    <w:p w:rsidR="00AA72D7" w:rsidRPr="007A788A" w:rsidRDefault="00081570" w:rsidP="00AA72D7">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den>
              </m:f>
            </m:e>
          </m:d>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den>
          </m:f>
        </m:oMath>
      </m:oMathPara>
    </w:p>
    <w:p w:rsidR="00AA72D7" w:rsidRPr="007A788A" w:rsidRDefault="00081570" w:rsidP="00AA72D7">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den>
              </m:f>
            </m:e>
          </m:d>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sSub>
                <m:sSubPr>
                  <m:ctrlPr>
                    <w:rPr>
                      <w:rFonts w:ascii="Cambria Math" w:hAnsi="Cambria Math"/>
                      <w:i/>
                    </w:rPr>
                  </m:ctrlPr>
                </m:sSubPr>
                <m:e>
                  <m:r>
                    <w:rPr>
                      <w:rFonts w:ascii="Cambria Math" w:hAnsi="Cambria Math"/>
                    </w:rPr>
                    <m:t>J</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oMath>
      </m:oMathPara>
    </w:p>
    <w:p w:rsidR="00AA72D7" w:rsidRPr="007A788A" w:rsidRDefault="00081570" w:rsidP="00AA72D7">
      <m:oMathPara>
        <m:oMath>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J</m:t>
                      </m:r>
                    </m:e>
                    <m:sub>
                      <m:r>
                        <w:rPr>
                          <w:rFonts w:ascii="Cambria Math" w:hAnsi="Cambria Math"/>
                        </w:rPr>
                        <m:t>1</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J</m:t>
                      </m:r>
                    </m:e>
                    <m:sub>
                      <m:r>
                        <w:rPr>
                          <w:rFonts w:ascii="Cambria Math" w:hAnsi="Cambria Math"/>
                        </w:rPr>
                        <m:t>2</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2</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κ</m:t>
                      </m:r>
                    </m:e>
                    <m:sub>
                      <m:r>
                        <w:rPr>
                          <w:rFonts w:ascii="Cambria Math" w:hAnsi="Cambria Math"/>
                        </w:rPr>
                        <m:t>2</m:t>
                      </m:r>
                    </m:sub>
                  </m:sSub>
                  <m:sSubSup>
                    <m:sSubSupPr>
                      <m:ctrlPr>
                        <w:rPr>
                          <w:rFonts w:ascii="Cambria Math" w:hAnsi="Cambria Math"/>
                          <w:i/>
                        </w:rPr>
                      </m:ctrlPr>
                    </m:sSubSupPr>
                    <m:e>
                      <m:r>
                        <w:rPr>
                          <w:rFonts w:ascii="Cambria Math" w:hAnsi="Cambria Math"/>
                        </w:rPr>
                        <m:t>φ</m:t>
                      </m:r>
                    </m:e>
                    <m:sub>
                      <m:r>
                        <w:rPr>
                          <w:rFonts w:ascii="Cambria Math" w:hAnsi="Cambria Math"/>
                        </w:rPr>
                        <m:t>2</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κ</m:t>
                      </m:r>
                    </m:e>
                    <m:sub>
                      <m:r>
                        <w:rPr>
                          <w:rFonts w:ascii="Cambria Math" w:hAnsi="Cambria Math"/>
                        </w:rPr>
                        <m:t>1</m:t>
                      </m:r>
                    </m:sub>
                  </m:sSub>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φ</m:t>
                          </m:r>
                        </m:e>
                        <m:sub>
                          <m:r>
                            <w:rPr>
                              <w:rFonts w:ascii="Cambria Math" w:hAnsi="Cambria Math"/>
                            </w:rPr>
                            <m:t>2</m:t>
                          </m:r>
                        </m:sub>
                        <m:sup>
                          <m:r>
                            <w:rPr>
                              <w:rFonts w:ascii="Cambria Math" w:hAnsi="Cambria Math"/>
                            </w:rPr>
                            <m:t>2</m:t>
                          </m:r>
                        </m:sup>
                      </m:sSubSup>
                      <m:r>
                        <w:rPr>
                          <w:rFonts w:ascii="Cambria Math" w:hAnsi="Cambria Math"/>
                        </w:rPr>
                        <m:t>-2</m:t>
                      </m:r>
                      <m:sSub>
                        <m:sSubPr>
                          <m:ctrlPr>
                            <w:rPr>
                              <w:rFonts w:ascii="Cambria Math" w:hAnsi="Cambria Math"/>
                              <w:i/>
                            </w:rPr>
                          </m:ctrlPr>
                        </m:sSubPr>
                        <m:e>
                          <m:r>
                            <w:rPr>
                              <w:rFonts w:ascii="Cambria Math" w:hAnsi="Cambria Math"/>
                            </w:rPr>
                            <m:t>φ</m:t>
                          </m:r>
                        </m:e>
                        <m:sub>
                          <m:r>
                            <w:rPr>
                              <w:rFonts w:ascii="Cambria Math" w:hAnsi="Cambria Math"/>
                            </w:rPr>
                            <m:t>1</m:t>
                          </m:r>
                        </m:sub>
                      </m:sSub>
                      <m:sSub>
                        <m:sSubPr>
                          <m:ctrlPr>
                            <w:rPr>
                              <w:rFonts w:ascii="Cambria Math" w:hAnsi="Cambria Math"/>
                              <w:i/>
                            </w:rPr>
                          </m:ctrlPr>
                        </m:sSubPr>
                        <m:e>
                          <m:r>
                            <w:rPr>
                              <w:rFonts w:ascii="Cambria Math" w:hAnsi="Cambria Math"/>
                            </w:rPr>
                            <m:t>φ</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φ</m:t>
                          </m:r>
                        </m:e>
                        <m:sub>
                          <m:r>
                            <w:rPr>
                              <w:rFonts w:ascii="Cambria Math" w:hAnsi="Cambria Math"/>
                            </w:rPr>
                            <m:t>1</m:t>
                          </m:r>
                        </m:sub>
                        <m:sup>
                          <m:r>
                            <w:rPr>
                              <w:rFonts w:ascii="Cambria Math" w:hAnsi="Cambria Math"/>
                            </w:rPr>
                            <m:t>2</m:t>
                          </m:r>
                        </m:sup>
                      </m:sSubSup>
                      <m:r>
                        <w:rPr>
                          <w:rFonts w:ascii="Cambria Math" w:hAnsi="Cambria Math"/>
                        </w:rPr>
                        <m:t>)</m:t>
                      </m:r>
                    </m:e>
                    <m:sup>
                      <m:r>
                        <w:rPr>
                          <w:rFonts w:ascii="Cambria Math" w:hAnsi="Cambria Math"/>
                        </w:rPr>
                        <m:t xml:space="preserve"> </m:t>
                      </m:r>
                    </m:sup>
                  </m:sSup>
                </m:e>
              </m:d>
            </m:num>
            <m:den>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den>
          </m:f>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oMath>
      </m:oMathPara>
    </w:p>
    <w:p w:rsidR="00AA72D7" w:rsidRPr="007A788A" w:rsidRDefault="00081570" w:rsidP="00AA72D7">
      <m:oMathPara>
        <m:oMath>
          <m:f>
            <m:fPr>
              <m:ctrlPr>
                <w:rPr>
                  <w:rFonts w:ascii="Cambria Math" w:hAnsi="Cambria Math"/>
                  <w:i/>
                </w:rPr>
              </m:ctrlPr>
            </m:fPr>
            <m:num>
              <m:r>
                <w:rPr>
                  <w:rFonts w:ascii="Cambria Math" w:hAnsi="Cambria Math"/>
                </w:rPr>
                <m:t>∂R</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2</m:t>
                          </m:r>
                        </m:sub>
                        <m:sup>
                          <m:r>
                            <w:rPr>
                              <w:rFonts w:ascii="Cambria Math" w:hAnsi="Cambria Math"/>
                            </w:rPr>
                            <m:t>2</m:t>
                          </m:r>
                        </m:sup>
                      </m:sSubSup>
                      <m:r>
                        <w:rPr>
                          <w:rFonts w:ascii="Cambria Math" w:hAnsi="Cambria Math"/>
                        </w:rPr>
                        <m:t>-2</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1</m:t>
                          </m:r>
                        </m:sub>
                        <m:sup>
                          <m:r>
                            <w:rPr>
                              <w:rFonts w:ascii="Cambria Math" w:hAnsi="Cambria Math"/>
                            </w:rPr>
                            <m:t>2</m:t>
                          </m:r>
                        </m:sup>
                      </m:sSubSup>
                      <m:r>
                        <w:rPr>
                          <w:rFonts w:ascii="Cambria Math" w:hAnsi="Cambria Math"/>
                        </w:rPr>
                        <m:t>)</m:t>
                      </m:r>
                    </m:e>
                    <m:sup>
                      <m:r>
                        <w:rPr>
                          <w:rFonts w:ascii="Cambria Math" w:hAnsi="Cambria Math"/>
                        </w:rPr>
                        <m:t xml:space="preserve"> </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B</m:t>
                      </m:r>
                    </m:e>
                    <m:sub>
                      <m:r>
                        <w:rPr>
                          <w:rFonts w:ascii="Cambria Math" w:hAnsi="Cambria Math"/>
                        </w:rPr>
                        <m:t>2</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2</m:t>
                      </m:r>
                    </m:sub>
                    <m:sup>
                      <m:r>
                        <w:rPr>
                          <w:rFonts w:ascii="Cambria Math" w:hAnsi="Cambria Math"/>
                        </w:rPr>
                        <m:t>2</m:t>
                      </m:r>
                    </m:sup>
                  </m:sSubSup>
                </m:e>
              </m:d>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oMath>
      </m:oMathPara>
    </w:p>
    <w:p w:rsidR="00AA72D7" w:rsidRPr="00342682" w:rsidRDefault="00AA72D7" w:rsidP="00AA72D7">
      <w:r>
        <w:t xml:space="preserve">a pro </w:t>
      </w:r>
      <m:oMath>
        <m:sSub>
          <m:sSubPr>
            <m:ctrlPr>
              <w:rPr>
                <w:rFonts w:ascii="Cambria Math" w:hAnsi="Cambria Math"/>
                <w:i/>
              </w:rPr>
            </m:ctrlPr>
          </m:sSubPr>
          <m:e>
            <m:r>
              <w:rPr>
                <w:rFonts w:ascii="Cambria Math" w:hAnsi="Cambria Math"/>
              </w:rPr>
              <m:t>φ</m:t>
            </m:r>
          </m:e>
          <m:sub>
            <m:r>
              <w:rPr>
                <w:rFonts w:ascii="Cambria Math" w:hAnsi="Cambria Math"/>
              </w:rPr>
              <m:t>2</m:t>
            </m:r>
          </m:sub>
        </m:sSub>
      </m:oMath>
      <w:r>
        <w:t xml:space="preserve"> platí</w:t>
      </w:r>
    </w:p>
    <w:p w:rsidR="008D0293" w:rsidRPr="007A788A" w:rsidRDefault="00081570" w:rsidP="008D0293">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den>
              </m:f>
            </m:e>
          </m:d>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den>
          </m:f>
          <m: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den>
          </m:f>
        </m:oMath>
      </m:oMathPara>
    </w:p>
    <w:p w:rsidR="008D0293" w:rsidRPr="007A788A" w:rsidRDefault="00081570" w:rsidP="008D0293">
      <m:oMathPara>
        <m:oMath>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den>
              </m:f>
            </m:e>
          </m:d>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dt</m:t>
              </m:r>
            </m:den>
          </m:f>
          <m:d>
            <m:dPr>
              <m:ctrlPr>
                <w:rPr>
                  <w:rFonts w:ascii="Cambria Math" w:hAnsi="Cambria Math"/>
                  <w:i/>
                </w:rPr>
              </m:ctrlPr>
            </m:dPr>
            <m:e>
              <m:sSub>
                <m:sSubPr>
                  <m:ctrlPr>
                    <w:rPr>
                      <w:rFonts w:ascii="Cambria Math" w:hAnsi="Cambria Math"/>
                      <w:i/>
                    </w:rPr>
                  </m:ctrlPr>
                </m:sSubPr>
                <m:e>
                  <m:r>
                    <w:rPr>
                      <w:rFonts w:ascii="Cambria Math" w:hAnsi="Cambria Math"/>
                    </w:rPr>
                    <m:t>J</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oMath>
      </m:oMathPara>
    </w:p>
    <w:p w:rsidR="008D0293" w:rsidRPr="007A788A" w:rsidRDefault="00081570" w:rsidP="008D0293">
      <m:oMathPara>
        <m:oMath>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den>
          </m:f>
          <m:r>
            <w:rPr>
              <w:rFonts w:ascii="Cambria Math" w:hAnsi="Cambria Math"/>
            </w:rPr>
            <m:t>=</m:t>
          </m:r>
          <m:f>
            <m:fPr>
              <m:ctrlPr>
                <w:rPr>
                  <w:rFonts w:ascii="Cambria Math" w:hAnsi="Cambria Math"/>
                  <w:i/>
                </w:rPr>
              </m:ctrlPr>
            </m:fPr>
            <m:num>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J</m:t>
                      </m:r>
                    </m:e>
                    <m:sub>
                      <m:r>
                        <w:rPr>
                          <w:rFonts w:ascii="Cambria Math" w:hAnsi="Cambria Math"/>
                        </w:rPr>
                        <m:t>1</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J</m:t>
                      </m:r>
                    </m:e>
                    <m:sub>
                      <m:r>
                        <w:rPr>
                          <w:rFonts w:ascii="Cambria Math" w:hAnsi="Cambria Math"/>
                        </w:rPr>
                        <m:t>2</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2</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κ</m:t>
                      </m:r>
                    </m:e>
                    <m:sub>
                      <m:r>
                        <w:rPr>
                          <w:rFonts w:ascii="Cambria Math" w:hAnsi="Cambria Math"/>
                        </w:rPr>
                        <m:t>2</m:t>
                      </m:r>
                    </m:sub>
                  </m:sSub>
                  <m:sSubSup>
                    <m:sSubSupPr>
                      <m:ctrlPr>
                        <w:rPr>
                          <w:rFonts w:ascii="Cambria Math" w:hAnsi="Cambria Math"/>
                          <w:i/>
                        </w:rPr>
                      </m:ctrlPr>
                    </m:sSubSupPr>
                    <m:e>
                      <m:r>
                        <w:rPr>
                          <w:rFonts w:ascii="Cambria Math" w:hAnsi="Cambria Math"/>
                        </w:rPr>
                        <m:t>φ</m:t>
                      </m:r>
                    </m:e>
                    <m:sub>
                      <m:r>
                        <w:rPr>
                          <w:rFonts w:ascii="Cambria Math" w:hAnsi="Cambria Math"/>
                        </w:rPr>
                        <m:t>2</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κ</m:t>
                      </m:r>
                    </m:e>
                    <m:sub>
                      <m:r>
                        <w:rPr>
                          <w:rFonts w:ascii="Cambria Math" w:hAnsi="Cambria Math"/>
                        </w:rPr>
                        <m:t>1</m:t>
                      </m:r>
                    </m:sub>
                  </m:sSub>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φ</m:t>
                          </m:r>
                        </m:e>
                        <m:sub>
                          <m:r>
                            <w:rPr>
                              <w:rFonts w:ascii="Cambria Math" w:hAnsi="Cambria Math"/>
                            </w:rPr>
                            <m:t>2</m:t>
                          </m:r>
                        </m:sub>
                        <m:sup>
                          <m:r>
                            <w:rPr>
                              <w:rFonts w:ascii="Cambria Math" w:hAnsi="Cambria Math"/>
                            </w:rPr>
                            <m:t>2</m:t>
                          </m:r>
                        </m:sup>
                      </m:sSubSup>
                      <m:r>
                        <w:rPr>
                          <w:rFonts w:ascii="Cambria Math" w:hAnsi="Cambria Math"/>
                        </w:rPr>
                        <m:t>-2</m:t>
                      </m:r>
                      <m:sSub>
                        <m:sSubPr>
                          <m:ctrlPr>
                            <w:rPr>
                              <w:rFonts w:ascii="Cambria Math" w:hAnsi="Cambria Math"/>
                              <w:i/>
                            </w:rPr>
                          </m:ctrlPr>
                        </m:sSubPr>
                        <m:e>
                          <m:r>
                            <w:rPr>
                              <w:rFonts w:ascii="Cambria Math" w:hAnsi="Cambria Math"/>
                            </w:rPr>
                            <m:t>φ</m:t>
                          </m:r>
                        </m:e>
                        <m:sub>
                          <m:r>
                            <w:rPr>
                              <w:rFonts w:ascii="Cambria Math" w:hAnsi="Cambria Math"/>
                            </w:rPr>
                            <m:t>1</m:t>
                          </m:r>
                        </m:sub>
                      </m:sSub>
                      <m:sSub>
                        <m:sSubPr>
                          <m:ctrlPr>
                            <w:rPr>
                              <w:rFonts w:ascii="Cambria Math" w:hAnsi="Cambria Math"/>
                              <w:i/>
                            </w:rPr>
                          </m:ctrlPr>
                        </m:sSubPr>
                        <m:e>
                          <m:r>
                            <w:rPr>
                              <w:rFonts w:ascii="Cambria Math" w:hAnsi="Cambria Math"/>
                            </w:rPr>
                            <m:t>φ</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φ</m:t>
                          </m:r>
                        </m:e>
                        <m:sub>
                          <m:r>
                            <w:rPr>
                              <w:rFonts w:ascii="Cambria Math" w:hAnsi="Cambria Math"/>
                            </w:rPr>
                            <m:t>1</m:t>
                          </m:r>
                        </m:sub>
                        <m:sup>
                          <m:r>
                            <w:rPr>
                              <w:rFonts w:ascii="Cambria Math" w:hAnsi="Cambria Math"/>
                            </w:rPr>
                            <m:t>2</m:t>
                          </m:r>
                        </m:sup>
                      </m:sSubSup>
                      <m:r>
                        <w:rPr>
                          <w:rFonts w:ascii="Cambria Math" w:hAnsi="Cambria Math"/>
                        </w:rPr>
                        <m:t>)</m:t>
                      </m:r>
                    </m:e>
                    <m:sup>
                      <m:r>
                        <w:rPr>
                          <w:rFonts w:ascii="Cambria Math" w:hAnsi="Cambria Math"/>
                        </w:rPr>
                        <m:t xml:space="preserve"> </m:t>
                      </m:r>
                    </m:sup>
                  </m:sSup>
                </m:e>
              </m:d>
            </m:num>
            <m:den>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den>
          </m:f>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2</m:t>
              </m:r>
            </m:sub>
          </m:sSub>
          <m:sSub>
            <m:sSubPr>
              <m:ctrlPr>
                <w:rPr>
                  <w:rFonts w:ascii="Cambria Math" w:hAnsi="Cambria Math"/>
                  <w:i/>
                </w:rPr>
              </m:ctrlPr>
            </m:sSubPr>
            <m:e>
              <m:r>
                <w:rPr>
                  <w:rFonts w:ascii="Cambria Math" w:hAnsi="Cambria Math"/>
                </w:rPr>
                <m:t>φ</m:t>
              </m:r>
            </m:e>
            <m:sub>
              <m:r>
                <w:rPr>
                  <w:rFonts w:ascii="Cambria Math" w:hAnsi="Cambria Math"/>
                </w:rPr>
                <m:t>2</m:t>
              </m:r>
            </m:sub>
          </m:sSub>
        </m:oMath>
      </m:oMathPara>
    </w:p>
    <w:p w:rsidR="008D0293" w:rsidRPr="00AE5058" w:rsidRDefault="00081570" w:rsidP="008D0293">
      <m:oMathPara>
        <m:oMath>
          <m:f>
            <m:fPr>
              <m:ctrlPr>
                <w:rPr>
                  <w:rFonts w:ascii="Cambria Math" w:hAnsi="Cambria Math"/>
                  <w:i/>
                </w:rPr>
              </m:ctrlPr>
            </m:fPr>
            <m:num>
              <m:r>
                <w:rPr>
                  <w:rFonts w:ascii="Cambria Math" w:hAnsi="Cambria Math"/>
                </w:rPr>
                <m:t>∂R</m:t>
              </m:r>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den>
          </m:f>
          <m:r>
            <w:rPr>
              <w:rFonts w:ascii="Cambria Math" w:hAnsi="Cambria Math"/>
            </w:rPr>
            <m:t>=</m:t>
          </m:r>
          <m:f>
            <m:fPr>
              <m:ctrlPr>
                <w:rPr>
                  <w:rFonts w:ascii="Cambria Math" w:hAnsi="Cambria Math"/>
                  <w:i/>
                </w:rPr>
              </m:ctrlPr>
            </m:fPr>
            <m:num>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2</m:t>
                          </m:r>
                        </m:sub>
                        <m:sup>
                          <m:r>
                            <w:rPr>
                              <w:rFonts w:ascii="Cambria Math" w:hAnsi="Cambria Math"/>
                            </w:rPr>
                            <m:t>2</m:t>
                          </m:r>
                        </m:sup>
                      </m:sSubSup>
                      <m:r>
                        <w:rPr>
                          <w:rFonts w:ascii="Cambria Math" w:hAnsi="Cambria Math"/>
                        </w:rPr>
                        <m:t>-2</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1</m:t>
                          </m:r>
                        </m:sub>
                        <m:sup>
                          <m:r>
                            <w:rPr>
                              <w:rFonts w:ascii="Cambria Math" w:hAnsi="Cambria Math"/>
                            </w:rPr>
                            <m:t>2</m:t>
                          </m:r>
                        </m:sup>
                      </m:sSubSup>
                      <m:r>
                        <w:rPr>
                          <w:rFonts w:ascii="Cambria Math" w:hAnsi="Cambria Math"/>
                        </w:rPr>
                        <m:t>)</m:t>
                      </m:r>
                    </m:e>
                    <m:sup>
                      <m:r>
                        <w:rPr>
                          <w:rFonts w:ascii="Cambria Math" w:hAnsi="Cambria Math"/>
                        </w:rPr>
                        <m:t xml:space="preserve"> </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B</m:t>
                      </m:r>
                    </m:e>
                    <m:sub>
                      <m:r>
                        <w:rPr>
                          <w:rFonts w:ascii="Cambria Math" w:hAnsi="Cambria Math"/>
                        </w:rPr>
                        <m:t>2</m:t>
                      </m:r>
                    </m:sub>
                  </m:sSub>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2</m:t>
                      </m:r>
                    </m:sub>
                    <m:sup>
                      <m:r>
                        <w:rPr>
                          <w:rFonts w:ascii="Cambria Math" w:hAnsi="Cambria Math"/>
                        </w:rPr>
                        <m:t>2</m:t>
                      </m:r>
                    </m:sup>
                  </m:sSubSup>
                </m:e>
              </m:d>
            </m:num>
            <m:den>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oMath>
      </m:oMathPara>
    </w:p>
    <w:p w:rsidR="00AE5058" w:rsidRDefault="00AE5058" w:rsidP="00AE5058">
      <w:r>
        <w:t>Po dosazení vnějších sil vzniknou stejné rovnice jako pomocí Newtonovy metody.</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AE5058" w:rsidTr="00081570">
        <w:tc>
          <w:tcPr>
            <w:tcW w:w="1316" w:type="dxa"/>
          </w:tcPr>
          <w:p w:rsidR="00AE5058" w:rsidRDefault="00AE5058" w:rsidP="00081570"/>
        </w:tc>
        <w:tc>
          <w:tcPr>
            <w:tcW w:w="6305" w:type="dxa"/>
          </w:tcPr>
          <w:p w:rsidR="00AE5058" w:rsidRPr="00C47446" w:rsidRDefault="00081570" w:rsidP="00AE5058">
            <m:oMathPara>
              <m:oMath>
                <m:sSub>
                  <m:sSubPr>
                    <m:ctrlPr>
                      <w:rPr>
                        <w:rFonts w:ascii="Cambria Math" w:hAnsi="Cambria Math"/>
                        <w:i/>
                      </w:rPr>
                    </m:ctrlPr>
                  </m:sSubPr>
                  <m:e>
                    <m:r>
                      <w:rPr>
                        <w:rFonts w:ascii="Cambria Math" w:hAnsi="Cambria Math"/>
                      </w:rPr>
                      <m:t>J</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r>
                  <w:rPr>
                    <w:rFonts w:ascii="Cambria Math" w:hAnsi="Cambria Math"/>
                  </w:rPr>
                  <m:t>)</m:t>
                </m:r>
              </m:oMath>
            </m:oMathPara>
          </w:p>
          <w:p w:rsidR="00AE5058" w:rsidRDefault="00081570" w:rsidP="00AE5058">
            <m:oMathPara>
              <m:oMath>
                <m:sSub>
                  <m:sSubPr>
                    <m:ctrlPr>
                      <w:rPr>
                        <w:rFonts w:ascii="Cambria Math" w:hAnsi="Cambria Math"/>
                        <w:i/>
                      </w:rPr>
                    </m:ctrlPr>
                  </m:sSubPr>
                  <m:e>
                    <m:r>
                      <w:rPr>
                        <w:rFonts w:ascii="Cambria Math" w:hAnsi="Cambria Math"/>
                      </w:rPr>
                      <m:t>J</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2</m:t>
                    </m:r>
                  </m:sub>
                </m:sSub>
                <m:sSub>
                  <m:sSubPr>
                    <m:ctrlPr>
                      <w:rPr>
                        <w:rFonts w:ascii="Cambria Math" w:hAnsi="Cambria Math"/>
                        <w:i/>
                      </w:rPr>
                    </m:ctrlPr>
                  </m:sSubPr>
                  <m:e>
                    <m:r>
                      <w:rPr>
                        <w:rFonts w:ascii="Cambria Math" w:hAnsi="Cambria Math"/>
                      </w:rPr>
                      <m:t>φ</m:t>
                    </m:r>
                  </m:e>
                  <m:sub>
                    <m:r>
                      <w:rPr>
                        <w:rFonts w:ascii="Cambria Math" w:hAnsi="Cambria Math"/>
                      </w:rPr>
                      <m:t>2</m:t>
                    </m:r>
                  </m:sub>
                </m:sSub>
              </m:oMath>
            </m:oMathPara>
          </w:p>
        </w:tc>
        <w:tc>
          <w:tcPr>
            <w:tcW w:w="1418" w:type="dxa"/>
          </w:tcPr>
          <w:p w:rsidR="00AE5058" w:rsidRDefault="00AE5058" w:rsidP="0087321C">
            <w:pPr>
              <w:pStyle w:val="Odstavecseseznamem"/>
              <w:numPr>
                <w:ilvl w:val="0"/>
                <w:numId w:val="6"/>
              </w:numPr>
              <w:spacing w:line="480" w:lineRule="auto"/>
              <w:jc w:val="right"/>
            </w:pPr>
          </w:p>
          <w:p w:rsidR="00AE5058" w:rsidRDefault="00AE5058" w:rsidP="0087321C">
            <w:pPr>
              <w:pStyle w:val="Odstavecseseznamem"/>
              <w:numPr>
                <w:ilvl w:val="0"/>
                <w:numId w:val="6"/>
              </w:numPr>
              <w:spacing w:line="480" w:lineRule="auto"/>
              <w:jc w:val="right"/>
            </w:pPr>
          </w:p>
        </w:tc>
      </w:tr>
    </w:tbl>
    <w:p w:rsidR="00AE5058" w:rsidRPr="007A788A" w:rsidRDefault="00AE5058" w:rsidP="008D0293"/>
    <w:p w:rsidR="0028753A" w:rsidRPr="00414F4D" w:rsidRDefault="0028753A" w:rsidP="007A788A">
      <w:r>
        <w:lastRenderedPageBreak/>
        <w:t xml:space="preserve">Z těchto rovnic </w:t>
      </w:r>
      <w:r w:rsidR="005F5D85">
        <w:t>lze vyjádřit</w:t>
      </w:r>
      <w:r>
        <w:t xml:space="preserve"> nejvyšší derivaci pro simulaci v MATLAB/</w:t>
      </w:r>
      <w:proofErr w:type="spellStart"/>
      <w:r>
        <w:t>Simulink</w:t>
      </w:r>
      <w:proofErr w:type="spellEnd"/>
      <w:r>
        <w:t xml:space="preserve"> s použitím základních bloků jako</w:t>
      </w:r>
    </w:p>
    <w:p w:rsidR="0028753A" w:rsidRPr="0028753A" w:rsidRDefault="00081570" w:rsidP="0028753A">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J</m:t>
                  </m:r>
                </m:e>
                <m:sub>
                  <m:r>
                    <w:rPr>
                      <w:rFonts w:ascii="Cambria Math" w:hAnsi="Cambria Math"/>
                    </w:rPr>
                    <m:t>1</m:t>
                  </m:r>
                </m:sub>
              </m:sSub>
            </m:den>
          </m:f>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r>
                <w:rPr>
                  <w:rFonts w:ascii="Cambria Math" w:hAnsi="Cambria Math"/>
                </w:rPr>
                <m:t>)</m:t>
              </m:r>
            </m:e>
          </m:d>
        </m:oMath>
      </m:oMathPara>
    </w:p>
    <w:p w:rsidR="0028753A" w:rsidRPr="0028753A" w:rsidRDefault="00081570" w:rsidP="0028753A">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J</m:t>
                  </m:r>
                </m:e>
                <m:sub>
                  <m:r>
                    <w:rPr>
                      <w:rFonts w:ascii="Cambria Math" w:hAnsi="Cambria Math"/>
                    </w:rPr>
                    <m:t>2</m:t>
                  </m:r>
                </m:sub>
              </m:sSub>
            </m:den>
          </m:f>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2</m:t>
                  </m:r>
                </m:sub>
              </m:sSub>
              <m:sSub>
                <m:sSubPr>
                  <m:ctrlPr>
                    <w:rPr>
                      <w:rFonts w:ascii="Cambria Math" w:hAnsi="Cambria Math"/>
                      <w:i/>
                    </w:rPr>
                  </m:ctrlPr>
                </m:sSubPr>
                <m:e>
                  <m:r>
                    <w:rPr>
                      <w:rFonts w:ascii="Cambria Math" w:hAnsi="Cambria Math"/>
                    </w:rPr>
                    <m:t>φ</m:t>
                  </m:r>
                </m:e>
                <m:sub>
                  <m:r>
                    <w:rPr>
                      <w:rFonts w:ascii="Cambria Math" w:hAnsi="Cambria Math"/>
                    </w:rPr>
                    <m:t>2</m:t>
                  </m:r>
                </m:sub>
              </m:sSub>
            </m:e>
          </m:d>
        </m:oMath>
      </m:oMathPara>
    </w:p>
    <w:p w:rsidR="0028753A" w:rsidRPr="00E56344" w:rsidRDefault="0028753A" w:rsidP="00C47446">
      <w:r>
        <w:t xml:space="preserve">V simulaci </w:t>
      </w:r>
      <w:r w:rsidR="005F5D85">
        <w:t>je využito</w:t>
      </w:r>
      <w:r>
        <w:t xml:space="preserve"> základních bloků pro vytvoření zpětnovazebního obvodu </w:t>
      </w:r>
      <w:proofErr w:type="spellStart"/>
      <w:r w:rsidRPr="0028753A">
        <w:rPr>
          <w:i/>
        </w:rPr>
        <w:t>Gain</w:t>
      </w:r>
      <w:proofErr w:type="spellEnd"/>
      <w:r>
        <w:t xml:space="preserve">, </w:t>
      </w:r>
      <w:proofErr w:type="spellStart"/>
      <w:r w:rsidRPr="0028753A">
        <w:rPr>
          <w:i/>
        </w:rPr>
        <w:t>Integrator</w:t>
      </w:r>
      <w:proofErr w:type="spellEnd"/>
      <w:r>
        <w:t xml:space="preserve"> a </w:t>
      </w:r>
      <w:r w:rsidRPr="0028753A">
        <w:rPr>
          <w:i/>
        </w:rPr>
        <w:t>Sum</w:t>
      </w:r>
      <w:r>
        <w:t xml:space="preserve">. Zdrojem signálu jsou dva bloky Step a výsledné hodnoty </w:t>
      </w:r>
      <w:r w:rsidR="005F5D85">
        <w:t>se získají</w:t>
      </w:r>
      <w:r>
        <w:t xml:space="preserve"> z bloků </w:t>
      </w:r>
      <w:proofErr w:type="spellStart"/>
      <w:r w:rsidRPr="0028753A">
        <w:rPr>
          <w:i/>
        </w:rPr>
        <w:t>Scope</w:t>
      </w:r>
      <w:proofErr w:type="spellEnd"/>
      <w:r>
        <w:t xml:space="preserve">. S výhodou </w:t>
      </w:r>
      <w:r w:rsidR="005F5D85">
        <w:t>lze</w:t>
      </w:r>
      <w:r>
        <w:t xml:space="preserve"> využít bloku </w:t>
      </w:r>
      <w:proofErr w:type="spellStart"/>
      <w:r w:rsidRPr="0028753A">
        <w:rPr>
          <w:i/>
        </w:rPr>
        <w:t>Mux</w:t>
      </w:r>
      <w:proofErr w:type="spellEnd"/>
      <w:r>
        <w:rPr>
          <w:i/>
        </w:rPr>
        <w:t>,</w:t>
      </w:r>
      <w:r>
        <w:t xml:space="preserve"> pro porovnání hodnot.</w:t>
      </w:r>
    </w:p>
    <w:p w:rsidR="0028753A" w:rsidRDefault="005F5D85" w:rsidP="0028753A">
      <w:pPr>
        <w:keepNext/>
        <w:jc w:val="center"/>
      </w:pPr>
      <w:r>
        <w:rPr>
          <w:noProof/>
          <w:lang w:eastAsia="ja-JP"/>
        </w:rPr>
        <w:drawing>
          <wp:inline distT="0" distB="0" distL="0" distR="0" wp14:anchorId="79D36075" wp14:editId="3D28596C">
            <wp:extent cx="5564037" cy="3692025"/>
            <wp:effectExtent l="0" t="0" r="0" b="381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21837" t="14049" r="11877" b="7713"/>
                    <a:stretch/>
                  </pic:blipFill>
                  <pic:spPr bwMode="auto">
                    <a:xfrm>
                      <a:off x="0" y="0"/>
                      <a:ext cx="5574464" cy="3698944"/>
                    </a:xfrm>
                    <a:prstGeom prst="rect">
                      <a:avLst/>
                    </a:prstGeom>
                    <a:ln>
                      <a:noFill/>
                    </a:ln>
                    <a:extLst>
                      <a:ext uri="{53640926-AAD7-44D8-BBD7-CCE9431645EC}">
                        <a14:shadowObscured xmlns:a14="http://schemas.microsoft.com/office/drawing/2010/main"/>
                      </a:ext>
                    </a:extLst>
                  </pic:spPr>
                </pic:pic>
              </a:graphicData>
            </a:graphic>
          </wp:inline>
        </w:drawing>
      </w:r>
    </w:p>
    <w:p w:rsidR="00E56344" w:rsidRPr="007D712B" w:rsidRDefault="0028753A" w:rsidP="008A01EC">
      <w:pPr>
        <w:pStyle w:val="Titulek"/>
        <w:tabs>
          <w:tab w:val="clear" w:pos="851"/>
          <w:tab w:val="left" w:pos="426"/>
        </w:tabs>
        <w:ind w:left="0"/>
        <w:jc w:val="both"/>
      </w:pPr>
      <w:bookmarkStart w:id="169" w:name="_Toc418787363"/>
      <w:r w:rsidRPr="007D712B">
        <w:t xml:space="preserve">Obr. </w:t>
      </w:r>
      <w:r w:rsidR="00081570">
        <w:fldChar w:fldCharType="begin"/>
      </w:r>
      <w:r w:rsidR="00081570">
        <w:instrText xml:space="preserve"> SEQ Obr. \* ARABIC </w:instrText>
      </w:r>
      <w:r w:rsidR="00081570">
        <w:fldChar w:fldCharType="separate"/>
      </w:r>
      <w:r w:rsidR="00081570">
        <w:rPr>
          <w:noProof/>
        </w:rPr>
        <w:t>36</w:t>
      </w:r>
      <w:r w:rsidR="00081570">
        <w:rPr>
          <w:noProof/>
        </w:rPr>
        <w:fldChar w:fldCharType="end"/>
      </w:r>
      <w:r w:rsidRPr="007D712B">
        <w:rPr>
          <w:noProof/>
        </w:rPr>
        <w:t xml:space="preserve">. Blokové zapojení </w:t>
      </w:r>
      <w:r w:rsidR="001F3E9F" w:rsidRPr="007D712B">
        <w:rPr>
          <w:noProof/>
        </w:rPr>
        <w:t>rotačního mechanického systému</w:t>
      </w:r>
      <w:r w:rsidRPr="007D712B">
        <w:rPr>
          <w:noProof/>
        </w:rPr>
        <w:t xml:space="preserve"> systrému ze základních bloků v MATLAB/Simulink</w:t>
      </w:r>
      <w:bookmarkEnd w:id="169"/>
    </w:p>
    <w:p w:rsidR="00C47446" w:rsidRDefault="0028753A" w:rsidP="0028753A">
      <w:pPr>
        <w:pStyle w:val="Nadpis3"/>
      </w:pPr>
      <w:bookmarkStart w:id="170" w:name="_Ref417926290"/>
      <w:bookmarkStart w:id="171" w:name="_Toc418787303"/>
      <w:r>
        <w:t>Stavový popis</w:t>
      </w:r>
      <w:bookmarkEnd w:id="170"/>
      <w:bookmarkEnd w:id="171"/>
    </w:p>
    <w:p w:rsidR="003D197F" w:rsidRDefault="00753835" w:rsidP="00753835">
      <w:r>
        <w:t xml:space="preserve">Stavový popis lze odvodit z diferenciálních rovnic úvahou ze znalosti, že derivací </w:t>
      </w:r>
      <w:r w:rsidR="00055D3B">
        <w:t xml:space="preserve">úhlu </w:t>
      </w:r>
      <w:r>
        <w:t>podle času je</w:t>
      </w:r>
      <w:r w:rsidR="00055D3B">
        <w:t xml:space="preserve"> úhlová</w:t>
      </w:r>
      <w:r>
        <w:t xml:space="preserve"> rychlost, derivací</w:t>
      </w:r>
      <w:r w:rsidR="00055D3B">
        <w:t xml:space="preserve"> úhlové</w:t>
      </w:r>
      <w:r>
        <w:t xml:space="preserve"> rychlosti podle času je</w:t>
      </w:r>
      <w:r w:rsidR="00055D3B">
        <w:t xml:space="preserve"> uhlové</w:t>
      </w:r>
      <w:r>
        <w:t xml:space="preserve"> zrychlení. Protože, </w:t>
      </w:r>
      <w:r w:rsidR="005F5D85">
        <w:t>je sytém popsán</w:t>
      </w:r>
      <w:r>
        <w:t xml:space="preserve"> dvě</w:t>
      </w:r>
      <w:r w:rsidR="005F5D85">
        <w:t>ma</w:t>
      </w:r>
      <w:r>
        <w:t xml:space="preserve"> rovnice</w:t>
      </w:r>
      <w:r w:rsidR="005F5D85">
        <w:t>mi</w:t>
      </w:r>
      <w:r>
        <w:t xml:space="preserve"> druhého řádu, musíme zavést 4 stavové proměnné.  </w:t>
      </w:r>
      <w:r w:rsidR="005F5D85">
        <w:t>Nechť jsou zavedeny</w:t>
      </w:r>
      <w:r>
        <w:t xml:space="preserve"> stavové proměnné </w:t>
      </w:r>
      <w:r w:rsidRPr="001346E4">
        <w:rPr>
          <w:i/>
        </w:rPr>
        <w:t>x</w:t>
      </w:r>
      <w:r w:rsidRPr="005F5D85">
        <w:rPr>
          <w:vertAlign w:val="subscript"/>
        </w:rPr>
        <w:t>1</w:t>
      </w:r>
      <w:r>
        <w:t xml:space="preserve"> a </w:t>
      </w:r>
      <w:r w:rsidRPr="001346E4">
        <w:rPr>
          <w:i/>
        </w:rPr>
        <w:t>x</w:t>
      </w:r>
      <w:r w:rsidRPr="005F5D85">
        <w:rPr>
          <w:vertAlign w:val="subscript"/>
        </w:rPr>
        <w:t>2</w:t>
      </w:r>
      <w:r>
        <w:rPr>
          <w:i/>
          <w:vertAlign w:val="subscript"/>
        </w:rPr>
        <w:t xml:space="preserve"> </w:t>
      </w:r>
      <w:r>
        <w:t xml:space="preserve">, </w:t>
      </w:r>
      <w:r w:rsidR="005F5D85">
        <w:t>jejichž</w:t>
      </w:r>
      <w:r>
        <w:t xml:space="preserve"> první derivace bude </w:t>
      </w:r>
      <w:r>
        <w:lastRenderedPageBreak/>
        <w:t xml:space="preserve">odpovídat zrychlení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 xml:space="preserve"> </m:t>
        </m:r>
      </m:oMath>
      <w:r>
        <w:t xml:space="preserve">a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oMath>
      <w:r>
        <w:t xml:space="preserve">. Dále </w:t>
      </w:r>
      <w:r w:rsidR="005F5D85">
        <w:t>jsou zavedeny</w:t>
      </w:r>
      <w:r>
        <w:t xml:space="preserve"> stavové proměnné </w:t>
      </w:r>
      <w:r w:rsidRPr="001346E4">
        <w:rPr>
          <w:i/>
        </w:rPr>
        <w:t>x</w:t>
      </w:r>
      <w:r w:rsidRPr="005F5D85">
        <w:rPr>
          <w:vertAlign w:val="subscript"/>
        </w:rPr>
        <w:t>3</w:t>
      </w:r>
      <w:r>
        <w:t xml:space="preserve"> a </w:t>
      </w:r>
      <w:r w:rsidRPr="001346E4">
        <w:rPr>
          <w:i/>
        </w:rPr>
        <w:t>x</w:t>
      </w:r>
      <w:r w:rsidRPr="005F5D85">
        <w:rPr>
          <w:vertAlign w:val="subscript"/>
        </w:rPr>
        <w:t xml:space="preserve">4 </w:t>
      </w:r>
      <w:r>
        <w:t xml:space="preserve">, </w:t>
      </w:r>
      <w:r w:rsidR="005F5D85">
        <w:t>jejichž</w:t>
      </w:r>
      <w:r>
        <w:t xml:space="preserve"> první derivace bude odpovídat </w:t>
      </w:r>
      <w:r w:rsidR="00055D3B">
        <w:t xml:space="preserve">úhlové </w:t>
      </w:r>
      <w:r>
        <w:t xml:space="preserve">rychlosti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oMath>
      <w:r>
        <w:t xml:space="preserve"> a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oMath>
      <w:r>
        <w:t xml:space="preserve"> v našem systému.</w:t>
      </w:r>
      <w:r w:rsidR="003D197F">
        <w:t xml:space="preserve"> Tedy</w:t>
      </w:r>
    </w:p>
    <w:p w:rsidR="003D197F" w:rsidRDefault="00081570" w:rsidP="003D197F">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=φ</m:t>
              </m:r>
            </m:e>
            <m:sub>
              <m:r>
                <w:rPr>
                  <w:rFonts w:ascii="Cambria Math" w:hAnsi="Cambria Math"/>
                </w:rPr>
                <m:t>1</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=φ</m:t>
              </m:r>
            </m:e>
            <m:sub>
              <m:r>
                <w:rPr>
                  <w:rFonts w:ascii="Cambria Math" w:hAnsi="Cambria Math"/>
                </w:rPr>
                <m:t>2</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m:t>
              </m:r>
              <m:acc>
                <m:accPr>
                  <m:chr m:val="̇"/>
                  <m:ctrlPr>
                    <w:rPr>
                      <w:rFonts w:ascii="Cambria Math" w:hAnsi="Cambria Math"/>
                      <w:i/>
                    </w:rPr>
                  </m:ctrlPr>
                </m:accPr>
                <m:e>
                  <m:r>
                    <w:rPr>
                      <w:rFonts w:ascii="Cambria Math" w:hAnsi="Cambria Math"/>
                    </w:rPr>
                    <m:t>φ</m:t>
                  </m:r>
                </m:e>
              </m:acc>
            </m:e>
            <m:sub>
              <m:r>
                <w:rPr>
                  <w:rFonts w:ascii="Cambria Math" w:hAnsi="Cambria Math"/>
                </w:rPr>
                <m:t>2</m:t>
              </m:r>
            </m:sub>
          </m:sSub>
        </m:oMath>
      </m:oMathPara>
    </w:p>
    <w:p w:rsidR="00753835" w:rsidRDefault="00753835" w:rsidP="00753835">
      <w:r>
        <w:t xml:space="preserve"> Tím že </w:t>
      </w:r>
      <w:r w:rsidR="005F5D85">
        <w:t>jsou stavové</w:t>
      </w:r>
      <w:r>
        <w:t xml:space="preserve"> proměnné</w:t>
      </w:r>
      <w:r w:rsidR="005F5D85">
        <w:t xml:space="preserve"> zavedené</w:t>
      </w:r>
      <w:r>
        <w:t xml:space="preserve"> tímto způsobem, budou mít všechny stavy systému fyzikální význam. Diferenciální rovnice upravíme do lepšího tvaru, aby přepis na stavový popis byl zřetelnější</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4D62A8" w:rsidTr="002D42F2">
        <w:tc>
          <w:tcPr>
            <w:tcW w:w="1316" w:type="dxa"/>
          </w:tcPr>
          <w:p w:rsidR="004D62A8" w:rsidRDefault="004D62A8" w:rsidP="002D42F2"/>
        </w:tc>
        <w:tc>
          <w:tcPr>
            <w:tcW w:w="6305" w:type="dxa"/>
          </w:tcPr>
          <w:p w:rsidR="004D62A8" w:rsidRPr="0028753A" w:rsidRDefault="00081570" w:rsidP="004D62A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sSub>
                      <m:sSubPr>
                        <m:ctrlPr>
                          <w:rPr>
                            <w:rFonts w:ascii="Cambria Math" w:hAnsi="Cambria Math"/>
                            <w:i/>
                          </w:rPr>
                        </m:ctrlPr>
                      </m:sSubPr>
                      <m:e>
                        <m:r>
                          <w:rPr>
                            <w:rFonts w:ascii="Cambria Math" w:hAnsi="Cambria Math"/>
                          </w:rPr>
                          <m:t>φ</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sSub>
                      <m:sSubPr>
                        <m:ctrlPr>
                          <w:rPr>
                            <w:rFonts w:ascii="Cambria Math" w:hAnsi="Cambria Math"/>
                            <w:i/>
                          </w:rPr>
                        </m:ctrlPr>
                      </m:sSubPr>
                      <m:e>
                        <m:r>
                          <w:rPr>
                            <w:rFonts w:ascii="Cambria Math" w:hAnsi="Cambria Math"/>
                          </w:rPr>
                          <m:t>φ</m:t>
                        </m:r>
                      </m:e>
                      <m:sub>
                        <m:r>
                          <w:rPr>
                            <w:rFonts w:ascii="Cambria Math" w:hAnsi="Cambria Math"/>
                          </w:rPr>
                          <m:t>2</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B</m:t>
                            </m:r>
                          </m:e>
                          <m:sub>
                            <m:r>
                              <w:rPr>
                                <w:rFonts w:ascii="Cambria Math" w:hAnsi="Cambria Math"/>
                              </w:rPr>
                              <m:t>1</m:t>
                            </m:r>
                          </m:sub>
                        </m:sSub>
                        <m:acc>
                          <m:accPr>
                            <m:chr m:val="̇"/>
                            <m:ctrlPr>
                              <w:rPr>
                                <w:rFonts w:ascii="Cambria Math" w:hAnsi="Cambria Math"/>
                                <w:i/>
                              </w:rPr>
                            </m:ctrlPr>
                          </m:accPr>
                          <m:e>
                            <m:r>
                              <w:rPr>
                                <w:rFonts w:ascii="Cambria Math" w:hAnsi="Cambria Math"/>
                              </w:rPr>
                              <m:t>φ</m:t>
                            </m:r>
                          </m:e>
                        </m:acc>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B</m:t>
                            </m:r>
                          </m:e>
                          <m:sub>
                            <m:r>
                              <w:rPr>
                                <w:rFonts w:ascii="Cambria Math" w:hAnsi="Cambria Math"/>
                              </w:rPr>
                              <m:t>1</m:t>
                            </m:r>
                          </m:sub>
                        </m:sSub>
                        <m:acc>
                          <m:accPr>
                            <m:chr m:val="̇"/>
                            <m:ctrlPr>
                              <w:rPr>
                                <w:rFonts w:ascii="Cambria Math" w:hAnsi="Cambria Math"/>
                                <w:i/>
                              </w:rPr>
                            </m:ctrlPr>
                          </m:accPr>
                          <m:e>
                            <m:r>
                              <w:rPr>
                                <w:rFonts w:ascii="Cambria Math" w:hAnsi="Cambria Math"/>
                              </w:rPr>
                              <m:t>φ</m:t>
                            </m:r>
                          </m:e>
                        </m:acc>
                      </m:e>
                      <m:sub>
                        <m:r>
                          <w:rPr>
                            <w:rFonts w:ascii="Cambria Math" w:hAnsi="Cambria Math"/>
                          </w:rPr>
                          <m:t>2</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oMath>
            </m:oMathPara>
          </w:p>
          <w:p w:rsidR="004D62A8" w:rsidRDefault="00081570" w:rsidP="002D42F2">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sSub>
                      <m:sSubPr>
                        <m:ctrlPr>
                          <w:rPr>
                            <w:rFonts w:ascii="Cambria Math" w:hAnsi="Cambria Math"/>
                            <w:i/>
                          </w:rPr>
                        </m:ctrlPr>
                      </m:sSubPr>
                      <m:e>
                        <m:r>
                          <w:rPr>
                            <w:rFonts w:ascii="Cambria Math" w:hAnsi="Cambria Math"/>
                          </w:rPr>
                          <m:t>φ</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φ</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κ</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2</m:t>
                            </m:r>
                          </m:sub>
                        </m:sSub>
                      </m:e>
                    </m:d>
                  </m:num>
                  <m:den>
                    <m:sSub>
                      <m:sSubPr>
                        <m:ctrlPr>
                          <w:rPr>
                            <w:rFonts w:ascii="Cambria Math" w:hAnsi="Cambria Math"/>
                            <w:i/>
                          </w:rPr>
                        </m:ctrlPr>
                      </m:sSubPr>
                      <m:e>
                        <m:r>
                          <w:rPr>
                            <w:rFonts w:ascii="Cambria Math" w:hAnsi="Cambria Math"/>
                          </w:rPr>
                          <m:t>J</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e>
                    </m:d>
                  </m:num>
                  <m:den>
                    <m:sSub>
                      <m:sSubPr>
                        <m:ctrlPr>
                          <w:rPr>
                            <w:rFonts w:ascii="Cambria Math" w:hAnsi="Cambria Math"/>
                            <w:i/>
                          </w:rPr>
                        </m:ctrlPr>
                      </m:sSubPr>
                      <m:e>
                        <m:r>
                          <w:rPr>
                            <w:rFonts w:ascii="Cambria Math" w:hAnsi="Cambria Math"/>
                          </w:rPr>
                          <m:t>J</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2</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oMath>
            </m:oMathPara>
          </w:p>
        </w:tc>
        <w:tc>
          <w:tcPr>
            <w:tcW w:w="1418" w:type="dxa"/>
          </w:tcPr>
          <w:p w:rsidR="004D62A8" w:rsidRDefault="004D62A8" w:rsidP="0087321C">
            <w:pPr>
              <w:pStyle w:val="Odstavecseseznamem"/>
              <w:numPr>
                <w:ilvl w:val="0"/>
                <w:numId w:val="6"/>
              </w:numPr>
              <w:spacing w:line="720" w:lineRule="auto"/>
              <w:jc w:val="right"/>
            </w:pPr>
          </w:p>
          <w:p w:rsidR="004D62A8" w:rsidRDefault="004D62A8" w:rsidP="0087321C">
            <w:pPr>
              <w:pStyle w:val="Odstavecseseznamem"/>
              <w:numPr>
                <w:ilvl w:val="0"/>
                <w:numId w:val="6"/>
              </w:numPr>
              <w:spacing w:line="720" w:lineRule="auto"/>
              <w:jc w:val="right"/>
            </w:pPr>
          </w:p>
        </w:tc>
      </w:tr>
    </w:tbl>
    <w:p w:rsidR="00055D3B" w:rsidRDefault="003D197F" w:rsidP="00753835">
      <w:r>
        <w:t>Po zavedení stavových proměnných získáme rovnice ve tvaru</w:t>
      </w:r>
    </w:p>
    <w:tbl>
      <w:tblPr>
        <w:tblStyle w:val="Mkatabulky"/>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16"/>
        <w:gridCol w:w="6305"/>
        <w:gridCol w:w="1418"/>
      </w:tblGrid>
      <w:tr w:rsidR="00CC3DB3" w:rsidTr="002D42F2">
        <w:tc>
          <w:tcPr>
            <w:tcW w:w="1316" w:type="dxa"/>
          </w:tcPr>
          <w:p w:rsidR="00CC3DB3" w:rsidRDefault="00CC3DB3" w:rsidP="002D42F2"/>
        </w:tc>
        <w:tc>
          <w:tcPr>
            <w:tcW w:w="6305" w:type="dxa"/>
          </w:tcPr>
          <w:p w:rsidR="00CC3DB3" w:rsidRPr="0028753A" w:rsidRDefault="00081570" w:rsidP="00CC3DB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2</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x</m:t>
                        </m:r>
                      </m:e>
                      <m:sub>
                        <m:r>
                          <w:rPr>
                            <w:rFonts w:ascii="Cambria Math" w:hAnsi="Cambria Math"/>
                          </w:rPr>
                          <m:t>3</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x</m:t>
                        </m:r>
                      </m:e>
                      <m:sub>
                        <m:r>
                          <w:rPr>
                            <w:rFonts w:ascii="Cambria Math" w:hAnsi="Cambria Math"/>
                          </w:rPr>
                          <m:t>4</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oMath>
            </m:oMathPara>
          </w:p>
          <w:p w:rsidR="00CC3DB3" w:rsidRDefault="00081570" w:rsidP="002D42F2">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κ</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2</m:t>
                            </m:r>
                          </m:sub>
                        </m:sSub>
                      </m:e>
                    </m:d>
                  </m:num>
                  <m:den>
                    <m:sSub>
                      <m:sSubPr>
                        <m:ctrlPr>
                          <w:rPr>
                            <w:rFonts w:ascii="Cambria Math" w:hAnsi="Cambria Math"/>
                            <w:i/>
                          </w:rPr>
                        </m:ctrlPr>
                      </m:sSubPr>
                      <m:e>
                        <m:r>
                          <w:rPr>
                            <w:rFonts w:ascii="Cambria Math" w:hAnsi="Cambria Math"/>
                          </w:rPr>
                          <m:t>J</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3</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4</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e>
                    </m:d>
                  </m:num>
                  <m:den>
                    <m:sSub>
                      <m:sSubPr>
                        <m:ctrlPr>
                          <w:rPr>
                            <w:rFonts w:ascii="Cambria Math" w:hAnsi="Cambria Math"/>
                            <w:i/>
                          </w:rPr>
                        </m:ctrlPr>
                      </m:sSubPr>
                      <m:e>
                        <m:r>
                          <w:rPr>
                            <w:rFonts w:ascii="Cambria Math" w:hAnsi="Cambria Math"/>
                          </w:rPr>
                          <m:t>J</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2</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oMath>
            </m:oMathPara>
          </w:p>
        </w:tc>
        <w:tc>
          <w:tcPr>
            <w:tcW w:w="1418" w:type="dxa"/>
          </w:tcPr>
          <w:p w:rsidR="00CC3DB3" w:rsidRDefault="00CC3DB3" w:rsidP="0087321C">
            <w:pPr>
              <w:pStyle w:val="Odstavecseseznamem"/>
              <w:numPr>
                <w:ilvl w:val="0"/>
                <w:numId w:val="6"/>
              </w:numPr>
              <w:spacing w:line="720" w:lineRule="auto"/>
              <w:jc w:val="right"/>
            </w:pPr>
          </w:p>
          <w:p w:rsidR="00CC3DB3" w:rsidRDefault="00CC3DB3" w:rsidP="0087321C">
            <w:pPr>
              <w:pStyle w:val="Odstavecseseznamem"/>
              <w:numPr>
                <w:ilvl w:val="0"/>
                <w:numId w:val="6"/>
              </w:numPr>
              <w:spacing w:line="720" w:lineRule="auto"/>
              <w:jc w:val="right"/>
            </w:pPr>
          </w:p>
        </w:tc>
      </w:tr>
    </w:tbl>
    <w:p w:rsidR="00A25DD6" w:rsidRDefault="00A25DD6" w:rsidP="00A25DD6">
      <w:r>
        <w:t>Výsledný stavový popis je tedy</w:t>
      </w:r>
    </w:p>
    <w:tbl>
      <w:tblPr>
        <w:tblW w:w="5000" w:type="pct"/>
        <w:jc w:val="center"/>
        <w:tblLook w:val="04A0" w:firstRow="1" w:lastRow="0" w:firstColumn="1" w:lastColumn="0" w:noHBand="0" w:noVBand="1"/>
      </w:tblPr>
      <w:tblGrid>
        <w:gridCol w:w="250"/>
        <w:gridCol w:w="7403"/>
        <w:gridCol w:w="1351"/>
      </w:tblGrid>
      <w:tr w:rsidR="00CC3DB3" w:rsidTr="00CC3DB3">
        <w:trPr>
          <w:jc w:val="center"/>
        </w:trPr>
        <w:tc>
          <w:tcPr>
            <w:tcW w:w="139" w:type="pct"/>
            <w:shd w:val="clear" w:color="auto" w:fill="auto"/>
          </w:tcPr>
          <w:p w:rsidR="00CC3DB3" w:rsidRDefault="00CC3DB3" w:rsidP="002D42F2">
            <w:pPr>
              <w:spacing w:after="200"/>
            </w:pPr>
          </w:p>
        </w:tc>
        <w:tc>
          <w:tcPr>
            <w:tcW w:w="4111" w:type="pct"/>
            <w:shd w:val="clear" w:color="auto" w:fill="auto"/>
          </w:tcPr>
          <w:p w:rsidR="00CC3DB3" w:rsidRPr="00015BB7" w:rsidRDefault="00081570" w:rsidP="002D42F2">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3</m:t>
                                    </m:r>
                                  </m:sub>
                                </m:sSub>
                              </m:e>
                            </m:mr>
                          </m:m>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4</m:t>
                              </m:r>
                            </m:sub>
                          </m:sSub>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r>
                                  <w:rPr>
                                    <w:rFonts w:ascii="Cambria Math" w:hAnsi="Cambria Math"/>
                                  </w:rPr>
                                  <m:t xml:space="preserve">             </m:t>
                                </m:r>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r>
                                    <m:e>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e>
                            </m:mr>
                          </m:m>
                        </m:e>
                      </m:mr>
                      <m:mr>
                        <m:e>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e>
                        <m:e>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κ</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2</m:t>
                                      </m:r>
                                    </m:sub>
                                  </m:sSub>
                                </m:e>
                              </m:d>
                            </m:num>
                            <m:den>
                              <m:sSub>
                                <m:sSubPr>
                                  <m:ctrlPr>
                                    <w:rPr>
                                      <w:rFonts w:ascii="Cambria Math" w:hAnsi="Cambria Math"/>
                                      <w:i/>
                                    </w:rPr>
                                  </m:ctrlPr>
                                </m:sSubPr>
                                <m:e>
                                  <m:r>
                                    <w:rPr>
                                      <w:rFonts w:ascii="Cambria Math" w:hAnsi="Cambria Math"/>
                                    </w:rPr>
                                    <m:t>J</m:t>
                                  </m:r>
                                </m:e>
                                <m:sub>
                                  <m:r>
                                    <w:rPr>
                                      <w:rFonts w:ascii="Cambria Math" w:hAnsi="Cambria Math"/>
                                    </w:rPr>
                                    <m:t>2</m:t>
                                  </m:r>
                                </m:sub>
                              </m:sSub>
                            </m:den>
                          </m:f>
                        </m:e>
                        <m:e>
                          <m:m>
                            <m:mPr>
                              <m:mcs>
                                <m:mc>
                                  <m:mcPr>
                                    <m:count m:val="2"/>
                                    <m:mcJc m:val="center"/>
                                  </m:mcPr>
                                </m:mc>
                              </m:mcs>
                              <m:ctrlPr>
                                <w:rPr>
                                  <w:rFonts w:ascii="Cambria Math" w:hAnsi="Cambria Math"/>
                                  <w:i/>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e>
                              <m:e>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e>
                                    </m:d>
                                  </m:num>
                                  <m:den>
                                    <m:sSub>
                                      <m:sSubPr>
                                        <m:ctrlPr>
                                          <w:rPr>
                                            <w:rFonts w:ascii="Cambria Math" w:hAnsi="Cambria Math"/>
                                            <w:i/>
                                          </w:rPr>
                                        </m:ctrlPr>
                                      </m:sSubPr>
                                      <m:e>
                                        <m:r>
                                          <w:rPr>
                                            <w:rFonts w:ascii="Cambria Math" w:hAnsi="Cambria Math"/>
                                          </w:rPr>
                                          <m:t>J</m:t>
                                        </m:r>
                                      </m:e>
                                      <m:sub>
                                        <m:r>
                                          <w:rPr>
                                            <w:rFonts w:ascii="Cambria Math" w:hAnsi="Cambria Math"/>
                                          </w:rPr>
                                          <m:t>2</m:t>
                                        </m:r>
                                      </m:sub>
                                    </m:sSub>
                                  </m:den>
                                </m:f>
                              </m:e>
                            </m:mr>
                          </m:m>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m:t>
                                    </m:r>
                                  </m:sub>
                                </m:sSub>
                              </m:e>
                            </m:mr>
                            <m:mr>
                              <m:e>
                                <m:sSub>
                                  <m:sSubPr>
                                    <m:ctrlPr>
                                      <w:rPr>
                                        <w:rFonts w:ascii="Cambria Math" w:hAnsi="Cambria Math"/>
                                        <w:i/>
                                      </w:rPr>
                                    </m:ctrlPr>
                                  </m:sSubPr>
                                  <m:e>
                                    <m:r>
                                      <w:rPr>
                                        <w:rFonts w:ascii="Cambria Math" w:hAnsi="Cambria Math"/>
                                      </w:rPr>
                                      <m:t>x</m:t>
                                    </m:r>
                                  </m:e>
                                  <m:sub>
                                    <m:r>
                                      <w:rPr>
                                        <w:rFonts w:ascii="Cambria Math" w:hAnsi="Cambria Math"/>
                                      </w:rPr>
                                      <m:t>2</m:t>
                                    </m:r>
                                  </m:sub>
                                </m:sSub>
                              </m:e>
                            </m:mr>
                            <m:mr>
                              <m:e>
                                <m:sSub>
                                  <m:sSubPr>
                                    <m:ctrlPr>
                                      <w:rPr>
                                        <w:rFonts w:ascii="Cambria Math" w:hAnsi="Cambria Math"/>
                                        <w:i/>
                                      </w:rPr>
                                    </m:ctrlPr>
                                  </m:sSubPr>
                                  <m:e>
                                    <m:r>
                                      <w:rPr>
                                        <w:rFonts w:ascii="Cambria Math" w:hAnsi="Cambria Math"/>
                                      </w:rPr>
                                      <m:t>x</m:t>
                                    </m:r>
                                  </m:e>
                                  <m:sub>
                                    <m:r>
                                      <w:rPr>
                                        <w:rFonts w:ascii="Cambria Math" w:hAnsi="Cambria Math"/>
                                      </w:rPr>
                                      <m:t>3</m:t>
                                    </m:r>
                                  </m:sub>
                                </m:sSub>
                              </m:e>
                            </m:mr>
                          </m:m>
                        </m:e>
                      </m:mr>
                      <m:mr>
                        <m:e>
                          <m:sSub>
                            <m:sSubPr>
                              <m:ctrlPr>
                                <w:rPr>
                                  <w:rFonts w:ascii="Cambria Math" w:hAnsi="Cambria Math"/>
                                  <w:i/>
                                </w:rPr>
                              </m:ctrlPr>
                            </m:sSubPr>
                            <m:e>
                              <m:r>
                                <w:rPr>
                                  <w:rFonts w:ascii="Cambria Math" w:hAnsi="Cambria Math"/>
                                </w:rPr>
                                <m:t>x</m:t>
                              </m:r>
                            </m:e>
                            <m:sub>
                              <m:r>
                                <w:rPr>
                                  <w:rFonts w:ascii="Cambria Math" w:hAnsi="Cambria Math"/>
                                </w:rPr>
                                <m:t>4</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mr>
                      <m:mr>
                        <m:e>
                          <m:r>
                            <w:rPr>
                              <w:rFonts w:ascii="Cambria Math" w:hAnsi="Cambria Math"/>
                            </w:rPr>
                            <m:t>0</m:t>
                          </m:r>
                        </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J</m:t>
                                  </m:r>
                                </m:e>
                                <m:sub>
                                  <m:r>
                                    <w:rPr>
                                      <w:rFonts w:ascii="Cambria Math" w:hAnsi="Cambria Math"/>
                                    </w:rPr>
                                    <m:t>2</m:t>
                                  </m:r>
                                </m:sub>
                              </m:sSub>
                            </m:den>
                          </m:f>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M</m:t>
                              </m:r>
                            </m:e>
                            <m:sub>
                              <m:r>
                                <w:rPr>
                                  <w:rFonts w:ascii="Cambria Math" w:hAnsi="Cambria Math"/>
                                </w:rPr>
                                <m:t>1</m:t>
                              </m:r>
                            </m:sub>
                          </m:sSub>
                        </m:e>
                      </m:mr>
                      <m:mr>
                        <m:e>
                          <m:sSub>
                            <m:sSubPr>
                              <m:ctrlPr>
                                <w:rPr>
                                  <w:rFonts w:ascii="Cambria Math" w:hAnsi="Cambria Math"/>
                                  <w:i/>
                                </w:rPr>
                              </m:ctrlPr>
                            </m:sSubPr>
                            <m:e>
                              <m:r>
                                <w:rPr>
                                  <w:rFonts w:ascii="Cambria Math" w:hAnsi="Cambria Math"/>
                                </w:rPr>
                                <m:t>M</m:t>
                              </m:r>
                            </m:e>
                            <m:sub>
                              <m:r>
                                <w:rPr>
                                  <w:rFonts w:ascii="Cambria Math" w:hAnsi="Cambria Math"/>
                                </w:rPr>
                                <m:t>2</m:t>
                              </m:r>
                            </m:sub>
                          </m:sSub>
                        </m:e>
                      </m:mr>
                    </m:m>
                  </m:e>
                </m:d>
              </m:oMath>
            </m:oMathPara>
          </w:p>
        </w:tc>
        <w:tc>
          <w:tcPr>
            <w:tcW w:w="750" w:type="pct"/>
            <w:shd w:val="clear" w:color="auto" w:fill="auto"/>
            <w:vAlign w:val="center"/>
          </w:tcPr>
          <w:p w:rsidR="00CC3DB3" w:rsidRDefault="00CC3DB3" w:rsidP="0087321C">
            <w:pPr>
              <w:numPr>
                <w:ilvl w:val="0"/>
                <w:numId w:val="6"/>
              </w:numPr>
              <w:spacing w:after="200"/>
              <w:jc w:val="right"/>
            </w:pPr>
          </w:p>
        </w:tc>
      </w:tr>
      <w:tr w:rsidR="00CC3DB3" w:rsidTr="00CC3DB3">
        <w:trPr>
          <w:jc w:val="center"/>
        </w:trPr>
        <w:tc>
          <w:tcPr>
            <w:tcW w:w="139" w:type="pct"/>
            <w:shd w:val="clear" w:color="auto" w:fill="auto"/>
          </w:tcPr>
          <w:p w:rsidR="00CC3DB3" w:rsidRDefault="00CC3DB3" w:rsidP="002D42F2">
            <w:pPr>
              <w:spacing w:after="200"/>
            </w:pPr>
          </w:p>
        </w:tc>
        <w:tc>
          <w:tcPr>
            <w:tcW w:w="4111" w:type="pct"/>
            <w:shd w:val="clear" w:color="auto" w:fill="auto"/>
          </w:tcPr>
          <w:p w:rsidR="00CC3DB3" w:rsidRPr="004D62A8" w:rsidRDefault="00CC3DB3" w:rsidP="00CC3DB3">
            <m:oMathPara>
              <m:oMath>
                <m:r>
                  <w:rPr>
                    <w:rFonts w:ascii="Cambria Math" w:hAnsi="Cambria Math"/>
                  </w:rPr>
                  <m:t>y=</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r>
                        <m:e>
                          <m:r>
                            <w:rPr>
                              <w:rFonts w:ascii="Cambria Math" w:hAnsi="Cambria Math"/>
                            </w:rPr>
                            <m:t>0</m:t>
                          </m:r>
                        </m:e>
                        <m:e>
                          <m:r>
                            <w:rPr>
                              <w:rFonts w:ascii="Cambria Math" w:hAnsi="Cambria Math"/>
                            </w:rPr>
                            <m:t>1</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m:t>
                                    </m:r>
                                  </m:sub>
                                </m:sSub>
                              </m:e>
                            </m:mr>
                            <m:mr>
                              <m:e>
                                <m:sSub>
                                  <m:sSubPr>
                                    <m:ctrlPr>
                                      <w:rPr>
                                        <w:rFonts w:ascii="Cambria Math" w:hAnsi="Cambria Math"/>
                                        <w:i/>
                                      </w:rPr>
                                    </m:ctrlPr>
                                  </m:sSubPr>
                                  <m:e>
                                    <m:r>
                                      <w:rPr>
                                        <w:rFonts w:ascii="Cambria Math" w:hAnsi="Cambria Math"/>
                                      </w:rPr>
                                      <m:t>x</m:t>
                                    </m:r>
                                  </m:e>
                                  <m:sub>
                                    <m:r>
                                      <w:rPr>
                                        <w:rFonts w:ascii="Cambria Math" w:hAnsi="Cambria Math"/>
                                      </w:rPr>
                                      <m:t>2</m:t>
                                    </m:r>
                                  </m:sub>
                                </m:sSub>
                              </m:e>
                            </m:mr>
                            <m:mr>
                              <m:e>
                                <m:sSub>
                                  <m:sSubPr>
                                    <m:ctrlPr>
                                      <w:rPr>
                                        <w:rFonts w:ascii="Cambria Math" w:hAnsi="Cambria Math"/>
                                        <w:i/>
                                      </w:rPr>
                                    </m:ctrlPr>
                                  </m:sSubPr>
                                  <m:e>
                                    <m:r>
                                      <w:rPr>
                                        <w:rFonts w:ascii="Cambria Math" w:hAnsi="Cambria Math"/>
                                      </w:rPr>
                                      <m:t>x</m:t>
                                    </m:r>
                                  </m:e>
                                  <m:sub>
                                    <m:r>
                                      <w:rPr>
                                        <w:rFonts w:ascii="Cambria Math" w:hAnsi="Cambria Math"/>
                                      </w:rPr>
                                      <m:t>3</m:t>
                                    </m:r>
                                  </m:sub>
                                </m:sSub>
                              </m:e>
                            </m:mr>
                          </m:m>
                        </m:e>
                      </m:mr>
                      <m:mr>
                        <m:e>
                          <m:sSub>
                            <m:sSubPr>
                              <m:ctrlPr>
                                <w:rPr>
                                  <w:rFonts w:ascii="Cambria Math" w:hAnsi="Cambria Math"/>
                                  <w:i/>
                                </w:rPr>
                              </m:ctrlPr>
                            </m:sSubPr>
                            <m:e>
                              <m:r>
                                <w:rPr>
                                  <w:rFonts w:ascii="Cambria Math" w:hAnsi="Cambria Math"/>
                                </w:rPr>
                                <m:t>x</m:t>
                              </m:r>
                            </m:e>
                            <m:sub>
                              <m:r>
                                <w:rPr>
                                  <w:rFonts w:ascii="Cambria Math" w:hAnsi="Cambria Math"/>
                                </w:rPr>
                                <m:t>4</m:t>
                              </m:r>
                            </m:sub>
                          </m:sSub>
                        </m:e>
                      </m:mr>
                    </m:m>
                  </m:e>
                </m:d>
              </m:oMath>
            </m:oMathPara>
          </w:p>
        </w:tc>
        <w:tc>
          <w:tcPr>
            <w:tcW w:w="750" w:type="pct"/>
            <w:shd w:val="clear" w:color="auto" w:fill="auto"/>
            <w:vAlign w:val="center"/>
          </w:tcPr>
          <w:p w:rsidR="00CC3DB3" w:rsidRDefault="00CC3DB3" w:rsidP="0087321C">
            <w:pPr>
              <w:numPr>
                <w:ilvl w:val="0"/>
                <w:numId w:val="6"/>
              </w:numPr>
              <w:spacing w:after="200"/>
              <w:jc w:val="right"/>
            </w:pPr>
          </w:p>
        </w:tc>
      </w:tr>
    </w:tbl>
    <w:p w:rsidR="00A25DD6" w:rsidRDefault="00A25DD6" w:rsidP="00A25DD6">
      <w:r>
        <w:t>Jednotlivé matice stavového popisu jsou tedy</w:t>
      </w:r>
    </w:p>
    <w:p w:rsidR="00CC3DB3" w:rsidRPr="00CC3DB3" w:rsidRDefault="00A25DD6" w:rsidP="00A25DD6">
      <m:oMathPara>
        <m:oMath>
          <m:r>
            <m:rPr>
              <m:sty m:val="bi"/>
            </m:rPr>
            <w:rPr>
              <w:rFonts w:ascii="Cambria Math" w:hAnsi="Cambria Math"/>
            </w:rPr>
            <m:t>A</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r>
                            <w:rPr>
                              <w:rFonts w:ascii="Cambria Math" w:hAnsi="Cambria Math"/>
                            </w:rPr>
                            <m:t xml:space="preserve">             </m:t>
                          </m:r>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r>
                              <m:e>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e>
                      </m:mr>
                    </m:m>
                  </m:e>
                </m:mr>
                <m:mr>
                  <m:e>
                    <m:f>
                      <m:fPr>
                        <m:ctrlPr>
                          <w:rPr>
                            <w:rFonts w:ascii="Cambria Math" w:hAnsi="Cambria Math"/>
                            <w:i/>
                          </w:rPr>
                        </m:ctrlPr>
                      </m:fPr>
                      <m:num>
                        <m:sSub>
                          <m:sSubPr>
                            <m:ctrlPr>
                              <w:rPr>
                                <w:rFonts w:ascii="Cambria Math" w:hAnsi="Cambria Math"/>
                                <w:i/>
                              </w:rPr>
                            </m:ctrlPr>
                          </m:sSubPr>
                          <m:e>
                            <m:r>
                              <w:rPr>
                                <w:rFonts w:ascii="Cambria Math" w:hAnsi="Cambria Math"/>
                              </w:rPr>
                              <m:t>κ</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e>
                  <m:e>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κ</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κ</m:t>
                                </m:r>
                              </m:e>
                              <m:sub>
                                <m:r>
                                  <w:rPr>
                                    <w:rFonts w:ascii="Cambria Math" w:hAnsi="Cambria Math"/>
                                  </w:rPr>
                                  <m:t>2</m:t>
                                </m:r>
                              </m:sub>
                            </m:sSub>
                          </m:e>
                        </m:d>
                      </m:num>
                      <m:den>
                        <m:sSub>
                          <m:sSubPr>
                            <m:ctrlPr>
                              <w:rPr>
                                <w:rFonts w:ascii="Cambria Math" w:hAnsi="Cambria Math"/>
                                <w:i/>
                              </w:rPr>
                            </m:ctrlPr>
                          </m:sSubPr>
                          <m:e>
                            <m:r>
                              <w:rPr>
                                <w:rFonts w:ascii="Cambria Math" w:hAnsi="Cambria Math"/>
                              </w:rPr>
                              <m:t>J</m:t>
                            </m:r>
                          </m:e>
                          <m:sub>
                            <m:r>
                              <w:rPr>
                                <w:rFonts w:ascii="Cambria Math" w:hAnsi="Cambria Math"/>
                              </w:rPr>
                              <m:t>2</m:t>
                            </m:r>
                          </m:sub>
                        </m:sSub>
                      </m:den>
                    </m:f>
                  </m:e>
                  <m:e>
                    <m:m>
                      <m:mPr>
                        <m:mcs>
                          <m:mc>
                            <m:mcPr>
                              <m:count m:val="2"/>
                              <m:mcJc m:val="center"/>
                            </m:mcPr>
                          </m:mc>
                        </m:mcs>
                        <m:ctrlPr>
                          <w:rPr>
                            <w:rFonts w:ascii="Cambria Math" w:hAnsi="Cambria Math"/>
                            <w:i/>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num>
                            <m:den>
                              <m:sSub>
                                <m:sSubPr>
                                  <m:ctrlPr>
                                    <w:rPr>
                                      <w:rFonts w:ascii="Cambria Math" w:hAnsi="Cambria Math"/>
                                      <w:i/>
                                    </w:rPr>
                                  </m:ctrlPr>
                                </m:sSubPr>
                                <m:e>
                                  <m:r>
                                    <w:rPr>
                                      <w:rFonts w:ascii="Cambria Math" w:hAnsi="Cambria Math"/>
                                    </w:rPr>
                                    <m:t>J</m:t>
                                  </m:r>
                                </m:e>
                                <m:sub>
                                  <m:r>
                                    <w:rPr>
                                      <w:rFonts w:ascii="Cambria Math" w:hAnsi="Cambria Math"/>
                                    </w:rPr>
                                    <m:t>2</m:t>
                                  </m:r>
                                </m:sub>
                              </m:sSub>
                            </m:den>
                          </m:f>
                        </m:e>
                        <m:e>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e>
                              </m:d>
                            </m:num>
                            <m:den>
                              <m:sSub>
                                <m:sSubPr>
                                  <m:ctrlPr>
                                    <w:rPr>
                                      <w:rFonts w:ascii="Cambria Math" w:hAnsi="Cambria Math"/>
                                      <w:i/>
                                    </w:rPr>
                                  </m:ctrlPr>
                                </m:sSubPr>
                                <m:e>
                                  <m:r>
                                    <w:rPr>
                                      <w:rFonts w:ascii="Cambria Math" w:hAnsi="Cambria Math"/>
                                    </w:rPr>
                                    <m:t>J</m:t>
                                  </m:r>
                                </m:e>
                                <m:sub>
                                  <m:r>
                                    <w:rPr>
                                      <w:rFonts w:ascii="Cambria Math" w:hAnsi="Cambria Math"/>
                                    </w:rPr>
                                    <m:t>2</m:t>
                                  </m:r>
                                </m:sub>
                              </m:sSub>
                            </m:den>
                          </m:f>
                        </m:e>
                      </m:mr>
                    </m:m>
                  </m:e>
                </m:mr>
              </m:m>
            </m:e>
          </m:d>
          <m:r>
            <w:rPr>
              <w:rFonts w:ascii="Cambria Math" w:hAnsi="Cambria Math"/>
            </w:rPr>
            <m:t xml:space="preserve">, </m:t>
          </m:r>
          <m:r>
            <m:rPr>
              <m:sty m:val="bi"/>
            </m:rPr>
            <w:rPr>
              <w:rFonts w:ascii="Cambria Math" w:hAnsi="Cambria Math"/>
            </w:rPr>
            <m:t>B=</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J</m:t>
                                  </m:r>
                                </m:e>
                                <m:sub>
                                  <m:r>
                                    <w:rPr>
                                      <w:rFonts w:ascii="Cambria Math" w:hAnsi="Cambria Math"/>
                                    </w:rPr>
                                    <m:t>1</m:t>
                                  </m:r>
                                </m:sub>
                              </m:sSub>
                            </m:den>
                          </m:f>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mr>
                <m:mr>
                  <m:e>
                    <m:r>
                      <w:rPr>
                        <w:rFonts w:ascii="Cambria Math" w:hAnsi="Cambria Math"/>
                      </w:rPr>
                      <m:t>0</m:t>
                    </m:r>
                  </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J</m:t>
                            </m:r>
                          </m:e>
                          <m:sub>
                            <m:r>
                              <w:rPr>
                                <w:rFonts w:ascii="Cambria Math" w:hAnsi="Cambria Math"/>
                              </w:rPr>
                              <m:t>2</m:t>
                            </m:r>
                          </m:sub>
                        </m:sSub>
                      </m:den>
                    </m:f>
                  </m:e>
                </m:mr>
              </m:m>
            </m:e>
          </m:d>
          <m:r>
            <w:rPr>
              <w:rFonts w:ascii="Cambria Math" w:hAnsi="Cambria Math"/>
            </w:rPr>
            <m:t xml:space="preserve">, </m:t>
          </m:r>
          <m:r>
            <m:rPr>
              <m:sty m:val="bi"/>
            </m:rPr>
            <w:rPr>
              <w:rFonts w:ascii="Cambria Math" w:hAnsi="Cambria Math"/>
            </w:rPr>
            <m:t>C</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r>
                  <m:e>
                    <m:r>
                      <w:rPr>
                        <w:rFonts w:ascii="Cambria Math" w:hAnsi="Cambria Math"/>
                      </w:rPr>
                      <m:t>0</m:t>
                    </m:r>
                  </m:e>
                  <m:e>
                    <m:r>
                      <w:rPr>
                        <w:rFonts w:ascii="Cambria Math" w:hAnsi="Cambria Math"/>
                      </w:rPr>
                      <m:t>1</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
            </m:e>
          </m:d>
          <m:r>
            <w:rPr>
              <w:rFonts w:ascii="Cambria Math" w:hAnsi="Cambria Math"/>
            </w:rPr>
            <m:t xml:space="preserve"> </m:t>
          </m:r>
          <m:r>
            <m:rPr>
              <m:sty m:val="p"/>
            </m:rPr>
            <w:rPr>
              <w:rFonts w:ascii="Cambria Math" w:hAnsi="Cambria Math"/>
            </w:rPr>
            <m:t>a</m:t>
          </m:r>
          <m:r>
            <w:rPr>
              <w:rFonts w:ascii="Cambria Math" w:hAnsi="Cambria Math"/>
            </w:rPr>
            <m:t xml:space="preserve"> </m:t>
          </m:r>
        </m:oMath>
      </m:oMathPara>
    </w:p>
    <w:p w:rsidR="00A25DD6" w:rsidRPr="00C3648A" w:rsidRDefault="00CC3DB3" w:rsidP="00A25DD6">
      <m:oMathPara>
        <m:oMath>
          <m:r>
            <m:rPr>
              <m:sty m:val="bi"/>
            </m:rPr>
            <w:rPr>
              <w:rFonts w:ascii="Cambria Math" w:hAnsi="Cambria Math"/>
            </w:rPr>
            <m:t>D</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
            </m:e>
          </m:d>
          <m:r>
            <w:rPr>
              <w:rFonts w:ascii="Cambria Math" w:hAnsi="Cambria Math"/>
            </w:rPr>
            <m:t xml:space="preserve"> </m:t>
          </m:r>
        </m:oMath>
      </m:oMathPara>
    </w:p>
    <w:p w:rsidR="00A25DD6" w:rsidRDefault="00A25DD6" w:rsidP="00E47221">
      <w:pPr>
        <w:spacing w:after="0"/>
      </w:pPr>
      <w:r>
        <w:lastRenderedPageBreak/>
        <w:t xml:space="preserve">Se znalostí stavového popisu </w:t>
      </w:r>
      <w:r w:rsidR="00BC0689">
        <w:t>lze vy</w:t>
      </w:r>
      <w:r w:rsidR="00553EE8">
        <w:t>t</w:t>
      </w:r>
      <w:r w:rsidR="00BC0689">
        <w:t>vo</w:t>
      </w:r>
      <w:r w:rsidR="00553EE8">
        <w:t>ř</w:t>
      </w:r>
      <w:r w:rsidR="00BC0689">
        <w:t>it</w:t>
      </w:r>
      <w:r>
        <w:t xml:space="preserve"> zapojení v MATLAB/</w:t>
      </w:r>
      <w:proofErr w:type="spellStart"/>
      <w:r>
        <w:t>Simulink</w:t>
      </w:r>
      <w:proofErr w:type="spellEnd"/>
      <w:r>
        <w:t xml:space="preserve"> s využitím bloku </w:t>
      </w:r>
      <w:proofErr w:type="spellStart"/>
      <w:r w:rsidRPr="00683F96">
        <w:rPr>
          <w:i/>
        </w:rPr>
        <w:t>State-Space</w:t>
      </w:r>
      <w:proofErr w:type="spellEnd"/>
      <w:r>
        <w:rPr>
          <w:i/>
        </w:rPr>
        <w:t>.</w:t>
      </w:r>
      <w:r>
        <w:t xml:space="preserve"> </w:t>
      </w:r>
      <w:r w:rsidR="00BC0689">
        <w:t>Další využité</w:t>
      </w:r>
      <w:r>
        <w:t xml:space="preserve"> bloky</w:t>
      </w:r>
      <w:r w:rsidR="00BC0689">
        <w:t xml:space="preserve"> jsou</w:t>
      </w:r>
      <w:r>
        <w:t xml:space="preserve"> </w:t>
      </w:r>
      <w:proofErr w:type="spellStart"/>
      <w:r w:rsidRPr="00151946">
        <w:rPr>
          <w:i/>
        </w:rPr>
        <w:t>Mux</w:t>
      </w:r>
      <w:proofErr w:type="spellEnd"/>
      <w:r>
        <w:t xml:space="preserve"> pro </w:t>
      </w:r>
      <w:proofErr w:type="spellStart"/>
      <w:r>
        <w:t>vektorizaci</w:t>
      </w:r>
      <w:proofErr w:type="spellEnd"/>
      <w:r>
        <w:t xml:space="preserve"> vstupu a </w:t>
      </w:r>
      <w:proofErr w:type="spellStart"/>
      <w:r w:rsidRPr="00151946">
        <w:rPr>
          <w:i/>
        </w:rPr>
        <w:t>Demux</w:t>
      </w:r>
      <w:proofErr w:type="spellEnd"/>
      <w:r>
        <w:t xml:space="preserve"> pro rozdělení vektoru výstupu na jednotlivé prvky. Přidáním bloku </w:t>
      </w:r>
      <w:proofErr w:type="spellStart"/>
      <w:r>
        <w:t>Derivate</w:t>
      </w:r>
      <w:proofErr w:type="spellEnd"/>
      <w:r>
        <w:t xml:space="preserve"> </w:t>
      </w:r>
      <w:r w:rsidR="00BC0689">
        <w:t>je možné</w:t>
      </w:r>
      <w:r>
        <w:t xml:space="preserve"> zjistit průběh úhlové rychlosti.</w:t>
      </w:r>
    </w:p>
    <w:p w:rsidR="00A25DD6" w:rsidRDefault="00BC0689" w:rsidP="00B068B1">
      <w:pPr>
        <w:spacing w:after="0"/>
        <w:jc w:val="center"/>
      </w:pPr>
      <w:r>
        <w:rPr>
          <w:noProof/>
          <w:lang w:eastAsia="ja-JP"/>
        </w:rPr>
        <w:drawing>
          <wp:inline distT="0" distB="0" distL="0" distR="0" wp14:anchorId="2FDA6DE9" wp14:editId="69B757A3">
            <wp:extent cx="4399472" cy="1733127"/>
            <wp:effectExtent l="0" t="0" r="1270" b="635"/>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29271" t="26446" r="24732" b="41322"/>
                    <a:stretch/>
                  </pic:blipFill>
                  <pic:spPr bwMode="auto">
                    <a:xfrm>
                      <a:off x="0" y="0"/>
                      <a:ext cx="4420483" cy="1741404"/>
                    </a:xfrm>
                    <a:prstGeom prst="rect">
                      <a:avLst/>
                    </a:prstGeom>
                    <a:ln>
                      <a:noFill/>
                    </a:ln>
                    <a:extLst>
                      <a:ext uri="{53640926-AAD7-44D8-BBD7-CCE9431645EC}">
                        <a14:shadowObscured xmlns:a14="http://schemas.microsoft.com/office/drawing/2010/main"/>
                      </a:ext>
                    </a:extLst>
                  </pic:spPr>
                </pic:pic>
              </a:graphicData>
            </a:graphic>
          </wp:inline>
        </w:drawing>
      </w:r>
    </w:p>
    <w:p w:rsidR="0028753A" w:rsidRPr="007D712B" w:rsidRDefault="00A25DD6" w:rsidP="00B068B1">
      <w:pPr>
        <w:pStyle w:val="Titulek"/>
        <w:tabs>
          <w:tab w:val="clear" w:pos="709"/>
          <w:tab w:val="clear" w:pos="851"/>
          <w:tab w:val="left" w:pos="993"/>
        </w:tabs>
        <w:ind w:right="850"/>
        <w:jc w:val="both"/>
        <w:rPr>
          <w:noProof/>
        </w:rPr>
      </w:pPr>
      <w:bookmarkStart w:id="172" w:name="_Toc418787364"/>
      <w:r w:rsidRPr="007D712B">
        <w:t xml:space="preserve">Obr. </w:t>
      </w:r>
      <w:r w:rsidR="005F070E" w:rsidRPr="007D712B">
        <w:fldChar w:fldCharType="begin"/>
      </w:r>
      <w:r w:rsidR="005F070E" w:rsidRPr="007D712B">
        <w:instrText xml:space="preserve"> SEQ Obr. \* ARABIC </w:instrText>
      </w:r>
      <w:r w:rsidR="005F070E" w:rsidRPr="007D712B">
        <w:fldChar w:fldCharType="separate"/>
      </w:r>
      <w:r w:rsidR="00081570">
        <w:rPr>
          <w:noProof/>
        </w:rPr>
        <w:t>37</w:t>
      </w:r>
      <w:r w:rsidR="005F070E" w:rsidRPr="007D712B">
        <w:rPr>
          <w:noProof/>
        </w:rPr>
        <w:fldChar w:fldCharType="end"/>
      </w:r>
      <w:r w:rsidRPr="007D712B">
        <w:rPr>
          <w:noProof/>
        </w:rPr>
        <w:t>. Blokové zapojení rotačního mechanického systému s blokem State-space</w:t>
      </w:r>
      <w:bookmarkEnd w:id="172"/>
    </w:p>
    <w:p w:rsidR="00414F4D" w:rsidRPr="0028753A" w:rsidRDefault="00A25DD6" w:rsidP="00A85159">
      <w:pPr>
        <w:spacing w:after="0"/>
      </w:pPr>
      <w:r>
        <w:t xml:space="preserve">Stavový popis </w:t>
      </w:r>
      <w:r w:rsidR="00BC0689">
        <w:t>lze</w:t>
      </w:r>
      <w:r>
        <w:t xml:space="preserve"> ověřit zpětnovazebním obvodem s maticemi stavového popisu. Rovnice pro tuto simulaci vyc</w:t>
      </w:r>
      <w:r w:rsidR="00BC0689">
        <w:t>hází z rovnice stavového popisu, kterou lze získat</w:t>
      </w:r>
      <w:r>
        <w:t xml:space="preserve"> dosazením rovnice stavových proměnných do výstupní rovnice stavového popisu. </w:t>
      </w:r>
      <w:r w:rsidR="00BC0689">
        <w:t>V této simulaci je použito základních bloků</w:t>
      </w:r>
      <w:r>
        <w:t xml:space="preserve"> </w:t>
      </w:r>
      <w:r w:rsidRPr="00151946">
        <w:rPr>
          <w:i/>
        </w:rPr>
        <w:t>Sum</w:t>
      </w:r>
      <w:r>
        <w:t xml:space="preserve">, </w:t>
      </w:r>
      <w:proofErr w:type="spellStart"/>
      <w:r w:rsidRPr="00151946">
        <w:rPr>
          <w:i/>
        </w:rPr>
        <w:t>Gain</w:t>
      </w:r>
      <w:proofErr w:type="spellEnd"/>
      <w:r>
        <w:t xml:space="preserve"> a </w:t>
      </w:r>
      <w:proofErr w:type="spellStart"/>
      <w:r>
        <w:rPr>
          <w:i/>
        </w:rPr>
        <w:t>I</w:t>
      </w:r>
      <w:r w:rsidRPr="00151946">
        <w:rPr>
          <w:i/>
        </w:rPr>
        <w:t>ntegrator</w:t>
      </w:r>
      <w:proofErr w:type="spellEnd"/>
      <w:r>
        <w:t xml:space="preserve">. Vstupem jsou dva bloky </w:t>
      </w:r>
      <w:r>
        <w:rPr>
          <w:i/>
        </w:rPr>
        <w:t>Step</w:t>
      </w:r>
      <w:r>
        <w:t xml:space="preserve"> propojené přes blok </w:t>
      </w:r>
      <w:proofErr w:type="spellStart"/>
      <w:r w:rsidRPr="00151946">
        <w:rPr>
          <w:i/>
        </w:rPr>
        <w:t>Mux</w:t>
      </w:r>
      <w:proofErr w:type="spellEnd"/>
      <w:r>
        <w:rPr>
          <w:i/>
        </w:rPr>
        <w:t xml:space="preserve">. </w:t>
      </w:r>
      <w:r>
        <w:t xml:space="preserve">Výstup je proveden přes </w:t>
      </w:r>
      <w:proofErr w:type="spellStart"/>
      <w:proofErr w:type="gramStart"/>
      <w:r w:rsidRPr="00151946">
        <w:rPr>
          <w:i/>
        </w:rPr>
        <w:t>Mux</w:t>
      </w:r>
      <w:proofErr w:type="spellEnd"/>
      <w:proofErr w:type="gramEnd"/>
      <w:r>
        <w:t xml:space="preserve"> připojený na </w:t>
      </w:r>
      <w:proofErr w:type="spellStart"/>
      <w:r w:rsidRPr="00151946">
        <w:rPr>
          <w:i/>
        </w:rPr>
        <w:t>Scope</w:t>
      </w:r>
      <w:proofErr w:type="spellEnd"/>
      <w:r>
        <w:t xml:space="preserve">. Rychlost </w:t>
      </w:r>
      <w:r w:rsidR="00BC0689">
        <w:t>je možné</w:t>
      </w:r>
      <w:r>
        <w:t xml:space="preserve"> získat</w:t>
      </w:r>
      <w:r w:rsidR="00021A24">
        <w:t>,</w:t>
      </w:r>
      <w:r>
        <w:t xml:space="preserve"> jako první dva stavy před integrací </w:t>
      </w:r>
      <w:r w:rsidR="00F85E88">
        <w:t xml:space="preserve">to je provedeno pomocí bloku </w:t>
      </w:r>
      <w:proofErr w:type="spellStart"/>
      <w:r w:rsidR="00F85E88" w:rsidRPr="00F85E88">
        <w:rPr>
          <w:i/>
        </w:rPr>
        <w:t>Mux</w:t>
      </w:r>
      <w:proofErr w:type="spellEnd"/>
      <w:r w:rsidR="00F85E88">
        <w:t xml:space="preserve"> a </w:t>
      </w:r>
      <w:proofErr w:type="spellStart"/>
      <w:r w:rsidR="00F85E88" w:rsidRPr="00F85E88">
        <w:rPr>
          <w:i/>
        </w:rPr>
        <w:t>De</w:t>
      </w:r>
      <w:r w:rsidR="00F85E88">
        <w:rPr>
          <w:i/>
        </w:rPr>
        <w:t>m</w:t>
      </w:r>
      <w:r w:rsidR="00F85E88" w:rsidRPr="00F85E88">
        <w:rPr>
          <w:i/>
        </w:rPr>
        <w:t>ux</w:t>
      </w:r>
      <w:proofErr w:type="spellEnd"/>
      <w:r w:rsidR="00F85E88">
        <w:t>.</w:t>
      </w:r>
      <w:r w:rsidR="00BC0689">
        <w:t xml:space="preserve"> Schéma tohoto zapojeni je k dispozici v příloze </w:t>
      </w:r>
      <w:r w:rsidR="00BC0689">
        <w:fldChar w:fldCharType="begin"/>
      </w:r>
      <w:r w:rsidR="00BC0689">
        <w:instrText xml:space="preserve"> REF PIIrotcni \h </w:instrText>
      </w:r>
      <w:r w:rsidR="00A85159">
        <w:instrText xml:space="preserve"> \* MERGEFORMAT </w:instrText>
      </w:r>
      <w:r w:rsidR="00BC0689">
        <w:fldChar w:fldCharType="separate"/>
      </w:r>
      <w:r w:rsidR="00081570">
        <w:t>PII</w:t>
      </w:r>
      <w:r w:rsidR="00BC0689">
        <w:fldChar w:fldCharType="end"/>
      </w:r>
      <w:r w:rsidR="00BC0689">
        <w:t>.</w:t>
      </w:r>
    </w:p>
    <w:p w:rsidR="0028753A" w:rsidRDefault="0028753A" w:rsidP="0028753A">
      <w:pPr>
        <w:pStyle w:val="Nadpis3"/>
      </w:pPr>
      <w:bookmarkStart w:id="173" w:name="_Ref417926277"/>
      <w:bookmarkStart w:id="174" w:name="_Toc418787304"/>
      <w:r>
        <w:t>Přenosová matice</w:t>
      </w:r>
      <w:bookmarkEnd w:id="173"/>
      <w:bookmarkEnd w:id="174"/>
    </w:p>
    <w:p w:rsidR="00FE0B8F" w:rsidRPr="00FE0B8F" w:rsidRDefault="00FE0B8F" w:rsidP="00FE0B8F">
      <w:r>
        <w:t xml:space="preserve">Přenos </w:t>
      </w:r>
      <w:r w:rsidR="00BC0689">
        <w:t>lze získat</w:t>
      </w:r>
      <w:r>
        <w:t xml:space="preserve"> jako </w:t>
      </w:r>
      <w:proofErr w:type="spellStart"/>
      <w:r>
        <w:t>Laplaceovu</w:t>
      </w:r>
      <w:proofErr w:type="spellEnd"/>
      <w:r>
        <w:t xml:space="preserve"> transformaci rovnice stavového popisu. </w:t>
      </w:r>
      <w:r w:rsidRPr="00942A00">
        <w:t>Po dosazení za jednotlivé matice získáme</w:t>
      </w:r>
    </w:p>
    <w:p w:rsidR="00FE0B8F" w:rsidRPr="00C33D53" w:rsidRDefault="00FE0B8F" w:rsidP="00FE0B8F">
      <w:pPr>
        <w:rPr>
          <w:sz w:val="21"/>
          <w:szCs w:val="21"/>
        </w:rPr>
      </w:pPr>
      <m:oMathPara>
        <m:oMath>
          <m:r>
            <m:rPr>
              <m:sty m:val="bi"/>
            </m:rPr>
            <w:rPr>
              <w:rFonts w:ascii="Cambria Math" w:hAnsi="Cambria Math"/>
              <w:sz w:val="21"/>
              <w:szCs w:val="21"/>
            </w:rPr>
            <m:t>G</m:t>
          </m:r>
          <m:d>
            <m:dPr>
              <m:ctrlPr>
                <w:rPr>
                  <w:rFonts w:ascii="Cambria Math" w:hAnsi="Cambria Math"/>
                  <w:i/>
                  <w:sz w:val="21"/>
                  <w:szCs w:val="21"/>
                </w:rPr>
              </m:ctrlPr>
            </m:dPr>
            <m:e>
              <m:r>
                <w:rPr>
                  <w:rFonts w:ascii="Cambria Math" w:hAnsi="Cambria Math"/>
                  <w:sz w:val="21"/>
                  <w:szCs w:val="21"/>
                </w:rPr>
                <m:t>s</m:t>
              </m:r>
            </m:e>
          </m:d>
          <m:r>
            <w:rPr>
              <w:rFonts w:ascii="Cambria Math" w:hAnsi="Cambria Math"/>
              <w:sz w:val="21"/>
              <w:szCs w:val="21"/>
            </w:rPr>
            <m:t>=</m:t>
          </m:r>
          <m:d>
            <m:dPr>
              <m:begChr m:val="["/>
              <m:endChr m:val="]"/>
              <m:ctrlPr>
                <w:rPr>
                  <w:rFonts w:ascii="Cambria Math" w:hAnsi="Cambria Math"/>
                  <w:i/>
                  <w:sz w:val="21"/>
                  <w:szCs w:val="21"/>
                </w:rPr>
              </m:ctrlPr>
            </m:dPr>
            <m:e>
              <m:m>
                <m:mPr>
                  <m:mcs>
                    <m:mc>
                      <m:mcPr>
                        <m:count m:val="3"/>
                        <m:mcJc m:val="center"/>
                      </m:mcPr>
                    </m:mc>
                  </m:mcs>
                  <m:ctrlPr>
                    <w:rPr>
                      <w:rFonts w:ascii="Cambria Math" w:hAnsi="Cambria Math"/>
                      <w:i/>
                      <w:sz w:val="21"/>
                      <w:szCs w:val="21"/>
                    </w:rPr>
                  </m:ctrlPr>
                </m:mPr>
                <m:mr>
                  <m:e>
                    <m:r>
                      <w:rPr>
                        <w:rFonts w:ascii="Cambria Math" w:hAnsi="Cambria Math"/>
                        <w:sz w:val="21"/>
                        <w:szCs w:val="21"/>
                      </w:rPr>
                      <m:t>1</m:t>
                    </m:r>
                  </m:e>
                  <m:e>
                    <m:r>
                      <w:rPr>
                        <w:rFonts w:ascii="Cambria Math" w:hAnsi="Cambria Math"/>
                        <w:sz w:val="21"/>
                        <w:szCs w:val="21"/>
                      </w:rPr>
                      <m:t>0</m:t>
                    </m:r>
                  </m:e>
                  <m:e>
                    <m:m>
                      <m:mPr>
                        <m:mcs>
                          <m:mc>
                            <m:mcPr>
                              <m:count m:val="2"/>
                              <m:mcJc m:val="center"/>
                            </m:mcPr>
                          </m:mc>
                        </m:mcs>
                        <m:ctrlPr>
                          <w:rPr>
                            <w:rFonts w:ascii="Cambria Math" w:hAnsi="Cambria Math"/>
                            <w:i/>
                            <w:sz w:val="21"/>
                            <w:szCs w:val="21"/>
                          </w:rPr>
                        </m:ctrlPr>
                      </m:mPr>
                      <m:mr>
                        <m:e>
                          <m:r>
                            <w:rPr>
                              <w:rFonts w:ascii="Cambria Math" w:hAnsi="Cambria Math"/>
                              <w:sz w:val="21"/>
                              <w:szCs w:val="21"/>
                            </w:rPr>
                            <m:t>0</m:t>
                          </m:r>
                        </m:e>
                        <m:e>
                          <m:r>
                            <w:rPr>
                              <w:rFonts w:ascii="Cambria Math" w:hAnsi="Cambria Math"/>
                              <w:sz w:val="21"/>
                              <w:szCs w:val="21"/>
                            </w:rPr>
                            <m:t>0</m:t>
                          </m:r>
                        </m:e>
                      </m:mr>
                    </m:m>
                  </m:e>
                </m:mr>
                <m:mr>
                  <m:e>
                    <m:r>
                      <w:rPr>
                        <w:rFonts w:ascii="Cambria Math" w:hAnsi="Cambria Math"/>
                        <w:sz w:val="21"/>
                        <w:szCs w:val="21"/>
                      </w:rPr>
                      <m:t>0</m:t>
                    </m:r>
                  </m:e>
                  <m:e>
                    <m:r>
                      <w:rPr>
                        <w:rFonts w:ascii="Cambria Math" w:hAnsi="Cambria Math"/>
                        <w:sz w:val="21"/>
                        <w:szCs w:val="21"/>
                      </w:rPr>
                      <m:t>1</m:t>
                    </m:r>
                  </m:e>
                  <m:e>
                    <m:m>
                      <m:mPr>
                        <m:mcs>
                          <m:mc>
                            <m:mcPr>
                              <m:count m:val="2"/>
                              <m:mcJc m:val="center"/>
                            </m:mcPr>
                          </m:mc>
                        </m:mcs>
                        <m:ctrlPr>
                          <w:rPr>
                            <w:rFonts w:ascii="Cambria Math" w:hAnsi="Cambria Math"/>
                            <w:i/>
                            <w:sz w:val="21"/>
                            <w:szCs w:val="21"/>
                          </w:rPr>
                        </m:ctrlPr>
                      </m:mPr>
                      <m:mr>
                        <m:e>
                          <m:r>
                            <w:rPr>
                              <w:rFonts w:ascii="Cambria Math" w:hAnsi="Cambria Math"/>
                              <w:sz w:val="21"/>
                              <w:szCs w:val="21"/>
                            </w:rPr>
                            <m:t>0</m:t>
                          </m:r>
                        </m:e>
                        <m:e>
                          <m:r>
                            <w:rPr>
                              <w:rFonts w:ascii="Cambria Math" w:hAnsi="Cambria Math"/>
                              <w:sz w:val="21"/>
                              <w:szCs w:val="21"/>
                            </w:rPr>
                            <m:t>0</m:t>
                          </m:r>
                        </m:e>
                      </m:mr>
                    </m:m>
                  </m:e>
                </m:mr>
              </m:m>
            </m:e>
          </m:d>
          <m:sSup>
            <m:sSupPr>
              <m:ctrlPr>
                <w:rPr>
                  <w:rFonts w:ascii="Cambria Math" w:hAnsi="Cambria Math"/>
                  <w:i/>
                  <w:sz w:val="21"/>
                  <w:szCs w:val="21"/>
                </w:rPr>
              </m:ctrlPr>
            </m:sSupPr>
            <m:e>
              <m:d>
                <m:dPr>
                  <m:ctrlPr>
                    <w:rPr>
                      <w:rFonts w:ascii="Cambria Math" w:hAnsi="Cambria Math"/>
                      <w:i/>
                      <w:sz w:val="21"/>
                      <w:szCs w:val="21"/>
                    </w:rPr>
                  </m:ctrlPr>
                </m:dPr>
                <m:e>
                  <m:d>
                    <m:dPr>
                      <m:begChr m:val="["/>
                      <m:endChr m:val="]"/>
                      <m:ctrlPr>
                        <w:rPr>
                          <w:rFonts w:ascii="Cambria Math" w:hAnsi="Cambria Math"/>
                          <w:i/>
                          <w:sz w:val="21"/>
                          <w:szCs w:val="21"/>
                        </w:rPr>
                      </m:ctrlPr>
                    </m:dPr>
                    <m:e>
                      <m:m>
                        <m:mPr>
                          <m:mcs>
                            <m:mc>
                              <m:mcPr>
                                <m:count m:val="3"/>
                                <m:mcJc m:val="center"/>
                              </m:mcPr>
                            </m:mc>
                          </m:mcs>
                          <m:ctrlPr>
                            <w:rPr>
                              <w:rFonts w:ascii="Cambria Math" w:hAnsi="Cambria Math"/>
                              <w:i/>
                              <w:sz w:val="21"/>
                              <w:szCs w:val="21"/>
                            </w:rPr>
                          </m:ctrlPr>
                        </m:mPr>
                        <m:mr>
                          <m:e>
                            <m:m>
                              <m:mPr>
                                <m:mcs>
                                  <m:mc>
                                    <m:mcPr>
                                      <m:count m:val="1"/>
                                      <m:mcJc m:val="center"/>
                                    </m:mcPr>
                                  </m:mc>
                                </m:mcs>
                                <m:ctrlPr>
                                  <w:rPr>
                                    <w:rFonts w:ascii="Cambria Math" w:hAnsi="Cambria Math"/>
                                    <w:i/>
                                    <w:sz w:val="21"/>
                                    <w:szCs w:val="21"/>
                                  </w:rPr>
                                </m:ctrlPr>
                              </m:mPr>
                              <m:mr>
                                <m:e>
                                  <m:r>
                                    <w:rPr>
                                      <w:rFonts w:ascii="Cambria Math" w:hAnsi="Cambria Math"/>
                                      <w:sz w:val="21"/>
                                      <w:szCs w:val="21"/>
                                    </w:rPr>
                                    <m:t>1</m:t>
                                  </m:r>
                                </m:e>
                              </m:mr>
                              <m:mr>
                                <m:e>
                                  <m:r>
                                    <w:rPr>
                                      <w:rFonts w:ascii="Cambria Math" w:hAnsi="Cambria Math"/>
                                      <w:sz w:val="21"/>
                                      <w:szCs w:val="21"/>
                                    </w:rPr>
                                    <m:t>0</m:t>
                                  </m:r>
                                </m:e>
                              </m:mr>
                              <m:mr>
                                <m:e>
                                  <m:r>
                                    <w:rPr>
                                      <w:rFonts w:ascii="Cambria Math" w:hAnsi="Cambria Math"/>
                                      <w:sz w:val="21"/>
                                      <w:szCs w:val="21"/>
                                    </w:rPr>
                                    <m:t>0</m:t>
                                  </m:r>
                                </m:e>
                              </m:mr>
                            </m:m>
                          </m:e>
                          <m:e>
                            <m:m>
                              <m:mPr>
                                <m:mcs>
                                  <m:mc>
                                    <m:mcPr>
                                      <m:count m:val="1"/>
                                      <m:mcJc m:val="center"/>
                                    </m:mcPr>
                                  </m:mc>
                                </m:mcs>
                                <m:ctrlPr>
                                  <w:rPr>
                                    <w:rFonts w:ascii="Cambria Math" w:hAnsi="Cambria Math"/>
                                    <w:i/>
                                    <w:sz w:val="21"/>
                                    <w:szCs w:val="21"/>
                                  </w:rPr>
                                </m:ctrlPr>
                              </m:mPr>
                              <m:mr>
                                <m:e>
                                  <m:r>
                                    <w:rPr>
                                      <w:rFonts w:ascii="Cambria Math" w:hAnsi="Cambria Math"/>
                                      <w:sz w:val="21"/>
                                      <w:szCs w:val="21"/>
                                    </w:rPr>
                                    <m:t>0</m:t>
                                  </m:r>
                                </m:e>
                              </m:mr>
                              <m:mr>
                                <m:e>
                                  <m:r>
                                    <w:rPr>
                                      <w:rFonts w:ascii="Cambria Math" w:hAnsi="Cambria Math"/>
                                      <w:sz w:val="21"/>
                                      <w:szCs w:val="21"/>
                                    </w:rPr>
                                    <m:t>1</m:t>
                                  </m:r>
                                </m:e>
                              </m:mr>
                              <m:mr>
                                <m:e>
                                  <m:r>
                                    <w:rPr>
                                      <w:rFonts w:ascii="Cambria Math" w:hAnsi="Cambria Math"/>
                                      <w:sz w:val="21"/>
                                      <w:szCs w:val="21"/>
                                    </w:rPr>
                                    <m:t>0</m:t>
                                  </m:r>
                                </m:e>
                              </m:mr>
                            </m:m>
                          </m:e>
                          <m:e>
                            <m:m>
                              <m:mPr>
                                <m:mcs>
                                  <m:mc>
                                    <m:mcPr>
                                      <m:count m:val="2"/>
                                      <m:mcJc m:val="center"/>
                                    </m:mcPr>
                                  </m:mc>
                                </m:mcs>
                                <m:ctrlPr>
                                  <w:rPr>
                                    <w:rFonts w:ascii="Cambria Math" w:hAnsi="Cambria Math"/>
                                    <w:i/>
                                    <w:sz w:val="21"/>
                                    <w:szCs w:val="21"/>
                                  </w:rPr>
                                </m:ctrlPr>
                              </m:mPr>
                              <m:mr>
                                <m:e>
                                  <m:m>
                                    <m:mPr>
                                      <m:mcs>
                                        <m:mc>
                                          <m:mcPr>
                                            <m:count m:val="1"/>
                                            <m:mcJc m:val="center"/>
                                          </m:mcPr>
                                        </m:mc>
                                      </m:mcs>
                                      <m:ctrlPr>
                                        <w:rPr>
                                          <w:rFonts w:ascii="Cambria Math" w:hAnsi="Cambria Math"/>
                                          <w:i/>
                                          <w:sz w:val="21"/>
                                          <w:szCs w:val="21"/>
                                        </w:rPr>
                                      </m:ctrlPr>
                                    </m:mPr>
                                    <m:mr>
                                      <m:e>
                                        <m:r>
                                          <w:rPr>
                                            <w:rFonts w:ascii="Cambria Math" w:hAnsi="Cambria Math"/>
                                            <w:sz w:val="21"/>
                                            <w:szCs w:val="21"/>
                                          </w:rPr>
                                          <m:t>0</m:t>
                                        </m:r>
                                      </m:e>
                                    </m:mr>
                                    <m:mr>
                                      <m:e>
                                        <m:r>
                                          <w:rPr>
                                            <w:rFonts w:ascii="Cambria Math" w:hAnsi="Cambria Math"/>
                                            <w:sz w:val="21"/>
                                            <w:szCs w:val="21"/>
                                          </w:rPr>
                                          <m:t>0</m:t>
                                        </m:r>
                                      </m:e>
                                    </m:mr>
                                    <m:mr>
                                      <m:e>
                                        <m:r>
                                          <w:rPr>
                                            <w:rFonts w:ascii="Cambria Math" w:hAnsi="Cambria Math"/>
                                            <w:sz w:val="21"/>
                                            <w:szCs w:val="21"/>
                                          </w:rPr>
                                          <m:t>1</m:t>
                                        </m:r>
                                      </m:e>
                                    </m:mr>
                                  </m:m>
                                </m:e>
                                <m:e>
                                  <m:m>
                                    <m:mPr>
                                      <m:mcs>
                                        <m:mc>
                                          <m:mcPr>
                                            <m:count m:val="1"/>
                                            <m:mcJc m:val="center"/>
                                          </m:mcPr>
                                        </m:mc>
                                      </m:mcs>
                                      <m:ctrlPr>
                                        <w:rPr>
                                          <w:rFonts w:ascii="Cambria Math" w:hAnsi="Cambria Math"/>
                                          <w:i/>
                                          <w:sz w:val="21"/>
                                          <w:szCs w:val="21"/>
                                        </w:rPr>
                                      </m:ctrlPr>
                                    </m:mPr>
                                    <m:mr>
                                      <m:e>
                                        <m:r>
                                          <w:rPr>
                                            <w:rFonts w:ascii="Cambria Math" w:hAnsi="Cambria Math"/>
                                            <w:sz w:val="21"/>
                                            <w:szCs w:val="21"/>
                                          </w:rPr>
                                          <m:t>0</m:t>
                                        </m:r>
                                      </m:e>
                                    </m:mr>
                                    <m:mr>
                                      <m:e>
                                        <m:r>
                                          <w:rPr>
                                            <w:rFonts w:ascii="Cambria Math" w:hAnsi="Cambria Math"/>
                                            <w:sz w:val="21"/>
                                            <w:szCs w:val="21"/>
                                          </w:rPr>
                                          <m:t>0</m:t>
                                        </m:r>
                                      </m:e>
                                    </m:mr>
                                    <m:mr>
                                      <m:e>
                                        <m:r>
                                          <w:rPr>
                                            <w:rFonts w:ascii="Cambria Math" w:hAnsi="Cambria Math"/>
                                            <w:sz w:val="21"/>
                                            <w:szCs w:val="21"/>
                                          </w:rPr>
                                          <m:t>0</m:t>
                                        </m:r>
                                      </m:e>
                                    </m:mr>
                                  </m:m>
                                </m:e>
                              </m:mr>
                            </m:m>
                          </m:e>
                        </m:mr>
                        <m:mr>
                          <m:e>
                            <m:r>
                              <w:rPr>
                                <w:rFonts w:ascii="Cambria Math" w:hAnsi="Cambria Math"/>
                                <w:sz w:val="21"/>
                                <w:szCs w:val="21"/>
                              </w:rPr>
                              <m:t>0</m:t>
                            </m:r>
                          </m:e>
                          <m:e>
                            <m:r>
                              <w:rPr>
                                <w:rFonts w:ascii="Cambria Math" w:hAnsi="Cambria Math"/>
                                <w:sz w:val="21"/>
                                <w:szCs w:val="21"/>
                              </w:rPr>
                              <m:t>0</m:t>
                            </m:r>
                          </m:e>
                          <m:e>
                            <m:m>
                              <m:mPr>
                                <m:mcs>
                                  <m:mc>
                                    <m:mcPr>
                                      <m:count m:val="2"/>
                                      <m:mcJc m:val="center"/>
                                    </m:mcPr>
                                  </m:mc>
                                </m:mcs>
                                <m:ctrlPr>
                                  <w:rPr>
                                    <w:rFonts w:ascii="Cambria Math" w:hAnsi="Cambria Math"/>
                                    <w:i/>
                                    <w:sz w:val="21"/>
                                    <w:szCs w:val="21"/>
                                  </w:rPr>
                                </m:ctrlPr>
                              </m:mPr>
                              <m:mr>
                                <m:e>
                                  <m:r>
                                    <w:rPr>
                                      <w:rFonts w:ascii="Cambria Math" w:hAnsi="Cambria Math"/>
                                      <w:sz w:val="21"/>
                                      <w:szCs w:val="21"/>
                                    </w:rPr>
                                    <m:t>0</m:t>
                                  </m:r>
                                </m:e>
                                <m:e>
                                  <m:r>
                                    <w:rPr>
                                      <w:rFonts w:ascii="Cambria Math" w:hAnsi="Cambria Math"/>
                                      <w:sz w:val="21"/>
                                      <w:szCs w:val="21"/>
                                    </w:rPr>
                                    <m:t>1</m:t>
                                  </m:r>
                                </m:e>
                              </m:mr>
                            </m:m>
                          </m:e>
                        </m:mr>
                      </m:m>
                    </m:e>
                  </m:d>
                  <m:r>
                    <w:rPr>
                      <w:rFonts w:ascii="Cambria Math" w:hAnsi="Cambria Math"/>
                      <w:sz w:val="21"/>
                      <w:szCs w:val="21"/>
                    </w:rPr>
                    <m:t>s-</m:t>
                  </m:r>
                  <m:d>
                    <m:dPr>
                      <m:begChr m:val="["/>
                      <m:endChr m:val="]"/>
                      <m:ctrlPr>
                        <w:rPr>
                          <w:rFonts w:ascii="Cambria Math" w:hAnsi="Cambria Math"/>
                          <w:i/>
                          <w:sz w:val="21"/>
                          <w:szCs w:val="21"/>
                        </w:rPr>
                      </m:ctrlPr>
                    </m:dPr>
                    <m:e>
                      <m:m>
                        <m:mPr>
                          <m:mcs>
                            <m:mc>
                              <m:mcPr>
                                <m:count m:val="3"/>
                                <m:mcJc m:val="center"/>
                              </m:mcPr>
                            </m:mc>
                          </m:mcs>
                          <m:ctrlPr>
                            <w:rPr>
                              <w:rFonts w:ascii="Cambria Math" w:hAnsi="Cambria Math"/>
                              <w:i/>
                              <w:sz w:val="21"/>
                              <w:szCs w:val="21"/>
                            </w:rPr>
                          </m:ctrlPr>
                        </m:mPr>
                        <m:mr>
                          <m:e>
                            <m:m>
                              <m:mPr>
                                <m:mcs>
                                  <m:mc>
                                    <m:mcPr>
                                      <m:count m:val="1"/>
                                      <m:mcJc m:val="center"/>
                                    </m:mcPr>
                                  </m:mc>
                                </m:mcs>
                                <m:ctrlPr>
                                  <w:rPr>
                                    <w:rFonts w:ascii="Cambria Math" w:hAnsi="Cambria Math"/>
                                    <w:i/>
                                    <w:sz w:val="21"/>
                                    <w:szCs w:val="21"/>
                                  </w:rPr>
                                </m:ctrlPr>
                              </m:mPr>
                              <m:mr>
                                <m:e>
                                  <m:r>
                                    <w:rPr>
                                      <w:rFonts w:ascii="Cambria Math" w:hAnsi="Cambria Math"/>
                                      <w:sz w:val="21"/>
                                      <w:szCs w:val="21"/>
                                    </w:rPr>
                                    <m:t>0</m:t>
                                  </m:r>
                                </m:e>
                              </m:mr>
                              <m:mr>
                                <m:e>
                                  <m:r>
                                    <w:rPr>
                                      <w:rFonts w:ascii="Cambria Math" w:hAnsi="Cambria Math"/>
                                      <w:sz w:val="21"/>
                                      <w:szCs w:val="21"/>
                                    </w:rPr>
                                    <m:t>0</m:t>
                                  </m:r>
                                </m:e>
                              </m:mr>
                              <m:mr>
                                <m:e>
                                  <m:r>
                                    <w:rPr>
                                      <w:rFonts w:ascii="Cambria Math" w:hAnsi="Cambria Math"/>
                                      <w:sz w:val="21"/>
                                      <w:szCs w:val="21"/>
                                    </w:rPr>
                                    <m:t>-</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κ</m:t>
                                          </m:r>
                                        </m:e>
                                        <m:sub>
                                          <m:r>
                                            <w:rPr>
                                              <w:rFonts w:ascii="Cambria Math" w:hAnsi="Cambria Math"/>
                                              <w:sz w:val="21"/>
                                              <w:szCs w:val="21"/>
                                            </w:rPr>
                                            <m:t>1</m:t>
                                          </m:r>
                                        </m:sub>
                                      </m:sSub>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1</m:t>
                                          </m:r>
                                        </m:sub>
                                      </m:sSub>
                                    </m:den>
                                  </m:f>
                                </m:e>
                              </m:mr>
                            </m:m>
                          </m:e>
                          <m:e>
                            <m:m>
                              <m:mPr>
                                <m:mcs>
                                  <m:mc>
                                    <m:mcPr>
                                      <m:count m:val="1"/>
                                      <m:mcJc m:val="center"/>
                                    </m:mcPr>
                                  </m:mc>
                                </m:mcs>
                                <m:ctrlPr>
                                  <w:rPr>
                                    <w:rFonts w:ascii="Cambria Math" w:hAnsi="Cambria Math"/>
                                    <w:i/>
                                    <w:sz w:val="21"/>
                                    <w:szCs w:val="21"/>
                                  </w:rPr>
                                </m:ctrlPr>
                              </m:mPr>
                              <m:mr>
                                <m:e>
                                  <m:r>
                                    <w:rPr>
                                      <w:rFonts w:ascii="Cambria Math" w:hAnsi="Cambria Math"/>
                                      <w:sz w:val="21"/>
                                      <w:szCs w:val="21"/>
                                    </w:rPr>
                                    <m:t>0</m:t>
                                  </m:r>
                                </m:e>
                              </m:mr>
                              <m:mr>
                                <m:e>
                                  <m:r>
                                    <w:rPr>
                                      <w:rFonts w:ascii="Cambria Math" w:hAnsi="Cambria Math"/>
                                      <w:sz w:val="21"/>
                                      <w:szCs w:val="21"/>
                                    </w:rPr>
                                    <m:t>0</m:t>
                                  </m:r>
                                </m:e>
                              </m:mr>
                              <m:m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κ</m:t>
                                          </m:r>
                                        </m:e>
                                        <m:sub>
                                          <m:r>
                                            <w:rPr>
                                              <w:rFonts w:ascii="Cambria Math" w:hAnsi="Cambria Math"/>
                                              <w:sz w:val="21"/>
                                              <w:szCs w:val="21"/>
                                            </w:rPr>
                                            <m:t>1</m:t>
                                          </m:r>
                                        </m:sub>
                                      </m:sSub>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1</m:t>
                                          </m:r>
                                        </m:sub>
                                      </m:sSub>
                                    </m:den>
                                  </m:f>
                                </m:e>
                              </m:mr>
                            </m:m>
                          </m:e>
                          <m:e>
                            <m:m>
                              <m:mPr>
                                <m:mcs>
                                  <m:mc>
                                    <m:mcPr>
                                      <m:count m:val="2"/>
                                      <m:mcJc m:val="center"/>
                                    </m:mcPr>
                                  </m:mc>
                                </m:mcs>
                                <m:ctrlPr>
                                  <w:rPr>
                                    <w:rFonts w:ascii="Cambria Math" w:hAnsi="Cambria Math"/>
                                    <w:i/>
                                    <w:sz w:val="21"/>
                                    <w:szCs w:val="21"/>
                                  </w:rPr>
                                </m:ctrlPr>
                              </m:mPr>
                              <m:mr>
                                <m:e>
                                  <m:m>
                                    <m:mPr>
                                      <m:mcs>
                                        <m:mc>
                                          <m:mcPr>
                                            <m:count m:val="1"/>
                                            <m:mcJc m:val="center"/>
                                          </m:mcPr>
                                        </m:mc>
                                      </m:mcs>
                                      <m:ctrlPr>
                                        <w:rPr>
                                          <w:rFonts w:ascii="Cambria Math" w:hAnsi="Cambria Math"/>
                                          <w:i/>
                                          <w:sz w:val="21"/>
                                          <w:szCs w:val="21"/>
                                        </w:rPr>
                                      </m:ctrlPr>
                                    </m:mPr>
                                    <m:mr>
                                      <m:e>
                                        <m:r>
                                          <w:rPr>
                                            <w:rFonts w:ascii="Cambria Math" w:hAnsi="Cambria Math"/>
                                            <w:sz w:val="21"/>
                                            <w:szCs w:val="21"/>
                                          </w:rPr>
                                          <m:t>1</m:t>
                                        </m:r>
                                      </m:e>
                                    </m:mr>
                                    <m:mr>
                                      <m:e>
                                        <m:r>
                                          <w:rPr>
                                            <w:rFonts w:ascii="Cambria Math" w:hAnsi="Cambria Math"/>
                                            <w:sz w:val="21"/>
                                            <w:szCs w:val="21"/>
                                          </w:rPr>
                                          <m:t>0</m:t>
                                        </m:r>
                                      </m:e>
                                    </m:mr>
                                    <m:mr>
                                      <m:e>
                                        <m:r>
                                          <w:rPr>
                                            <w:rFonts w:ascii="Cambria Math" w:hAnsi="Cambria Math"/>
                                            <w:sz w:val="21"/>
                                            <w:szCs w:val="21"/>
                                          </w:rPr>
                                          <m:t>-</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1</m:t>
                                                </m:r>
                                              </m:sub>
                                            </m:sSub>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1</m:t>
                                                </m:r>
                                              </m:sub>
                                            </m:sSub>
                                          </m:den>
                                        </m:f>
                                      </m:e>
                                    </m:mr>
                                  </m:m>
                                  <m:r>
                                    <w:rPr>
                                      <w:rFonts w:ascii="Cambria Math" w:hAnsi="Cambria Math"/>
                                      <w:sz w:val="21"/>
                                      <w:szCs w:val="21"/>
                                    </w:rPr>
                                    <m:t xml:space="preserve">             </m:t>
                                  </m:r>
                                </m:e>
                                <m:e>
                                  <m:m>
                                    <m:mPr>
                                      <m:mcs>
                                        <m:mc>
                                          <m:mcPr>
                                            <m:count m:val="1"/>
                                            <m:mcJc m:val="center"/>
                                          </m:mcPr>
                                        </m:mc>
                                      </m:mcs>
                                      <m:ctrlPr>
                                        <w:rPr>
                                          <w:rFonts w:ascii="Cambria Math" w:hAnsi="Cambria Math"/>
                                          <w:i/>
                                          <w:sz w:val="21"/>
                                          <w:szCs w:val="21"/>
                                        </w:rPr>
                                      </m:ctrlPr>
                                    </m:mPr>
                                    <m:mr>
                                      <m:e>
                                        <m:r>
                                          <w:rPr>
                                            <w:rFonts w:ascii="Cambria Math" w:hAnsi="Cambria Math"/>
                                            <w:sz w:val="21"/>
                                            <w:szCs w:val="21"/>
                                          </w:rPr>
                                          <m:t>0</m:t>
                                        </m:r>
                                      </m:e>
                                    </m:mr>
                                    <m:mr>
                                      <m:e>
                                        <m:r>
                                          <w:rPr>
                                            <w:rFonts w:ascii="Cambria Math" w:hAnsi="Cambria Math"/>
                                            <w:sz w:val="21"/>
                                            <w:szCs w:val="21"/>
                                          </w:rPr>
                                          <m:t>1</m:t>
                                        </m:r>
                                      </m:e>
                                    </m:mr>
                                    <m:m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1</m:t>
                                                </m:r>
                                              </m:sub>
                                            </m:sSub>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1</m:t>
                                                </m:r>
                                              </m:sub>
                                            </m:sSub>
                                          </m:den>
                                        </m:f>
                                      </m:e>
                                    </m:mr>
                                  </m:m>
                                </m:e>
                              </m:mr>
                            </m:m>
                          </m:e>
                        </m:mr>
                        <m:m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κ</m:t>
                                    </m:r>
                                  </m:e>
                                  <m:sub>
                                    <m:r>
                                      <w:rPr>
                                        <w:rFonts w:ascii="Cambria Math" w:hAnsi="Cambria Math"/>
                                        <w:sz w:val="21"/>
                                        <w:szCs w:val="21"/>
                                      </w:rPr>
                                      <m:t>1</m:t>
                                    </m:r>
                                  </m:sub>
                                </m:sSub>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2</m:t>
                                    </m:r>
                                  </m:sub>
                                </m:sSub>
                              </m:den>
                            </m:f>
                          </m:e>
                          <m:e>
                            <m:r>
                              <w:rPr>
                                <w:rFonts w:ascii="Cambria Math" w:hAnsi="Cambria Math"/>
                                <w:sz w:val="21"/>
                                <w:szCs w:val="21"/>
                              </w:rPr>
                              <m:t>-</m:t>
                            </m:r>
                            <m:f>
                              <m:fPr>
                                <m:ctrlPr>
                                  <w:rPr>
                                    <w:rFonts w:ascii="Cambria Math" w:hAnsi="Cambria Math"/>
                                    <w:i/>
                                    <w:sz w:val="21"/>
                                    <w:szCs w:val="21"/>
                                  </w:rPr>
                                </m:ctrlPr>
                              </m:fPr>
                              <m:num>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κ</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κ</m:t>
                                        </m:r>
                                      </m:e>
                                      <m:sub>
                                        <m:r>
                                          <w:rPr>
                                            <w:rFonts w:ascii="Cambria Math" w:hAnsi="Cambria Math"/>
                                            <w:sz w:val="21"/>
                                            <w:szCs w:val="21"/>
                                          </w:rPr>
                                          <m:t>2</m:t>
                                        </m:r>
                                      </m:sub>
                                    </m:sSub>
                                  </m:e>
                                </m:d>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2</m:t>
                                    </m:r>
                                  </m:sub>
                                </m:sSub>
                              </m:den>
                            </m:f>
                          </m:e>
                          <m:e>
                            <m:m>
                              <m:mPr>
                                <m:mcs>
                                  <m:mc>
                                    <m:mcPr>
                                      <m:count m:val="2"/>
                                      <m:mcJc m:val="center"/>
                                    </m:mcPr>
                                  </m:mc>
                                </m:mcs>
                                <m:ctrlPr>
                                  <w:rPr>
                                    <w:rFonts w:ascii="Cambria Math" w:hAnsi="Cambria Math"/>
                                    <w:i/>
                                    <w:sz w:val="21"/>
                                    <w:szCs w:val="21"/>
                                  </w:rPr>
                                </m:ctrlPr>
                              </m:mPr>
                              <m:m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1</m:t>
                                          </m:r>
                                        </m:sub>
                                      </m:sSub>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2</m:t>
                                          </m:r>
                                        </m:sub>
                                      </m:sSub>
                                    </m:den>
                                  </m:f>
                                </m:e>
                                <m:e>
                                  <m:r>
                                    <w:rPr>
                                      <w:rFonts w:ascii="Cambria Math" w:hAnsi="Cambria Math"/>
                                      <w:sz w:val="21"/>
                                      <w:szCs w:val="21"/>
                                    </w:rPr>
                                    <m:t>-</m:t>
                                  </m:r>
                                  <m:f>
                                    <m:fPr>
                                      <m:ctrlPr>
                                        <w:rPr>
                                          <w:rFonts w:ascii="Cambria Math" w:hAnsi="Cambria Math"/>
                                          <w:i/>
                                          <w:sz w:val="21"/>
                                          <w:szCs w:val="21"/>
                                        </w:rPr>
                                      </m:ctrlPr>
                                    </m:fPr>
                                    <m:num>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B</m:t>
                                              </m:r>
                                            </m:e>
                                            <m:sub>
                                              <m:r>
                                                <w:rPr>
                                                  <w:rFonts w:ascii="Cambria Math" w:hAnsi="Cambria Math"/>
                                                  <w:sz w:val="21"/>
                                                  <w:szCs w:val="21"/>
                                                </w:rPr>
                                                <m:t>2</m:t>
                                              </m:r>
                                            </m:sub>
                                          </m:sSub>
                                        </m:e>
                                      </m:d>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2</m:t>
                                          </m:r>
                                        </m:sub>
                                      </m:sSub>
                                    </m:den>
                                  </m:f>
                                </m:e>
                              </m:mr>
                            </m:m>
                          </m:e>
                        </m:mr>
                      </m:m>
                    </m:e>
                  </m:d>
                  <m:r>
                    <w:rPr>
                      <w:rFonts w:ascii="Cambria Math" w:hAnsi="Cambria Math"/>
                      <w:sz w:val="21"/>
                      <w:szCs w:val="21"/>
                    </w:rPr>
                    <m:t xml:space="preserve"> </m:t>
                  </m:r>
                </m:e>
              </m:d>
            </m:e>
            <m:sup>
              <m:r>
                <w:rPr>
                  <w:rFonts w:ascii="Cambria Math" w:hAnsi="Cambria Math"/>
                  <w:sz w:val="21"/>
                  <w:szCs w:val="21"/>
                </w:rPr>
                <m:t>-1</m:t>
              </m:r>
            </m:sup>
          </m:sSup>
          <m:d>
            <m:dPr>
              <m:begChr m:val="["/>
              <m:endChr m:val="]"/>
              <m:ctrlPr>
                <w:rPr>
                  <w:rFonts w:ascii="Cambria Math" w:hAnsi="Cambria Math"/>
                  <w:i/>
                  <w:sz w:val="21"/>
                  <w:szCs w:val="21"/>
                </w:rPr>
              </m:ctrlPr>
            </m:dPr>
            <m:e>
              <m:m>
                <m:mPr>
                  <m:mcs>
                    <m:mc>
                      <m:mcPr>
                        <m:count m:val="2"/>
                        <m:mcJc m:val="center"/>
                      </m:mcPr>
                    </m:mc>
                  </m:mcs>
                  <m:ctrlPr>
                    <w:rPr>
                      <w:rFonts w:ascii="Cambria Math" w:hAnsi="Cambria Math"/>
                      <w:i/>
                      <w:sz w:val="21"/>
                      <w:szCs w:val="21"/>
                    </w:rPr>
                  </m:ctrlPr>
                </m:mPr>
                <m:mr>
                  <m:e>
                    <m:m>
                      <m:mPr>
                        <m:mcs>
                          <m:mc>
                            <m:mcPr>
                              <m:count m:val="1"/>
                              <m:mcJc m:val="center"/>
                            </m:mcPr>
                          </m:mc>
                        </m:mcs>
                        <m:ctrlPr>
                          <w:rPr>
                            <w:rFonts w:ascii="Cambria Math" w:hAnsi="Cambria Math"/>
                            <w:i/>
                            <w:sz w:val="21"/>
                            <w:szCs w:val="21"/>
                          </w:rPr>
                        </m:ctrlPr>
                      </m:mPr>
                      <m:mr>
                        <m:e>
                          <m:r>
                            <w:rPr>
                              <w:rFonts w:ascii="Cambria Math" w:hAnsi="Cambria Math"/>
                              <w:sz w:val="21"/>
                              <w:szCs w:val="21"/>
                            </w:rPr>
                            <m:t>0</m:t>
                          </m:r>
                        </m:e>
                      </m:mr>
                      <m:mr>
                        <m:e>
                          <m:r>
                            <w:rPr>
                              <w:rFonts w:ascii="Cambria Math" w:hAnsi="Cambria Math"/>
                              <w:sz w:val="21"/>
                              <w:szCs w:val="21"/>
                            </w:rPr>
                            <m:t>0</m:t>
                          </m:r>
                        </m:e>
                      </m:mr>
                      <m:mr>
                        <m:e>
                          <m:f>
                            <m:fPr>
                              <m:ctrlPr>
                                <w:rPr>
                                  <w:rFonts w:ascii="Cambria Math" w:hAnsi="Cambria Math"/>
                                  <w:i/>
                                  <w:sz w:val="21"/>
                                  <w:szCs w:val="21"/>
                                </w:rPr>
                              </m:ctrlPr>
                            </m:fPr>
                            <m:num>
                              <m:r>
                                <w:rPr>
                                  <w:rFonts w:ascii="Cambria Math" w:hAnsi="Cambria Math"/>
                                  <w:sz w:val="21"/>
                                  <w:szCs w:val="21"/>
                                </w:rPr>
                                <m:t>1</m:t>
                              </m:r>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1</m:t>
                                  </m:r>
                                </m:sub>
                              </m:sSub>
                            </m:den>
                          </m:f>
                        </m:e>
                      </m:mr>
                    </m:m>
                  </m:e>
                  <m:e>
                    <m:m>
                      <m:mPr>
                        <m:mcs>
                          <m:mc>
                            <m:mcPr>
                              <m:count m:val="1"/>
                              <m:mcJc m:val="center"/>
                            </m:mcPr>
                          </m:mc>
                        </m:mcs>
                        <m:ctrlPr>
                          <w:rPr>
                            <w:rFonts w:ascii="Cambria Math" w:hAnsi="Cambria Math"/>
                            <w:i/>
                            <w:sz w:val="21"/>
                            <w:szCs w:val="21"/>
                          </w:rPr>
                        </m:ctrlPr>
                      </m:mPr>
                      <m:mr>
                        <m:e>
                          <m:r>
                            <w:rPr>
                              <w:rFonts w:ascii="Cambria Math" w:hAnsi="Cambria Math"/>
                              <w:sz w:val="21"/>
                              <w:szCs w:val="21"/>
                            </w:rPr>
                            <m:t>0</m:t>
                          </m:r>
                        </m:e>
                      </m:mr>
                      <m:mr>
                        <m:e>
                          <m:r>
                            <w:rPr>
                              <w:rFonts w:ascii="Cambria Math" w:hAnsi="Cambria Math"/>
                              <w:sz w:val="21"/>
                              <w:szCs w:val="21"/>
                            </w:rPr>
                            <m:t>0</m:t>
                          </m:r>
                        </m:e>
                      </m:mr>
                      <m:mr>
                        <m:e>
                          <m:r>
                            <w:rPr>
                              <w:rFonts w:ascii="Cambria Math" w:hAnsi="Cambria Math"/>
                              <w:sz w:val="21"/>
                              <w:szCs w:val="21"/>
                            </w:rPr>
                            <m:t>0</m:t>
                          </m:r>
                        </m:e>
                      </m:mr>
                    </m:m>
                  </m:e>
                </m:mr>
                <m:mr>
                  <m:e>
                    <m:r>
                      <w:rPr>
                        <w:rFonts w:ascii="Cambria Math" w:hAnsi="Cambria Math"/>
                        <w:sz w:val="21"/>
                        <w:szCs w:val="21"/>
                      </w:rPr>
                      <m:t>0</m:t>
                    </m:r>
                  </m:e>
                  <m:e>
                    <m:f>
                      <m:fPr>
                        <m:ctrlPr>
                          <w:rPr>
                            <w:rFonts w:ascii="Cambria Math" w:hAnsi="Cambria Math"/>
                            <w:i/>
                            <w:sz w:val="21"/>
                            <w:szCs w:val="21"/>
                          </w:rPr>
                        </m:ctrlPr>
                      </m:fPr>
                      <m:num>
                        <m:r>
                          <w:rPr>
                            <w:rFonts w:ascii="Cambria Math" w:hAnsi="Cambria Math"/>
                            <w:sz w:val="21"/>
                            <w:szCs w:val="21"/>
                          </w:rPr>
                          <m:t>1</m:t>
                        </m:r>
                      </m:num>
                      <m:den>
                        <m:sSub>
                          <m:sSubPr>
                            <m:ctrlPr>
                              <w:rPr>
                                <w:rFonts w:ascii="Cambria Math" w:hAnsi="Cambria Math"/>
                                <w:i/>
                                <w:sz w:val="21"/>
                                <w:szCs w:val="21"/>
                              </w:rPr>
                            </m:ctrlPr>
                          </m:sSubPr>
                          <m:e>
                            <m:r>
                              <w:rPr>
                                <w:rFonts w:ascii="Cambria Math" w:hAnsi="Cambria Math"/>
                                <w:sz w:val="21"/>
                                <w:szCs w:val="21"/>
                              </w:rPr>
                              <m:t>J</m:t>
                            </m:r>
                          </m:e>
                          <m:sub>
                            <m:r>
                              <w:rPr>
                                <w:rFonts w:ascii="Cambria Math" w:hAnsi="Cambria Math"/>
                                <w:sz w:val="21"/>
                                <w:szCs w:val="21"/>
                              </w:rPr>
                              <m:t>2</m:t>
                            </m:r>
                          </m:sub>
                        </m:sSub>
                      </m:den>
                    </m:f>
                  </m:e>
                </m:mr>
              </m:m>
            </m:e>
          </m:d>
        </m:oMath>
      </m:oMathPara>
    </w:p>
    <w:p w:rsidR="00927BC7" w:rsidRPr="00942A00" w:rsidRDefault="00927BC7" w:rsidP="00927BC7">
      <w:r>
        <w:t>Po provedení matematických úprav získáme přenosovou matici ve tvaru</w:t>
      </w:r>
    </w:p>
    <w:p w:rsidR="0075237A" w:rsidRDefault="00927BC7" w:rsidP="006D4082">
      <m:oMathPara>
        <m:oMath>
          <m:r>
            <m:rPr>
              <m:sty m:val="bi"/>
            </m:rPr>
            <w:rPr>
              <w:rFonts w:ascii="Cambria Math" w:hAnsi="Cambria Math"/>
              <w:sz w:val="20"/>
              <w:szCs w:val="20"/>
            </w:rPr>
            <m:t>G</m:t>
          </m:r>
          <m:d>
            <m:dPr>
              <m:ctrlPr>
                <w:rPr>
                  <w:rFonts w:ascii="Cambria Math" w:hAnsi="Cambria Math"/>
                  <w:i/>
                  <w:sz w:val="20"/>
                  <w:szCs w:val="20"/>
                </w:rPr>
              </m:ctrlPr>
            </m:dPr>
            <m:e>
              <m:r>
                <w:rPr>
                  <w:rFonts w:ascii="Cambria Math" w:hAnsi="Cambria Math"/>
                  <w:sz w:val="20"/>
                  <w:szCs w:val="20"/>
                </w:rPr>
                <m:t>s</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4</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1</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3</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2</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1</m:t>
                  </m:r>
                </m:sub>
              </m:sSub>
              <m:r>
                <w:rPr>
                  <w:rFonts w:ascii="Cambria Math" w:hAnsi="Cambria Math"/>
                  <w:sz w:val="20"/>
                  <w:szCs w:val="20"/>
                </w:rPr>
                <m:t>)s+</m:t>
              </m:r>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2</m:t>
                  </m:r>
                </m:sub>
              </m:sSub>
            </m:den>
          </m:f>
          <m:r>
            <w:rPr>
              <w:rFonts w:ascii="Cambria Math" w:hAnsi="Cambria Math"/>
              <w:sz w:val="20"/>
              <w:szCs w:val="20"/>
            </w:rPr>
            <m:t xml:space="preserve"> *</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1</m:t>
                        </m:r>
                      </m:sub>
                    </m:sSub>
                    <m:r>
                      <w:rPr>
                        <w:rFonts w:ascii="Cambria Math" w:hAnsi="Cambria Math"/>
                        <w:sz w:val="20"/>
                        <w:szCs w:val="20"/>
                      </w:rPr>
                      <m:t>s+</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2</m:t>
                        </m:r>
                      </m:sub>
                    </m:sSub>
                    <m:r>
                      <w:rPr>
                        <w:rFonts w:ascii="Cambria Math" w:hAnsi="Cambria Math"/>
                        <w:sz w:val="20"/>
                        <w:szCs w:val="20"/>
                      </w:rPr>
                      <m:t>s+</m:t>
                    </m:r>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2</m:t>
                        </m:r>
                      </m:sub>
                    </m:sSub>
                  </m:e>
                  <m:e>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1</m:t>
                        </m:r>
                      </m:sub>
                    </m:sSub>
                    <m:r>
                      <w:rPr>
                        <w:rFonts w:ascii="Cambria Math" w:hAnsi="Cambria Math"/>
                        <w:sz w:val="20"/>
                        <w:szCs w:val="20"/>
                      </w:rPr>
                      <m:t>s+</m:t>
                    </m:r>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1</m:t>
                        </m:r>
                      </m:sub>
                    </m:sSub>
                  </m:e>
                </m:mr>
                <m:mr>
                  <m:e>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1</m:t>
                        </m:r>
                      </m:sub>
                    </m:sSub>
                    <m:r>
                      <w:rPr>
                        <w:rFonts w:ascii="Cambria Math" w:hAnsi="Cambria Math"/>
                        <w:sz w:val="20"/>
                        <w:szCs w:val="20"/>
                      </w:rPr>
                      <m:t>s+</m:t>
                    </m:r>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1</m:t>
                        </m:r>
                      </m:sub>
                    </m:sSub>
                  </m:e>
                  <m:e>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1</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1</m:t>
                        </m:r>
                      </m:sub>
                    </m:sSub>
                    <m:r>
                      <w:rPr>
                        <w:rFonts w:ascii="Cambria Math" w:hAnsi="Cambria Math"/>
                        <w:sz w:val="20"/>
                        <w:szCs w:val="20"/>
                      </w:rPr>
                      <m:t>s+</m:t>
                    </m:r>
                    <m:sSub>
                      <m:sSubPr>
                        <m:ctrlPr>
                          <w:rPr>
                            <w:rFonts w:ascii="Cambria Math" w:hAnsi="Cambria Math"/>
                            <w:i/>
                            <w:sz w:val="20"/>
                            <w:szCs w:val="20"/>
                          </w:rPr>
                        </m:ctrlPr>
                      </m:sSubPr>
                      <m:e>
                        <m:r>
                          <w:rPr>
                            <w:rFonts w:ascii="Cambria Math" w:hAnsi="Cambria Math"/>
                            <w:sz w:val="20"/>
                            <w:szCs w:val="20"/>
                          </w:rPr>
                          <m:t>κ</m:t>
                        </m:r>
                      </m:e>
                      <m:sub>
                        <m:r>
                          <w:rPr>
                            <w:rFonts w:ascii="Cambria Math" w:hAnsi="Cambria Math"/>
                            <w:sz w:val="20"/>
                            <w:szCs w:val="20"/>
                          </w:rPr>
                          <m:t>1</m:t>
                        </m:r>
                      </m:sub>
                    </m:sSub>
                  </m:e>
                </m:mr>
              </m:m>
            </m:e>
          </m:d>
        </m:oMath>
      </m:oMathPara>
    </w:p>
    <w:p w:rsidR="00927BC7" w:rsidRDefault="00927BC7" w:rsidP="00927BC7">
      <w:r>
        <w:lastRenderedPageBreak/>
        <w:t xml:space="preserve">Rozdělením této matice na dílčí přenosy </w:t>
      </w:r>
      <w:r w:rsidR="0075237A">
        <w:t>lze</w:t>
      </w:r>
      <w:r>
        <w:t xml:space="preserve"> provést simulaci v MATLAB/</w:t>
      </w:r>
      <w:proofErr w:type="spellStart"/>
      <w:r>
        <w:t>Simulink</w:t>
      </w:r>
      <w:proofErr w:type="spellEnd"/>
      <w:r>
        <w:t xml:space="preserve">. Dílčí přenosy </w:t>
      </w:r>
      <w:r w:rsidR="0075237A">
        <w:t>se získají</w:t>
      </w:r>
      <w:r>
        <w:t xml:space="preserve"> rozepsáním maticového přenosu na dvě rovnice, které </w:t>
      </w:r>
      <w:r w:rsidR="0075237A">
        <w:t>se budou řešit</w:t>
      </w:r>
      <w:r>
        <w:t xml:space="preserve"> v MATLAB/</w:t>
      </w:r>
      <w:proofErr w:type="spellStart"/>
      <w:r>
        <w:t>Simulink</w:t>
      </w:r>
      <w:proofErr w:type="spellEnd"/>
      <w:r>
        <w:t>.</w:t>
      </w:r>
    </w:p>
    <w:p w:rsidR="00927BC7" w:rsidRDefault="0075237A" w:rsidP="00927BC7">
      <w:pPr>
        <w:keepNext/>
      </w:pPr>
      <w:r>
        <w:rPr>
          <w:noProof/>
          <w:lang w:eastAsia="ja-JP"/>
        </w:rPr>
        <w:drawing>
          <wp:inline distT="0" distB="0" distL="0" distR="0" wp14:anchorId="39A9F9CF" wp14:editId="48E13BC3">
            <wp:extent cx="5623189" cy="3088257"/>
            <wp:effectExtent l="0" t="0" r="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17036" t="13614" r="2429" b="7713"/>
                    <a:stretch/>
                  </pic:blipFill>
                  <pic:spPr bwMode="auto">
                    <a:xfrm>
                      <a:off x="0" y="0"/>
                      <a:ext cx="5655162" cy="3105816"/>
                    </a:xfrm>
                    <a:prstGeom prst="rect">
                      <a:avLst/>
                    </a:prstGeom>
                    <a:ln>
                      <a:noFill/>
                    </a:ln>
                    <a:extLst>
                      <a:ext uri="{53640926-AAD7-44D8-BBD7-CCE9431645EC}">
                        <a14:shadowObscured xmlns:a14="http://schemas.microsoft.com/office/drawing/2010/main"/>
                      </a:ext>
                    </a:extLst>
                  </pic:spPr>
                </pic:pic>
              </a:graphicData>
            </a:graphic>
          </wp:inline>
        </w:drawing>
      </w:r>
    </w:p>
    <w:p w:rsidR="00927BC7" w:rsidRPr="007D712B" w:rsidRDefault="00927BC7" w:rsidP="00927BC7">
      <w:pPr>
        <w:pStyle w:val="Titulek"/>
        <w:tabs>
          <w:tab w:val="clear" w:pos="709"/>
          <w:tab w:val="clear" w:pos="851"/>
          <w:tab w:val="right" w:pos="1134"/>
          <w:tab w:val="left" w:pos="1276"/>
        </w:tabs>
        <w:ind w:left="142" w:right="424"/>
        <w:jc w:val="both"/>
        <w:rPr>
          <w:noProof/>
        </w:rPr>
      </w:pPr>
      <w:bookmarkStart w:id="175" w:name="_Toc418787365"/>
      <w:r w:rsidRPr="007D712B">
        <w:t xml:space="preserve">Obr. </w:t>
      </w:r>
      <w:r w:rsidR="00081570">
        <w:fldChar w:fldCharType="begin"/>
      </w:r>
      <w:r w:rsidR="00081570">
        <w:instrText xml:space="preserve"> SEQ Obr. \* ARABIC </w:instrText>
      </w:r>
      <w:r w:rsidR="00081570">
        <w:fldChar w:fldCharType="separate"/>
      </w:r>
      <w:r w:rsidR="00081570">
        <w:rPr>
          <w:noProof/>
        </w:rPr>
        <w:t>38</w:t>
      </w:r>
      <w:r w:rsidR="00081570">
        <w:rPr>
          <w:noProof/>
        </w:rPr>
        <w:fldChar w:fldCharType="end"/>
      </w:r>
      <w:r w:rsidRPr="007D712B">
        <w:t xml:space="preserve">. </w:t>
      </w:r>
      <w:r w:rsidRPr="007D712B">
        <w:rPr>
          <w:noProof/>
        </w:rPr>
        <w:t>Stavový popis rotačního mechanického systému simulovaný pomocí dílčích přenosů v MATLAB/Simulink</w:t>
      </w:r>
      <w:bookmarkEnd w:id="175"/>
    </w:p>
    <w:p w:rsidR="00927BC7" w:rsidRPr="00F85E88" w:rsidRDefault="00927BC7" w:rsidP="00927BC7">
      <w:pPr>
        <w:pStyle w:val="Nadpis3"/>
      </w:pPr>
      <w:bookmarkStart w:id="176" w:name="_Toc418787305"/>
      <w:r>
        <w:t>Porovnání simulací</w:t>
      </w:r>
      <w:bookmarkEnd w:id="176"/>
    </w:p>
    <w:p w:rsidR="00927BC7" w:rsidRDefault="00927BC7" w:rsidP="00927BC7">
      <w:r>
        <w:t xml:space="preserve">Pro porovnání jednotlivých možností simulací </w:t>
      </w:r>
      <w:r w:rsidR="0075237A">
        <w:t>byly zvoleny</w:t>
      </w:r>
      <w:r>
        <w:t xml:space="preserve"> hodnoty součástí obvodu a vstupních </w:t>
      </w:r>
      <w:proofErr w:type="gramStart"/>
      <w:r>
        <w:t>kroutících</w:t>
      </w:r>
      <w:proofErr w:type="gramEnd"/>
      <w:r>
        <w:t xml:space="preserve"> momentů.</w:t>
      </w:r>
      <w:r w:rsidRPr="006C1DDB">
        <w:t xml:space="preserve"> Moment setrvačnosti </w:t>
      </w:r>
      <m:oMath>
        <m:sSub>
          <m:sSubPr>
            <m:ctrlPr>
              <w:rPr>
                <w:rFonts w:ascii="Cambria Math" w:hAnsi="Cambria Math"/>
                <w:i/>
              </w:rPr>
            </m:ctrlPr>
          </m:sSubPr>
          <m:e>
            <m:r>
              <w:rPr>
                <w:rFonts w:ascii="Cambria Math" w:hAnsi="Cambria Math"/>
              </w:rPr>
              <m:t>J</m:t>
            </m:r>
          </m:e>
          <m:sub>
            <m:r>
              <w:rPr>
                <w:rFonts w:ascii="Cambria Math" w:hAnsi="Cambria Math"/>
              </w:rPr>
              <m:t>1</m:t>
            </m:r>
          </m:sub>
        </m:sSub>
      </m:oMath>
      <w:r w:rsidRPr="006C1DDB">
        <w:t xml:space="preserve"> byl zvolen 20</w:t>
      </w:r>
      <m:oMath>
        <m:r>
          <w:rPr>
            <w:rFonts w:ascii="Cambria Math" w:hAnsi="Cambria Math"/>
          </w:rPr>
          <m:t xml:space="preserve"> </m:t>
        </m:r>
        <m:r>
          <m:rPr>
            <m:sty m:val="p"/>
          </m:rPr>
          <w:rPr>
            <w:rFonts w:ascii="Cambria Math" w:hAnsi="Cambria Math"/>
          </w:rPr>
          <m:t>kg.</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oMath>
      <w:r w:rsidRPr="006C1DDB">
        <w:t xml:space="preserve">, torzní tuhost </w:t>
      </w:r>
      <m:oMath>
        <m:sSub>
          <m:sSubPr>
            <m:ctrlPr>
              <w:rPr>
                <w:rFonts w:ascii="Cambria Math" w:hAnsi="Cambria Math"/>
                <w:i/>
              </w:rPr>
            </m:ctrlPr>
          </m:sSubPr>
          <m:e>
            <m:r>
              <w:rPr>
                <w:rFonts w:ascii="Cambria Math" w:hAnsi="Cambria Math"/>
              </w:rPr>
              <m:t>κ</m:t>
            </m:r>
          </m:e>
          <m:sub>
            <m:r>
              <w:rPr>
                <w:rFonts w:ascii="Cambria Math" w:hAnsi="Cambria Math"/>
              </w:rPr>
              <m:t>1</m:t>
            </m:r>
          </m:sub>
        </m:sSub>
      </m:oMath>
      <w:r w:rsidRPr="006C1DDB">
        <w:t xml:space="preserve"> </w:t>
      </w:r>
      <w:r>
        <w:t xml:space="preserve">je </w:t>
      </w:r>
      <w:r w:rsidRPr="006C1DDB">
        <w:t>10</w:t>
      </w:r>
      <m:oMath>
        <m:r>
          <m:rPr>
            <m:sty m:val="p"/>
          </m:rPr>
          <w:rPr>
            <w:rFonts w:ascii="Cambria Math" w:hAnsi="Cambria Math"/>
          </w:rPr>
          <m:t xml:space="preserve"> Nm/rad</m:t>
        </m:r>
      </m:oMath>
      <w:r w:rsidRPr="006C1DDB">
        <w:t xml:space="preserve"> a koeficient tlumení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6C1DDB">
        <w:t xml:space="preserve"> </w:t>
      </w:r>
      <m:oMath>
        <m:r>
          <w:rPr>
            <w:rFonts w:ascii="Cambria Math" w:hAnsi="Cambria Math"/>
          </w:rPr>
          <m:t xml:space="preserve">0,05 </m:t>
        </m:r>
        <m:r>
          <m:rPr>
            <m:sty m:val="p"/>
          </m:rPr>
          <w:rPr>
            <w:rFonts w:ascii="Cambria Math" w:hAnsi="Cambria Math"/>
          </w:rPr>
          <m:t>Nms/rad</m:t>
        </m:r>
      </m:oMath>
      <w:r w:rsidRPr="006C1DDB">
        <w:t xml:space="preserve">. Moment setrvačnosti </w:t>
      </w:r>
      <m:oMath>
        <m:sSub>
          <m:sSubPr>
            <m:ctrlPr>
              <w:rPr>
                <w:rFonts w:ascii="Cambria Math" w:hAnsi="Cambria Math"/>
                <w:i/>
              </w:rPr>
            </m:ctrlPr>
          </m:sSubPr>
          <m:e>
            <m:r>
              <w:rPr>
                <w:rFonts w:ascii="Cambria Math" w:hAnsi="Cambria Math"/>
              </w:rPr>
              <m:t>J</m:t>
            </m:r>
          </m:e>
          <m:sub>
            <m:r>
              <w:rPr>
                <w:rFonts w:ascii="Cambria Math" w:hAnsi="Cambria Math"/>
              </w:rPr>
              <m:t>2</m:t>
            </m:r>
          </m:sub>
        </m:sSub>
      </m:oMath>
      <w:r w:rsidRPr="006C1DDB">
        <w:t xml:space="preserve"> byl zvolen 2</w:t>
      </w:r>
      <m:oMath>
        <m:r>
          <w:rPr>
            <w:rFonts w:ascii="Cambria Math" w:hAnsi="Cambria Math"/>
          </w:rPr>
          <m:t xml:space="preserve"> </m:t>
        </m:r>
        <m:r>
          <m:rPr>
            <m:sty m:val="p"/>
          </m:rPr>
          <w:rPr>
            <w:rFonts w:ascii="Cambria Math" w:hAnsi="Cambria Math"/>
          </w:rPr>
          <m:t>kg∙</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oMath>
      <w:r w:rsidRPr="006C1DDB">
        <w:t xml:space="preserve">, torzní tuhost </w:t>
      </w:r>
      <m:oMath>
        <m:sSub>
          <m:sSubPr>
            <m:ctrlPr>
              <w:rPr>
                <w:rFonts w:ascii="Cambria Math" w:hAnsi="Cambria Math"/>
                <w:i/>
              </w:rPr>
            </m:ctrlPr>
          </m:sSubPr>
          <m:e>
            <m:r>
              <w:rPr>
                <w:rFonts w:ascii="Cambria Math" w:hAnsi="Cambria Math"/>
              </w:rPr>
              <m:t>κ</m:t>
            </m:r>
          </m:e>
          <m:sub>
            <m:r>
              <w:rPr>
                <w:rFonts w:ascii="Cambria Math" w:hAnsi="Cambria Math"/>
              </w:rPr>
              <m:t>2</m:t>
            </m:r>
          </m:sub>
        </m:sSub>
      </m:oMath>
      <w:r w:rsidRPr="006C1DDB">
        <w:t xml:space="preserve"> </w:t>
      </w:r>
      <w:r>
        <w:t xml:space="preserve">je </w:t>
      </w:r>
      <w:r w:rsidRPr="006C1DDB">
        <w:t>10</w:t>
      </w:r>
      <m:oMath>
        <m:r>
          <m:rPr>
            <m:sty m:val="p"/>
          </m:rPr>
          <w:rPr>
            <w:rFonts w:ascii="Cambria Math" w:hAnsi="Cambria Math"/>
          </w:rPr>
          <m:t xml:space="preserve"> Nm/rad</m:t>
        </m:r>
      </m:oMath>
      <w:r w:rsidRPr="006C1DDB">
        <w:t xml:space="preserve"> a koeficient tlumení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6C1DDB">
        <w:t xml:space="preserve"> </w:t>
      </w:r>
      <m:oMath>
        <m:r>
          <w:rPr>
            <w:rFonts w:ascii="Cambria Math" w:hAnsi="Cambria Math"/>
          </w:rPr>
          <m:t xml:space="preserve">0,75 </m:t>
        </m:r>
        <m:r>
          <m:rPr>
            <m:sty m:val="p"/>
          </m:rPr>
          <w:rPr>
            <w:rFonts w:ascii="Cambria Math" w:hAnsi="Cambria Math"/>
          </w:rPr>
          <m:t>Nms/rad</m:t>
        </m:r>
      </m:oMath>
      <w:r w:rsidRPr="006C1DDB">
        <w:t xml:space="preserve">. Moment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Pr="006C1DDB">
        <w:t xml:space="preserve"> v čase jedné sekundy nabyde hodnoty 1</w:t>
      </w:r>
      <w:r w:rsidR="0075237A">
        <w:t xml:space="preserve"> </w:t>
      </w:r>
      <w:r w:rsidRPr="006C1DDB">
        <w:t xml:space="preserve">N/m z hodnoty 0 N/m. Moment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Pr="006C1DDB">
        <w:t xml:space="preserve"> v čase jedné sekundy nabyde hodnoty 0,3 N/m z hodnoty 0 N/m.</w:t>
      </w:r>
    </w:p>
    <w:p w:rsidR="00927BC7" w:rsidRDefault="00927BC7" w:rsidP="00927BC7">
      <w:pPr>
        <w:rPr>
          <w:color w:val="000000"/>
        </w:rPr>
      </w:pPr>
      <w:r>
        <w:rPr>
          <w:color w:val="000000"/>
        </w:rPr>
        <w:t xml:space="preserve">V  MATLAB zadáme jednotlivé parametry simulace </w:t>
      </w:r>
      <w:r w:rsidRPr="006C1DDB">
        <w:rPr>
          <w:color w:val="000000"/>
        </w:rPr>
        <w:t>J1=20</w:t>
      </w:r>
      <w:r>
        <w:rPr>
          <w:color w:val="000000"/>
        </w:rPr>
        <w:t>,</w:t>
      </w:r>
      <w:r w:rsidRPr="006C1DDB">
        <w:rPr>
          <w:color w:val="000000"/>
        </w:rPr>
        <w:t xml:space="preserve"> J2=2</w:t>
      </w:r>
      <w:r>
        <w:rPr>
          <w:color w:val="000000"/>
        </w:rPr>
        <w:t>,</w:t>
      </w:r>
      <w:r w:rsidRPr="006C1DDB">
        <w:rPr>
          <w:color w:val="000000"/>
        </w:rPr>
        <w:t xml:space="preserve"> k1=10</w:t>
      </w:r>
      <w:r>
        <w:rPr>
          <w:color w:val="000000"/>
        </w:rPr>
        <w:t>,</w:t>
      </w:r>
      <w:r w:rsidRPr="006C1DDB">
        <w:rPr>
          <w:color w:val="000000"/>
        </w:rPr>
        <w:t xml:space="preserve"> k2=10</w:t>
      </w:r>
      <w:r>
        <w:rPr>
          <w:color w:val="000000"/>
        </w:rPr>
        <w:t>,</w:t>
      </w:r>
      <w:r w:rsidRPr="006C1DDB">
        <w:rPr>
          <w:color w:val="000000"/>
        </w:rPr>
        <w:t xml:space="preserve"> B1=0.05</w:t>
      </w:r>
      <w:r>
        <w:rPr>
          <w:color w:val="000000"/>
        </w:rPr>
        <w:t xml:space="preserve"> a</w:t>
      </w:r>
      <w:r w:rsidRPr="006C1DDB">
        <w:rPr>
          <w:color w:val="000000"/>
        </w:rPr>
        <w:t xml:space="preserve"> B2=0.75</w:t>
      </w:r>
      <w:r>
        <w:rPr>
          <w:color w:val="000000"/>
        </w:rPr>
        <w:t xml:space="preserve">. </w:t>
      </w:r>
    </w:p>
    <w:p w:rsidR="00927BC7" w:rsidRPr="008D6FEE" w:rsidRDefault="00927BC7" w:rsidP="00927BC7">
      <w:pPr>
        <w:rPr>
          <w:color w:val="000000"/>
        </w:rPr>
      </w:pPr>
      <w:r>
        <w:rPr>
          <w:color w:val="000000"/>
        </w:rPr>
        <w:t>Dosazením získáme diferenciální rovnici pro MATLAB/</w:t>
      </w:r>
      <w:proofErr w:type="spellStart"/>
      <w:r>
        <w:rPr>
          <w:color w:val="000000"/>
        </w:rPr>
        <w:t>Simulink</w:t>
      </w:r>
      <w:proofErr w:type="spellEnd"/>
      <w:r>
        <w:rPr>
          <w:color w:val="000000"/>
        </w:rPr>
        <w:t xml:space="preserve"> ve tvaru</w:t>
      </w:r>
    </w:p>
    <w:p w:rsidR="00927BC7" w:rsidRPr="00C47446" w:rsidRDefault="00927BC7" w:rsidP="00927BC7">
      <m:oMathPara>
        <m:oMath>
          <m:r>
            <w:rPr>
              <w:rFonts w:ascii="Cambria Math" w:hAnsi="Cambria Math"/>
            </w:rPr>
            <m:t>20</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-0,05</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e>
          </m:d>
          <m:r>
            <w:rPr>
              <w:rFonts w:ascii="Cambria Math" w:hAnsi="Cambria Math"/>
            </w:rPr>
            <m:t>-10(</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r>
            <w:rPr>
              <w:rFonts w:ascii="Cambria Math" w:hAnsi="Cambria Math"/>
            </w:rPr>
            <m:t>)</m:t>
          </m:r>
        </m:oMath>
      </m:oMathPara>
    </w:p>
    <w:p w:rsidR="00927BC7" w:rsidRPr="006C1DDB" w:rsidRDefault="00927BC7" w:rsidP="00927BC7">
      <w:pPr>
        <w:spacing w:after="0"/>
        <w:jc w:val="left"/>
      </w:pPr>
      <m:oMathPara>
        <m:oMath>
          <m:r>
            <w:rPr>
              <w:rFonts w:ascii="Cambria Math" w:hAnsi="Cambria Math"/>
            </w:rPr>
            <m:t>2</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+0,05</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e>
          </m:d>
          <m:r>
            <w:rPr>
              <w:rFonts w:ascii="Cambria Math" w:hAnsi="Cambria Math"/>
            </w:rPr>
            <m:t>+10</m:t>
          </m:r>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-0,75</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2</m:t>
              </m:r>
            </m:sub>
          </m:sSub>
          <m:r>
            <w:rPr>
              <w:rFonts w:ascii="Cambria Math" w:hAnsi="Cambria Math"/>
            </w:rPr>
            <m:t>-10</m:t>
          </m:r>
          <m:sSub>
            <m:sSubPr>
              <m:ctrlPr>
                <w:rPr>
                  <w:rFonts w:ascii="Cambria Math" w:hAnsi="Cambria Math"/>
                  <w:i/>
                </w:rPr>
              </m:ctrlPr>
            </m:sSubPr>
            <m:e>
              <m:r>
                <w:rPr>
                  <w:rFonts w:ascii="Cambria Math" w:hAnsi="Cambria Math"/>
                </w:rPr>
                <m:t>φ</m:t>
              </m:r>
            </m:e>
            <m:sub>
              <m:r>
                <w:rPr>
                  <w:rFonts w:ascii="Cambria Math" w:hAnsi="Cambria Math"/>
                </w:rPr>
                <m:t>2</m:t>
              </m:r>
            </m:sub>
          </m:sSub>
        </m:oMath>
      </m:oMathPara>
    </w:p>
    <w:p w:rsidR="00927BC7" w:rsidRDefault="00927BC7" w:rsidP="00927BC7">
      <w:pPr>
        <w:spacing w:after="0"/>
        <w:jc w:val="left"/>
      </w:pPr>
      <w:r>
        <w:t>Dosazením získáme matice stavového popisu jako</w:t>
      </w:r>
    </w:p>
    <w:p w:rsidR="00927BC7" w:rsidRPr="006C1DDB" w:rsidRDefault="00927BC7" w:rsidP="00927BC7">
      <m:oMathPara>
        <m:oMath>
          <m:r>
            <m:rPr>
              <m:sty m:val="bi"/>
            </m:rPr>
            <w:rPr>
              <w:rFonts w:ascii="Cambria Math" w:hAnsi="Cambria Math"/>
            </w:rPr>
            <w:lastRenderedPageBreak/>
            <m:t>A</m:t>
          </m:r>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0</m:t>
                    </m:r>
                  </m:e>
                  <m:e>
                    <m:r>
                      <w:rPr>
                        <w:rFonts w:ascii="Cambria Math" w:hAnsi="Cambria Math"/>
                      </w:rPr>
                      <m:t>0</m:t>
                    </m:r>
                  </m:e>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e>
                    <m:r>
                      <w:rPr>
                        <w:rFonts w:ascii="Cambria Math" w:hAnsi="Cambria Math"/>
                      </w:rPr>
                      <m:t>1</m:t>
                    </m:r>
                  </m:e>
                </m:mr>
                <m:mr>
                  <m:e>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e>
                  <m:e>
                    <m:f>
                      <m:fPr>
                        <m:ctrlPr>
                          <w:rPr>
                            <w:rFonts w:ascii="Cambria Math" w:hAnsi="Cambria Math"/>
                          </w:rPr>
                        </m:ctrlPr>
                      </m:fPr>
                      <m:num>
                        <m:r>
                          <w:rPr>
                            <w:rFonts w:ascii="Cambria Math" w:hAnsi="Cambria Math"/>
                          </w:rPr>
                          <m:t>1</m:t>
                        </m:r>
                      </m:num>
                      <m:den>
                        <m:r>
                          <w:rPr>
                            <w:rFonts w:ascii="Cambria Math" w:hAnsi="Cambria Math"/>
                          </w:rPr>
                          <m:t>2</m:t>
                        </m:r>
                      </m:den>
                    </m:f>
                  </m:e>
                  <m:e>
                    <m:r>
                      <w:rPr>
                        <w:rFonts w:ascii="Cambria Math" w:hAnsi="Cambria Math"/>
                      </w:rPr>
                      <m:t>-0,0025</m:t>
                    </m:r>
                  </m:e>
                  <m:e>
                    <m:r>
                      <w:rPr>
                        <w:rFonts w:ascii="Cambria Math" w:hAnsi="Cambria Math"/>
                      </w:rPr>
                      <m:t>0,0025</m:t>
                    </m:r>
                  </m:e>
                </m:mr>
                <m:mr>
                  <m:e>
                    <m:r>
                      <w:rPr>
                        <w:rFonts w:ascii="Cambria Math" w:hAnsi="Cambria Math"/>
                      </w:rPr>
                      <m:t>5</m:t>
                    </m:r>
                  </m:e>
                  <m:e>
                    <m:r>
                      <w:rPr>
                        <w:rFonts w:ascii="Cambria Math" w:hAnsi="Cambria Math"/>
                      </w:rPr>
                      <m:t>-10</m:t>
                    </m:r>
                  </m:e>
                  <m:e>
                    <m:r>
                      <w:rPr>
                        <w:rFonts w:ascii="Cambria Math" w:hAnsi="Cambria Math"/>
                      </w:rPr>
                      <m:t>0,025</m:t>
                    </m:r>
                  </m:e>
                  <m:e>
                    <m:r>
                      <w:rPr>
                        <w:rFonts w:ascii="Cambria Math" w:hAnsi="Cambria Math"/>
                      </w:rPr>
                      <m:t>-0.4</m:t>
                    </m:r>
                  </m:e>
                </m:mr>
              </m:m>
            </m:e>
          </m:d>
          <m:r>
            <w:rPr>
              <w:rFonts w:ascii="Cambria Math" w:hAnsi="Cambria Math"/>
            </w:rPr>
            <m:t xml:space="preserve">, </m:t>
          </m:r>
          <m:r>
            <m:rPr>
              <m:sty m:val="bi"/>
            </m:rPr>
            <w:rPr>
              <w:rFonts w:ascii="Cambria Math" w:hAnsi="Cambria Math"/>
            </w:rPr>
            <m:t>B=</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r>
                  <m:e>
                    <m:f>
                      <m:fPr>
                        <m:ctrlPr>
                          <w:rPr>
                            <w:rFonts w:ascii="Cambria Math" w:hAnsi="Cambria Math"/>
                          </w:rPr>
                        </m:ctrlPr>
                      </m:fPr>
                      <m:num>
                        <m:r>
                          <w:rPr>
                            <w:rFonts w:ascii="Cambria Math" w:hAnsi="Cambria Math"/>
                          </w:rPr>
                          <m:t>1</m:t>
                        </m:r>
                      </m:num>
                      <m:den>
                        <m:r>
                          <w:rPr>
                            <w:rFonts w:ascii="Cambria Math" w:hAnsi="Cambria Math"/>
                          </w:rPr>
                          <m:t>20</m:t>
                        </m:r>
                      </m:den>
                    </m:f>
                  </m:e>
                  <m:e>
                    <m:r>
                      <w:rPr>
                        <w:rFonts w:ascii="Cambria Math" w:hAnsi="Cambria Math"/>
                      </w:rPr>
                      <m:t>0</m:t>
                    </m:r>
                  </m:e>
                </m:mr>
                <m:mr>
                  <m:e>
                    <m:r>
                      <w:rPr>
                        <w:rFonts w:ascii="Cambria Math" w:hAnsi="Cambria Math"/>
                      </w:rPr>
                      <m:t>0</m:t>
                    </m:r>
                  </m:e>
                  <m:e>
                    <m:f>
                      <m:fPr>
                        <m:ctrlPr>
                          <w:rPr>
                            <w:rFonts w:ascii="Cambria Math" w:hAnsi="Cambria Math"/>
                          </w:rPr>
                        </m:ctrlPr>
                      </m:fPr>
                      <m:num>
                        <m:r>
                          <w:rPr>
                            <w:rFonts w:ascii="Cambria Math" w:hAnsi="Cambria Math"/>
                          </w:rPr>
                          <m:t>1</m:t>
                        </m:r>
                      </m:num>
                      <m:den>
                        <m:r>
                          <w:rPr>
                            <w:rFonts w:ascii="Cambria Math" w:hAnsi="Cambria Math"/>
                          </w:rPr>
                          <m:t>2</m:t>
                        </m:r>
                      </m:den>
                    </m:f>
                  </m:e>
                </m:mr>
              </m:m>
            </m:e>
          </m:d>
          <m:r>
            <w:rPr>
              <w:rFonts w:ascii="Cambria Math" w:hAnsi="Cambria Math"/>
            </w:rPr>
            <m:t xml:space="preserve">, </m:t>
          </m:r>
          <m:r>
            <m:rPr>
              <m:sty m:val="bi"/>
            </m:rPr>
            <w:rPr>
              <w:rFonts w:ascii="Cambria Math" w:hAnsi="Cambria Math"/>
            </w:rPr>
            <m:t>C</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r>
                  <m:e>
                    <m:r>
                      <w:rPr>
                        <w:rFonts w:ascii="Cambria Math" w:hAnsi="Cambria Math"/>
                      </w:rPr>
                      <m:t>0</m:t>
                    </m:r>
                  </m:e>
                  <m:e>
                    <m:r>
                      <w:rPr>
                        <w:rFonts w:ascii="Cambria Math" w:hAnsi="Cambria Math"/>
                      </w:rPr>
                      <m:t>1</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
            </m:e>
          </m:d>
          <m:r>
            <w:rPr>
              <w:rFonts w:ascii="Cambria Math" w:hAnsi="Cambria Math"/>
            </w:rPr>
            <m:t xml:space="preserve"> </m:t>
          </m:r>
          <m:r>
            <m:rPr>
              <m:sty m:val="p"/>
            </m:rPr>
            <w:rPr>
              <w:rFonts w:ascii="Cambria Math" w:hAnsi="Cambria Math"/>
            </w:rPr>
            <m:t>a</m:t>
          </m:r>
          <m:r>
            <w:rPr>
              <w:rFonts w:ascii="Cambria Math" w:hAnsi="Cambria Math"/>
            </w:rPr>
            <m:t xml:space="preserve"> </m:t>
          </m:r>
          <m:r>
            <m:rPr>
              <m:sty m:val="bi"/>
            </m:rPr>
            <w:rPr>
              <w:rFonts w:ascii="Cambria Math" w:hAnsi="Cambria Math"/>
            </w:rPr>
            <m:t>D</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
            </m:e>
          </m:d>
        </m:oMath>
      </m:oMathPara>
    </w:p>
    <w:p w:rsidR="00927BC7" w:rsidRDefault="00927BC7" w:rsidP="00927BC7">
      <w:pPr>
        <w:spacing w:after="0"/>
        <w:jc w:val="left"/>
      </w:pPr>
      <w:r>
        <w:t>Dosazením do přenosové matice získáme</w:t>
      </w:r>
    </w:p>
    <w:p w:rsidR="00927BC7" w:rsidRDefault="00927BC7" w:rsidP="00927BC7">
      <w:pPr>
        <w:spacing w:after="0"/>
        <w:jc w:val="left"/>
      </w:pPr>
    </w:p>
    <w:p w:rsidR="00927BC7" w:rsidRPr="006C1DDB" w:rsidRDefault="00927BC7" w:rsidP="00927BC7">
      <w:pPr>
        <w:rPr>
          <w:sz w:val="22"/>
          <w:szCs w:val="22"/>
        </w:rPr>
      </w:pPr>
      <m:oMathPara>
        <m:oMath>
          <m:r>
            <m:rPr>
              <m:sty m:val="bi"/>
            </m:rP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s</m:t>
              </m:r>
            </m:e>
          </m:d>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40</m:t>
              </m:r>
              <m:sSup>
                <m:sSupPr>
                  <m:ctrlPr>
                    <w:rPr>
                      <w:rFonts w:ascii="Cambria Math" w:hAnsi="Cambria Math"/>
                      <w:sz w:val="22"/>
                      <w:szCs w:val="22"/>
                    </w:rPr>
                  </m:ctrlPr>
                </m:sSupPr>
                <m:e>
                  <m:r>
                    <w:rPr>
                      <w:rFonts w:ascii="Cambria Math" w:hAnsi="Cambria Math"/>
                      <w:sz w:val="22"/>
                      <w:szCs w:val="22"/>
                    </w:rPr>
                    <m:t>s</m:t>
                  </m:r>
                </m:e>
                <m:sup>
                  <m:r>
                    <w:rPr>
                      <w:rFonts w:ascii="Cambria Math" w:hAnsi="Cambria Math"/>
                      <w:sz w:val="22"/>
                      <w:szCs w:val="22"/>
                    </w:rPr>
                    <m:t>4</m:t>
                  </m:r>
                </m:sup>
              </m:sSup>
              <m:r>
                <w:rPr>
                  <w:rFonts w:ascii="Cambria Math" w:hAnsi="Cambria Math"/>
                  <w:sz w:val="22"/>
                  <w:szCs w:val="22"/>
                </w:rPr>
                <m:t>+16,1</m:t>
              </m:r>
              <m:sSup>
                <m:sSupPr>
                  <m:ctrlPr>
                    <w:rPr>
                      <w:rFonts w:ascii="Cambria Math" w:hAnsi="Cambria Math"/>
                      <w:sz w:val="22"/>
                      <w:szCs w:val="22"/>
                    </w:rPr>
                  </m:ctrlPr>
                </m:sSupPr>
                <m:e>
                  <m:r>
                    <w:rPr>
                      <w:rFonts w:ascii="Cambria Math" w:hAnsi="Cambria Math"/>
                      <w:sz w:val="22"/>
                      <w:szCs w:val="22"/>
                    </w:rPr>
                    <m:t>s</m:t>
                  </m:r>
                </m:e>
                <m:sup>
                  <m:r>
                    <w:rPr>
                      <w:rFonts w:ascii="Cambria Math" w:hAnsi="Cambria Math"/>
                      <w:sz w:val="22"/>
                      <w:szCs w:val="22"/>
                    </w:rPr>
                    <m:t>3</m:t>
                  </m:r>
                </m:sup>
              </m:sSup>
              <m:r>
                <w:rPr>
                  <w:rFonts w:ascii="Cambria Math" w:hAnsi="Cambria Math"/>
                  <w:sz w:val="22"/>
                  <w:szCs w:val="22"/>
                </w:rPr>
                <m:t>+420,0375</m:t>
              </m:r>
              <m:sSup>
                <m:sSupPr>
                  <m:ctrlPr>
                    <w:rPr>
                      <w:rFonts w:ascii="Cambria Math" w:hAnsi="Cambria Math"/>
                      <w:sz w:val="22"/>
                      <w:szCs w:val="22"/>
                    </w:rPr>
                  </m:ctrlPr>
                </m:sSupPr>
                <m:e>
                  <m:r>
                    <w:rPr>
                      <w:rFonts w:ascii="Cambria Math" w:hAnsi="Cambria Math"/>
                      <w:sz w:val="22"/>
                      <w:szCs w:val="22"/>
                    </w:rPr>
                    <m:t>s</m:t>
                  </m:r>
                </m:e>
                <m:sup>
                  <m:r>
                    <w:rPr>
                      <w:rFonts w:ascii="Cambria Math" w:hAnsi="Cambria Math"/>
                      <w:sz w:val="22"/>
                      <w:szCs w:val="22"/>
                    </w:rPr>
                    <m:t>2</m:t>
                  </m:r>
                </m:sup>
              </m:sSup>
              <m:r>
                <w:rPr>
                  <w:rFonts w:ascii="Cambria Math" w:hAnsi="Cambria Math"/>
                  <w:sz w:val="22"/>
                  <w:szCs w:val="22"/>
                </w:rPr>
                <m:t>+8s+100.</m:t>
              </m:r>
            </m:den>
          </m:f>
          <m:r>
            <w:rPr>
              <w:rFonts w:ascii="Cambria Math" w:hAnsi="Cambria Math"/>
              <w:sz w:val="22"/>
              <w:szCs w:val="22"/>
            </w:rPr>
            <m:t xml:space="preserve"> </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2</m:t>
                    </m:r>
                    <m:sSup>
                      <m:sSupPr>
                        <m:ctrlPr>
                          <w:rPr>
                            <w:rFonts w:ascii="Cambria Math" w:hAnsi="Cambria Math"/>
                            <w:sz w:val="22"/>
                            <w:szCs w:val="22"/>
                          </w:rPr>
                        </m:ctrlPr>
                      </m:sSupPr>
                      <m:e>
                        <m:r>
                          <w:rPr>
                            <w:rFonts w:ascii="Cambria Math" w:hAnsi="Cambria Math"/>
                            <w:sz w:val="22"/>
                            <w:szCs w:val="22"/>
                          </w:rPr>
                          <m:t>s</m:t>
                        </m:r>
                      </m:e>
                      <m:sup>
                        <m:r>
                          <w:rPr>
                            <w:rFonts w:ascii="Cambria Math" w:hAnsi="Cambria Math"/>
                            <w:sz w:val="22"/>
                            <w:szCs w:val="22"/>
                          </w:rPr>
                          <m:t>2</m:t>
                        </m:r>
                      </m:sup>
                    </m:sSup>
                    <m:r>
                      <w:rPr>
                        <w:rFonts w:ascii="Cambria Math" w:hAnsi="Cambria Math"/>
                        <w:sz w:val="22"/>
                        <w:szCs w:val="22"/>
                      </w:rPr>
                      <m:t>+0,8s+20</m:t>
                    </m:r>
                  </m:e>
                  <m:e>
                    <m:r>
                      <w:rPr>
                        <w:rFonts w:ascii="Cambria Math" w:hAnsi="Cambria Math"/>
                        <w:sz w:val="22"/>
                        <w:szCs w:val="22"/>
                      </w:rPr>
                      <m:t>0,05s+10</m:t>
                    </m:r>
                  </m:e>
                </m:mr>
                <m:mr>
                  <m:e>
                    <m:r>
                      <w:rPr>
                        <w:rFonts w:ascii="Cambria Math" w:hAnsi="Cambria Math"/>
                        <w:sz w:val="22"/>
                        <w:szCs w:val="22"/>
                      </w:rPr>
                      <m:t>0,05s+10</m:t>
                    </m:r>
                  </m:e>
                  <m:e>
                    <m:r>
                      <w:rPr>
                        <w:rFonts w:ascii="Cambria Math" w:hAnsi="Cambria Math"/>
                        <w:sz w:val="22"/>
                        <w:szCs w:val="22"/>
                      </w:rPr>
                      <m:t>20</m:t>
                    </m:r>
                    <m:sSup>
                      <m:sSupPr>
                        <m:ctrlPr>
                          <w:rPr>
                            <w:rFonts w:ascii="Cambria Math" w:hAnsi="Cambria Math"/>
                            <w:sz w:val="22"/>
                            <w:szCs w:val="22"/>
                          </w:rPr>
                        </m:ctrlPr>
                      </m:sSupPr>
                      <m:e>
                        <m:r>
                          <w:rPr>
                            <w:rFonts w:ascii="Cambria Math" w:hAnsi="Cambria Math"/>
                            <w:sz w:val="22"/>
                            <w:szCs w:val="22"/>
                          </w:rPr>
                          <m:t>s</m:t>
                        </m:r>
                      </m:e>
                      <m:sup>
                        <m:r>
                          <w:rPr>
                            <w:rFonts w:ascii="Cambria Math" w:hAnsi="Cambria Math"/>
                            <w:sz w:val="22"/>
                            <w:szCs w:val="22"/>
                          </w:rPr>
                          <m:t>2</m:t>
                        </m:r>
                      </m:sup>
                    </m:sSup>
                    <m:r>
                      <w:rPr>
                        <w:rFonts w:ascii="Cambria Math" w:hAnsi="Cambria Math"/>
                        <w:sz w:val="22"/>
                        <w:szCs w:val="22"/>
                      </w:rPr>
                      <m:t>+0.05s+10</m:t>
                    </m:r>
                  </m:e>
                </m:mr>
              </m:m>
            </m:e>
          </m:d>
        </m:oMath>
      </m:oMathPara>
    </w:p>
    <w:p w:rsidR="00927BC7" w:rsidRDefault="00927BC7" w:rsidP="00A85159">
      <w:pPr>
        <w:spacing w:after="0"/>
        <w:rPr>
          <w:color w:val="000000"/>
        </w:rPr>
      </w:pPr>
      <w:r>
        <w:rPr>
          <w:color w:val="000000"/>
        </w:rPr>
        <w:t xml:space="preserve">Délku simulace nastavíme na 150 sekundy. Provedeme simulaci a výsledek si zobrazíme v bloku </w:t>
      </w:r>
      <w:proofErr w:type="spellStart"/>
      <w:r w:rsidRPr="009E1AE7">
        <w:rPr>
          <w:i/>
          <w:color w:val="000000"/>
        </w:rPr>
        <w:t>Scope</w:t>
      </w:r>
      <w:proofErr w:type="spellEnd"/>
      <w:r>
        <w:rPr>
          <w:color w:val="000000"/>
        </w:rPr>
        <w:t>. Při správném zapojení blokových schémat v MATLAB/</w:t>
      </w:r>
      <w:proofErr w:type="spellStart"/>
      <w:r>
        <w:rPr>
          <w:color w:val="000000"/>
        </w:rPr>
        <w:t>Simulink</w:t>
      </w:r>
      <w:proofErr w:type="spellEnd"/>
      <w:r>
        <w:rPr>
          <w:color w:val="000000"/>
        </w:rPr>
        <w:t xml:space="preserve"> a správném dosazení parametrů je výsledek totožný u všech simulací. Malé rozdíly můžou nastat při použití bloku </w:t>
      </w:r>
      <w:proofErr w:type="spellStart"/>
      <w:r w:rsidRPr="006C1DDB">
        <w:rPr>
          <w:i/>
          <w:color w:val="000000"/>
        </w:rPr>
        <w:t>Deriva</w:t>
      </w:r>
      <w:r>
        <w:rPr>
          <w:i/>
          <w:color w:val="000000"/>
        </w:rPr>
        <w:t>tiv</w:t>
      </w:r>
      <w:r w:rsidRPr="006C1DDB">
        <w:rPr>
          <w:i/>
          <w:color w:val="000000"/>
        </w:rPr>
        <w:t>e</w:t>
      </w:r>
      <w:proofErr w:type="spellEnd"/>
      <w:r>
        <w:rPr>
          <w:color w:val="000000"/>
        </w:rPr>
        <w:t>.</w:t>
      </w:r>
    </w:p>
    <w:p w:rsidR="00927BC7" w:rsidRDefault="00C83F4F" w:rsidP="00927BC7">
      <w:pPr>
        <w:keepNext/>
      </w:pPr>
      <w:r>
        <w:rPr>
          <w:noProof/>
          <w:lang w:eastAsia="ja-JP"/>
        </w:rPr>
        <w:drawing>
          <wp:inline distT="0" distB="0" distL="0" distR="0" wp14:anchorId="60065586" wp14:editId="7F6F61A6">
            <wp:extent cx="5538158" cy="4556101"/>
            <wp:effectExtent l="0" t="0" r="571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20908" t="16254" r="25815" b="5785"/>
                    <a:stretch/>
                  </pic:blipFill>
                  <pic:spPr bwMode="auto">
                    <a:xfrm>
                      <a:off x="0" y="0"/>
                      <a:ext cx="5548538" cy="4564641"/>
                    </a:xfrm>
                    <a:prstGeom prst="rect">
                      <a:avLst/>
                    </a:prstGeom>
                    <a:ln>
                      <a:noFill/>
                    </a:ln>
                    <a:extLst>
                      <a:ext uri="{53640926-AAD7-44D8-BBD7-CCE9431645EC}">
                        <a14:shadowObscured xmlns:a14="http://schemas.microsoft.com/office/drawing/2010/main"/>
                      </a:ext>
                    </a:extLst>
                  </pic:spPr>
                </pic:pic>
              </a:graphicData>
            </a:graphic>
          </wp:inline>
        </w:drawing>
      </w:r>
    </w:p>
    <w:p w:rsidR="00927BC7" w:rsidRPr="007D712B" w:rsidRDefault="00927BC7" w:rsidP="00927BC7">
      <w:pPr>
        <w:pStyle w:val="Titulek"/>
        <w:tabs>
          <w:tab w:val="clear" w:pos="851"/>
          <w:tab w:val="left" w:pos="0"/>
        </w:tabs>
        <w:ind w:left="0"/>
        <w:rPr>
          <w:color w:val="000000"/>
        </w:rPr>
      </w:pPr>
      <w:bookmarkStart w:id="177" w:name="_Toc418787366"/>
      <w:r w:rsidRPr="007D712B">
        <w:t xml:space="preserve">Obr. </w:t>
      </w:r>
      <w:r w:rsidR="00081570">
        <w:fldChar w:fldCharType="begin"/>
      </w:r>
      <w:r w:rsidR="00081570">
        <w:instrText xml:space="preserve"> SEQ Obr. \* ARABIC </w:instrText>
      </w:r>
      <w:r w:rsidR="00081570">
        <w:fldChar w:fldCharType="separate"/>
      </w:r>
      <w:r w:rsidR="00081570">
        <w:rPr>
          <w:noProof/>
        </w:rPr>
        <w:t>39</w:t>
      </w:r>
      <w:r w:rsidR="00081570">
        <w:rPr>
          <w:noProof/>
        </w:rPr>
        <w:fldChar w:fldCharType="end"/>
      </w:r>
      <w:r w:rsidRPr="007D712B">
        <w:rPr>
          <w:noProof/>
        </w:rPr>
        <w:t>. Průběhy veličin u rotačního mechanického systému</w:t>
      </w:r>
      <w:bookmarkEnd w:id="177"/>
    </w:p>
    <w:p w:rsidR="00CA50C1" w:rsidRDefault="00C96F39" w:rsidP="00E625B8">
      <w:pPr>
        <w:pStyle w:val="Nadpis1"/>
      </w:pPr>
      <w:bookmarkStart w:id="178" w:name="_Toc418787306"/>
      <w:r>
        <w:lastRenderedPageBreak/>
        <w:t xml:space="preserve">Ukázkové příklady </w:t>
      </w:r>
      <w:r w:rsidR="00E664E8">
        <w:t>Hydraulick</w:t>
      </w:r>
      <w:r w:rsidR="00E625B8">
        <w:t>ých</w:t>
      </w:r>
      <w:r w:rsidR="00E664E8">
        <w:t xml:space="preserve"> systém</w:t>
      </w:r>
      <w:r w:rsidR="00E625B8">
        <w:t>ů</w:t>
      </w:r>
      <w:bookmarkEnd w:id="178"/>
    </w:p>
    <w:p w:rsidR="00B605BD" w:rsidRDefault="00B605BD" w:rsidP="00B605BD">
      <w:pPr>
        <w:pStyle w:val="Nadpis2"/>
      </w:pPr>
      <w:bookmarkStart w:id="179" w:name="_Toc418787307"/>
      <w:bookmarkStart w:id="180" w:name="_Ref419112589"/>
      <w:r>
        <w:t>Nádrž</w:t>
      </w:r>
      <w:bookmarkEnd w:id="179"/>
      <w:bookmarkEnd w:id="180"/>
    </w:p>
    <w:p w:rsidR="00065703" w:rsidRDefault="00B605BD" w:rsidP="00B605BD">
      <w:pPr>
        <w:rPr>
          <w:i/>
        </w:rPr>
      </w:pPr>
      <w:r>
        <w:t>Jd</w:t>
      </w:r>
      <w:r w:rsidR="001C583D">
        <w:t xml:space="preserve">e o systém s jedním vstupem přítokem </w:t>
      </w:r>
      <m:oMath>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(t)</m:t>
        </m:r>
      </m:oMath>
      <w:r w:rsidR="001C583D">
        <w:t xml:space="preserve"> a jedním výstupem</w:t>
      </w:r>
      <w:r w:rsidR="00992F35">
        <w:t>,</w:t>
      </w:r>
      <w:r w:rsidR="001C583D">
        <w:t xml:space="preserve"> v podobě hladiny </w:t>
      </w:r>
      <m:oMath>
        <m:r>
          <w:rPr>
            <w:rFonts w:ascii="Cambria Math" w:hAnsi="Cambria Math"/>
          </w:rPr>
          <m:t>h(t)</m:t>
        </m:r>
      </m:oMath>
      <w:r w:rsidR="001C583D" w:rsidRPr="001C583D">
        <w:rPr>
          <w:i/>
        </w:rPr>
        <w:t>.</w:t>
      </w:r>
      <w:r w:rsidR="00992F35">
        <w:rPr>
          <w:i/>
        </w:rPr>
        <w:t xml:space="preserve"> </w:t>
      </w:r>
      <w:r w:rsidR="002D09DE">
        <w:t xml:space="preserve">Nádrž je popsána plochou průřezu </w:t>
      </w:r>
      <m:oMath>
        <m:sSub>
          <m:sSubPr>
            <m:ctrlPr>
              <w:rPr>
                <w:rFonts w:ascii="Cambria Math" w:hAnsi="Cambria Math"/>
                <w:i/>
              </w:rPr>
            </m:ctrlPr>
          </m:sSubPr>
          <m:e>
            <m:r>
              <w:rPr>
                <w:rFonts w:ascii="Cambria Math" w:hAnsi="Cambria Math"/>
              </w:rPr>
              <m:t>S</m:t>
            </m:r>
          </m:e>
          <m:sub>
            <m:r>
              <w:rPr>
                <w:rFonts w:ascii="Cambria Math" w:hAnsi="Cambria Math"/>
              </w:rPr>
              <m:t>nadrž</m:t>
            </m:r>
          </m:sub>
        </m:sSub>
      </m:oMath>
      <w:r w:rsidR="002D09DE">
        <w:t xml:space="preserve"> a plochou průřezu výtoku </w:t>
      </w:r>
      <m:oMath>
        <m:sSub>
          <m:sSubPr>
            <m:ctrlPr>
              <w:rPr>
                <w:rFonts w:ascii="Cambria Math" w:hAnsi="Cambria Math"/>
                <w:i/>
              </w:rPr>
            </m:ctrlPr>
          </m:sSubPr>
          <m:e>
            <m:r>
              <w:rPr>
                <w:rFonts w:ascii="Cambria Math" w:hAnsi="Cambria Math"/>
              </w:rPr>
              <m:t>S</m:t>
            </m:r>
          </m:e>
          <m:sub>
            <m:r>
              <w:rPr>
                <w:rFonts w:ascii="Cambria Math" w:hAnsi="Cambria Math"/>
              </w:rPr>
              <m:t>odtok</m:t>
            </m:r>
          </m:sub>
        </m:sSub>
      </m:oMath>
      <w:r w:rsidR="002D09DE">
        <w:t>.</w:t>
      </w:r>
      <w:r w:rsidR="00E1358A">
        <w:t xml:space="preserve"> </w:t>
      </w:r>
      <w:r w:rsidR="00992F35">
        <w:t xml:space="preserve">Výtok z nádrže je označen </w:t>
      </w:r>
      <m:oMath>
        <m:sSub>
          <m:sSubPr>
            <m:ctrlPr>
              <w:rPr>
                <w:rFonts w:ascii="Cambria Math" w:hAnsi="Cambria Math"/>
                <w:i/>
              </w:rPr>
            </m:ctrlPr>
          </m:sSubPr>
          <m:e>
            <m:r>
              <w:rPr>
                <w:rFonts w:ascii="Cambria Math" w:hAnsi="Cambria Math"/>
              </w:rPr>
              <m:t>q</m:t>
            </m:r>
          </m:e>
          <m:sub>
            <m:r>
              <w:rPr>
                <w:rFonts w:ascii="Cambria Math" w:hAnsi="Cambria Math"/>
              </w:rPr>
              <m:t>out</m:t>
            </m:r>
          </m:sub>
        </m:sSub>
        <m:r>
          <w:rPr>
            <w:rFonts w:ascii="Cambria Math" w:hAnsi="Cambria Math"/>
          </w:rPr>
          <m:t>(t)</m:t>
        </m:r>
      </m:oMath>
      <w:r w:rsidR="00992F35">
        <w:rPr>
          <w:i/>
        </w:rPr>
        <w:t>.</w:t>
      </w:r>
    </w:p>
    <w:p w:rsidR="002D09DE" w:rsidRPr="00065703" w:rsidRDefault="00107A32" w:rsidP="00065703">
      <w:pPr>
        <w:jc w:val="center"/>
        <w:rPr>
          <w:color w:val="FF0000"/>
        </w:rPr>
      </w:pPr>
      <w:r>
        <w:rPr>
          <w:noProof/>
          <w:color w:val="FF0000"/>
          <w:lang w:eastAsia="ja-JP"/>
        </w:rPr>
        <w:drawing>
          <wp:inline distT="0" distB="0" distL="0" distR="0" wp14:anchorId="4A2590AA" wp14:editId="1E2BA1CD">
            <wp:extent cx="1758148" cy="1534602"/>
            <wp:effectExtent l="0" t="0" r="0" b="889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drz.png"/>
                    <pic:cNvPicPr/>
                  </pic:nvPicPr>
                  <pic:blipFill>
                    <a:blip r:embed="rId68">
                      <a:extLst>
                        <a:ext uri="{28A0092B-C50C-407E-A947-70E740481C1C}">
                          <a14:useLocalDpi xmlns:a14="http://schemas.microsoft.com/office/drawing/2010/main" val="0"/>
                        </a:ext>
                      </a:extLst>
                    </a:blip>
                    <a:stretch>
                      <a:fillRect/>
                    </a:stretch>
                  </pic:blipFill>
                  <pic:spPr>
                    <a:xfrm>
                      <a:off x="0" y="0"/>
                      <a:ext cx="1760629" cy="1536768"/>
                    </a:xfrm>
                    <a:prstGeom prst="rect">
                      <a:avLst/>
                    </a:prstGeom>
                  </pic:spPr>
                </pic:pic>
              </a:graphicData>
            </a:graphic>
          </wp:inline>
        </w:drawing>
      </w:r>
    </w:p>
    <w:p w:rsidR="00B605BD" w:rsidRPr="007D712B" w:rsidRDefault="00B15121" w:rsidP="00065703">
      <w:pPr>
        <w:pStyle w:val="Titulek"/>
        <w:ind w:hanging="851"/>
      </w:pPr>
      <w:bookmarkStart w:id="181" w:name="_Toc418787367"/>
      <w:r w:rsidRPr="007D712B">
        <w:t xml:space="preserve">Obr. </w:t>
      </w:r>
      <w:r w:rsidR="00081570">
        <w:fldChar w:fldCharType="begin"/>
      </w:r>
      <w:r w:rsidR="00081570">
        <w:instrText xml:space="preserve"> SEQ Obr. \* ARABIC </w:instrText>
      </w:r>
      <w:r w:rsidR="00081570">
        <w:fldChar w:fldCharType="separate"/>
      </w:r>
      <w:r w:rsidR="00081570">
        <w:rPr>
          <w:noProof/>
        </w:rPr>
        <w:t>40</w:t>
      </w:r>
      <w:r w:rsidR="00081570">
        <w:rPr>
          <w:noProof/>
        </w:rPr>
        <w:fldChar w:fldCharType="end"/>
      </w:r>
      <w:r w:rsidR="002D09DE" w:rsidRPr="007D712B">
        <w:rPr>
          <w:noProof/>
        </w:rPr>
        <w:t>. Schéma nádrže</w:t>
      </w:r>
      <w:bookmarkEnd w:id="181"/>
    </w:p>
    <w:p w:rsidR="001C583D" w:rsidRDefault="001C583D" w:rsidP="001C583D">
      <w:r>
        <w:t xml:space="preserve">Za pomoci bilance </w:t>
      </w:r>
      <w:r w:rsidR="00BF735E">
        <w:t>lze získat</w:t>
      </w:r>
      <w:r>
        <w:t xml:space="preserve"> rovnici popisující nádrže a to jako </w:t>
      </w:r>
    </w:p>
    <w:p w:rsidR="001C583D" w:rsidRPr="00FE636E" w:rsidRDefault="00081570" w:rsidP="001C583D">
      <m:oMathPara>
        <m:oMath>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out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nádrž</m:t>
              </m:r>
            </m:sub>
          </m:sSub>
          <m:f>
            <m:fPr>
              <m:ctrlPr>
                <w:rPr>
                  <w:rFonts w:ascii="Cambria Math" w:hAnsi="Cambria Math"/>
                  <w:i/>
                </w:rPr>
              </m:ctrlPr>
            </m:fPr>
            <m:num>
              <m:r>
                <w:rPr>
                  <w:rFonts w:ascii="Cambria Math" w:hAnsi="Cambria Math"/>
                </w:rPr>
                <m:t>dh(t)</m:t>
              </m:r>
            </m:num>
            <m:den>
              <m:r>
                <w:rPr>
                  <w:rFonts w:ascii="Cambria Math" w:hAnsi="Cambria Math"/>
                </w:rPr>
                <m:t>dt</m:t>
              </m:r>
            </m:den>
          </m:f>
        </m:oMath>
      </m:oMathPara>
    </w:p>
    <w:p w:rsidR="00FE636E" w:rsidRDefault="00FE636E" w:rsidP="001C583D">
      <w:r>
        <w:t>Pro nádrž a otvor musí platit zákon o zachování energie v</w:t>
      </w:r>
      <w:r w:rsidR="001D06B3">
        <w:t> </w:t>
      </w:r>
      <w:r>
        <w:t>podobě</w:t>
      </w:r>
      <w:r w:rsidR="001D06B3">
        <w:t xml:space="preserve"> rovnice kontinuity.</w:t>
      </w:r>
    </w:p>
    <w:p w:rsidR="001D06B3" w:rsidRDefault="00081570" w:rsidP="001C583D">
      <m:oMathPara>
        <m:oMath>
          <m:sSub>
            <m:sSubPr>
              <m:ctrlPr>
                <w:rPr>
                  <w:rFonts w:ascii="Cambria Math" w:hAnsi="Cambria Math"/>
                  <w:i/>
                </w:rPr>
              </m:ctrlPr>
            </m:sSubPr>
            <m:e>
              <m:r>
                <w:rPr>
                  <w:rFonts w:ascii="Cambria Math" w:hAnsi="Cambria Math"/>
                </w:rPr>
                <m:t>S</m:t>
              </m:r>
            </m:e>
            <m:sub>
              <m:r>
                <w:rPr>
                  <w:rFonts w:ascii="Cambria Math" w:hAnsi="Cambria Math"/>
                </w:rPr>
                <m:t>nádrž</m:t>
              </m:r>
            </m:sub>
          </m:sSub>
          <m:r>
            <w:rPr>
              <w:rFonts w:ascii="Cambria Math" w:hAnsi="Cambria Math"/>
            </w:rPr>
            <m:t>v=</m:t>
          </m:r>
          <m:sSub>
            <m:sSubPr>
              <m:ctrlPr>
                <w:rPr>
                  <w:rFonts w:ascii="Cambria Math" w:hAnsi="Cambria Math"/>
                  <w:i/>
                </w:rPr>
              </m:ctrlPr>
            </m:sSubPr>
            <m:e>
              <m:r>
                <w:rPr>
                  <w:rFonts w:ascii="Cambria Math" w:hAnsi="Cambria Math"/>
                </w:rPr>
                <m:t>S</m:t>
              </m:r>
            </m:e>
            <m:sub>
              <m:r>
                <w:rPr>
                  <w:rFonts w:ascii="Cambria Math" w:hAnsi="Cambria Math"/>
                </w:rPr>
                <m:t>odtok</m:t>
              </m:r>
            </m:sub>
          </m:sSub>
          <m:sSub>
            <m:sSubPr>
              <m:ctrlPr>
                <w:rPr>
                  <w:rFonts w:ascii="Cambria Math" w:hAnsi="Cambria Math"/>
                  <w:i/>
                </w:rPr>
              </m:ctrlPr>
            </m:sSubPr>
            <m:e>
              <m:r>
                <w:rPr>
                  <w:rFonts w:ascii="Cambria Math" w:hAnsi="Cambria Math"/>
                </w:rPr>
                <m:t>v</m:t>
              </m:r>
            </m:e>
            <m:sub>
              <m:r>
                <w:rPr>
                  <w:rFonts w:ascii="Cambria Math" w:hAnsi="Cambria Math"/>
                </w:rPr>
                <m:t>odtok</m:t>
              </m:r>
            </m:sub>
          </m:sSub>
        </m:oMath>
      </m:oMathPara>
    </w:p>
    <w:p w:rsidR="001D06B3" w:rsidRDefault="001D06B3" w:rsidP="000D5E23">
      <w:r>
        <w:t xml:space="preserve">Z rovnice kontinuity se dá odvodit výtoková rychlost a to pomocí </w:t>
      </w:r>
      <w:proofErr w:type="spellStart"/>
      <w:r>
        <w:t>Bernulliho</w:t>
      </w:r>
      <w:proofErr w:type="spellEnd"/>
      <w:r>
        <w:t>.</w:t>
      </w:r>
      <w:r w:rsidRPr="00C96F39">
        <w:t xml:space="preserve"> </w:t>
      </w:r>
      <w:r>
        <w:t xml:space="preserve"> </w:t>
      </w:r>
      <w:proofErr w:type="spellStart"/>
      <w:r>
        <w:t>Bernulliho</w:t>
      </w:r>
      <w:proofErr w:type="spellEnd"/>
      <w:r>
        <w:t xml:space="preserve"> rovnice popisuje zákon</w:t>
      </w:r>
      <w:r w:rsidRPr="00C96F39">
        <w:t xml:space="preserve"> zachování mechanické energie, kde bude platit, že součet kinetické, potenciální a gravitační energie je roven konstantě </w:t>
      </w:r>
    </w:p>
    <w:p w:rsidR="001D06B3" w:rsidRDefault="001D06B3" w:rsidP="000D5E23">
      <w:r w:rsidRPr="00C96F39">
        <w:t>Z</w:t>
      </w:r>
      <w:r>
        <w:t> toho že platí zákon zachování mechanické energie lze usoudit, že energie před výtokem z nádrže a po výtoku bude stejná. Pro nádrž potom platí</w:t>
      </w:r>
    </w:p>
    <w:tbl>
      <w:tblPr>
        <w:tblW w:w="5000" w:type="pct"/>
        <w:jc w:val="center"/>
        <w:tblLook w:val="04A0" w:firstRow="1" w:lastRow="0" w:firstColumn="1" w:lastColumn="0" w:noHBand="0" w:noVBand="1"/>
      </w:tblPr>
      <w:tblGrid>
        <w:gridCol w:w="1350"/>
        <w:gridCol w:w="6303"/>
        <w:gridCol w:w="1351"/>
      </w:tblGrid>
      <w:tr w:rsidR="00065703" w:rsidTr="00107A32">
        <w:trPr>
          <w:jc w:val="center"/>
        </w:trPr>
        <w:tc>
          <w:tcPr>
            <w:tcW w:w="750" w:type="pct"/>
            <w:shd w:val="clear" w:color="auto" w:fill="auto"/>
          </w:tcPr>
          <w:p w:rsidR="00065703" w:rsidRDefault="00065703" w:rsidP="00107A32">
            <w:pPr>
              <w:spacing w:after="200"/>
            </w:pPr>
          </w:p>
        </w:tc>
        <w:tc>
          <w:tcPr>
            <w:tcW w:w="3500" w:type="pct"/>
            <w:shd w:val="clear" w:color="auto" w:fill="auto"/>
          </w:tcPr>
          <w:p w:rsidR="00065703" w:rsidRPr="00065703" w:rsidRDefault="00081570" w:rsidP="00065703">
            <w:pPr>
              <w:jc w:val="left"/>
            </w:pPr>
            <m:oMathPara>
              <m:oMath>
                <m:f>
                  <m:fPr>
                    <m:ctrlPr>
                      <w:rPr>
                        <w:rFonts w:ascii="Cambria Math" w:hAnsi="Cambria Math"/>
                        <w:i/>
                      </w:rPr>
                    </m:ctrlPr>
                  </m:fPr>
                  <m:num>
                    <m:r>
                      <w:rPr>
                        <w:rFonts w:ascii="Cambria Math" w:hAnsi="Cambria Math"/>
                      </w:rPr>
                      <m:t>v</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p</m:t>
                    </m:r>
                  </m:num>
                  <m:den>
                    <m:r>
                      <w:rPr>
                        <w:rFonts w:ascii="Cambria Math" w:hAnsi="Cambria Math"/>
                      </w:rPr>
                      <m:t>ρ</m:t>
                    </m:r>
                  </m:den>
                </m:f>
                <m:r>
                  <w:rPr>
                    <w:rFonts w:ascii="Cambria Math" w:hAnsi="Cambria Math"/>
                  </w:rPr>
                  <m:t>+gh=</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odtok</m:t>
                        </m:r>
                      </m:sub>
                    </m:sSub>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odtok</m:t>
                        </m:r>
                      </m:sub>
                    </m:sSub>
                  </m:num>
                  <m:den>
                    <m:r>
                      <w:rPr>
                        <w:rFonts w:ascii="Cambria Math" w:hAnsi="Cambria Math"/>
                      </w:rPr>
                      <m:t>ρ</m:t>
                    </m:r>
                  </m:den>
                </m:f>
                <m:r>
                  <w:rPr>
                    <w:rFonts w:ascii="Cambria Math" w:hAnsi="Cambria Math"/>
                  </w:rPr>
                  <m:t>+g</m:t>
                </m:r>
                <m:sSub>
                  <m:sSubPr>
                    <m:ctrlPr>
                      <w:rPr>
                        <w:rFonts w:ascii="Cambria Math" w:hAnsi="Cambria Math"/>
                        <w:i/>
                      </w:rPr>
                    </m:ctrlPr>
                  </m:sSubPr>
                  <m:e>
                    <m:r>
                      <w:rPr>
                        <w:rFonts w:ascii="Cambria Math" w:hAnsi="Cambria Math"/>
                      </w:rPr>
                      <m:t>h</m:t>
                    </m:r>
                  </m:e>
                  <m:sub>
                    <m:r>
                      <w:rPr>
                        <w:rFonts w:ascii="Cambria Math" w:hAnsi="Cambria Math"/>
                      </w:rPr>
                      <m:t>z</m:t>
                    </m:r>
                  </m:sub>
                </m:sSub>
              </m:oMath>
            </m:oMathPara>
          </w:p>
        </w:tc>
        <w:tc>
          <w:tcPr>
            <w:tcW w:w="750" w:type="pct"/>
            <w:shd w:val="clear" w:color="auto" w:fill="auto"/>
            <w:vAlign w:val="center"/>
          </w:tcPr>
          <w:p w:rsidR="00065703" w:rsidRDefault="00065703" w:rsidP="0087321C">
            <w:pPr>
              <w:numPr>
                <w:ilvl w:val="0"/>
                <w:numId w:val="6"/>
              </w:numPr>
              <w:spacing w:after="200"/>
              <w:jc w:val="right"/>
            </w:pPr>
          </w:p>
        </w:tc>
      </w:tr>
    </w:tbl>
    <w:p w:rsidR="008D51FA" w:rsidRDefault="00065703" w:rsidP="000D5E23">
      <w:r>
        <w:t>k</w:t>
      </w:r>
      <w:r w:rsidR="001D06B3">
        <w:t xml:space="preserve">de </w:t>
      </w:r>
      <w:r>
        <w:t xml:space="preserve">hodnoty </w:t>
      </w:r>
      <w:r w:rsidRPr="00065703">
        <w:rPr>
          <w:i/>
        </w:rPr>
        <w:t>v</w:t>
      </w:r>
      <w:r>
        <w:t xml:space="preserve">, </w:t>
      </w:r>
      <w:r w:rsidRPr="00065703">
        <w:rPr>
          <w:i/>
        </w:rPr>
        <w:t>p</w:t>
      </w:r>
      <w:r>
        <w:rPr>
          <w:i/>
        </w:rPr>
        <w:t xml:space="preserve"> </w:t>
      </w:r>
      <w:r w:rsidR="001D06B3">
        <w:t xml:space="preserve">jsou hodnoty před odtokem, </w:t>
      </w:r>
      <w:r>
        <w:t xml:space="preserve">hodnoty </w:t>
      </w:r>
      <m:oMath>
        <m:sSub>
          <m:sSubPr>
            <m:ctrlPr>
              <w:rPr>
                <w:rFonts w:ascii="Cambria Math" w:hAnsi="Cambria Math"/>
                <w:i/>
              </w:rPr>
            </m:ctrlPr>
          </m:sSubPr>
          <m:e>
            <m:r>
              <w:rPr>
                <w:rFonts w:ascii="Cambria Math" w:hAnsi="Cambria Math"/>
              </w:rPr>
              <m:t>v</m:t>
            </m:r>
          </m:e>
          <m:sub>
            <m:r>
              <w:rPr>
                <w:rFonts w:ascii="Cambria Math" w:hAnsi="Cambria Math"/>
              </w:rPr>
              <m:t>odtok</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odtok</m:t>
            </m:r>
          </m:sub>
        </m:sSub>
      </m:oMath>
      <w:r w:rsidR="001D06B3">
        <w:t xml:space="preserve"> </w:t>
      </w:r>
      <w:r>
        <w:t xml:space="preserve">po </w:t>
      </w:r>
      <w:r w:rsidR="001D06B3">
        <w:t xml:space="preserve">odtoku a </w:t>
      </w:r>
      <m:oMath>
        <m:sSub>
          <m:sSubPr>
            <m:ctrlPr>
              <w:rPr>
                <w:rFonts w:ascii="Cambria Math" w:hAnsi="Cambria Math"/>
                <w:i/>
              </w:rPr>
            </m:ctrlPr>
          </m:sSubPr>
          <m:e>
            <m:r>
              <w:rPr>
                <w:rFonts w:ascii="Cambria Math" w:hAnsi="Cambria Math"/>
              </w:rPr>
              <m:t>h</m:t>
            </m:r>
          </m:e>
          <m:sub>
            <m:r>
              <w:rPr>
                <w:rFonts w:ascii="Cambria Math" w:hAnsi="Cambria Math"/>
              </w:rPr>
              <m:t>z</m:t>
            </m:r>
          </m:sub>
        </m:sSub>
      </m:oMath>
      <w:r w:rsidR="001D06B3">
        <w:t xml:space="preserve"> představuje ztrátu vzniklou ve výtokovém otvoru</w:t>
      </w:r>
      <w:r w:rsidR="009277B4">
        <w:t xml:space="preserve">, dle </w:t>
      </w:r>
      <w:r w:rsidR="009277B4">
        <w:fldChar w:fldCharType="begin"/>
      </w:r>
      <w:r w:rsidR="009277B4">
        <w:instrText xml:space="preserve"> REF _Ref416959817 \r \h </w:instrText>
      </w:r>
      <w:r w:rsidR="009277B4">
        <w:fldChar w:fldCharType="separate"/>
      </w:r>
      <w:r w:rsidR="00081570">
        <w:t>[20]</w:t>
      </w:r>
      <w:r w:rsidR="009277B4">
        <w:fldChar w:fldCharType="end"/>
      </w:r>
      <w:r w:rsidR="009277B4">
        <w:t xml:space="preserve"> a </w:t>
      </w:r>
      <w:r w:rsidR="009277B4">
        <w:fldChar w:fldCharType="begin"/>
      </w:r>
      <w:r w:rsidR="009277B4">
        <w:instrText xml:space="preserve"> REF _Ref416956816 \r \h </w:instrText>
      </w:r>
      <w:r w:rsidR="009277B4">
        <w:fldChar w:fldCharType="separate"/>
      </w:r>
      <w:r w:rsidR="00081570">
        <w:t>[6]</w:t>
      </w:r>
      <w:r w:rsidR="009277B4">
        <w:fldChar w:fldCharType="end"/>
      </w:r>
      <w:r w:rsidR="001D06B3">
        <w:t xml:space="preserve">. Po dosazení rovnice kontinuity do </w:t>
      </w:r>
      <w:proofErr w:type="spellStart"/>
      <w:r w:rsidR="001D06B3">
        <w:t>Bernulliho</w:t>
      </w:r>
      <w:proofErr w:type="spellEnd"/>
      <w:r w:rsidR="001D06B3">
        <w:t xml:space="preserve"> rovnice a dosazení za </w:t>
      </w:r>
      <m:oMath>
        <m:sSub>
          <m:sSubPr>
            <m:ctrlPr>
              <w:rPr>
                <w:rFonts w:ascii="Cambria Math" w:hAnsi="Cambria Math"/>
                <w:i/>
              </w:rPr>
            </m:ctrlPr>
          </m:sSubPr>
          <m:e>
            <m:r>
              <w:rPr>
                <w:rFonts w:ascii="Cambria Math" w:hAnsi="Cambria Math"/>
              </w:rPr>
              <m:t>h</m:t>
            </m:r>
          </m:e>
          <m:sub>
            <m:r>
              <w:rPr>
                <w:rFonts w:ascii="Cambria Math" w:hAnsi="Cambria Math"/>
              </w:rPr>
              <m:t>z</m:t>
            </m:r>
          </m:sub>
        </m:sSub>
        <m:r>
          <w:rPr>
            <w:rFonts w:ascii="Cambria Math" w:hAnsi="Cambria Math"/>
          </w:rPr>
          <m:t>=ξ</m:t>
        </m:r>
        <m:f>
          <m:fPr>
            <m:ctrlPr>
              <w:rPr>
                <w:rFonts w:ascii="Cambria Math" w:hAnsi="Cambria Math"/>
                <w:i/>
              </w:rPr>
            </m:ctrlPr>
          </m:fPr>
          <m:num>
            <m:sSubSup>
              <m:sSubSupPr>
                <m:ctrlPr>
                  <w:rPr>
                    <w:rFonts w:ascii="Cambria Math" w:hAnsi="Cambria Math"/>
                    <w:i/>
                  </w:rPr>
                </m:ctrlPr>
              </m:sSubSupPr>
              <m:e>
                <m:r>
                  <w:rPr>
                    <w:rFonts w:ascii="Cambria Math" w:hAnsi="Cambria Math"/>
                  </w:rPr>
                  <m:t>v</m:t>
                </m:r>
              </m:e>
              <m:sub>
                <m:r>
                  <w:rPr>
                    <w:rFonts w:ascii="Cambria Math" w:hAnsi="Cambria Math"/>
                  </w:rPr>
                  <m:t xml:space="preserve"> odtok </m:t>
                </m:r>
              </m:sub>
              <m:sup>
                <m:r>
                  <w:rPr>
                    <w:rFonts w:ascii="Cambria Math" w:hAnsi="Cambria Math"/>
                  </w:rPr>
                  <m:t>2</m:t>
                </m:r>
              </m:sup>
            </m:sSubSup>
          </m:num>
          <m:den>
            <m:r>
              <w:rPr>
                <w:rFonts w:ascii="Cambria Math" w:hAnsi="Cambria Math"/>
              </w:rPr>
              <m:t>2g</m:t>
            </m:r>
          </m:den>
        </m:f>
      </m:oMath>
      <w:r w:rsidR="001D06B3">
        <w:t xml:space="preserve"> a vyjádřením výtokové rychlosti, kterou </w:t>
      </w:r>
      <w:r w:rsidR="00770D04">
        <w:t>je nutná</w:t>
      </w:r>
      <w:r w:rsidR="001D06B3">
        <w:t xml:space="preserve"> pro vytvoření matematického modelu, získáme jako</w:t>
      </w:r>
    </w:p>
    <w:tbl>
      <w:tblPr>
        <w:tblW w:w="5000" w:type="pct"/>
        <w:jc w:val="center"/>
        <w:tblLook w:val="04A0" w:firstRow="1" w:lastRow="0" w:firstColumn="1" w:lastColumn="0" w:noHBand="0" w:noVBand="1"/>
      </w:tblPr>
      <w:tblGrid>
        <w:gridCol w:w="1350"/>
        <w:gridCol w:w="6303"/>
        <w:gridCol w:w="1351"/>
      </w:tblGrid>
      <w:tr w:rsidR="00107A32" w:rsidTr="00107A32">
        <w:trPr>
          <w:jc w:val="center"/>
        </w:trPr>
        <w:tc>
          <w:tcPr>
            <w:tcW w:w="750" w:type="pct"/>
            <w:shd w:val="clear" w:color="auto" w:fill="auto"/>
          </w:tcPr>
          <w:p w:rsidR="00107A32" w:rsidRDefault="00107A32" w:rsidP="00107A32">
            <w:pPr>
              <w:spacing w:after="200"/>
            </w:pPr>
          </w:p>
        </w:tc>
        <w:tc>
          <w:tcPr>
            <w:tcW w:w="3500" w:type="pct"/>
            <w:shd w:val="clear" w:color="auto" w:fill="auto"/>
          </w:tcPr>
          <w:p w:rsidR="00107A32" w:rsidRPr="00065703" w:rsidRDefault="00081570" w:rsidP="00107A32">
            <w:pPr>
              <w:jc w:val="left"/>
            </w:pPr>
            <m:oMathPara>
              <m:oMath>
                <m:sSub>
                  <m:sSubPr>
                    <m:ctrlPr>
                      <w:rPr>
                        <w:rFonts w:ascii="Cambria Math" w:hAnsi="Cambria Math"/>
                        <w:i/>
                      </w:rPr>
                    </m:ctrlPr>
                  </m:sSubPr>
                  <m:e>
                    <m:r>
                      <w:rPr>
                        <w:rFonts w:ascii="Cambria Math" w:hAnsi="Cambria Math"/>
                      </w:rPr>
                      <m:t>v</m:t>
                    </m:r>
                  </m:e>
                  <m:sub>
                    <m:r>
                      <w:rPr>
                        <w:rFonts w:ascii="Cambria Math" w:hAnsi="Cambria Math"/>
                      </w:rPr>
                      <m:t>odtok</m:t>
                    </m:r>
                  </m:sub>
                </m:sSub>
                <m:r>
                  <w:rPr>
                    <w:rFonts w:ascii="Cambria Math" w:hAnsi="Cambria Math"/>
                  </w:rPr>
                  <m:t>=</m:t>
                </m:r>
                <m:rad>
                  <m:radPr>
                    <m:degHide m:val="1"/>
                    <m:ctrlPr>
                      <w:rPr>
                        <w:rFonts w:ascii="Cambria Math" w:hAnsi="Cambria Math"/>
                        <w:i/>
                      </w:rPr>
                    </m:ctrlPr>
                  </m:radPr>
                  <m:deg/>
                  <m:e>
                    <m:r>
                      <w:rPr>
                        <w:rFonts w:ascii="Cambria Math" w:hAnsi="Cambria Math"/>
                      </w:rPr>
                      <m:t>2</m:t>
                    </m:r>
                    <m:f>
                      <m:fPr>
                        <m:ctrlPr>
                          <w:rPr>
                            <w:rFonts w:ascii="Cambria Math" w:hAnsi="Cambria Math"/>
                            <w:i/>
                          </w:rPr>
                        </m:ctrlPr>
                      </m:fPr>
                      <m:num>
                        <m:f>
                          <m:fPr>
                            <m:ctrlPr>
                              <w:rPr>
                                <w:rFonts w:ascii="Cambria Math" w:hAnsi="Cambria Math"/>
                                <w:i/>
                              </w:rPr>
                            </m:ctrlPr>
                          </m:fPr>
                          <m:num>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odtok</m:t>
                                </m:r>
                              </m:sub>
                            </m:sSub>
                          </m:num>
                          <m:den>
                            <m:r>
                              <w:rPr>
                                <w:rFonts w:ascii="Cambria Math" w:hAnsi="Cambria Math"/>
                              </w:rPr>
                              <m:t>ρ</m:t>
                            </m:r>
                          </m:den>
                        </m:f>
                        <m:r>
                          <w:rPr>
                            <w:rFonts w:ascii="Cambria Math" w:hAnsi="Cambria Math"/>
                          </w:rPr>
                          <m:t>+gh</m:t>
                        </m:r>
                      </m:num>
                      <m:den>
                        <m:r>
                          <w:rPr>
                            <w:rFonts w:ascii="Cambria Math" w:hAnsi="Cambria Math"/>
                          </w:rPr>
                          <m:t>1+ξ-</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odtok</m:t>
                                        </m:r>
                                      </m:sub>
                                    </m:sSub>
                                  </m:num>
                                  <m:den>
                                    <m:sSub>
                                      <m:sSubPr>
                                        <m:ctrlPr>
                                          <w:rPr>
                                            <w:rFonts w:ascii="Cambria Math" w:hAnsi="Cambria Math"/>
                                            <w:i/>
                                          </w:rPr>
                                        </m:ctrlPr>
                                      </m:sSubPr>
                                      <m:e>
                                        <m:r>
                                          <w:rPr>
                                            <w:rFonts w:ascii="Cambria Math" w:hAnsi="Cambria Math"/>
                                          </w:rPr>
                                          <m:t>S</m:t>
                                        </m:r>
                                      </m:e>
                                      <m:sub>
                                        <m:r>
                                          <w:rPr>
                                            <w:rFonts w:ascii="Cambria Math" w:hAnsi="Cambria Math"/>
                                          </w:rPr>
                                          <m:t>nád</m:t>
                                        </m:r>
                                        <m:r>
                                          <w:rPr>
                                            <w:rFonts w:ascii="Cambria Math" w:hAnsi="Cambria Math"/>
                                          </w:rPr>
                                          <m:t>rž</m:t>
                                        </m:r>
                                      </m:sub>
                                    </m:sSub>
                                  </m:den>
                                </m:f>
                              </m:e>
                            </m:d>
                          </m:e>
                          <m:sup>
                            <m:r>
                              <w:rPr>
                                <w:rFonts w:ascii="Cambria Math" w:hAnsi="Cambria Math"/>
                              </w:rPr>
                              <m:t>2</m:t>
                            </m:r>
                          </m:sup>
                        </m:sSup>
                      </m:den>
                    </m:f>
                  </m:e>
                </m:rad>
              </m:oMath>
            </m:oMathPara>
          </w:p>
        </w:tc>
        <w:tc>
          <w:tcPr>
            <w:tcW w:w="750" w:type="pct"/>
            <w:shd w:val="clear" w:color="auto" w:fill="auto"/>
            <w:vAlign w:val="center"/>
          </w:tcPr>
          <w:p w:rsidR="00107A32" w:rsidRDefault="00107A32" w:rsidP="0087321C">
            <w:pPr>
              <w:numPr>
                <w:ilvl w:val="0"/>
                <w:numId w:val="6"/>
              </w:numPr>
              <w:spacing w:after="200"/>
              <w:jc w:val="right"/>
            </w:pPr>
          </w:p>
        </w:tc>
      </w:tr>
    </w:tbl>
    <w:p w:rsidR="001D06B3" w:rsidRDefault="001D06B3" w:rsidP="000D5E23">
      <w:r>
        <w:t xml:space="preserve">Protože </w:t>
      </w:r>
      <w:r w:rsidR="00770D04">
        <w:t>se počítá</w:t>
      </w:r>
      <w:r>
        <w:t xml:space="preserve"> s dokonalou kapalinou, ztrátový součinitel bude tedy </w:t>
      </w:r>
      <m:oMath>
        <m:r>
          <w:rPr>
            <w:rFonts w:ascii="Cambria Math" w:hAnsi="Cambria Math"/>
          </w:rPr>
          <m:t>ξ=0</m:t>
        </m:r>
      </m:oMath>
      <w:r>
        <w:t xml:space="preserve">. Dále </w:t>
      </w:r>
      <w:r w:rsidR="00770D04">
        <w:t>je zřejmé</w:t>
      </w:r>
      <w:r>
        <w:t xml:space="preserve">, že nádrž má zásadně větší </w:t>
      </w:r>
      <w:r w:rsidR="00770D04">
        <w:t>průřez</w:t>
      </w:r>
      <w:r>
        <w:t xml:space="preserve"> než odtokový otvor proto můžeme úplně vyloučit člen </w:t>
      </w: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odtok</m:t>
                        </m:r>
                      </m:sub>
                    </m:sSub>
                  </m:num>
                  <m:den>
                    <m:sSub>
                      <m:sSubPr>
                        <m:ctrlPr>
                          <w:rPr>
                            <w:rFonts w:ascii="Cambria Math" w:hAnsi="Cambria Math"/>
                            <w:i/>
                          </w:rPr>
                        </m:ctrlPr>
                      </m:sSubPr>
                      <m:e>
                        <m:r>
                          <w:rPr>
                            <w:rFonts w:ascii="Cambria Math" w:hAnsi="Cambria Math"/>
                          </w:rPr>
                          <m:t>S</m:t>
                        </m:r>
                      </m:e>
                      <m:sub>
                        <m:r>
                          <w:rPr>
                            <w:rFonts w:ascii="Cambria Math" w:hAnsi="Cambria Math"/>
                          </w:rPr>
                          <m:t>nádrž</m:t>
                        </m:r>
                      </m:sub>
                    </m:sSub>
                  </m:den>
                </m:f>
              </m:e>
            </m:d>
          </m:e>
          <m:sup>
            <m:r>
              <w:rPr>
                <w:rFonts w:ascii="Cambria Math" w:hAnsi="Cambria Math"/>
              </w:rPr>
              <m:t>2</m:t>
            </m:r>
          </m:sup>
        </m:sSup>
      </m:oMath>
      <w:r>
        <w:t xml:space="preserve">. Všechny nádrže jsou otevřeny do atmosféry, proto bude přibližně platit  </w:t>
      </w:r>
      <m:oMath>
        <m:r>
          <w:rPr>
            <w:rFonts w:ascii="Cambria Math" w:hAnsi="Cambria Math"/>
          </w:rPr>
          <m:t>p</m:t>
        </m:r>
        <m:acc>
          <m:accPr>
            <m:chr m:val="̃"/>
            <m:ctrlPr>
              <w:rPr>
                <w:rFonts w:ascii="Cambria Math" w:hAnsi="Cambria Math"/>
                <w:i/>
              </w:rPr>
            </m:ctrlPr>
          </m:accPr>
          <m:e>
            <m:r>
              <w:rPr>
                <w:rFonts w:ascii="Cambria Math" w:hAnsi="Cambria Math"/>
              </w:rPr>
              <m:t>=</m:t>
            </m:r>
          </m:e>
        </m:acc>
        <m:sSub>
          <m:sSubPr>
            <m:ctrlPr>
              <w:rPr>
                <w:rFonts w:ascii="Cambria Math" w:hAnsi="Cambria Math"/>
                <w:i/>
              </w:rPr>
            </m:ctrlPr>
          </m:sSubPr>
          <m:e>
            <m:r>
              <w:rPr>
                <w:rFonts w:ascii="Cambria Math" w:hAnsi="Cambria Math"/>
              </w:rPr>
              <m:t>p</m:t>
            </m:r>
          </m:e>
          <m:sub>
            <m:r>
              <w:rPr>
                <w:rFonts w:ascii="Cambria Math" w:hAnsi="Cambria Math"/>
              </w:rPr>
              <m:t>odtok</m:t>
            </m:r>
          </m:sub>
        </m:sSub>
      </m:oMath>
      <w:r w:rsidR="009277B4">
        <w:t xml:space="preserve"> , dle </w:t>
      </w:r>
      <w:r w:rsidR="009277B4">
        <w:fldChar w:fldCharType="begin"/>
      </w:r>
      <w:r w:rsidR="009277B4">
        <w:instrText xml:space="preserve"> REF _Ref416956816 \r \h </w:instrText>
      </w:r>
      <w:r w:rsidR="009277B4">
        <w:fldChar w:fldCharType="separate"/>
      </w:r>
      <w:r w:rsidR="00081570">
        <w:t>[6]</w:t>
      </w:r>
      <w:r w:rsidR="009277B4">
        <w:fldChar w:fldCharType="end"/>
      </w:r>
      <w:r>
        <w:t>. Proto jako výslednou rovnici pro rychlost dostaneme</w:t>
      </w:r>
    </w:p>
    <w:tbl>
      <w:tblPr>
        <w:tblW w:w="5000" w:type="pct"/>
        <w:jc w:val="center"/>
        <w:tblLook w:val="04A0" w:firstRow="1" w:lastRow="0" w:firstColumn="1" w:lastColumn="0" w:noHBand="0" w:noVBand="1"/>
      </w:tblPr>
      <w:tblGrid>
        <w:gridCol w:w="1350"/>
        <w:gridCol w:w="6303"/>
        <w:gridCol w:w="1351"/>
      </w:tblGrid>
      <w:tr w:rsidR="000D5E23" w:rsidTr="006114CB">
        <w:trPr>
          <w:jc w:val="center"/>
        </w:trPr>
        <w:tc>
          <w:tcPr>
            <w:tcW w:w="750" w:type="pct"/>
            <w:shd w:val="clear" w:color="auto" w:fill="auto"/>
          </w:tcPr>
          <w:p w:rsidR="000D5E23" w:rsidRDefault="000D5E23" w:rsidP="006114CB">
            <w:pPr>
              <w:spacing w:after="200"/>
            </w:pPr>
          </w:p>
        </w:tc>
        <w:tc>
          <w:tcPr>
            <w:tcW w:w="3500" w:type="pct"/>
            <w:shd w:val="clear" w:color="auto" w:fill="auto"/>
          </w:tcPr>
          <w:p w:rsidR="000D5E23" w:rsidRPr="00065703" w:rsidRDefault="00081570" w:rsidP="000D5E23">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odtok</m:t>
                    </m:r>
                  </m:sub>
                </m:sSub>
                <m:r>
                  <w:rPr>
                    <w:rFonts w:ascii="Cambria Math" w:hAnsi="Cambria Math"/>
                  </w:rPr>
                  <m:t>=</m:t>
                </m:r>
                <m:rad>
                  <m:radPr>
                    <m:degHide m:val="1"/>
                    <m:ctrlPr>
                      <w:rPr>
                        <w:rFonts w:ascii="Cambria Math" w:hAnsi="Cambria Math"/>
                        <w:i/>
                      </w:rPr>
                    </m:ctrlPr>
                  </m:radPr>
                  <m:deg/>
                  <m:e>
                    <m:r>
                      <w:rPr>
                        <w:rFonts w:ascii="Cambria Math" w:hAnsi="Cambria Math"/>
                      </w:rPr>
                      <m:t>2gh</m:t>
                    </m:r>
                  </m:e>
                </m:rad>
              </m:oMath>
            </m:oMathPara>
          </w:p>
        </w:tc>
        <w:tc>
          <w:tcPr>
            <w:tcW w:w="750" w:type="pct"/>
            <w:shd w:val="clear" w:color="auto" w:fill="auto"/>
            <w:vAlign w:val="center"/>
          </w:tcPr>
          <w:p w:rsidR="000D5E23" w:rsidRDefault="000D5E23" w:rsidP="0087321C">
            <w:pPr>
              <w:numPr>
                <w:ilvl w:val="0"/>
                <w:numId w:val="6"/>
              </w:numPr>
              <w:spacing w:after="200"/>
              <w:jc w:val="right"/>
            </w:pPr>
          </w:p>
        </w:tc>
      </w:tr>
    </w:tbl>
    <w:p w:rsidR="008D51FA" w:rsidRPr="001D06B3" w:rsidRDefault="008D51FA" w:rsidP="008D51FA">
      <w:pPr>
        <w:pStyle w:val="Nadpis3"/>
      </w:pPr>
      <w:bookmarkStart w:id="182" w:name="_Ref417926440"/>
      <w:bookmarkStart w:id="183" w:name="_Toc418787308"/>
      <w:r>
        <w:t>Diferenciální rovnice</w:t>
      </w:r>
      <w:bookmarkEnd w:id="182"/>
      <w:bookmarkEnd w:id="183"/>
    </w:p>
    <w:p w:rsidR="001D06B3" w:rsidRDefault="001D06B3" w:rsidP="000D5E23">
      <w:r>
        <w:t xml:space="preserve">Se znalostí výtokové rychlosti </w:t>
      </w:r>
      <w:r w:rsidR="00770D04">
        <w:t>lze</w:t>
      </w:r>
      <w:r>
        <w:t xml:space="preserve"> určit objemový průtok kapaliny, který vyteče z nádrže. Po dosazení do bilanční rovnice </w:t>
      </w:r>
      <w:r w:rsidR="00770D04">
        <w:t>vznikne</w:t>
      </w:r>
      <w:r>
        <w:t xml:space="preserve"> matematický model nádrže</w:t>
      </w:r>
      <w:r w:rsidR="00770D04">
        <w:t>, jako</w:t>
      </w:r>
    </w:p>
    <w:tbl>
      <w:tblPr>
        <w:tblW w:w="5000" w:type="pct"/>
        <w:jc w:val="center"/>
        <w:tblLook w:val="04A0" w:firstRow="1" w:lastRow="0" w:firstColumn="1" w:lastColumn="0" w:noHBand="0" w:noVBand="1"/>
      </w:tblPr>
      <w:tblGrid>
        <w:gridCol w:w="1350"/>
        <w:gridCol w:w="6303"/>
        <w:gridCol w:w="1351"/>
      </w:tblGrid>
      <w:tr w:rsidR="000D5E23" w:rsidTr="006114CB">
        <w:trPr>
          <w:jc w:val="center"/>
        </w:trPr>
        <w:tc>
          <w:tcPr>
            <w:tcW w:w="750" w:type="pct"/>
            <w:shd w:val="clear" w:color="auto" w:fill="auto"/>
          </w:tcPr>
          <w:p w:rsidR="000D5E23" w:rsidRDefault="000D5E23" w:rsidP="006114CB">
            <w:pPr>
              <w:spacing w:after="200"/>
            </w:pPr>
          </w:p>
        </w:tc>
        <w:tc>
          <w:tcPr>
            <w:tcW w:w="3500" w:type="pct"/>
            <w:shd w:val="clear" w:color="auto" w:fill="auto"/>
          </w:tcPr>
          <w:p w:rsidR="000D5E23" w:rsidRPr="00065703" w:rsidRDefault="00081570" w:rsidP="000D5E23">
            <m:oMathPara>
              <m:oMath>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odtok</m:t>
                    </m:r>
                  </m:sub>
                </m:sSub>
                <m:rad>
                  <m:radPr>
                    <m:degHide m:val="1"/>
                    <m:ctrlPr>
                      <w:rPr>
                        <w:rFonts w:ascii="Cambria Math" w:hAnsi="Cambria Math"/>
                        <w:i/>
                      </w:rPr>
                    </m:ctrlPr>
                  </m:radPr>
                  <m:deg/>
                  <m:e>
                    <m:r>
                      <w:rPr>
                        <w:rFonts w:ascii="Cambria Math" w:hAnsi="Cambria Math"/>
                      </w:rPr>
                      <m:t>2gh</m:t>
                    </m:r>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nádrž</m:t>
                    </m:r>
                  </m:sub>
                </m:sSub>
                <m:f>
                  <m:fPr>
                    <m:ctrlPr>
                      <w:rPr>
                        <w:rFonts w:ascii="Cambria Math" w:hAnsi="Cambria Math"/>
                        <w:i/>
                      </w:rPr>
                    </m:ctrlPr>
                  </m:fPr>
                  <m:num>
                    <m:r>
                      <w:rPr>
                        <w:rFonts w:ascii="Cambria Math" w:hAnsi="Cambria Math"/>
                      </w:rPr>
                      <m:t>dh(t)</m:t>
                    </m:r>
                  </m:num>
                  <m:den>
                    <m:r>
                      <w:rPr>
                        <w:rFonts w:ascii="Cambria Math" w:hAnsi="Cambria Math"/>
                      </w:rPr>
                      <m:t>dt</m:t>
                    </m:r>
                  </m:den>
                </m:f>
              </m:oMath>
            </m:oMathPara>
          </w:p>
        </w:tc>
        <w:tc>
          <w:tcPr>
            <w:tcW w:w="750" w:type="pct"/>
            <w:shd w:val="clear" w:color="auto" w:fill="auto"/>
            <w:vAlign w:val="center"/>
          </w:tcPr>
          <w:p w:rsidR="000D5E23" w:rsidRDefault="000D5E23" w:rsidP="0087321C">
            <w:pPr>
              <w:numPr>
                <w:ilvl w:val="0"/>
                <w:numId w:val="6"/>
              </w:numPr>
              <w:spacing w:after="200"/>
              <w:jc w:val="right"/>
            </w:pPr>
          </w:p>
        </w:tc>
      </w:tr>
    </w:tbl>
    <w:p w:rsidR="00125088" w:rsidRDefault="00125088" w:rsidP="001D06B3">
      <w:r>
        <w:t xml:space="preserve">Vyjádřením nejvyšší derivace </w:t>
      </w:r>
      <w:r w:rsidR="00770D04">
        <w:t>vznikne</w:t>
      </w:r>
      <w:r>
        <w:t xml:space="preserve"> rovnic</w:t>
      </w:r>
      <w:r w:rsidR="00770D04">
        <w:t>e</w:t>
      </w:r>
      <w:r>
        <w:t xml:space="preserve"> vhodn</w:t>
      </w:r>
      <w:r w:rsidR="00770D04">
        <w:t>á</w:t>
      </w:r>
      <w:r>
        <w:t xml:space="preserve"> pro použití ve zpětnovazebním obvodu MATLAB/</w:t>
      </w:r>
      <w:proofErr w:type="spellStart"/>
      <w:r>
        <w:t>Simulink</w:t>
      </w:r>
      <w:proofErr w:type="spellEnd"/>
      <w:r w:rsidR="000D5E23">
        <w:t>.</w:t>
      </w:r>
    </w:p>
    <w:tbl>
      <w:tblPr>
        <w:tblW w:w="5000" w:type="pct"/>
        <w:jc w:val="center"/>
        <w:tblLook w:val="04A0" w:firstRow="1" w:lastRow="0" w:firstColumn="1" w:lastColumn="0" w:noHBand="0" w:noVBand="1"/>
      </w:tblPr>
      <w:tblGrid>
        <w:gridCol w:w="1350"/>
        <w:gridCol w:w="6303"/>
        <w:gridCol w:w="1351"/>
      </w:tblGrid>
      <w:tr w:rsidR="000D5E23" w:rsidTr="006114CB">
        <w:trPr>
          <w:jc w:val="center"/>
        </w:trPr>
        <w:tc>
          <w:tcPr>
            <w:tcW w:w="750" w:type="pct"/>
            <w:shd w:val="clear" w:color="auto" w:fill="auto"/>
          </w:tcPr>
          <w:p w:rsidR="000D5E23" w:rsidRDefault="000D5E23" w:rsidP="006114CB">
            <w:pPr>
              <w:spacing w:after="200"/>
            </w:pPr>
          </w:p>
        </w:tc>
        <w:tc>
          <w:tcPr>
            <w:tcW w:w="3500" w:type="pct"/>
            <w:shd w:val="clear" w:color="auto" w:fill="auto"/>
          </w:tcPr>
          <w:p w:rsidR="000D5E23" w:rsidRPr="00065703" w:rsidRDefault="00081570" w:rsidP="006114CB">
            <m:oMathPara>
              <m:oMath>
                <m:f>
                  <m:fPr>
                    <m:ctrlPr>
                      <w:rPr>
                        <w:rFonts w:ascii="Cambria Math" w:hAnsi="Cambria Math"/>
                        <w:i/>
                      </w:rPr>
                    </m:ctrlPr>
                  </m:fPr>
                  <m:num>
                    <m:r>
                      <w:rPr>
                        <w:rFonts w:ascii="Cambria Math" w:hAnsi="Cambria Math"/>
                      </w:rPr>
                      <m:t>dh(t)</m:t>
                    </m:r>
                  </m:num>
                  <m:den>
                    <m:r>
                      <w:rPr>
                        <w:rFonts w:ascii="Cambria Math" w:hAnsi="Cambria Math"/>
                      </w:rPr>
                      <m:t>dt</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in</m:t>
                        </m:r>
                      </m:sub>
                    </m:sSub>
                  </m:num>
                  <m:den>
                    <m:sSub>
                      <m:sSubPr>
                        <m:ctrlPr>
                          <w:rPr>
                            <w:rFonts w:ascii="Cambria Math" w:hAnsi="Cambria Math"/>
                            <w:i/>
                          </w:rPr>
                        </m:ctrlPr>
                      </m:sSubPr>
                      <m:e>
                        <m:r>
                          <w:rPr>
                            <w:rFonts w:ascii="Cambria Math" w:hAnsi="Cambria Math"/>
                          </w:rPr>
                          <m:t>S</m:t>
                        </m:r>
                      </m:e>
                      <m:sub>
                        <m:r>
                          <w:rPr>
                            <w:rFonts w:ascii="Cambria Math" w:hAnsi="Cambria Math"/>
                          </w:rPr>
                          <m:t>nádrž</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odtok</m:t>
                        </m:r>
                      </m:sub>
                    </m:sSub>
                  </m:num>
                  <m:den>
                    <m:sSub>
                      <m:sSubPr>
                        <m:ctrlPr>
                          <w:rPr>
                            <w:rFonts w:ascii="Cambria Math" w:hAnsi="Cambria Math"/>
                            <w:i/>
                          </w:rPr>
                        </m:ctrlPr>
                      </m:sSubPr>
                      <m:e>
                        <m:r>
                          <w:rPr>
                            <w:rFonts w:ascii="Cambria Math" w:hAnsi="Cambria Math"/>
                          </w:rPr>
                          <m:t>S</m:t>
                        </m:r>
                      </m:e>
                      <m:sub>
                        <m:r>
                          <w:rPr>
                            <w:rFonts w:ascii="Cambria Math" w:hAnsi="Cambria Math"/>
                          </w:rPr>
                          <m:t>nádrž</m:t>
                        </m:r>
                      </m:sub>
                    </m:sSub>
                  </m:den>
                </m:f>
                <m:rad>
                  <m:radPr>
                    <m:degHide m:val="1"/>
                    <m:ctrlPr>
                      <w:rPr>
                        <w:rFonts w:ascii="Cambria Math" w:hAnsi="Cambria Math"/>
                        <w:i/>
                      </w:rPr>
                    </m:ctrlPr>
                  </m:radPr>
                  <m:deg/>
                  <m:e>
                    <m:r>
                      <w:rPr>
                        <w:rFonts w:ascii="Cambria Math" w:hAnsi="Cambria Math"/>
                      </w:rPr>
                      <m:t>2g</m:t>
                    </m:r>
                  </m:e>
                </m:rad>
                <m:r>
                  <w:rPr>
                    <w:rFonts w:ascii="Cambria Math" w:hAnsi="Cambria Math"/>
                  </w:rPr>
                  <m:t>*</m:t>
                </m:r>
                <m:rad>
                  <m:radPr>
                    <m:degHide m:val="1"/>
                    <m:ctrlPr>
                      <w:rPr>
                        <w:rFonts w:ascii="Cambria Math" w:hAnsi="Cambria Math"/>
                        <w:i/>
                      </w:rPr>
                    </m:ctrlPr>
                  </m:radPr>
                  <m:deg/>
                  <m:e>
                    <m:r>
                      <w:rPr>
                        <w:rFonts w:ascii="Cambria Math" w:hAnsi="Cambria Math"/>
                      </w:rPr>
                      <m:t>h</m:t>
                    </m:r>
                  </m:e>
                </m:rad>
              </m:oMath>
            </m:oMathPara>
          </w:p>
        </w:tc>
        <w:tc>
          <w:tcPr>
            <w:tcW w:w="750" w:type="pct"/>
            <w:shd w:val="clear" w:color="auto" w:fill="auto"/>
            <w:vAlign w:val="center"/>
          </w:tcPr>
          <w:p w:rsidR="000D5E23" w:rsidRDefault="000D5E23" w:rsidP="0087321C">
            <w:pPr>
              <w:numPr>
                <w:ilvl w:val="0"/>
                <w:numId w:val="6"/>
              </w:numPr>
              <w:spacing w:after="200"/>
              <w:jc w:val="right"/>
            </w:pPr>
          </w:p>
        </w:tc>
      </w:tr>
    </w:tbl>
    <w:p w:rsidR="00941379" w:rsidRDefault="004E7C95" w:rsidP="00941379">
      <w:r>
        <w:t xml:space="preserve">V blokovém schématu </w:t>
      </w:r>
      <w:r w:rsidR="00770D04">
        <w:t>se využije</w:t>
      </w:r>
      <w:r>
        <w:t xml:space="preserve"> základní</w:t>
      </w:r>
      <w:r w:rsidR="00770D04">
        <w:t>ch</w:t>
      </w:r>
      <w:r>
        <w:t xml:space="preserve"> blok</w:t>
      </w:r>
      <w:r w:rsidR="00770D04">
        <w:t>ů</w:t>
      </w:r>
      <w:r>
        <w:t xml:space="preserve"> jako </w:t>
      </w:r>
      <w:r w:rsidRPr="004E7C95">
        <w:rPr>
          <w:i/>
        </w:rPr>
        <w:t>Sum</w:t>
      </w:r>
      <w:r>
        <w:t xml:space="preserve">, </w:t>
      </w:r>
      <w:proofErr w:type="spellStart"/>
      <w:r w:rsidRPr="004E7C95">
        <w:rPr>
          <w:i/>
        </w:rPr>
        <w:t>Integrator</w:t>
      </w:r>
      <w:proofErr w:type="spellEnd"/>
      <w:r>
        <w:t xml:space="preserve"> a </w:t>
      </w:r>
      <w:proofErr w:type="spellStart"/>
      <w:r w:rsidRPr="004E7C95">
        <w:rPr>
          <w:i/>
        </w:rPr>
        <w:t>Gain</w:t>
      </w:r>
      <w:proofErr w:type="spellEnd"/>
      <w:r>
        <w:rPr>
          <w:i/>
        </w:rPr>
        <w:t xml:space="preserve">. </w:t>
      </w:r>
      <w:r>
        <w:t xml:space="preserve">Tentokrát </w:t>
      </w:r>
      <w:r w:rsidR="00770D04">
        <w:t>se navíc využije</w:t>
      </w:r>
      <w:r>
        <w:t xml:space="preserve"> matematický </w:t>
      </w:r>
      <w:r w:rsidR="00770D04">
        <w:t xml:space="preserve">blok </w:t>
      </w:r>
      <w:proofErr w:type="spellStart"/>
      <w:r w:rsidRPr="00941379">
        <w:rPr>
          <w:i/>
        </w:rPr>
        <w:t>Sqrt</w:t>
      </w:r>
      <w:proofErr w:type="spellEnd"/>
      <w:r>
        <w:t xml:space="preserve"> pro odmocnění signálu hladiny.</w:t>
      </w:r>
      <w:r w:rsidR="00941379">
        <w:t xml:space="preserve"> Zdrojem signálu je blok </w:t>
      </w:r>
      <w:r w:rsidR="00941379" w:rsidRPr="00941379">
        <w:rPr>
          <w:i/>
        </w:rPr>
        <w:t>Step</w:t>
      </w:r>
      <w:r w:rsidR="00941379">
        <w:t xml:space="preserve"> a výsledné hodnoty </w:t>
      </w:r>
      <w:r w:rsidR="00770D04">
        <w:t>se získají pomocí</w:t>
      </w:r>
      <w:r w:rsidR="00941379">
        <w:t xml:space="preserve"> bloku </w:t>
      </w:r>
      <w:proofErr w:type="spellStart"/>
      <w:r w:rsidR="00941379" w:rsidRPr="00941379">
        <w:rPr>
          <w:i/>
        </w:rPr>
        <w:t>Scope</w:t>
      </w:r>
      <w:proofErr w:type="spellEnd"/>
      <w:r w:rsidR="00941379">
        <w:t>.</w:t>
      </w:r>
    </w:p>
    <w:p w:rsidR="00941379" w:rsidRDefault="000D5E23" w:rsidP="00941379">
      <w:pPr>
        <w:jc w:val="center"/>
      </w:pPr>
      <w:r>
        <w:rPr>
          <w:noProof/>
          <w:lang w:eastAsia="ja-JP"/>
        </w:rPr>
        <w:drawing>
          <wp:inline distT="0" distB="0" distL="0" distR="0" wp14:anchorId="0AEAF95C" wp14:editId="736D07A0">
            <wp:extent cx="4238045" cy="2017549"/>
            <wp:effectExtent l="0" t="0" r="0" b="1905"/>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27824" t="49746" r="21521" b="7361"/>
                    <a:stretch/>
                  </pic:blipFill>
                  <pic:spPr bwMode="auto">
                    <a:xfrm>
                      <a:off x="0" y="0"/>
                      <a:ext cx="4244057" cy="2020411"/>
                    </a:xfrm>
                    <a:prstGeom prst="rect">
                      <a:avLst/>
                    </a:prstGeom>
                    <a:ln>
                      <a:noFill/>
                    </a:ln>
                    <a:extLst>
                      <a:ext uri="{53640926-AAD7-44D8-BBD7-CCE9431645EC}">
                        <a14:shadowObscured xmlns:a14="http://schemas.microsoft.com/office/drawing/2010/main"/>
                      </a:ext>
                    </a:extLst>
                  </pic:spPr>
                </pic:pic>
              </a:graphicData>
            </a:graphic>
          </wp:inline>
        </w:drawing>
      </w:r>
    </w:p>
    <w:p w:rsidR="00941379" w:rsidRPr="007D712B" w:rsidRDefault="00941379" w:rsidP="000D5E23">
      <w:pPr>
        <w:pStyle w:val="Titulek"/>
        <w:ind w:hanging="851"/>
        <w:rPr>
          <w:noProof/>
        </w:rPr>
      </w:pPr>
      <w:bookmarkStart w:id="184" w:name="_Toc418787368"/>
      <w:r w:rsidRPr="007D712B">
        <w:t xml:space="preserve">Obr. </w:t>
      </w:r>
      <w:r w:rsidR="00081570">
        <w:fldChar w:fldCharType="begin"/>
      </w:r>
      <w:r w:rsidR="00081570">
        <w:instrText xml:space="preserve"> SEQ Obr. \* ARABIC </w:instrText>
      </w:r>
      <w:r w:rsidR="00081570">
        <w:fldChar w:fldCharType="separate"/>
      </w:r>
      <w:r w:rsidR="00081570">
        <w:rPr>
          <w:noProof/>
        </w:rPr>
        <w:t>41</w:t>
      </w:r>
      <w:r w:rsidR="00081570">
        <w:rPr>
          <w:noProof/>
        </w:rPr>
        <w:fldChar w:fldCharType="end"/>
      </w:r>
      <w:r w:rsidRPr="007D712B">
        <w:rPr>
          <w:noProof/>
        </w:rPr>
        <w:t>. Schematické zapojení nádrže v MATLAB/Simulink</w:t>
      </w:r>
      <w:bookmarkEnd w:id="184"/>
    </w:p>
    <w:p w:rsidR="001D06B3" w:rsidRDefault="008D51FA" w:rsidP="008D51FA">
      <w:pPr>
        <w:pStyle w:val="Nadpis3"/>
      </w:pPr>
      <w:bookmarkStart w:id="185" w:name="_Ref417926449"/>
      <w:bookmarkStart w:id="186" w:name="_Toc418787309"/>
      <w:proofErr w:type="spellStart"/>
      <w:r>
        <w:lastRenderedPageBreak/>
        <w:t>Simscape</w:t>
      </w:r>
      <w:proofErr w:type="spellEnd"/>
      <w:r>
        <w:t xml:space="preserve"> model</w:t>
      </w:r>
      <w:bookmarkEnd w:id="185"/>
      <w:bookmarkEnd w:id="186"/>
    </w:p>
    <w:p w:rsidR="00982EE1" w:rsidRPr="00770D04" w:rsidRDefault="0053777C" w:rsidP="000D5E23">
      <w:pPr>
        <w:spacing w:after="0"/>
        <w:rPr>
          <w:i/>
        </w:rPr>
      </w:pPr>
      <w:r>
        <w:t xml:space="preserve">Protože v knihovně </w:t>
      </w:r>
      <w:proofErr w:type="spellStart"/>
      <w:r>
        <w:t>Simscape</w:t>
      </w:r>
      <w:proofErr w:type="spellEnd"/>
      <w:r>
        <w:t xml:space="preserve"> v hydraulické </w:t>
      </w:r>
      <w:r w:rsidR="00982F72">
        <w:t>podknihovně</w:t>
      </w:r>
      <w:r>
        <w:t xml:space="preserve"> neexistuje model nádrže podobný té </w:t>
      </w:r>
      <w:r w:rsidR="00770D04">
        <w:t>simulované</w:t>
      </w:r>
      <w:r>
        <w:t xml:space="preserve">. Vytvoříme vlastní </w:t>
      </w:r>
      <w:proofErr w:type="spellStart"/>
      <w:r>
        <w:t>Simscape</w:t>
      </w:r>
      <w:proofErr w:type="spellEnd"/>
      <w:r>
        <w:t xml:space="preserve"> blok s použitím </w:t>
      </w:r>
      <w:r w:rsidRPr="0053777C">
        <w:rPr>
          <w:i/>
        </w:rPr>
        <w:t>„</w:t>
      </w:r>
      <w:proofErr w:type="spellStart"/>
      <w:r w:rsidRPr="0053777C">
        <w:rPr>
          <w:i/>
        </w:rPr>
        <w:t>Simscape</w:t>
      </w:r>
      <w:proofErr w:type="spellEnd"/>
      <w:r w:rsidRPr="0053777C">
        <w:rPr>
          <w:i/>
        </w:rPr>
        <w:t xml:space="preserve"> </w:t>
      </w:r>
      <w:proofErr w:type="spellStart"/>
      <w:r w:rsidRPr="0053777C">
        <w:rPr>
          <w:i/>
        </w:rPr>
        <w:t>language</w:t>
      </w:r>
      <w:proofErr w:type="spellEnd"/>
      <w:r w:rsidRPr="0053777C">
        <w:rPr>
          <w:i/>
        </w:rPr>
        <w:t>“</w:t>
      </w:r>
      <w:r>
        <w:rPr>
          <w:i/>
        </w:rPr>
        <w:t>.</w:t>
      </w:r>
      <w:r w:rsidR="00770D04">
        <w:rPr>
          <w:i/>
        </w:rPr>
        <w:t xml:space="preserve"> </w:t>
      </w:r>
      <w:r w:rsidR="0069389D">
        <w:t>Pro vytvoření nového modelu je nutné vytvořit novou knihovnu bloků, to lze provést vytvořením složky kdekoliv na disku, kde chceme mít uloženou knihovnu. Název složky musí začínat znakem „+“.</w:t>
      </w:r>
      <w:r w:rsidR="001D3CDF">
        <w:t xml:space="preserve"> Všechny zdrojové kódy obsažené v této složce budou součástí knihovny s názvem složky</w:t>
      </w:r>
      <w:r w:rsidR="000D29B3">
        <w:t xml:space="preserve">. </w:t>
      </w:r>
      <w:r w:rsidR="001D3CDF">
        <w:t xml:space="preserve">Nový zdrojový kód vytvoříme v menu MATLAB výběrem </w:t>
      </w:r>
      <w:r w:rsidR="001D3CDF" w:rsidRPr="001D3CDF">
        <w:rPr>
          <w:i/>
        </w:rPr>
        <w:t>„New&gt;</w:t>
      </w:r>
      <w:proofErr w:type="spellStart"/>
      <w:r w:rsidR="001D3CDF" w:rsidRPr="001D3CDF">
        <w:rPr>
          <w:i/>
        </w:rPr>
        <w:t>Script</w:t>
      </w:r>
      <w:proofErr w:type="spellEnd"/>
      <w:r w:rsidR="001D3CDF" w:rsidRPr="001D3CDF">
        <w:rPr>
          <w:i/>
        </w:rPr>
        <w:t>“.</w:t>
      </w:r>
      <w:r w:rsidR="001D3CDF">
        <w:t xml:space="preserve"> Nově vytvořený soubor okamžitě uložíme do vytvořené složky budoucí knihovny. Soubor uložíme pod názvem bloku, který vytváříme a s koncovkou „.</w:t>
      </w:r>
      <w:proofErr w:type="spellStart"/>
      <w:r w:rsidR="001D3CDF">
        <w:t>ssc</w:t>
      </w:r>
      <w:proofErr w:type="spellEnd"/>
      <w:r w:rsidR="001D3CDF">
        <w:t xml:space="preserve">“. Po uložení s touto koncovkou se bude zvýrazňovat syntax </w:t>
      </w:r>
      <w:r w:rsidR="001D3CDF" w:rsidRPr="0053777C">
        <w:rPr>
          <w:i/>
        </w:rPr>
        <w:t>„</w:t>
      </w:r>
      <w:proofErr w:type="spellStart"/>
      <w:r w:rsidR="001D3CDF" w:rsidRPr="0053777C">
        <w:rPr>
          <w:i/>
        </w:rPr>
        <w:t>Simscape</w:t>
      </w:r>
      <w:proofErr w:type="spellEnd"/>
      <w:r w:rsidR="001D3CDF" w:rsidRPr="0053777C">
        <w:rPr>
          <w:i/>
        </w:rPr>
        <w:t xml:space="preserve"> </w:t>
      </w:r>
      <w:proofErr w:type="spellStart"/>
      <w:r w:rsidR="001D3CDF" w:rsidRPr="0053777C">
        <w:rPr>
          <w:i/>
        </w:rPr>
        <w:t>language</w:t>
      </w:r>
      <w:proofErr w:type="spellEnd"/>
      <w:r w:rsidR="001D3CDF" w:rsidRPr="0053777C">
        <w:rPr>
          <w:i/>
        </w:rPr>
        <w:t>“</w:t>
      </w:r>
      <w:r w:rsidR="001D3CDF">
        <w:rPr>
          <w:i/>
        </w:rPr>
        <w:t>.</w:t>
      </w:r>
      <w:r w:rsidR="00185772">
        <w:t xml:space="preserve"> </w:t>
      </w:r>
      <w:r w:rsidR="00B83DC7">
        <w:t xml:space="preserve">Každý zdrojový kód bloku </w:t>
      </w:r>
      <w:proofErr w:type="spellStart"/>
      <w:r w:rsidR="00B83DC7">
        <w:t>Simscape</w:t>
      </w:r>
      <w:proofErr w:type="spellEnd"/>
      <w:r w:rsidR="00B83DC7">
        <w:t xml:space="preserve"> začíná </w:t>
      </w:r>
      <w:r w:rsidR="000D29B3">
        <w:t xml:space="preserve">názvem bloku, kde může být uvedena </w:t>
      </w:r>
      <w:r w:rsidR="00982F72">
        <w:t xml:space="preserve">fyzikální </w:t>
      </w:r>
      <w:r w:rsidR="000D29B3">
        <w:t>doména všech portů, pokud je jednotná, dále se uvedou parametry bloku, vstupy a výstupy pro MATLAB/</w:t>
      </w:r>
      <w:proofErr w:type="spellStart"/>
      <w:r w:rsidR="000D29B3">
        <w:t>Simulink</w:t>
      </w:r>
      <w:proofErr w:type="spellEnd"/>
      <w:r w:rsidR="000D29B3">
        <w:t>. Proměnné a jejich vliv na vstupy a výstupy bloku a nakonec diferenciální rovnice. Kód bloku je umístěn v příloze bakalářské práce</w:t>
      </w:r>
      <w:r w:rsidR="00770D04">
        <w:t xml:space="preserve"> PIII</w:t>
      </w:r>
      <w:r w:rsidR="000D29B3">
        <w:t xml:space="preserve">. </w:t>
      </w:r>
    </w:p>
    <w:p w:rsidR="001D3CDF" w:rsidRDefault="000D29B3" w:rsidP="000D5E23">
      <w:pPr>
        <w:spacing w:after="0"/>
      </w:pPr>
      <w:r>
        <w:t>Pro matematický model si vyjádříme hladinu jednou rovnicí tak abychom mohli zjistit její okamžitou hodnotu, druhou rovnicí určíme odtok z nádrže. Rovnici pro hladinu si odvodíme za pomoci rovnice odtokové rychlosti</w:t>
      </w:r>
      <w:r w:rsidR="00982EE1">
        <w:t xml:space="preserve"> jako</w:t>
      </w:r>
    </w:p>
    <w:tbl>
      <w:tblPr>
        <w:tblW w:w="5000" w:type="pct"/>
        <w:jc w:val="center"/>
        <w:tblLook w:val="04A0" w:firstRow="1" w:lastRow="0" w:firstColumn="1" w:lastColumn="0" w:noHBand="0" w:noVBand="1"/>
      </w:tblPr>
      <w:tblGrid>
        <w:gridCol w:w="1350"/>
        <w:gridCol w:w="6303"/>
        <w:gridCol w:w="1351"/>
      </w:tblGrid>
      <w:tr w:rsidR="000D5E23" w:rsidTr="006114CB">
        <w:trPr>
          <w:jc w:val="center"/>
        </w:trPr>
        <w:tc>
          <w:tcPr>
            <w:tcW w:w="750" w:type="pct"/>
            <w:shd w:val="clear" w:color="auto" w:fill="auto"/>
          </w:tcPr>
          <w:p w:rsidR="000D5E23" w:rsidRDefault="000D5E23" w:rsidP="006114CB">
            <w:pPr>
              <w:spacing w:after="200"/>
            </w:pPr>
          </w:p>
        </w:tc>
        <w:tc>
          <w:tcPr>
            <w:tcW w:w="3500" w:type="pct"/>
            <w:shd w:val="clear" w:color="auto" w:fill="auto"/>
          </w:tcPr>
          <w:p w:rsidR="000D5E23" w:rsidRPr="00065703" w:rsidRDefault="000D5E23" w:rsidP="000D5E23">
            <w:pPr>
              <w:spacing w:after="0"/>
              <w:jc w:val="left"/>
            </w:pPr>
            <m:oMathPara>
              <m:oMath>
                <m:r>
                  <w:rPr>
                    <w:rFonts w:ascii="Cambria Math" w:hAnsi="Cambria Math"/>
                  </w:rPr>
                  <m:t>h=</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in</m:t>
                                </m:r>
                              </m:sub>
                            </m:sSub>
                          </m:num>
                          <m:den>
                            <m:sSub>
                              <m:sSubPr>
                                <m:ctrlPr>
                                  <w:rPr>
                                    <w:rFonts w:ascii="Cambria Math" w:hAnsi="Cambria Math"/>
                                    <w:i/>
                                  </w:rPr>
                                </m:ctrlPr>
                              </m:sSubPr>
                              <m:e>
                                <m:r>
                                  <w:rPr>
                                    <w:rFonts w:ascii="Cambria Math" w:hAnsi="Cambria Math"/>
                                  </w:rPr>
                                  <m:t>S</m:t>
                                </m:r>
                              </m:e>
                              <m:sub>
                                <m:r>
                                  <w:rPr>
                                    <w:rFonts w:ascii="Cambria Math" w:hAnsi="Cambria Math"/>
                                  </w:rPr>
                                  <m:t>odtok</m:t>
                                </m:r>
                              </m:sub>
                            </m:sSub>
                          </m:den>
                        </m:f>
                      </m:e>
                    </m:d>
                  </m:e>
                  <m:sup>
                    <m:r>
                      <w:rPr>
                        <w:rFonts w:ascii="Cambria Math" w:hAnsi="Cambria Math"/>
                      </w:rPr>
                      <m:t>2</m:t>
                    </m:r>
                  </m:sup>
                </m:sSup>
                <m:f>
                  <m:fPr>
                    <m:ctrlPr>
                      <w:rPr>
                        <w:rFonts w:ascii="Cambria Math" w:hAnsi="Cambria Math"/>
                        <w:i/>
                      </w:rPr>
                    </m:ctrlPr>
                  </m:fPr>
                  <m:num>
                    <m:r>
                      <w:rPr>
                        <w:rFonts w:ascii="Cambria Math" w:hAnsi="Cambria Math"/>
                      </w:rPr>
                      <m:t>1</m:t>
                    </m:r>
                  </m:num>
                  <m:den>
                    <m:r>
                      <w:rPr>
                        <w:rFonts w:ascii="Cambria Math" w:hAnsi="Cambria Math"/>
                      </w:rPr>
                      <m:t>2g</m:t>
                    </m:r>
                  </m:den>
                </m:f>
              </m:oMath>
            </m:oMathPara>
          </w:p>
        </w:tc>
        <w:tc>
          <w:tcPr>
            <w:tcW w:w="750" w:type="pct"/>
            <w:shd w:val="clear" w:color="auto" w:fill="auto"/>
            <w:vAlign w:val="center"/>
          </w:tcPr>
          <w:p w:rsidR="000D5E23" w:rsidRDefault="000D5E23" w:rsidP="0087321C">
            <w:pPr>
              <w:numPr>
                <w:ilvl w:val="0"/>
                <w:numId w:val="6"/>
              </w:numPr>
              <w:spacing w:after="200"/>
              <w:jc w:val="right"/>
            </w:pPr>
          </w:p>
        </w:tc>
      </w:tr>
    </w:tbl>
    <w:p w:rsidR="00982EE1" w:rsidRDefault="00982EE1" w:rsidP="0069389D">
      <w:pPr>
        <w:spacing w:after="0"/>
        <w:jc w:val="left"/>
      </w:pPr>
      <w:r>
        <w:t>Rovnice popisující odtok z nádrže potom bude</w:t>
      </w:r>
    </w:p>
    <w:tbl>
      <w:tblPr>
        <w:tblW w:w="5000" w:type="pct"/>
        <w:jc w:val="center"/>
        <w:tblLook w:val="04A0" w:firstRow="1" w:lastRow="0" w:firstColumn="1" w:lastColumn="0" w:noHBand="0" w:noVBand="1"/>
      </w:tblPr>
      <w:tblGrid>
        <w:gridCol w:w="1350"/>
        <w:gridCol w:w="6303"/>
        <w:gridCol w:w="1351"/>
      </w:tblGrid>
      <w:tr w:rsidR="000D5E23" w:rsidTr="006114CB">
        <w:trPr>
          <w:jc w:val="center"/>
        </w:trPr>
        <w:tc>
          <w:tcPr>
            <w:tcW w:w="750" w:type="pct"/>
            <w:shd w:val="clear" w:color="auto" w:fill="auto"/>
          </w:tcPr>
          <w:p w:rsidR="000D5E23" w:rsidRDefault="000D5E23" w:rsidP="006114CB">
            <w:pPr>
              <w:spacing w:after="200"/>
            </w:pPr>
          </w:p>
        </w:tc>
        <w:tc>
          <w:tcPr>
            <w:tcW w:w="3500" w:type="pct"/>
            <w:shd w:val="clear" w:color="auto" w:fill="auto"/>
          </w:tcPr>
          <w:p w:rsidR="000D5E23" w:rsidRPr="00065703" w:rsidRDefault="00081570" w:rsidP="000D5E23">
            <m:oMathPara>
              <m:oMath>
                <m:sSub>
                  <m:sSubPr>
                    <m:ctrlPr>
                      <w:rPr>
                        <w:rFonts w:ascii="Cambria Math" w:hAnsi="Cambria Math"/>
                        <w:i/>
                      </w:rPr>
                    </m:ctrlPr>
                  </m:sSubPr>
                  <m:e>
                    <m:r>
                      <w:rPr>
                        <w:rFonts w:ascii="Cambria Math" w:hAnsi="Cambria Math"/>
                      </w:rPr>
                      <m:t>q</m:t>
                    </m:r>
                  </m:e>
                  <m:sub>
                    <m:r>
                      <w:rPr>
                        <w:rFonts w:ascii="Cambria Math" w:hAnsi="Cambria Math"/>
                      </w:rPr>
                      <m:t>out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nádrž</m:t>
                    </m:r>
                  </m:sub>
                </m:sSub>
                <m:f>
                  <m:fPr>
                    <m:ctrlPr>
                      <w:rPr>
                        <w:rFonts w:ascii="Cambria Math" w:hAnsi="Cambria Math"/>
                        <w:i/>
                      </w:rPr>
                    </m:ctrlPr>
                  </m:fPr>
                  <m:num>
                    <m:r>
                      <w:rPr>
                        <w:rFonts w:ascii="Cambria Math" w:hAnsi="Cambria Math"/>
                      </w:rPr>
                      <m:t>dh(t)</m:t>
                    </m:r>
                  </m:num>
                  <m:den>
                    <m:r>
                      <w:rPr>
                        <w:rFonts w:ascii="Cambria Math" w:hAnsi="Cambria Math"/>
                      </w:rPr>
                      <m:t>dt</m:t>
                    </m:r>
                  </m:den>
                </m:f>
              </m:oMath>
            </m:oMathPara>
          </w:p>
        </w:tc>
        <w:tc>
          <w:tcPr>
            <w:tcW w:w="750" w:type="pct"/>
            <w:shd w:val="clear" w:color="auto" w:fill="auto"/>
            <w:vAlign w:val="center"/>
          </w:tcPr>
          <w:p w:rsidR="000D5E23" w:rsidRDefault="000D5E23" w:rsidP="0087321C">
            <w:pPr>
              <w:numPr>
                <w:ilvl w:val="0"/>
                <w:numId w:val="6"/>
              </w:numPr>
              <w:spacing w:after="200"/>
              <w:jc w:val="right"/>
            </w:pPr>
          </w:p>
        </w:tc>
      </w:tr>
    </w:tbl>
    <w:p w:rsidR="00982EE1" w:rsidRDefault="00982EE1" w:rsidP="00982EE1">
      <w:r>
        <w:t xml:space="preserve">Po zápisu těchto rovnic uložíme kód a přeložíme ho pomocí příkaz </w:t>
      </w:r>
      <w:proofErr w:type="spellStart"/>
      <w:r w:rsidRPr="00982EE1">
        <w:rPr>
          <w:i/>
        </w:rPr>
        <w:t>ssc_build</w:t>
      </w:r>
      <w:proofErr w:type="spellEnd"/>
      <w:r>
        <w:t xml:space="preserve"> „</w:t>
      </w:r>
      <w:proofErr w:type="spellStart"/>
      <w:r>
        <w:t>nazev</w:t>
      </w:r>
      <w:proofErr w:type="spellEnd"/>
      <w:r>
        <w:t xml:space="preserve"> knihovny“. Otevřeme si vytvořenou knihovnu, použijeme vytvořený blok nádrže a vytvoříme zapojení s knihovnou </w:t>
      </w:r>
      <w:proofErr w:type="spellStart"/>
      <w:r>
        <w:t>Simscape</w:t>
      </w:r>
      <w:proofErr w:type="spellEnd"/>
      <w:r w:rsidR="00C45263">
        <w:t xml:space="preserve"> (</w:t>
      </w:r>
      <w:r w:rsidR="00C45263">
        <w:fldChar w:fldCharType="begin"/>
      </w:r>
      <w:r w:rsidR="00C45263">
        <w:instrText xml:space="preserve"> REF _Ref414266753 \h </w:instrText>
      </w:r>
      <w:r w:rsidR="00C45263">
        <w:fldChar w:fldCharType="separate"/>
      </w:r>
      <w:r w:rsidR="00081570" w:rsidRPr="007D712B">
        <w:t xml:space="preserve">Obr. </w:t>
      </w:r>
      <w:r w:rsidR="00081570">
        <w:rPr>
          <w:noProof/>
        </w:rPr>
        <w:t>42</w:t>
      </w:r>
      <w:r w:rsidR="00C45263">
        <w:fldChar w:fldCharType="end"/>
      </w:r>
      <w:r w:rsidR="00C45263">
        <w:t>)</w:t>
      </w:r>
      <w:r>
        <w:t>.</w:t>
      </w:r>
    </w:p>
    <w:p w:rsidR="004024F5" w:rsidRDefault="00CF0073" w:rsidP="004024F5">
      <w:pPr>
        <w:keepNext/>
        <w:jc w:val="center"/>
      </w:pPr>
      <w:r>
        <w:rPr>
          <w:noProof/>
          <w:lang w:eastAsia="ja-JP"/>
        </w:rPr>
        <w:drawing>
          <wp:inline distT="0" distB="0" distL="0" distR="0" wp14:anchorId="38CA70B9" wp14:editId="49533CC0">
            <wp:extent cx="4544499" cy="1773141"/>
            <wp:effectExtent l="0" t="0" r="889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0107" t="38071" r="20522" b="27665"/>
                    <a:stretch/>
                  </pic:blipFill>
                  <pic:spPr bwMode="auto">
                    <a:xfrm>
                      <a:off x="0" y="0"/>
                      <a:ext cx="4544499" cy="1773141"/>
                    </a:xfrm>
                    <a:prstGeom prst="rect">
                      <a:avLst/>
                    </a:prstGeom>
                    <a:ln>
                      <a:noFill/>
                    </a:ln>
                    <a:extLst>
                      <a:ext uri="{53640926-AAD7-44D8-BBD7-CCE9431645EC}">
                        <a14:shadowObscured xmlns:a14="http://schemas.microsoft.com/office/drawing/2010/main"/>
                      </a:ext>
                    </a:extLst>
                  </pic:spPr>
                </pic:pic>
              </a:graphicData>
            </a:graphic>
          </wp:inline>
        </w:drawing>
      </w:r>
    </w:p>
    <w:p w:rsidR="00982EE1" w:rsidRPr="007D712B" w:rsidRDefault="004024F5" w:rsidP="00CF0073">
      <w:pPr>
        <w:pStyle w:val="Titulek"/>
        <w:ind w:hanging="851"/>
        <w:rPr>
          <w:noProof/>
        </w:rPr>
      </w:pPr>
      <w:bookmarkStart w:id="187" w:name="_Ref414266753"/>
      <w:bookmarkStart w:id="188" w:name="_Toc418787369"/>
      <w:r w:rsidRPr="007D712B">
        <w:t xml:space="preserve">Obr. </w:t>
      </w:r>
      <w:r w:rsidR="00081570">
        <w:fldChar w:fldCharType="begin"/>
      </w:r>
      <w:r w:rsidR="00081570">
        <w:instrText xml:space="preserve"> SEQ Obr. \* ARABIC </w:instrText>
      </w:r>
      <w:r w:rsidR="00081570">
        <w:fldChar w:fldCharType="separate"/>
      </w:r>
      <w:r w:rsidR="00081570">
        <w:rPr>
          <w:noProof/>
        </w:rPr>
        <w:t>42</w:t>
      </w:r>
      <w:r w:rsidR="00081570">
        <w:rPr>
          <w:noProof/>
        </w:rPr>
        <w:fldChar w:fldCharType="end"/>
      </w:r>
      <w:bookmarkEnd w:id="187"/>
      <w:r w:rsidRPr="007D712B">
        <w:rPr>
          <w:noProof/>
        </w:rPr>
        <w:t>. Zapojení</w:t>
      </w:r>
      <w:r w:rsidR="00CF0073" w:rsidRPr="007D712B">
        <w:rPr>
          <w:noProof/>
        </w:rPr>
        <w:t xml:space="preserve"> nádrže s valstním blokem</w:t>
      </w:r>
      <w:r w:rsidRPr="007D712B">
        <w:rPr>
          <w:noProof/>
        </w:rPr>
        <w:t xml:space="preserve"> </w:t>
      </w:r>
      <w:r w:rsidR="00CF0073" w:rsidRPr="007D712B">
        <w:rPr>
          <w:noProof/>
        </w:rPr>
        <w:t>v</w:t>
      </w:r>
      <w:r w:rsidRPr="007D712B">
        <w:rPr>
          <w:noProof/>
        </w:rPr>
        <w:t xml:space="preserve"> Simscape</w:t>
      </w:r>
      <w:bookmarkEnd w:id="188"/>
      <w:r w:rsidRPr="007D712B">
        <w:rPr>
          <w:noProof/>
        </w:rPr>
        <w:t xml:space="preserve"> </w:t>
      </w:r>
    </w:p>
    <w:p w:rsidR="00982EE1" w:rsidRDefault="0086055E" w:rsidP="0086055E">
      <w:pPr>
        <w:pStyle w:val="Nadpis3"/>
      </w:pPr>
      <w:bookmarkStart w:id="189" w:name="_Toc418787310"/>
      <w:r>
        <w:lastRenderedPageBreak/>
        <w:t>Určení pracovního bodu</w:t>
      </w:r>
      <w:bookmarkEnd w:id="189"/>
    </w:p>
    <w:p w:rsidR="0049055A" w:rsidRDefault="0076742A" w:rsidP="00A85159">
      <w:r w:rsidRPr="00C153AD">
        <w:t xml:space="preserve">Nyní </w:t>
      </w:r>
      <w:r w:rsidR="00CF0073" w:rsidRPr="00C153AD">
        <w:t>je vhodné určit</w:t>
      </w:r>
      <w:r w:rsidRPr="00C153AD">
        <w:t xml:space="preserve"> pracovní bod, pro kter</w:t>
      </w:r>
      <w:r w:rsidR="00C153AD">
        <w:t>ý</w:t>
      </w:r>
      <w:r w:rsidRPr="00C153AD">
        <w:t xml:space="preserve"> </w:t>
      </w:r>
      <w:r w:rsidR="00770D04">
        <w:t>bude provedena</w:t>
      </w:r>
      <w:r w:rsidRPr="00C153AD">
        <w:t xml:space="preserve"> </w:t>
      </w:r>
      <w:proofErr w:type="spellStart"/>
      <w:r w:rsidRPr="00C153AD">
        <w:t>linearizac</w:t>
      </w:r>
      <w:r w:rsidR="00770D04">
        <w:t>e</w:t>
      </w:r>
      <w:proofErr w:type="spellEnd"/>
      <w:r w:rsidRPr="00C153AD">
        <w:t xml:space="preserve">. </w:t>
      </w:r>
      <w:r w:rsidR="00CF0073" w:rsidRPr="00C153AD">
        <w:t>Je zřejmé</w:t>
      </w:r>
      <w:r w:rsidRPr="00C153AD">
        <w:t xml:space="preserve">, že pokud se jedná o ustálenou hodnotu hladiny, její derivace bude nulová, tedy z diferenciálních rovnic </w:t>
      </w:r>
      <w:r w:rsidR="00CF0073" w:rsidRPr="00C153AD">
        <w:t xml:space="preserve">lze </w:t>
      </w:r>
      <w:r w:rsidRPr="00C153AD">
        <w:t>vyjádřit hodnot</w:t>
      </w:r>
      <w:r w:rsidR="00CF0073" w:rsidRPr="00C153AD">
        <w:t>u</w:t>
      </w:r>
      <w:r w:rsidRPr="00C153AD">
        <w:t xml:space="preserve"> hladin</w:t>
      </w:r>
      <w:r w:rsidR="00CF0073" w:rsidRPr="00C153AD">
        <w:t>y</w:t>
      </w:r>
      <w:r w:rsidRPr="00C153AD">
        <w:t xml:space="preserve"> pro dan</w:t>
      </w:r>
      <w:r w:rsidR="00CF0073" w:rsidRPr="00C153AD">
        <w:t>ý přítok</w:t>
      </w:r>
      <w:r w:rsidRPr="00C153AD">
        <w:t xml:space="preserve">. </w:t>
      </w:r>
      <w:r w:rsidR="00CF0073" w:rsidRPr="00C153AD">
        <w:t>Vyjádříme tedy</w:t>
      </w:r>
      <w:r w:rsidRPr="00C153AD">
        <w:t xml:space="preserve"> </w:t>
      </w:r>
      <m:oMath>
        <m:r>
          <w:rPr>
            <w:rFonts w:ascii="Cambria Math" w:hAnsi="Cambria Math"/>
          </w:rPr>
          <m:t>h(∞)</m:t>
        </m:r>
      </m:oMath>
      <w:r w:rsidRPr="00C153AD">
        <w:t xml:space="preserve"> </w:t>
      </w:r>
      <w:r w:rsidR="00CF0073" w:rsidRPr="00C153AD">
        <w:t>a to</w:t>
      </w:r>
      <w:r w:rsidRPr="00C153AD">
        <w:t xml:space="preserve"> při ustálené hodnotě</w:t>
      </w:r>
      <m:oMath>
        <m:r>
          <w:rPr>
            <w:rFonts w:ascii="Cambria Math" w:hAnsi="Cambria Math"/>
          </w:rPr>
          <m:t xml:space="preserve"> </m:t>
        </m:r>
        <m:f>
          <m:fPr>
            <m:ctrlPr>
              <w:rPr>
                <w:rFonts w:ascii="Cambria Math" w:hAnsi="Cambria Math"/>
                <w:i/>
              </w:rPr>
            </m:ctrlPr>
          </m:fPr>
          <m:num>
            <m:r>
              <w:rPr>
                <w:rFonts w:ascii="Cambria Math" w:hAnsi="Cambria Math"/>
              </w:rPr>
              <m:t>dh(t)</m:t>
            </m:r>
          </m:num>
          <m:den>
            <m:r>
              <w:rPr>
                <w:rFonts w:ascii="Cambria Math" w:hAnsi="Cambria Math"/>
              </w:rPr>
              <m:t>dt</m:t>
            </m:r>
          </m:den>
        </m:f>
        <m:r>
          <w:rPr>
            <w:rFonts w:ascii="Cambria Math" w:hAnsi="Cambria Math"/>
          </w:rPr>
          <m:t>=0</m:t>
        </m:r>
      </m:oMath>
      <w:r w:rsidRPr="00C153AD">
        <w:t>.</w:t>
      </w:r>
    </w:p>
    <w:tbl>
      <w:tblPr>
        <w:tblW w:w="5000" w:type="pct"/>
        <w:jc w:val="center"/>
        <w:tblLook w:val="04A0" w:firstRow="1" w:lastRow="0" w:firstColumn="1" w:lastColumn="0" w:noHBand="0" w:noVBand="1"/>
      </w:tblPr>
      <w:tblGrid>
        <w:gridCol w:w="1350"/>
        <w:gridCol w:w="6303"/>
        <w:gridCol w:w="1351"/>
      </w:tblGrid>
      <w:tr w:rsidR="00C153AD" w:rsidTr="006114CB">
        <w:trPr>
          <w:jc w:val="center"/>
        </w:trPr>
        <w:tc>
          <w:tcPr>
            <w:tcW w:w="750" w:type="pct"/>
            <w:shd w:val="clear" w:color="auto" w:fill="auto"/>
          </w:tcPr>
          <w:p w:rsidR="00C153AD" w:rsidRDefault="00C153AD" w:rsidP="006114CB">
            <w:pPr>
              <w:spacing w:after="200"/>
            </w:pPr>
          </w:p>
        </w:tc>
        <w:tc>
          <w:tcPr>
            <w:tcW w:w="3500" w:type="pct"/>
            <w:shd w:val="clear" w:color="auto" w:fill="auto"/>
          </w:tcPr>
          <w:p w:rsidR="00C153AD" w:rsidRPr="00C153AD" w:rsidRDefault="00C153AD" w:rsidP="00C153AD">
            <w:pPr>
              <w:spacing w:after="0" w:line="240" w:lineRule="auto"/>
              <w:jc w:val="left"/>
              <w:rPr>
                <w:highlight w:val="darkGreen"/>
              </w:rPr>
            </w:pPr>
            <m:oMathPara>
              <m:oMath>
                <m:r>
                  <w:rPr>
                    <w:rFonts w:ascii="Cambria Math" w:hAnsi="Cambria Math"/>
                  </w:rPr>
                  <m:t>h(∞)=</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in</m:t>
                                </m:r>
                              </m:sub>
                            </m:sSub>
                          </m:num>
                          <m:den>
                            <m:sSub>
                              <m:sSubPr>
                                <m:ctrlPr>
                                  <w:rPr>
                                    <w:rFonts w:ascii="Cambria Math" w:hAnsi="Cambria Math"/>
                                    <w:i/>
                                  </w:rPr>
                                </m:ctrlPr>
                              </m:sSubPr>
                              <m:e>
                                <m:r>
                                  <w:rPr>
                                    <w:rFonts w:ascii="Cambria Math" w:hAnsi="Cambria Math"/>
                                  </w:rPr>
                                  <m:t>S</m:t>
                                </m:r>
                              </m:e>
                              <m:sub>
                                <m:r>
                                  <w:rPr>
                                    <w:rFonts w:ascii="Cambria Math" w:hAnsi="Cambria Math"/>
                                  </w:rPr>
                                  <m:t>odtok</m:t>
                                </m:r>
                              </m:sub>
                            </m:sSub>
                            <m:rad>
                              <m:radPr>
                                <m:degHide m:val="1"/>
                                <m:ctrlPr>
                                  <w:rPr>
                                    <w:rFonts w:ascii="Cambria Math" w:hAnsi="Cambria Math"/>
                                    <w:i/>
                                  </w:rPr>
                                </m:ctrlPr>
                              </m:radPr>
                              <m:deg/>
                              <m:e>
                                <m:r>
                                  <w:rPr>
                                    <w:rFonts w:ascii="Cambria Math" w:hAnsi="Cambria Math"/>
                                  </w:rPr>
                                  <m:t>2g</m:t>
                                </m:r>
                              </m:e>
                            </m:rad>
                          </m:den>
                        </m:f>
                      </m:e>
                    </m:d>
                  </m:e>
                  <m:sup>
                    <m:r>
                      <w:rPr>
                        <w:rFonts w:ascii="Cambria Math" w:hAnsi="Cambria Math"/>
                      </w:rPr>
                      <m:t>2</m:t>
                    </m:r>
                  </m:sup>
                </m:sSup>
              </m:oMath>
            </m:oMathPara>
          </w:p>
        </w:tc>
        <w:tc>
          <w:tcPr>
            <w:tcW w:w="750" w:type="pct"/>
            <w:shd w:val="clear" w:color="auto" w:fill="auto"/>
            <w:vAlign w:val="center"/>
          </w:tcPr>
          <w:p w:rsidR="00C153AD" w:rsidRDefault="00C153AD" w:rsidP="0087321C">
            <w:pPr>
              <w:numPr>
                <w:ilvl w:val="0"/>
                <w:numId w:val="6"/>
              </w:numPr>
              <w:spacing w:after="200"/>
              <w:jc w:val="right"/>
            </w:pPr>
          </w:p>
        </w:tc>
      </w:tr>
    </w:tbl>
    <w:p w:rsidR="00C153AD" w:rsidRDefault="00C153AD" w:rsidP="00C153AD">
      <w:r>
        <w:t xml:space="preserve">Se znalostí tohoto vztahu dokážeme dopočítat </w:t>
      </w:r>
      <m:oMath>
        <m:r>
          <w:rPr>
            <w:rFonts w:ascii="Cambria Math" w:hAnsi="Cambria Math"/>
          </w:rPr>
          <m:t>h(∞)</m:t>
        </m:r>
      </m:oMath>
      <w:r>
        <w:t xml:space="preserve"> pro jakoukoliv hodnotu přítoku a tím získat pracovní bod.</w:t>
      </w:r>
    </w:p>
    <w:p w:rsidR="00BE0392" w:rsidRDefault="00BE0392" w:rsidP="00BE0392">
      <w:pPr>
        <w:pStyle w:val="Nadpis3"/>
      </w:pPr>
      <w:bookmarkStart w:id="190" w:name="_Ref417926460"/>
      <w:bookmarkStart w:id="191" w:name="_Toc418787311"/>
      <w:proofErr w:type="spellStart"/>
      <w:r>
        <w:t>Linearizace</w:t>
      </w:r>
      <w:proofErr w:type="spellEnd"/>
      <w:r>
        <w:t xml:space="preserve"> modelu</w:t>
      </w:r>
      <w:bookmarkEnd w:id="190"/>
      <w:bookmarkEnd w:id="191"/>
    </w:p>
    <w:p w:rsidR="00BE0392" w:rsidRDefault="00C153AD" w:rsidP="00827607">
      <w:r>
        <w:t>Model nádrže není lineární,</w:t>
      </w:r>
      <w:r w:rsidR="00BE0392">
        <w:t xml:space="preserve"> z důvodu přítomnosti odmocniny okamžité hladiny.  Model je třeba linearizovat, linearizovaný model získáme tak že určíme pracovní bod, který bude počátkem v přírůstkovém modelu. Pracovní bod bude ve tvaru</w:t>
      </w:r>
      <m:oMath>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in-0</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0</m:t>
                </m:r>
              </m:sub>
            </m:sSub>
          </m:e>
        </m:d>
      </m:oMath>
      <w:r w:rsidR="00BE0392">
        <w:t xml:space="preserve">. Nejdříve </w:t>
      </w:r>
      <w:r w:rsidR="00770D04">
        <w:t xml:space="preserve">se </w:t>
      </w:r>
      <w:r w:rsidR="00BE0392">
        <w:t>zaved</w:t>
      </w:r>
      <w:r w:rsidR="00770D04">
        <w:t>ou</w:t>
      </w:r>
      <w:r w:rsidR="00BE0392">
        <w:t xml:space="preserve"> přítoky a hladiny v přírůstkovém tvaru.</w:t>
      </w:r>
    </w:p>
    <w:p w:rsidR="00BE0392" w:rsidRDefault="00770D04" w:rsidP="00827607">
      <w:r>
        <w:t>Tedy pro</w:t>
      </w:r>
      <w:r w:rsidR="00BE0392">
        <w:t xml:space="preserve"> přítoky v přírůstkovém modelu bude platit</w:t>
      </w:r>
    </w:p>
    <w:tbl>
      <w:tblPr>
        <w:tblW w:w="5000" w:type="pct"/>
        <w:jc w:val="center"/>
        <w:tblLook w:val="04A0" w:firstRow="1" w:lastRow="0" w:firstColumn="1" w:lastColumn="0" w:noHBand="0" w:noVBand="1"/>
      </w:tblPr>
      <w:tblGrid>
        <w:gridCol w:w="1350"/>
        <w:gridCol w:w="6303"/>
        <w:gridCol w:w="1351"/>
      </w:tblGrid>
      <w:tr w:rsidR="00C153AD" w:rsidTr="006114CB">
        <w:trPr>
          <w:jc w:val="center"/>
        </w:trPr>
        <w:tc>
          <w:tcPr>
            <w:tcW w:w="750" w:type="pct"/>
            <w:shd w:val="clear" w:color="auto" w:fill="auto"/>
          </w:tcPr>
          <w:p w:rsidR="00C153AD" w:rsidRDefault="00C153AD" w:rsidP="006114CB">
            <w:pPr>
              <w:spacing w:after="200"/>
            </w:pPr>
          </w:p>
        </w:tc>
        <w:tc>
          <w:tcPr>
            <w:tcW w:w="3500" w:type="pct"/>
            <w:shd w:val="clear" w:color="auto" w:fill="auto"/>
          </w:tcPr>
          <w:p w:rsidR="00C153AD" w:rsidRPr="00C153AD" w:rsidRDefault="00081570" w:rsidP="00C153AD">
            <m:oMathPara>
              <m:oMath>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in-0</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(t)</m:t>
                </m:r>
              </m:oMath>
            </m:oMathPara>
          </w:p>
        </w:tc>
        <w:tc>
          <w:tcPr>
            <w:tcW w:w="750" w:type="pct"/>
            <w:shd w:val="clear" w:color="auto" w:fill="auto"/>
            <w:vAlign w:val="center"/>
          </w:tcPr>
          <w:p w:rsidR="00C153AD" w:rsidRDefault="00C153AD" w:rsidP="0087321C">
            <w:pPr>
              <w:numPr>
                <w:ilvl w:val="0"/>
                <w:numId w:val="6"/>
              </w:numPr>
              <w:spacing w:after="200"/>
              <w:jc w:val="right"/>
            </w:pPr>
          </w:p>
        </w:tc>
      </w:tr>
    </w:tbl>
    <w:p w:rsidR="00BE0392" w:rsidRDefault="00C153AD" w:rsidP="00827607">
      <w:r>
        <w:t xml:space="preserve">kde </w:t>
      </w:r>
      <m:oMath>
        <m:sSub>
          <m:sSubPr>
            <m:ctrlPr>
              <w:rPr>
                <w:rFonts w:ascii="Cambria Math" w:hAnsi="Cambria Math"/>
                <w:i/>
              </w:rPr>
            </m:ctrlPr>
          </m:sSubPr>
          <m:e>
            <m:r>
              <w:rPr>
                <w:rFonts w:ascii="Cambria Math" w:hAnsi="Cambria Math"/>
              </w:rPr>
              <m:t>q</m:t>
            </m:r>
          </m:e>
          <m:sub>
            <m:r>
              <w:rPr>
                <w:rFonts w:ascii="Cambria Math" w:hAnsi="Cambria Math"/>
              </w:rPr>
              <m:t>in</m:t>
            </m:r>
          </m:sub>
        </m:sSub>
      </m:oMath>
      <w:r>
        <w:t xml:space="preserve"> </w:t>
      </w:r>
      <w:r w:rsidR="00BE0392">
        <w:t>původní průtok,</w:t>
      </w:r>
      <w:r>
        <w:t xml:space="preserve"> </w:t>
      </w:r>
      <m:oMath>
        <m:sSub>
          <m:sSubPr>
            <m:ctrlPr>
              <w:rPr>
                <w:rFonts w:ascii="Cambria Math" w:hAnsi="Cambria Math"/>
                <w:i/>
              </w:rPr>
            </m:ctrlPr>
          </m:sSubPr>
          <m:e>
            <m:r>
              <w:rPr>
                <w:rFonts w:ascii="Cambria Math" w:hAnsi="Cambria Math"/>
              </w:rPr>
              <m:t>q</m:t>
            </m:r>
          </m:e>
          <m:sub>
            <m:r>
              <w:rPr>
                <w:rFonts w:ascii="Cambria Math" w:hAnsi="Cambria Math"/>
              </w:rPr>
              <m:t>in-0</m:t>
            </m:r>
          </m:sub>
        </m:sSub>
      </m:oMath>
      <w:r>
        <w:t xml:space="preserve"> </w:t>
      </w:r>
      <w:r w:rsidR="00BE0392">
        <w:t>průtok odpovídající pracovnímu bodu,</w:t>
      </w:r>
      <w:r>
        <w:t xml:space="preserve"> </w:t>
      </w: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oMath>
      <w:r>
        <w:t xml:space="preserve"> </w:t>
      </w:r>
      <w:r w:rsidR="00BE0392">
        <w:t xml:space="preserve">přírůstek vzhledem k </w:t>
      </w:r>
      <m:oMath>
        <m:sSub>
          <m:sSubPr>
            <m:ctrlPr>
              <w:rPr>
                <w:rFonts w:ascii="Cambria Math" w:hAnsi="Cambria Math"/>
                <w:i/>
              </w:rPr>
            </m:ctrlPr>
          </m:sSubPr>
          <m:e>
            <m:r>
              <w:rPr>
                <w:rFonts w:ascii="Cambria Math" w:hAnsi="Cambria Math"/>
              </w:rPr>
              <m:t>q</m:t>
            </m:r>
          </m:e>
          <m:sub>
            <m:r>
              <w:rPr>
                <w:rFonts w:ascii="Cambria Math" w:hAnsi="Cambria Math"/>
              </w:rPr>
              <m:t>in-0</m:t>
            </m:r>
          </m:sub>
        </m:sSub>
      </m:oMath>
      <w:r>
        <w:t xml:space="preserve"> a</w:t>
      </w:r>
      <w:r w:rsidR="00BE0392">
        <w:t xml:space="preserve"> pro hladinu</w:t>
      </w:r>
    </w:p>
    <w:tbl>
      <w:tblPr>
        <w:tblW w:w="5000" w:type="pct"/>
        <w:jc w:val="center"/>
        <w:tblLook w:val="04A0" w:firstRow="1" w:lastRow="0" w:firstColumn="1" w:lastColumn="0" w:noHBand="0" w:noVBand="1"/>
      </w:tblPr>
      <w:tblGrid>
        <w:gridCol w:w="1350"/>
        <w:gridCol w:w="6303"/>
        <w:gridCol w:w="1351"/>
      </w:tblGrid>
      <w:tr w:rsidR="00C153AD" w:rsidTr="006114CB">
        <w:trPr>
          <w:jc w:val="center"/>
        </w:trPr>
        <w:tc>
          <w:tcPr>
            <w:tcW w:w="750" w:type="pct"/>
            <w:shd w:val="clear" w:color="auto" w:fill="auto"/>
          </w:tcPr>
          <w:p w:rsidR="00C153AD" w:rsidRDefault="00C153AD" w:rsidP="006114CB">
            <w:pPr>
              <w:spacing w:after="200"/>
            </w:pPr>
          </w:p>
        </w:tc>
        <w:tc>
          <w:tcPr>
            <w:tcW w:w="3500" w:type="pct"/>
            <w:shd w:val="clear" w:color="auto" w:fill="auto"/>
          </w:tcPr>
          <w:p w:rsidR="00C153AD" w:rsidRPr="00C153AD" w:rsidRDefault="00C153AD" w:rsidP="006114CB">
            <w:pPr>
              <w:rPr>
                <w:lang w:val="en-US"/>
              </w:rPr>
            </w:pPr>
            <m:oMathPara>
              <m:oMath>
                <m:r>
                  <w:rPr>
                    <w:rFonts w:ascii="Cambria Math" w:hAnsi="Cambria Math"/>
                    <w:lang w:val="en-US"/>
                  </w:rPr>
                  <m:t>h</m:t>
                </m:r>
                <m:d>
                  <m:dPr>
                    <m:ctrlPr>
                      <w:rPr>
                        <w:rFonts w:ascii="Cambria Math" w:hAnsi="Cambria Math"/>
                        <w:i/>
                        <w:lang w:val="en-US"/>
                      </w:rPr>
                    </m:ctrlPr>
                  </m:dPr>
                  <m:e>
                    <m:r>
                      <w:rPr>
                        <w:rFonts w:ascii="Cambria Math" w:hAnsi="Cambria Math"/>
                        <w:lang w:val="en-US"/>
                      </w:rPr>
                      <m:t>t</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0</m:t>
                    </m:r>
                  </m:sub>
                </m:sSub>
                <m:r>
                  <w:rPr>
                    <w:rFonts w:ascii="Cambria Math" w:hAnsi="Cambria Math"/>
                    <w:lang w:val="en-US"/>
                  </w:rPr>
                  <m:t>+∆h(t)</m:t>
                </m:r>
              </m:oMath>
            </m:oMathPara>
          </w:p>
        </w:tc>
        <w:tc>
          <w:tcPr>
            <w:tcW w:w="750" w:type="pct"/>
            <w:shd w:val="clear" w:color="auto" w:fill="auto"/>
            <w:vAlign w:val="center"/>
          </w:tcPr>
          <w:p w:rsidR="00C153AD" w:rsidRDefault="00C153AD" w:rsidP="0087321C">
            <w:pPr>
              <w:numPr>
                <w:ilvl w:val="0"/>
                <w:numId w:val="6"/>
              </w:numPr>
              <w:spacing w:after="200"/>
              <w:jc w:val="right"/>
            </w:pPr>
          </w:p>
        </w:tc>
      </w:tr>
    </w:tbl>
    <w:p w:rsidR="00BE0392" w:rsidRDefault="00C153AD" w:rsidP="00827607">
      <w:r>
        <w:t xml:space="preserve">kde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0</m:t>
            </m:r>
          </m:sub>
        </m:sSub>
      </m:oMath>
      <w:r w:rsidR="00BE0392">
        <w:rPr>
          <w:lang w:val="en-US"/>
        </w:rPr>
        <w:tab/>
      </w:r>
      <w:r w:rsidR="00BE0392">
        <w:t>je hladin</w:t>
      </w:r>
      <w:r>
        <w:t xml:space="preserve">a odpovídající pracovnímu bodu, </w:t>
      </w:r>
      <m:oMath>
        <m:r>
          <w:rPr>
            <w:rFonts w:ascii="Cambria Math" w:hAnsi="Cambria Math"/>
          </w:rPr>
          <m:t>∆h(t)</m:t>
        </m:r>
      </m:oMath>
      <w:r>
        <w:t xml:space="preserve"> </w:t>
      </w:r>
      <w:r w:rsidR="00BE0392">
        <w:t xml:space="preserve">přírůstek vzhledem k </w:t>
      </w:r>
      <m:oMath>
        <m:sSub>
          <m:sSubPr>
            <m:ctrlPr>
              <w:rPr>
                <w:rFonts w:ascii="Cambria Math" w:hAnsi="Cambria Math"/>
                <w:i/>
                <w:lang w:val="en-US"/>
              </w:rPr>
            </m:ctrlPr>
          </m:sSubPr>
          <m:e>
            <m:r>
              <w:rPr>
                <w:rFonts w:ascii="Cambria Math" w:hAnsi="Cambria Math"/>
              </w:rPr>
              <m:t>h</m:t>
            </m:r>
          </m:e>
          <m:sub>
            <m:r>
              <w:rPr>
                <w:rFonts w:ascii="Cambria Math" w:hAnsi="Cambria Math"/>
              </w:rPr>
              <m:t>0</m:t>
            </m:r>
          </m:sub>
        </m:sSub>
      </m:oMath>
      <w:r w:rsidR="00BE0392">
        <w:t>.</w:t>
      </w:r>
    </w:p>
    <w:p w:rsidR="00BE0392" w:rsidRDefault="00BE0392" w:rsidP="00827607">
      <w:r>
        <w:t xml:space="preserve">Nyní </w:t>
      </w:r>
      <w:r w:rsidR="00770D04">
        <w:t>se linearizuje</w:t>
      </w:r>
      <w:r>
        <w:t xml:space="preserve"> </w:t>
      </w:r>
      <w:r w:rsidR="00770D04">
        <w:t>hladina v přírůstkovém zápisu</w:t>
      </w:r>
      <w:r>
        <w:t xml:space="preserve"> hladiny </w:t>
      </w:r>
      <m:oMath>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r>
              <w:rPr>
                <w:rFonts w:ascii="Cambria Math" w:hAnsi="Cambria Math"/>
              </w:rPr>
              <m:t>+∆h(t)</m:t>
            </m:r>
          </m:e>
        </m:rad>
      </m:oMath>
      <w:r>
        <w:t>, pomocí prvních dvou členů Taylorova polynomu tak aby</w:t>
      </w:r>
      <w:r w:rsidR="00770D04">
        <w:t xml:space="preserve"> vznikla</w:t>
      </w:r>
      <w:r>
        <w:t xml:space="preserve"> přímk</w:t>
      </w:r>
      <w:r w:rsidR="00770D04">
        <w:t>a</w:t>
      </w:r>
      <w:r>
        <w:t xml:space="preserve"> tečn</w:t>
      </w:r>
      <w:r w:rsidR="00770D04">
        <w:t>á</w:t>
      </w:r>
      <w:r>
        <w:t xml:space="preserve"> k statické charakteristice v pracovním bodě.</w:t>
      </w:r>
    </w:p>
    <w:tbl>
      <w:tblPr>
        <w:tblW w:w="5000" w:type="pct"/>
        <w:jc w:val="center"/>
        <w:tblLook w:val="04A0" w:firstRow="1" w:lastRow="0" w:firstColumn="1" w:lastColumn="0" w:noHBand="0" w:noVBand="1"/>
      </w:tblPr>
      <w:tblGrid>
        <w:gridCol w:w="393"/>
        <w:gridCol w:w="7513"/>
        <w:gridCol w:w="1098"/>
      </w:tblGrid>
      <w:tr w:rsidR="00C153AD" w:rsidTr="00C153AD">
        <w:trPr>
          <w:jc w:val="center"/>
        </w:trPr>
        <w:tc>
          <w:tcPr>
            <w:tcW w:w="218" w:type="pct"/>
            <w:shd w:val="clear" w:color="auto" w:fill="auto"/>
          </w:tcPr>
          <w:p w:rsidR="00C153AD" w:rsidRDefault="00C153AD" w:rsidP="006114CB">
            <w:pPr>
              <w:spacing w:after="200"/>
            </w:pPr>
          </w:p>
        </w:tc>
        <w:tc>
          <w:tcPr>
            <w:tcW w:w="4172" w:type="pct"/>
            <w:shd w:val="clear" w:color="auto" w:fill="auto"/>
          </w:tcPr>
          <w:p w:rsidR="00C153AD" w:rsidRPr="00C153AD" w:rsidRDefault="00081570" w:rsidP="006114CB">
            <w:pPr>
              <w:rPr>
                <w:lang w:val="en-US"/>
              </w:rPr>
            </w:pPr>
            <m:oMathPara>
              <m:oMath>
                <m:rad>
                  <m:radPr>
                    <m:degHide m:val="1"/>
                    <m:ctrlPr>
                      <w:rPr>
                        <w:rFonts w:ascii="Cambria Math" w:hAnsi="Cambria Math"/>
                        <w:i/>
                      </w:rPr>
                    </m:ctrlPr>
                  </m:radPr>
                  <m:deg/>
                  <m:e>
                    <m:r>
                      <w:rPr>
                        <w:rFonts w:ascii="Cambria Math" w:hAnsi="Cambria Math"/>
                        <w:lang w:val="en-US"/>
                      </w:rPr>
                      <m:t>h</m:t>
                    </m:r>
                    <m:d>
                      <m:dPr>
                        <m:ctrlPr>
                          <w:rPr>
                            <w:rFonts w:ascii="Cambria Math" w:hAnsi="Cambria Math"/>
                            <w:i/>
                            <w:lang w:val="en-US"/>
                          </w:rPr>
                        </m:ctrlPr>
                      </m:dPr>
                      <m:e>
                        <m:r>
                          <w:rPr>
                            <w:rFonts w:ascii="Cambria Math" w:hAnsi="Cambria Math"/>
                            <w:lang w:val="en-US"/>
                          </w:rPr>
                          <m:t>t</m:t>
                        </m:r>
                      </m:e>
                    </m:d>
                  </m:e>
                </m:rad>
                <m:r>
                  <w:rPr>
                    <w:rFonts w:ascii="Cambria Math" w:hAnsi="Cambria Math"/>
                  </w:rPr>
                  <m:t>=</m:t>
                </m:r>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r>
                      <w:rPr>
                        <w:rFonts w:ascii="Cambria Math" w:hAnsi="Cambria Math"/>
                      </w:rPr>
                      <m:t>+∆h(t)</m:t>
                    </m:r>
                  </m:e>
                </m:rad>
                <m:r>
                  <w:rPr>
                    <w:rFonts w:ascii="Cambria Math" w:hAnsi="Cambria Math"/>
                  </w:rPr>
                  <m:t>≈</m:t>
                </m:r>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e>
                </m:ra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m:t>
                    </m:r>
                  </m:den>
                </m:f>
                <m:sSup>
                  <m:sSupPr>
                    <m:ctrlPr>
                      <w:rPr>
                        <w:rFonts w:ascii="Cambria Math" w:hAnsi="Cambria Math"/>
                        <w:i/>
                        <w:lang w:val="en-US"/>
                      </w:rPr>
                    </m:ctrlPr>
                  </m:sSupPr>
                  <m:e>
                    <m:d>
                      <m:dPr>
                        <m:ctrlPr>
                          <w:rPr>
                            <w:rFonts w:ascii="Cambria Math" w:hAnsi="Cambria Math"/>
                            <w:i/>
                          </w:rPr>
                        </m:ctrlPr>
                      </m:dPr>
                      <m:e>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e>
                        </m:rad>
                      </m:e>
                    </m:d>
                  </m:e>
                  <m:sup>
                    <m:r>
                      <w:rPr>
                        <w:rFonts w:ascii="Cambria Math" w:hAnsi="Cambria Math"/>
                        <w:lang w:val="en-US"/>
                      </w:rPr>
                      <m:t>'</m:t>
                    </m:r>
                  </m:sup>
                </m:sSup>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e>
                </m:ra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e>
                    </m:rad>
                  </m:den>
                </m:f>
                <m:r>
                  <w:rPr>
                    <w:rFonts w:ascii="Cambria Math" w:hAnsi="Cambria Math"/>
                  </w:rPr>
                  <m:t>∆h</m:t>
                </m:r>
                <m:d>
                  <m:dPr>
                    <m:ctrlPr>
                      <w:rPr>
                        <w:rFonts w:ascii="Cambria Math" w:hAnsi="Cambria Math"/>
                        <w:i/>
                      </w:rPr>
                    </m:ctrlPr>
                  </m:dPr>
                  <m:e>
                    <m:r>
                      <w:rPr>
                        <w:rFonts w:ascii="Cambria Math" w:hAnsi="Cambria Math"/>
                      </w:rPr>
                      <m:t>t</m:t>
                    </m:r>
                  </m:e>
                </m:d>
              </m:oMath>
            </m:oMathPara>
          </w:p>
        </w:tc>
        <w:tc>
          <w:tcPr>
            <w:tcW w:w="610" w:type="pct"/>
            <w:shd w:val="clear" w:color="auto" w:fill="auto"/>
            <w:vAlign w:val="center"/>
          </w:tcPr>
          <w:p w:rsidR="00C153AD" w:rsidRDefault="00C153AD" w:rsidP="0087321C">
            <w:pPr>
              <w:numPr>
                <w:ilvl w:val="0"/>
                <w:numId w:val="6"/>
              </w:numPr>
              <w:spacing w:after="200"/>
              <w:jc w:val="right"/>
            </w:pPr>
          </w:p>
        </w:tc>
      </w:tr>
    </w:tbl>
    <w:p w:rsidR="00BE0392" w:rsidRDefault="00BE0392" w:rsidP="00827607">
      <w:r>
        <w:t>Po dosazení do diferenciálních rovnic kde jsou upraveny přítoky do přírůstkového zápisu, získáme rovnici</w:t>
      </w:r>
    </w:p>
    <w:p w:rsidR="00BE0392" w:rsidRPr="00CF2FA4" w:rsidRDefault="00081570" w:rsidP="00827607">
      <w:pPr>
        <w:rPr>
          <w:i/>
        </w:rPr>
      </w:pPr>
      <m:oMathPara>
        <m:oMath>
          <m:sSub>
            <m:sSubPr>
              <m:ctrlPr>
                <w:rPr>
                  <w:rFonts w:ascii="Cambria Math" w:hAnsi="Cambria Math"/>
                  <w:b/>
                  <w:bCs/>
                  <w:i/>
                </w:rPr>
              </m:ctrlPr>
            </m:sSubPr>
            <m:e>
              <m:r>
                <w:rPr>
                  <w:rFonts w:ascii="Cambria Math" w:hAnsi="Cambria Math"/>
                </w:rPr>
                <m:t>q</m:t>
              </m:r>
            </m:e>
            <m:sub>
              <m:r>
                <w:rPr>
                  <w:rFonts w:ascii="Cambria Math" w:hAnsi="Cambria Math"/>
                </w:rPr>
                <m:t>in-0</m:t>
              </m:r>
            </m:sub>
          </m:sSub>
          <m:r>
            <w:rPr>
              <w:rFonts w:ascii="Cambria Math" w:hAnsi="Cambria Math"/>
            </w:rPr>
            <m:t>+∆</m:t>
          </m:r>
          <m:sSub>
            <m:sSubPr>
              <m:ctrlPr>
                <w:rPr>
                  <w:rFonts w:ascii="Cambria Math" w:hAnsi="Cambria Math"/>
                  <w:b/>
                  <w:bCs/>
                  <w:i/>
                </w:rPr>
              </m:ctrlPr>
            </m:sSubPr>
            <m:e>
              <m:r>
                <w:rPr>
                  <w:rFonts w:ascii="Cambria Math" w:hAnsi="Cambria Math"/>
                </w:rPr>
                <m:t>q</m:t>
              </m:r>
            </m:e>
            <m:sub>
              <m:r>
                <w:rPr>
                  <w:rFonts w:ascii="Cambria Math" w:hAnsi="Cambria Math"/>
                </w:rPr>
                <m:t>in</m:t>
              </m:r>
            </m:sub>
          </m:sSub>
          <m:d>
            <m:dPr>
              <m:ctrlPr>
                <w:rPr>
                  <w:rFonts w:ascii="Cambria Math" w:hAnsi="Cambria Math"/>
                  <w:b/>
                  <w:i/>
                </w:rPr>
              </m:ctrlPr>
            </m:dPr>
            <m:e>
              <m:r>
                <w:rPr>
                  <w:rFonts w:ascii="Cambria Math" w:hAnsi="Cambria Math"/>
                </w:rPr>
                <m:t>t</m:t>
              </m:r>
            </m:e>
          </m:d>
          <m:r>
            <w:rPr>
              <w:rFonts w:ascii="Cambria Math" w:hAnsi="Cambria Math"/>
            </w:rPr>
            <m:t>=</m:t>
          </m:r>
          <m:sSub>
            <m:sSubPr>
              <m:ctrlPr>
                <w:rPr>
                  <w:rFonts w:ascii="Cambria Math" w:hAnsi="Cambria Math"/>
                  <w:b/>
                  <w:i/>
                </w:rPr>
              </m:ctrlPr>
            </m:sSubPr>
            <m:e>
              <m:r>
                <w:rPr>
                  <w:rFonts w:ascii="Cambria Math" w:hAnsi="Cambria Math"/>
                </w:rPr>
                <m:t>S</m:t>
              </m:r>
            </m:e>
            <m:sub>
              <m:r>
                <w:rPr>
                  <w:rFonts w:ascii="Cambria Math" w:hAnsi="Cambria Math"/>
                </w:rPr>
                <m:t>v</m:t>
              </m:r>
            </m:sub>
          </m:sSub>
          <m:rad>
            <m:radPr>
              <m:degHide m:val="1"/>
              <m:ctrlPr>
                <w:rPr>
                  <w:rFonts w:ascii="Cambria Math" w:hAnsi="Cambria Math"/>
                  <w:b/>
                  <w:i/>
                </w:rPr>
              </m:ctrlPr>
            </m:radPr>
            <m:deg/>
            <m:e>
              <m:r>
                <w:rPr>
                  <w:rFonts w:ascii="Cambria Math" w:hAnsi="Cambria Math"/>
                </w:rPr>
                <m:t>2g</m:t>
              </m:r>
            </m:e>
          </m:rad>
          <m:d>
            <m:dPr>
              <m:ctrlPr>
                <w:rPr>
                  <w:rFonts w:ascii="Cambria Math" w:hAnsi="Cambria Math"/>
                  <w:b/>
                  <w:bCs/>
                  <w:i/>
                </w:rPr>
              </m:ctrlPr>
            </m:dPr>
            <m:e>
              <m:rad>
                <m:radPr>
                  <m:degHide m:val="1"/>
                  <m:ctrlPr>
                    <w:rPr>
                      <w:rFonts w:ascii="Cambria Math" w:hAnsi="Cambria Math"/>
                      <w:b/>
                      <w:bCs/>
                      <w:i/>
                    </w:rPr>
                  </m:ctrlPr>
                </m:radPr>
                <m:deg/>
                <m:e>
                  <m:sSub>
                    <m:sSubPr>
                      <m:ctrlPr>
                        <w:rPr>
                          <w:rFonts w:ascii="Cambria Math" w:hAnsi="Cambria Math"/>
                          <w:b/>
                          <w:bCs/>
                          <w:i/>
                          <w:lang w:val="en-US"/>
                        </w:rPr>
                      </m:ctrlPr>
                    </m:sSubPr>
                    <m:e>
                      <m:r>
                        <w:rPr>
                          <w:rFonts w:ascii="Cambria Math" w:hAnsi="Cambria Math"/>
                        </w:rPr>
                        <m:t>h</m:t>
                      </m:r>
                    </m:e>
                    <m:sub>
                      <m:r>
                        <w:rPr>
                          <w:rFonts w:ascii="Cambria Math" w:hAnsi="Cambria Math"/>
                        </w:rPr>
                        <m:t>0</m:t>
                      </m:r>
                    </m:sub>
                  </m:sSub>
                </m:e>
              </m:rad>
              <m:r>
                <w:rPr>
                  <w:rFonts w:ascii="Cambria Math" w:hAnsi="Cambria Math"/>
                </w:rPr>
                <m:t>+</m:t>
              </m:r>
              <m:f>
                <m:fPr>
                  <m:ctrlPr>
                    <w:rPr>
                      <w:rFonts w:ascii="Cambria Math" w:hAnsi="Cambria Math"/>
                      <w:b/>
                      <w:bCs/>
                      <w:i/>
                    </w:rPr>
                  </m:ctrlPr>
                </m:fPr>
                <m:num>
                  <m:r>
                    <w:rPr>
                      <w:rFonts w:ascii="Cambria Math" w:hAnsi="Cambria Math"/>
                    </w:rPr>
                    <m:t>1</m:t>
                  </m:r>
                </m:num>
                <m:den>
                  <m:r>
                    <w:rPr>
                      <w:rFonts w:ascii="Cambria Math" w:hAnsi="Cambria Math"/>
                    </w:rPr>
                    <m:t>2</m:t>
                  </m:r>
                  <m:rad>
                    <m:radPr>
                      <m:degHide m:val="1"/>
                      <m:ctrlPr>
                        <w:rPr>
                          <w:rFonts w:ascii="Cambria Math" w:hAnsi="Cambria Math"/>
                          <w:b/>
                          <w:bCs/>
                          <w:i/>
                        </w:rPr>
                      </m:ctrlPr>
                    </m:radPr>
                    <m:deg/>
                    <m:e>
                      <m:sSub>
                        <m:sSubPr>
                          <m:ctrlPr>
                            <w:rPr>
                              <w:rFonts w:ascii="Cambria Math" w:hAnsi="Cambria Math"/>
                              <w:b/>
                              <w:bCs/>
                              <w:i/>
                              <w:lang w:val="en-US"/>
                            </w:rPr>
                          </m:ctrlPr>
                        </m:sSubPr>
                        <m:e>
                          <m:r>
                            <w:rPr>
                              <w:rFonts w:ascii="Cambria Math" w:hAnsi="Cambria Math"/>
                            </w:rPr>
                            <m:t>h</m:t>
                          </m:r>
                        </m:e>
                        <m:sub>
                          <m:r>
                            <w:rPr>
                              <w:rFonts w:ascii="Cambria Math" w:hAnsi="Cambria Math"/>
                            </w:rPr>
                            <m:t>0</m:t>
                          </m:r>
                        </m:sub>
                      </m:sSub>
                    </m:e>
                  </m:rad>
                </m:den>
              </m:f>
              <m:r>
                <w:rPr>
                  <w:rFonts w:ascii="Cambria Math" w:hAnsi="Cambria Math"/>
                </w:rPr>
                <m:t>∆h</m:t>
              </m:r>
              <m:d>
                <m:dPr>
                  <m:ctrlPr>
                    <w:rPr>
                      <w:rFonts w:ascii="Cambria Math" w:hAnsi="Cambria Math"/>
                      <w:b/>
                      <w:i/>
                    </w:rPr>
                  </m:ctrlPr>
                </m:dPr>
                <m:e>
                  <m:r>
                    <w:rPr>
                      <w:rFonts w:ascii="Cambria Math" w:hAnsi="Cambria Math"/>
                    </w:rPr>
                    <m:t>t</m:t>
                  </m:r>
                </m:e>
              </m:d>
            </m:e>
          </m:d>
          <m:r>
            <w:rPr>
              <w:rFonts w:ascii="Cambria Math" w:hAnsi="Cambria Math"/>
            </w:rPr>
            <m:t>+S(</m:t>
          </m:r>
          <m:sSub>
            <m:sSubPr>
              <m:ctrlPr>
                <w:rPr>
                  <w:rFonts w:ascii="Cambria Math" w:hAnsi="Cambria Math"/>
                  <w:b/>
                  <w:bCs/>
                  <w:i/>
                  <w:lang w:val="en-US"/>
                </w:rPr>
              </m:ctrlPr>
            </m:sSubPr>
            <m:e>
              <m:r>
                <w:rPr>
                  <w:rFonts w:ascii="Cambria Math" w:hAnsi="Cambria Math"/>
                  <w:lang w:val="en-US"/>
                </w:rPr>
                <m:t>h</m:t>
              </m:r>
            </m:e>
            <m:sub>
              <m:r>
                <w:rPr>
                  <w:rFonts w:ascii="Cambria Math" w:hAnsi="Cambria Math"/>
                  <w:lang w:val="en-US"/>
                </w:rPr>
                <m:t>0</m:t>
              </m:r>
            </m:sub>
          </m:sSub>
          <m:r>
            <w:rPr>
              <w:rFonts w:ascii="Cambria Math" w:hAnsi="Cambria Math"/>
              <w:lang w:val="en-US"/>
            </w:rPr>
            <m:t>+∆h(t)</m:t>
          </m:r>
          <m:r>
            <w:rPr>
              <w:rFonts w:ascii="Cambria Math" w:hAnsi="Cambria Math"/>
            </w:rPr>
            <m:t>)</m:t>
          </m:r>
          <m:r>
            <w:rPr>
              <w:rFonts w:ascii="Cambria Math" w:hAnsi="Cambria Math"/>
              <w:lang w:val="en-US"/>
            </w:rPr>
            <m:t>'</m:t>
          </m:r>
        </m:oMath>
      </m:oMathPara>
    </w:p>
    <w:p w:rsidR="00BE0392" w:rsidRDefault="00CF2FA4" w:rsidP="00827607">
      <w:r>
        <w:t xml:space="preserve">Tuto rovnici </w:t>
      </w:r>
      <w:r w:rsidR="00770D04">
        <w:t>lze</w:t>
      </w:r>
      <w:r>
        <w:t xml:space="preserve"> výrazně zjednodušit ze znalosti počáteční hladina je nulová, tedy její derivace bude vždy nulová </w:t>
      </w:r>
      <m:oMath>
        <m:sSubSup>
          <m:sSubSupPr>
            <m:ctrlPr>
              <w:rPr>
                <w:rFonts w:ascii="Cambria Math" w:hAnsi="Cambria Math"/>
                <w:i/>
                <w:lang w:val="en-US"/>
              </w:rPr>
            </m:ctrlPr>
          </m:sSubSupPr>
          <m:e>
            <m:r>
              <w:rPr>
                <w:rFonts w:ascii="Cambria Math" w:hAnsi="Cambria Math"/>
              </w:rPr>
              <m:t>h</m:t>
            </m:r>
          </m:e>
          <m:sub>
            <m:r>
              <w:rPr>
                <w:rFonts w:ascii="Cambria Math" w:hAnsi="Cambria Math"/>
              </w:rPr>
              <m:t>0</m:t>
            </m:r>
          </m:sub>
          <m:sup>
            <m:r>
              <w:rPr>
                <w:rFonts w:ascii="Cambria Math" w:hAnsi="Cambria Math"/>
              </w:rPr>
              <m:t>'</m:t>
            </m:r>
          </m:sup>
        </m:sSubSup>
        <m:r>
          <w:rPr>
            <w:rFonts w:ascii="Cambria Math" w:hAnsi="Cambria Math"/>
          </w:rPr>
          <m:t>=0</m:t>
        </m:r>
      </m:oMath>
      <w:r>
        <w:t>. Dále musí platit, že přítok a odtok jsou si v ustáleném stavu rovny, platí tedy následující rovnice</w:t>
      </w:r>
    </w:p>
    <w:tbl>
      <w:tblPr>
        <w:tblW w:w="5000" w:type="pct"/>
        <w:jc w:val="center"/>
        <w:tblLook w:val="04A0" w:firstRow="1" w:lastRow="0" w:firstColumn="1" w:lastColumn="0" w:noHBand="0" w:noVBand="1"/>
      </w:tblPr>
      <w:tblGrid>
        <w:gridCol w:w="1243"/>
        <w:gridCol w:w="6236"/>
        <w:gridCol w:w="1525"/>
      </w:tblGrid>
      <w:tr w:rsidR="00C153AD" w:rsidTr="00C153AD">
        <w:trPr>
          <w:jc w:val="center"/>
        </w:trPr>
        <w:tc>
          <w:tcPr>
            <w:tcW w:w="690" w:type="pct"/>
            <w:shd w:val="clear" w:color="auto" w:fill="auto"/>
          </w:tcPr>
          <w:p w:rsidR="00C153AD" w:rsidRDefault="00C153AD" w:rsidP="006114CB">
            <w:pPr>
              <w:spacing w:after="200"/>
            </w:pPr>
          </w:p>
        </w:tc>
        <w:tc>
          <w:tcPr>
            <w:tcW w:w="3463" w:type="pct"/>
            <w:shd w:val="clear" w:color="auto" w:fill="auto"/>
          </w:tcPr>
          <w:p w:rsidR="00C153AD" w:rsidRPr="00C153AD" w:rsidRDefault="00081570" w:rsidP="006114CB">
            <w:pPr>
              <w:rPr>
                <w:b/>
                <w:bCs/>
                <w:i/>
              </w:rPr>
            </w:pPr>
            <m:oMathPara>
              <m:oMath>
                <m:sSub>
                  <m:sSubPr>
                    <m:ctrlPr>
                      <w:rPr>
                        <w:rFonts w:ascii="Cambria Math" w:hAnsi="Cambria Math"/>
                        <w:b/>
                        <w:bCs/>
                        <w:i/>
                      </w:rPr>
                    </m:ctrlPr>
                  </m:sSubPr>
                  <m:e>
                    <m:r>
                      <w:rPr>
                        <w:rFonts w:ascii="Cambria Math" w:hAnsi="Cambria Math"/>
                      </w:rPr>
                      <m:t>q</m:t>
                    </m:r>
                  </m:e>
                  <m:sub>
                    <m:r>
                      <w:rPr>
                        <w:rFonts w:ascii="Cambria Math" w:hAnsi="Cambria Math"/>
                      </w:rPr>
                      <m:t>in-0</m:t>
                    </m:r>
                  </m:sub>
                </m:sSub>
                <m:r>
                  <w:rPr>
                    <w:rFonts w:ascii="Cambria Math" w:hAnsi="Cambria Math"/>
                  </w:rPr>
                  <m:t>=</m:t>
                </m:r>
                <m:sSub>
                  <m:sSubPr>
                    <m:ctrlPr>
                      <w:rPr>
                        <w:rFonts w:ascii="Cambria Math" w:hAnsi="Cambria Math"/>
                        <w:b/>
                        <w:i/>
                      </w:rPr>
                    </m:ctrlPr>
                  </m:sSubPr>
                  <m:e>
                    <m:r>
                      <w:rPr>
                        <w:rFonts w:ascii="Cambria Math" w:hAnsi="Cambria Math"/>
                      </w:rPr>
                      <m:t>S</m:t>
                    </m:r>
                  </m:e>
                  <m:sub>
                    <m:r>
                      <w:rPr>
                        <w:rFonts w:ascii="Cambria Math" w:hAnsi="Cambria Math"/>
                      </w:rPr>
                      <m:t>v</m:t>
                    </m:r>
                  </m:sub>
                </m:sSub>
                <m:rad>
                  <m:radPr>
                    <m:degHide m:val="1"/>
                    <m:ctrlPr>
                      <w:rPr>
                        <w:rFonts w:ascii="Cambria Math" w:hAnsi="Cambria Math"/>
                        <w:b/>
                        <w:i/>
                      </w:rPr>
                    </m:ctrlPr>
                  </m:radPr>
                  <m:deg/>
                  <m:e>
                    <m:r>
                      <w:rPr>
                        <w:rFonts w:ascii="Cambria Math" w:hAnsi="Cambria Math"/>
                      </w:rPr>
                      <m:t>2g</m:t>
                    </m:r>
                    <m:sSub>
                      <m:sSubPr>
                        <m:ctrlPr>
                          <w:rPr>
                            <w:rFonts w:ascii="Cambria Math" w:hAnsi="Cambria Math"/>
                            <w:b/>
                            <w:bCs/>
                            <w:i/>
                            <w:lang w:val="en-US"/>
                          </w:rPr>
                        </m:ctrlPr>
                      </m:sSubPr>
                      <m:e>
                        <m:r>
                          <w:rPr>
                            <w:rFonts w:ascii="Cambria Math" w:hAnsi="Cambria Math"/>
                          </w:rPr>
                          <m:t>h</m:t>
                        </m:r>
                      </m:e>
                      <m:sub>
                        <m:r>
                          <w:rPr>
                            <w:rFonts w:ascii="Cambria Math" w:hAnsi="Cambria Math"/>
                          </w:rPr>
                          <m:t>0</m:t>
                        </m:r>
                      </m:sub>
                    </m:sSub>
                  </m:e>
                </m:rad>
              </m:oMath>
            </m:oMathPara>
          </w:p>
        </w:tc>
        <w:tc>
          <w:tcPr>
            <w:tcW w:w="847" w:type="pct"/>
            <w:shd w:val="clear" w:color="auto" w:fill="auto"/>
            <w:vAlign w:val="center"/>
          </w:tcPr>
          <w:p w:rsidR="00C153AD" w:rsidRDefault="00C153AD" w:rsidP="0087321C">
            <w:pPr>
              <w:numPr>
                <w:ilvl w:val="0"/>
                <w:numId w:val="6"/>
              </w:numPr>
              <w:spacing w:after="200"/>
              <w:jc w:val="right"/>
            </w:pPr>
          </w:p>
        </w:tc>
      </w:tr>
    </w:tbl>
    <w:p w:rsidR="00CF2FA4" w:rsidRDefault="00CF2FA4" w:rsidP="00827607">
      <w:r>
        <w:t>Proto</w:t>
      </w:r>
      <w:r w:rsidR="00770D04">
        <w:t xml:space="preserve"> lze</w:t>
      </w:r>
      <w:r>
        <w:t xml:space="preserve"> tyto hodnoty odečíst a tím </w:t>
      </w:r>
      <w:r w:rsidR="00770D04">
        <w:t>vznikne</w:t>
      </w:r>
      <w:r>
        <w:t xml:space="preserve"> rovnici ve tvaru</w:t>
      </w:r>
    </w:p>
    <w:tbl>
      <w:tblPr>
        <w:tblW w:w="5000" w:type="pct"/>
        <w:jc w:val="center"/>
        <w:tblLook w:val="04A0" w:firstRow="1" w:lastRow="0" w:firstColumn="1" w:lastColumn="0" w:noHBand="0" w:noVBand="1"/>
      </w:tblPr>
      <w:tblGrid>
        <w:gridCol w:w="1350"/>
        <w:gridCol w:w="6303"/>
        <w:gridCol w:w="1351"/>
      </w:tblGrid>
      <w:tr w:rsidR="00C153AD" w:rsidTr="006114CB">
        <w:trPr>
          <w:jc w:val="center"/>
        </w:trPr>
        <w:tc>
          <w:tcPr>
            <w:tcW w:w="750" w:type="pct"/>
            <w:shd w:val="clear" w:color="auto" w:fill="auto"/>
          </w:tcPr>
          <w:p w:rsidR="00C153AD" w:rsidRDefault="00C153AD" w:rsidP="006114CB">
            <w:pPr>
              <w:spacing w:after="200"/>
            </w:pPr>
          </w:p>
        </w:tc>
        <w:tc>
          <w:tcPr>
            <w:tcW w:w="3500" w:type="pct"/>
            <w:shd w:val="clear" w:color="auto" w:fill="auto"/>
          </w:tcPr>
          <w:p w:rsidR="00C153AD" w:rsidRPr="00C153AD" w:rsidRDefault="00C153AD" w:rsidP="006114CB">
            <m:oMathPara>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bCs/>
                        <w:i/>
                      </w:rPr>
                    </m:ctrlPr>
                  </m:sSubPr>
                  <m:e>
                    <m:r>
                      <w:rPr>
                        <w:rFonts w:ascii="Cambria Math" w:hAnsi="Cambria Math"/>
                      </w:rPr>
                      <m:t>S</m:t>
                    </m:r>
                  </m:e>
                  <m:sub>
                    <m:r>
                      <w:rPr>
                        <w:rFonts w:ascii="Cambria Math" w:hAnsi="Cambria Math"/>
                      </w:rPr>
                      <m:t>v</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+S</m:t>
                </m:r>
                <m:r>
                  <w:rPr>
                    <w:rFonts w:ascii="Cambria Math" w:hAnsi="Cambria Math"/>
                    <w:lang w:val="en-US"/>
                  </w:rPr>
                  <m:t>∆h'(t)</m:t>
                </m:r>
              </m:oMath>
            </m:oMathPara>
          </w:p>
        </w:tc>
        <w:tc>
          <w:tcPr>
            <w:tcW w:w="750" w:type="pct"/>
            <w:shd w:val="clear" w:color="auto" w:fill="auto"/>
            <w:vAlign w:val="center"/>
          </w:tcPr>
          <w:p w:rsidR="00C153AD" w:rsidRDefault="00C153AD" w:rsidP="0087321C">
            <w:pPr>
              <w:numPr>
                <w:ilvl w:val="0"/>
                <w:numId w:val="6"/>
              </w:numPr>
              <w:spacing w:after="200"/>
              <w:jc w:val="right"/>
            </w:pPr>
          </w:p>
        </w:tc>
      </w:tr>
    </w:tbl>
    <w:p w:rsidR="009364CB" w:rsidRDefault="00770D04" w:rsidP="00827607">
      <w:r>
        <w:t>Vyjádřením</w:t>
      </w:r>
      <w:r w:rsidR="00DB10BB">
        <w:t xml:space="preserve"> nej</w:t>
      </w:r>
      <w:r>
        <w:t>vyšší derivace lze provést další simulaci</w:t>
      </w:r>
      <w:r w:rsidR="00DB10BB">
        <w:t xml:space="preserve"> v MATLAB/</w:t>
      </w:r>
      <w:proofErr w:type="spellStart"/>
      <w:r w:rsidR="00DB10BB">
        <w:t>Simulink</w:t>
      </w:r>
      <w:proofErr w:type="spellEnd"/>
      <w:r w:rsidR="009364CB">
        <w:t xml:space="preserve"> jako</w:t>
      </w:r>
    </w:p>
    <w:tbl>
      <w:tblPr>
        <w:tblW w:w="5000" w:type="pct"/>
        <w:jc w:val="center"/>
        <w:tblLook w:val="04A0" w:firstRow="1" w:lastRow="0" w:firstColumn="1" w:lastColumn="0" w:noHBand="0" w:noVBand="1"/>
      </w:tblPr>
      <w:tblGrid>
        <w:gridCol w:w="1350"/>
        <w:gridCol w:w="6303"/>
        <w:gridCol w:w="1351"/>
      </w:tblGrid>
      <w:tr w:rsidR="00C153AD" w:rsidTr="006114CB">
        <w:trPr>
          <w:jc w:val="center"/>
        </w:trPr>
        <w:tc>
          <w:tcPr>
            <w:tcW w:w="750" w:type="pct"/>
            <w:shd w:val="clear" w:color="auto" w:fill="auto"/>
          </w:tcPr>
          <w:p w:rsidR="00C153AD" w:rsidRDefault="00C153AD" w:rsidP="006114CB">
            <w:pPr>
              <w:spacing w:after="200"/>
            </w:pPr>
          </w:p>
        </w:tc>
        <w:tc>
          <w:tcPr>
            <w:tcW w:w="3500" w:type="pct"/>
            <w:shd w:val="clear" w:color="auto" w:fill="auto"/>
          </w:tcPr>
          <w:p w:rsidR="00C153AD" w:rsidRPr="00C153AD" w:rsidRDefault="00C153AD" w:rsidP="006114CB">
            <m:oMathPara>
              <m:oMath>
                <m:r>
                  <w:rPr>
                    <w:rFonts w:ascii="Cambria Math" w:hAnsi="Cambria Math"/>
                    <w:lang w:val="en-US"/>
                  </w:rPr>
                  <m:t>∆h'(t)</m:t>
                </m:r>
                <m:r>
                  <w:rPr>
                    <w:rFonts w:ascii="Cambria Math" w:hAnsi="Cambria Math"/>
                  </w:rPr>
                  <m:t>=</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num>
                  <m:den>
                    <m:r>
                      <w:rPr>
                        <w:rFonts w:ascii="Cambria Math" w:hAnsi="Cambria Math"/>
                      </w:rPr>
                      <m:t>S</m:t>
                    </m:r>
                  </m:den>
                </m:f>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S</m:t>
                        </m:r>
                      </m:e>
                      <m:sub>
                        <m:r>
                          <w:rPr>
                            <w:rFonts w:ascii="Cambria Math" w:hAnsi="Cambria Math"/>
                          </w:rPr>
                          <m:t>v</m:t>
                        </m:r>
                      </m:sub>
                    </m:sSub>
                  </m:num>
                  <m:den>
                    <m:r>
                      <w:rPr>
                        <w:rFonts w:ascii="Cambria Math" w:hAnsi="Cambria Math"/>
                      </w:rPr>
                      <m:t>S</m:t>
                    </m:r>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r>
                  <w:rPr>
                    <w:rFonts w:ascii="Cambria Math" w:hAnsi="Cambria Math"/>
                  </w:rPr>
                  <m:t>∆h</m:t>
                </m:r>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C153AD" w:rsidRDefault="00C153AD" w:rsidP="0087321C">
            <w:pPr>
              <w:numPr>
                <w:ilvl w:val="0"/>
                <w:numId w:val="6"/>
              </w:numPr>
              <w:spacing w:after="200"/>
              <w:jc w:val="right"/>
            </w:pPr>
          </w:p>
        </w:tc>
      </w:tr>
    </w:tbl>
    <w:p w:rsidR="00CF2FA4" w:rsidRDefault="00DB10BB" w:rsidP="00827607">
      <w:r>
        <w:t xml:space="preserve">a </w:t>
      </w:r>
      <w:r w:rsidR="00770D04">
        <w:t>provede se</w:t>
      </w:r>
      <w:r>
        <w:t xml:space="preserve"> ověření správnosti rovnice s pomocí základních bloků jako je </w:t>
      </w:r>
      <w:r w:rsidRPr="00DB10BB">
        <w:rPr>
          <w:i/>
        </w:rPr>
        <w:t>Sum</w:t>
      </w:r>
      <w:r>
        <w:t xml:space="preserve">, </w:t>
      </w:r>
      <w:proofErr w:type="spellStart"/>
      <w:r w:rsidRPr="00DB10BB">
        <w:rPr>
          <w:i/>
        </w:rPr>
        <w:t>Gain</w:t>
      </w:r>
      <w:proofErr w:type="spellEnd"/>
      <w:r>
        <w:t xml:space="preserve"> a </w:t>
      </w:r>
      <w:proofErr w:type="spellStart"/>
      <w:r w:rsidRPr="00DB10BB">
        <w:rPr>
          <w:i/>
        </w:rPr>
        <w:t>Integrator</w:t>
      </w:r>
      <w:proofErr w:type="spellEnd"/>
      <w:r>
        <w:t xml:space="preserve">. </w:t>
      </w:r>
      <w:r w:rsidR="00C84A7C">
        <w:t xml:space="preserve">Signál povede z bloku </w:t>
      </w:r>
      <w:r w:rsidR="00C84A7C" w:rsidRPr="00CD52BF">
        <w:rPr>
          <w:i/>
        </w:rPr>
        <w:t>Step</w:t>
      </w:r>
      <w:r w:rsidR="00C84A7C">
        <w:t>, hladin</w:t>
      </w:r>
      <w:r w:rsidR="00770D04">
        <w:t>a</w:t>
      </w:r>
      <w:r w:rsidR="00C84A7C">
        <w:t xml:space="preserve"> pracovního bodu </w:t>
      </w:r>
      <w:r w:rsidR="00770D04">
        <w:t>se získá</w:t>
      </w:r>
      <w:r w:rsidR="00C84A7C">
        <w:t xml:space="preserve"> pomocí bloku </w:t>
      </w:r>
      <w:proofErr w:type="spellStart"/>
      <w:r w:rsidR="00C84A7C" w:rsidRPr="00DF73D9">
        <w:rPr>
          <w:i/>
        </w:rPr>
        <w:t>Constant</w:t>
      </w:r>
      <w:proofErr w:type="spellEnd"/>
      <w:r w:rsidR="00C84A7C">
        <w:t xml:space="preserve"> a výsledné hodnoty </w:t>
      </w:r>
      <w:r w:rsidR="00770D04">
        <w:t>se získají</w:t>
      </w:r>
      <w:r w:rsidR="00C84A7C">
        <w:t xml:space="preserve"> z bloku </w:t>
      </w:r>
      <w:proofErr w:type="spellStart"/>
      <w:r w:rsidR="00C84A7C" w:rsidRPr="00CD52BF">
        <w:rPr>
          <w:i/>
        </w:rPr>
        <w:t>Scope</w:t>
      </w:r>
      <w:proofErr w:type="spellEnd"/>
      <w:r w:rsidR="00C84A7C">
        <w:t>.</w:t>
      </w:r>
    </w:p>
    <w:p w:rsidR="0049055A" w:rsidRDefault="0044549C" w:rsidP="0044549C">
      <w:pPr>
        <w:jc w:val="center"/>
      </w:pPr>
      <w:r>
        <w:rPr>
          <w:noProof/>
          <w:lang w:eastAsia="ja-JP"/>
        </w:rPr>
        <w:drawing>
          <wp:inline distT="0" distB="0" distL="0" distR="0" wp14:anchorId="194E7FE6" wp14:editId="738D4E7A">
            <wp:extent cx="5072933" cy="2023134"/>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0678" t="51015" r="21297" b="14917"/>
                    <a:stretch/>
                  </pic:blipFill>
                  <pic:spPr bwMode="auto">
                    <a:xfrm>
                      <a:off x="0" y="0"/>
                      <a:ext cx="5088773" cy="2029451"/>
                    </a:xfrm>
                    <a:prstGeom prst="rect">
                      <a:avLst/>
                    </a:prstGeom>
                    <a:ln>
                      <a:noFill/>
                    </a:ln>
                    <a:extLst>
                      <a:ext uri="{53640926-AAD7-44D8-BBD7-CCE9431645EC}">
                        <a14:shadowObscured xmlns:a14="http://schemas.microsoft.com/office/drawing/2010/main"/>
                      </a:ext>
                    </a:extLst>
                  </pic:spPr>
                </pic:pic>
              </a:graphicData>
            </a:graphic>
          </wp:inline>
        </w:drawing>
      </w:r>
    </w:p>
    <w:p w:rsidR="0049055A" w:rsidRPr="007D712B" w:rsidRDefault="0049055A" w:rsidP="00C153AD">
      <w:pPr>
        <w:jc w:val="center"/>
      </w:pPr>
      <w:bookmarkStart w:id="192" w:name="_Toc418787370"/>
      <w:r w:rsidRPr="007D712B">
        <w:t xml:space="preserve">Obr. </w:t>
      </w:r>
      <w:r w:rsidR="00081570">
        <w:fldChar w:fldCharType="begin"/>
      </w:r>
      <w:r w:rsidR="00081570">
        <w:instrText xml:space="preserve"> SEQ Obr. \* ARABIC </w:instrText>
      </w:r>
      <w:r w:rsidR="00081570">
        <w:fldChar w:fldCharType="separate"/>
      </w:r>
      <w:r w:rsidR="00081570">
        <w:rPr>
          <w:noProof/>
        </w:rPr>
        <w:t>43</w:t>
      </w:r>
      <w:r w:rsidR="00081570">
        <w:rPr>
          <w:noProof/>
        </w:rPr>
        <w:fldChar w:fldCharType="end"/>
      </w:r>
      <w:r w:rsidRPr="007D712B">
        <w:t>. Zapojení linearizovaného modelu</w:t>
      </w:r>
      <w:r w:rsidR="0044549C" w:rsidRPr="007D712B">
        <w:t xml:space="preserve"> nádrže</w:t>
      </w:r>
      <w:r w:rsidRPr="007D712B">
        <w:t xml:space="preserve"> v MATLAB/</w:t>
      </w:r>
      <w:proofErr w:type="spellStart"/>
      <w:r w:rsidRPr="007D712B">
        <w:t>Simulink</w:t>
      </w:r>
      <w:bookmarkEnd w:id="192"/>
      <w:proofErr w:type="spellEnd"/>
    </w:p>
    <w:p w:rsidR="00770D04" w:rsidRDefault="00770D04">
      <w:pPr>
        <w:spacing w:after="0" w:line="240" w:lineRule="auto"/>
        <w:jc w:val="left"/>
        <w:rPr>
          <w:b/>
          <w:bCs/>
        </w:rPr>
      </w:pPr>
      <w:r>
        <w:br w:type="page"/>
      </w:r>
    </w:p>
    <w:p w:rsidR="0064368D" w:rsidRDefault="0064368D" w:rsidP="0064368D">
      <w:pPr>
        <w:pStyle w:val="Nadpis3"/>
      </w:pPr>
      <w:bookmarkStart w:id="193" w:name="_Ref417926466"/>
      <w:bookmarkStart w:id="194" w:name="_Toc418787312"/>
      <w:r w:rsidRPr="00010F40">
        <w:lastRenderedPageBreak/>
        <w:t>Přenos</w:t>
      </w:r>
      <w:bookmarkEnd w:id="193"/>
      <w:bookmarkEnd w:id="194"/>
    </w:p>
    <w:p w:rsidR="0064368D" w:rsidRDefault="0044549C" w:rsidP="0064368D">
      <w:r>
        <w:t>Po vytvoření</w:t>
      </w:r>
      <w:r w:rsidR="0064368D">
        <w:t xml:space="preserve"> linearizovan</w:t>
      </w:r>
      <w:r>
        <w:t>é</w:t>
      </w:r>
      <w:r w:rsidR="0064368D">
        <w:t xml:space="preserve"> diferenciální rovnic</w:t>
      </w:r>
      <w:r>
        <w:t>e</w:t>
      </w:r>
      <w:r w:rsidR="0064368D">
        <w:t xml:space="preserve">, </w:t>
      </w:r>
      <w:r>
        <w:t>je možné ji</w:t>
      </w:r>
      <w:r w:rsidR="0064368D">
        <w:t xml:space="preserve"> řešit pomocí </w:t>
      </w:r>
      <w:proofErr w:type="spellStart"/>
      <w:r w:rsidR="0064368D">
        <w:t>Laplaceovy</w:t>
      </w:r>
      <w:proofErr w:type="spellEnd"/>
      <w:r w:rsidR="0064368D">
        <w:t xml:space="preserve"> transformace. Po aplikaci zákona o n-té derivaci </w:t>
      </w:r>
      <w:r w:rsidR="00B001B8">
        <w:t>vznikne rovnice ve tvaru</w:t>
      </w:r>
    </w:p>
    <w:tbl>
      <w:tblPr>
        <w:tblW w:w="5000" w:type="pct"/>
        <w:jc w:val="center"/>
        <w:tblLook w:val="04A0" w:firstRow="1" w:lastRow="0" w:firstColumn="1" w:lastColumn="0" w:noHBand="0" w:noVBand="1"/>
      </w:tblPr>
      <w:tblGrid>
        <w:gridCol w:w="1350"/>
        <w:gridCol w:w="6303"/>
        <w:gridCol w:w="1351"/>
      </w:tblGrid>
      <w:tr w:rsidR="0044549C" w:rsidTr="006114CB">
        <w:trPr>
          <w:jc w:val="center"/>
        </w:trPr>
        <w:tc>
          <w:tcPr>
            <w:tcW w:w="750" w:type="pct"/>
            <w:shd w:val="clear" w:color="auto" w:fill="auto"/>
          </w:tcPr>
          <w:p w:rsidR="0044549C" w:rsidRDefault="0044549C" w:rsidP="006114CB">
            <w:pPr>
              <w:spacing w:after="200"/>
            </w:pPr>
          </w:p>
        </w:tc>
        <w:tc>
          <w:tcPr>
            <w:tcW w:w="3500" w:type="pct"/>
            <w:shd w:val="clear" w:color="auto" w:fill="auto"/>
          </w:tcPr>
          <w:p w:rsidR="0044549C" w:rsidRPr="00C153AD" w:rsidRDefault="0044549C" w:rsidP="006114CB">
            <m:oMathPara>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s</m:t>
                    </m:r>
                  </m:e>
                </m:d>
                <m:r>
                  <w:rPr>
                    <w:rFonts w:ascii="Cambria Math" w:hAnsi="Cambria Math"/>
                  </w:rPr>
                  <m:t>=</m:t>
                </m:r>
                <m:sSub>
                  <m:sSubPr>
                    <m:ctrlPr>
                      <w:rPr>
                        <w:rFonts w:ascii="Cambria Math" w:hAnsi="Cambria Math"/>
                        <w:bCs/>
                        <w:i/>
                      </w:rPr>
                    </m:ctrlPr>
                  </m:sSubPr>
                  <m:e>
                    <m:r>
                      <w:rPr>
                        <w:rFonts w:ascii="Cambria Math" w:hAnsi="Cambria Math"/>
                      </w:rPr>
                      <m:t>S</m:t>
                    </m:r>
                  </m:e>
                  <m:sub>
                    <m:r>
                      <w:rPr>
                        <w:rFonts w:ascii="Cambria Math" w:hAnsi="Cambria Math"/>
                      </w:rPr>
                      <m:t>v</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r>
                  <w:rPr>
                    <w:rFonts w:ascii="Cambria Math" w:hAnsi="Cambria Math"/>
                  </w:rPr>
                  <m:t>∆H</m:t>
                </m:r>
                <m:d>
                  <m:dPr>
                    <m:ctrlPr>
                      <w:rPr>
                        <w:rFonts w:ascii="Cambria Math" w:hAnsi="Cambria Math"/>
                        <w:i/>
                      </w:rPr>
                    </m:ctrlPr>
                  </m:dPr>
                  <m:e>
                    <m:r>
                      <w:rPr>
                        <w:rFonts w:ascii="Cambria Math" w:hAnsi="Cambria Math"/>
                      </w:rPr>
                      <m:t>s</m:t>
                    </m:r>
                  </m:e>
                </m:d>
                <m:r>
                  <w:rPr>
                    <w:rFonts w:ascii="Cambria Math" w:hAnsi="Cambria Math"/>
                  </w:rPr>
                  <m:t>+S</m:t>
                </m:r>
                <m:r>
                  <w:rPr>
                    <w:rFonts w:ascii="Cambria Math" w:hAnsi="Cambria Math"/>
                    <w:lang w:val="en-US"/>
                  </w:rPr>
                  <m:t>∆H(s)s</m:t>
                </m:r>
              </m:oMath>
            </m:oMathPara>
          </w:p>
        </w:tc>
        <w:tc>
          <w:tcPr>
            <w:tcW w:w="750" w:type="pct"/>
            <w:shd w:val="clear" w:color="auto" w:fill="auto"/>
            <w:vAlign w:val="center"/>
          </w:tcPr>
          <w:p w:rsidR="0044549C" w:rsidRDefault="0044549C" w:rsidP="0087321C">
            <w:pPr>
              <w:numPr>
                <w:ilvl w:val="0"/>
                <w:numId w:val="6"/>
              </w:numPr>
              <w:spacing w:after="200"/>
              <w:jc w:val="right"/>
            </w:pPr>
          </w:p>
        </w:tc>
      </w:tr>
    </w:tbl>
    <w:p w:rsidR="0064368D" w:rsidRDefault="0064368D" w:rsidP="0064368D">
      <w:r>
        <w:t xml:space="preserve">Přenos </w:t>
      </w:r>
      <w:r w:rsidR="00B001B8">
        <w:t>se odvodí</w:t>
      </w:r>
      <w:r>
        <w:t xml:space="preserve"> jako poměr obrazů výstupu </w:t>
      </w:r>
      <w:proofErr w:type="gramStart"/>
      <w:r>
        <w:t>ku</w:t>
      </w:r>
      <w:proofErr w:type="gramEnd"/>
      <w:r>
        <w:t xml:space="preserve"> vstupu.</w:t>
      </w:r>
    </w:p>
    <w:tbl>
      <w:tblPr>
        <w:tblW w:w="5000" w:type="pct"/>
        <w:jc w:val="center"/>
        <w:tblLook w:val="04A0" w:firstRow="1" w:lastRow="0" w:firstColumn="1" w:lastColumn="0" w:noHBand="0" w:noVBand="1"/>
      </w:tblPr>
      <w:tblGrid>
        <w:gridCol w:w="1350"/>
        <w:gridCol w:w="6303"/>
        <w:gridCol w:w="1351"/>
      </w:tblGrid>
      <w:tr w:rsidR="0044549C" w:rsidTr="006114CB">
        <w:trPr>
          <w:jc w:val="center"/>
        </w:trPr>
        <w:tc>
          <w:tcPr>
            <w:tcW w:w="750" w:type="pct"/>
            <w:shd w:val="clear" w:color="auto" w:fill="auto"/>
          </w:tcPr>
          <w:p w:rsidR="0044549C" w:rsidRDefault="0044549C" w:rsidP="006114CB">
            <w:pPr>
              <w:spacing w:after="200"/>
            </w:pPr>
          </w:p>
        </w:tc>
        <w:tc>
          <w:tcPr>
            <w:tcW w:w="3500" w:type="pct"/>
            <w:shd w:val="clear" w:color="auto" w:fill="auto"/>
          </w:tcPr>
          <w:p w:rsidR="0044549C" w:rsidRPr="00C153AD" w:rsidRDefault="0044549C" w:rsidP="006114CB">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lang w:val="en-US"/>
                      </w:rPr>
                      <m:t>∆H(s)</m:t>
                    </m:r>
                  </m:num>
                  <m:den>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s</m:t>
                        </m:r>
                      </m:e>
                    </m:d>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Ss+</m:t>
                    </m:r>
                    <m:sSub>
                      <m:sSubPr>
                        <m:ctrlPr>
                          <w:rPr>
                            <w:rFonts w:ascii="Cambria Math" w:hAnsi="Cambria Math"/>
                            <w:bCs/>
                            <w:i/>
                          </w:rPr>
                        </m:ctrlPr>
                      </m:sSubPr>
                      <m:e>
                        <m:r>
                          <w:rPr>
                            <w:rFonts w:ascii="Cambria Math" w:hAnsi="Cambria Math"/>
                          </w:rPr>
                          <m:t>S</m:t>
                        </m:r>
                      </m:e>
                      <m:sub>
                        <m:r>
                          <w:rPr>
                            <w:rFonts w:ascii="Cambria Math" w:hAnsi="Cambria Math"/>
                          </w:rPr>
                          <m:t>v</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den>
                </m:f>
              </m:oMath>
            </m:oMathPara>
          </w:p>
        </w:tc>
        <w:tc>
          <w:tcPr>
            <w:tcW w:w="750" w:type="pct"/>
            <w:shd w:val="clear" w:color="auto" w:fill="auto"/>
            <w:vAlign w:val="center"/>
          </w:tcPr>
          <w:p w:rsidR="0044549C" w:rsidRDefault="0044549C" w:rsidP="0087321C">
            <w:pPr>
              <w:numPr>
                <w:ilvl w:val="0"/>
                <w:numId w:val="6"/>
              </w:numPr>
              <w:spacing w:after="200"/>
              <w:jc w:val="right"/>
            </w:pPr>
          </w:p>
        </w:tc>
      </w:tr>
    </w:tbl>
    <w:p w:rsidR="00D55C6B" w:rsidRDefault="0064368D" w:rsidP="0064368D">
      <w:r>
        <w:t xml:space="preserve">Se znalostí přenosu </w:t>
      </w:r>
      <w:r w:rsidR="0044549C">
        <w:t>je možné</w:t>
      </w:r>
      <w:r>
        <w:t xml:space="preserve"> provést simulaci. </w:t>
      </w:r>
      <w:r w:rsidR="0044549C">
        <w:t>Mezi hlavní použité</w:t>
      </w:r>
      <w:r>
        <w:t> blok</w:t>
      </w:r>
      <w:r w:rsidR="00D55C6B">
        <w:t>y</w:t>
      </w:r>
      <w:r w:rsidR="0044549C">
        <w:t xml:space="preserve"> patří</w:t>
      </w:r>
      <w:r>
        <w:t xml:space="preserve"> </w:t>
      </w:r>
      <w:r w:rsidRPr="00A10FE6">
        <w:rPr>
          <w:i/>
        </w:rPr>
        <w:t xml:space="preserve">Transfer </w:t>
      </w:r>
      <w:proofErr w:type="spellStart"/>
      <w:r w:rsidRPr="00A10FE6">
        <w:rPr>
          <w:i/>
        </w:rPr>
        <w:t>Fcn</w:t>
      </w:r>
      <w:proofErr w:type="spellEnd"/>
      <w:r w:rsidR="00D55C6B">
        <w:t xml:space="preserve"> a </w:t>
      </w:r>
      <w:proofErr w:type="spellStart"/>
      <w:r w:rsidR="00D55C6B" w:rsidRPr="00D55C6B">
        <w:rPr>
          <w:i/>
        </w:rPr>
        <w:t>Constant</w:t>
      </w:r>
      <w:proofErr w:type="spellEnd"/>
      <w:r w:rsidR="00D55C6B">
        <w:t xml:space="preserve">, který </w:t>
      </w:r>
      <w:r w:rsidR="0044549C">
        <w:t>se přičte</w:t>
      </w:r>
      <w:r w:rsidR="00D55C6B">
        <w:t xml:space="preserve"> pomocí bloku Sum. </w:t>
      </w:r>
      <w:r w:rsidR="0044549C">
        <w:t xml:space="preserve">Konstanta počáteční hladiny je přičtena k přírůstku, aby ve výsledku byla okamžitá hladina. </w:t>
      </w:r>
      <w:r w:rsidR="00D55C6B">
        <w:t xml:space="preserve">Dále </w:t>
      </w:r>
      <w:r w:rsidR="0044549C">
        <w:t>je připojen</w:t>
      </w:r>
      <w:r>
        <w:t xml:space="preserve"> blok </w:t>
      </w:r>
      <w:r w:rsidRPr="00A10FE6">
        <w:rPr>
          <w:i/>
        </w:rPr>
        <w:t>Step</w:t>
      </w:r>
      <w:r>
        <w:t xml:space="preserve"> a na výstup </w:t>
      </w:r>
      <w:proofErr w:type="spellStart"/>
      <w:r w:rsidRPr="00A10FE6">
        <w:rPr>
          <w:i/>
        </w:rPr>
        <w:t>Scope</w:t>
      </w:r>
      <w:proofErr w:type="spellEnd"/>
      <w:r w:rsidR="0044549C">
        <w:t xml:space="preserve"> pro zobrazení grafu.</w:t>
      </w:r>
      <w:r w:rsidR="00DF39C3">
        <w:t xml:space="preserve"> </w:t>
      </w:r>
    </w:p>
    <w:p w:rsidR="0064368D" w:rsidRDefault="0044549C" w:rsidP="0064368D">
      <w:pPr>
        <w:keepNext/>
        <w:jc w:val="center"/>
      </w:pPr>
      <w:r>
        <w:rPr>
          <w:noProof/>
          <w:lang w:eastAsia="ja-JP"/>
        </w:rPr>
        <w:drawing>
          <wp:inline distT="0" distB="0" distL="0" distR="0" wp14:anchorId="0F0899CE" wp14:editId="5801347F">
            <wp:extent cx="4929808" cy="1353722"/>
            <wp:effectExtent l="0" t="0" r="4445"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24686" t="53299" r="12959" b="16244"/>
                    <a:stretch/>
                  </pic:blipFill>
                  <pic:spPr bwMode="auto">
                    <a:xfrm>
                      <a:off x="0" y="0"/>
                      <a:ext cx="4938728" cy="1356171"/>
                    </a:xfrm>
                    <a:prstGeom prst="rect">
                      <a:avLst/>
                    </a:prstGeom>
                    <a:ln>
                      <a:noFill/>
                    </a:ln>
                    <a:extLst>
                      <a:ext uri="{53640926-AAD7-44D8-BBD7-CCE9431645EC}">
                        <a14:shadowObscured xmlns:a14="http://schemas.microsoft.com/office/drawing/2010/main"/>
                      </a:ext>
                    </a:extLst>
                  </pic:spPr>
                </pic:pic>
              </a:graphicData>
            </a:graphic>
          </wp:inline>
        </w:drawing>
      </w:r>
    </w:p>
    <w:p w:rsidR="00B001B8" w:rsidRPr="007D712B" w:rsidRDefault="0064368D" w:rsidP="00B001B8">
      <w:pPr>
        <w:pStyle w:val="Titulek"/>
        <w:ind w:hanging="851"/>
      </w:pPr>
      <w:bookmarkStart w:id="195" w:name="_Toc418787371"/>
      <w:r w:rsidRPr="007D712B">
        <w:t xml:space="preserve">Obr. </w:t>
      </w:r>
      <w:r w:rsidR="00081570">
        <w:fldChar w:fldCharType="begin"/>
      </w:r>
      <w:r w:rsidR="00081570">
        <w:instrText xml:space="preserve"> SEQ Obr. \* ARABIC </w:instrText>
      </w:r>
      <w:r w:rsidR="00081570">
        <w:fldChar w:fldCharType="separate"/>
      </w:r>
      <w:r w:rsidR="00081570">
        <w:rPr>
          <w:noProof/>
        </w:rPr>
        <w:t>44</w:t>
      </w:r>
      <w:r w:rsidR="00081570">
        <w:rPr>
          <w:noProof/>
        </w:rPr>
        <w:fldChar w:fldCharType="end"/>
      </w:r>
      <w:r w:rsidRPr="007D712B">
        <w:t>. Schématické zapojení</w:t>
      </w:r>
      <w:r w:rsidR="0044549C" w:rsidRPr="007D712B">
        <w:t xml:space="preserve"> nádrže</w:t>
      </w:r>
      <w:r w:rsidRPr="007D712B">
        <w:t xml:space="preserve"> v MATLAB/</w:t>
      </w:r>
      <w:proofErr w:type="spellStart"/>
      <w:r w:rsidRPr="007D712B">
        <w:t>Simulink</w:t>
      </w:r>
      <w:proofErr w:type="spellEnd"/>
      <w:r w:rsidRPr="007D712B">
        <w:t xml:space="preserve"> </w:t>
      </w:r>
      <w:r w:rsidR="00D55C6B" w:rsidRPr="007D712B">
        <w:t>s</w:t>
      </w:r>
      <w:r w:rsidRPr="007D712B">
        <w:t> přenosov</w:t>
      </w:r>
      <w:r w:rsidR="00D55C6B" w:rsidRPr="007D712B">
        <w:t>ou</w:t>
      </w:r>
      <w:r w:rsidRPr="007D712B">
        <w:t xml:space="preserve"> fu</w:t>
      </w:r>
      <w:r w:rsidR="00D55C6B" w:rsidRPr="007D712B">
        <w:t>nkcí</w:t>
      </w:r>
      <w:bookmarkEnd w:id="195"/>
    </w:p>
    <w:p w:rsidR="007B0204" w:rsidRDefault="007B0204" w:rsidP="007B0204">
      <w:pPr>
        <w:pStyle w:val="Nadpis3"/>
      </w:pPr>
      <w:bookmarkStart w:id="196" w:name="_Ref417926471"/>
      <w:bookmarkStart w:id="197" w:name="_Toc418787313"/>
      <w:r>
        <w:t>Stavový popis</w:t>
      </w:r>
      <w:bookmarkEnd w:id="196"/>
      <w:bookmarkEnd w:id="197"/>
    </w:p>
    <w:p w:rsidR="007B0204" w:rsidRDefault="007B0204" w:rsidP="006177E4">
      <w:r>
        <w:t>Stavový popis určíme přímo z diferenciál</w:t>
      </w:r>
      <w:r w:rsidR="006177E4">
        <w:t xml:space="preserve">ních rovnic jednoduchou úvahou. </w:t>
      </w:r>
      <w:r>
        <w:t>Je zřejmé, že rozměry všech matic budou 1x1 p</w:t>
      </w:r>
      <w:r w:rsidR="006177E4">
        <w:t>rotože rovnice je prvního řádu. Z tohoto důvodu stačí vyjádřit první derivaci přírůstku hladiny z rovnice, protože pávě přírůstek hladiny bude stavovou proměnnou. Výstupní rovnice je zřejmá</w:t>
      </w:r>
      <w:r w:rsidR="00B001B8">
        <w:t>, protože cílem je</w:t>
      </w:r>
      <w:r w:rsidR="006177E4">
        <w:t xml:space="preserve"> zjistit přírůstek hladiny, proto výstupem bude přímo stavová proměnná.</w:t>
      </w:r>
    </w:p>
    <w:tbl>
      <w:tblPr>
        <w:tblW w:w="5000" w:type="pct"/>
        <w:jc w:val="center"/>
        <w:tblLook w:val="04A0" w:firstRow="1" w:lastRow="0" w:firstColumn="1" w:lastColumn="0" w:noHBand="0" w:noVBand="1"/>
      </w:tblPr>
      <w:tblGrid>
        <w:gridCol w:w="1350"/>
        <w:gridCol w:w="6303"/>
        <w:gridCol w:w="1351"/>
      </w:tblGrid>
      <w:tr w:rsidR="00DF39C3" w:rsidTr="006114CB">
        <w:trPr>
          <w:jc w:val="center"/>
        </w:trPr>
        <w:tc>
          <w:tcPr>
            <w:tcW w:w="750" w:type="pct"/>
            <w:shd w:val="clear" w:color="auto" w:fill="auto"/>
          </w:tcPr>
          <w:p w:rsidR="00DF39C3" w:rsidRDefault="00DF39C3" w:rsidP="006114CB">
            <w:pPr>
              <w:spacing w:after="200"/>
            </w:pPr>
          </w:p>
        </w:tc>
        <w:tc>
          <w:tcPr>
            <w:tcW w:w="3500" w:type="pct"/>
            <w:shd w:val="clear" w:color="auto" w:fill="auto"/>
          </w:tcPr>
          <w:p w:rsidR="00DF39C3" w:rsidRPr="00DF39C3" w:rsidRDefault="00DF39C3" w:rsidP="00DF39C3">
            <w:pPr>
              <w:jc w:val="left"/>
              <w:rPr>
                <w:lang w:val="en-US"/>
              </w:rPr>
            </w:pPr>
            <m:oMathPara>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h</m:t>
                    </m:r>
                  </m:e>
                  <m:sup>
                    <m:r>
                      <w:rPr>
                        <w:rFonts w:ascii="Cambria Math" w:hAnsi="Cambria Math"/>
                        <w:lang w:val="en-US"/>
                      </w:rPr>
                      <m:t>'</m:t>
                    </m:r>
                  </m:sup>
                </m:sSup>
                <m:d>
                  <m:dPr>
                    <m:ctrlPr>
                      <w:rPr>
                        <w:rFonts w:ascii="Cambria Math" w:hAnsi="Cambria Math"/>
                        <w:i/>
                        <w:lang w:val="en-US"/>
                      </w:rPr>
                    </m:ctrlPr>
                  </m:dPr>
                  <m:e>
                    <m:r>
                      <w:rPr>
                        <w:rFonts w:ascii="Cambria Math" w:hAnsi="Cambria Math"/>
                        <w:lang w:val="en-US"/>
                      </w:rPr>
                      <m:t>t</m:t>
                    </m:r>
                  </m:e>
                </m:d>
                <m:r>
                  <w:rPr>
                    <w:rFonts w:ascii="Cambria Math" w:hAnsi="Cambria Math"/>
                    <w:lang w:val="en-US"/>
                  </w:rPr>
                  <m:t>=-</m:t>
                </m:r>
                <m:f>
                  <m:fPr>
                    <m:ctrlPr>
                      <w:rPr>
                        <w:rFonts w:ascii="Cambria Math" w:hAnsi="Cambria Math"/>
                        <w:bCs/>
                        <w:i/>
                      </w:rPr>
                    </m:ctrlPr>
                  </m:fPr>
                  <m:num>
                    <m:sSub>
                      <m:sSubPr>
                        <m:ctrlPr>
                          <w:rPr>
                            <w:rFonts w:ascii="Cambria Math" w:hAnsi="Cambria Math"/>
                            <w:bCs/>
                            <w:i/>
                          </w:rPr>
                        </m:ctrlPr>
                      </m:sSubPr>
                      <m:e>
                        <m:r>
                          <w:rPr>
                            <w:rFonts w:ascii="Cambria Math" w:hAnsi="Cambria Math"/>
                          </w:rPr>
                          <m:t>S</m:t>
                        </m:r>
                      </m:e>
                      <m:sub>
                        <m:r>
                          <w:rPr>
                            <w:rFonts w:ascii="Cambria Math" w:hAnsi="Cambria Math"/>
                          </w:rPr>
                          <m:t>v</m:t>
                        </m:r>
                      </m:sub>
                    </m:sSub>
                  </m:num>
                  <m:den>
                    <m:r>
                      <w:rPr>
                        <w:rFonts w:ascii="Cambria Math" w:hAnsi="Cambria Math"/>
                      </w:rPr>
                      <m:t>S</m:t>
                    </m:r>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lang w:val="en-US"/>
                      </w:rPr>
                    </m:ctrlPr>
                  </m:fPr>
                  <m:num>
                    <m:r>
                      <w:rPr>
                        <w:rFonts w:ascii="Cambria Math" w:hAnsi="Cambria Math"/>
                        <w:lang w:val="en-US"/>
                      </w:rPr>
                      <m:t>1</m:t>
                    </m:r>
                  </m:num>
                  <m:den>
                    <m:r>
                      <w:rPr>
                        <w:rFonts w:ascii="Cambria Math" w:hAnsi="Cambria Math"/>
                      </w:rPr>
                      <m:t>S</m:t>
                    </m:r>
                  </m:den>
                </m:f>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DF39C3" w:rsidRDefault="00DF39C3" w:rsidP="0087321C">
            <w:pPr>
              <w:numPr>
                <w:ilvl w:val="0"/>
                <w:numId w:val="6"/>
              </w:numPr>
              <w:spacing w:after="200"/>
              <w:jc w:val="right"/>
            </w:pPr>
          </w:p>
        </w:tc>
      </w:tr>
      <w:tr w:rsidR="00DF39C3" w:rsidTr="00DF39C3">
        <w:trPr>
          <w:jc w:val="center"/>
        </w:trPr>
        <w:tc>
          <w:tcPr>
            <w:tcW w:w="750" w:type="pct"/>
            <w:shd w:val="clear" w:color="auto" w:fill="auto"/>
          </w:tcPr>
          <w:p w:rsidR="00DF39C3" w:rsidRDefault="00DF39C3" w:rsidP="006114CB">
            <w:pPr>
              <w:spacing w:after="200"/>
            </w:pPr>
          </w:p>
        </w:tc>
        <w:tc>
          <w:tcPr>
            <w:tcW w:w="3500" w:type="pct"/>
            <w:shd w:val="clear" w:color="auto" w:fill="auto"/>
          </w:tcPr>
          <w:p w:rsidR="00DF39C3" w:rsidRPr="00DF39C3" w:rsidRDefault="00DF39C3" w:rsidP="00DF39C3">
            <w:pPr>
              <w:jc w:val="left"/>
              <w:rPr>
                <w:lang w:val="en-US"/>
              </w:rPr>
            </w:pPr>
            <m:oMathPara>
              <m:oMath>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=1∆</m:t>
                </m:r>
                <m:r>
                  <w:rPr>
                    <w:rFonts w:ascii="Cambria Math" w:hAnsi="Cambria Math"/>
                  </w:rPr>
                  <m:t>h</m:t>
                </m:r>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DF39C3" w:rsidRDefault="00DF39C3" w:rsidP="0087321C">
            <w:pPr>
              <w:numPr>
                <w:ilvl w:val="0"/>
                <w:numId w:val="6"/>
              </w:numPr>
              <w:spacing w:after="200"/>
              <w:jc w:val="right"/>
            </w:pPr>
          </w:p>
        </w:tc>
      </w:tr>
    </w:tbl>
    <w:p w:rsidR="007B0204" w:rsidRDefault="006177E4" w:rsidP="007B0204">
      <w:pPr>
        <w:jc w:val="left"/>
      </w:pPr>
      <w:r>
        <w:t>Jednotlivé matice</w:t>
      </w:r>
      <w:r w:rsidR="006752D3">
        <w:t xml:space="preserve"> stavového popisu</w:t>
      </w:r>
      <w:r>
        <w:t xml:space="preserve"> jsou potom</w:t>
      </w:r>
    </w:p>
    <w:p w:rsidR="006177E4" w:rsidRDefault="006177E4" w:rsidP="007B0204">
      <w:pPr>
        <w:jc w:val="left"/>
      </w:pPr>
      <m:oMathPara>
        <m:oMath>
          <m:r>
            <m:rPr>
              <m:sty m:val="bi"/>
            </m:rPr>
            <w:rPr>
              <w:rFonts w:ascii="Cambria Math" w:hAnsi="Cambria Math"/>
            </w:rPr>
            <w:lastRenderedPageBreak/>
            <m:t>A</m:t>
          </m:r>
          <m:r>
            <w:rPr>
              <w:rFonts w:ascii="Cambria Math" w:hAnsi="Cambria Math"/>
            </w:rPr>
            <m:t>=</m:t>
          </m:r>
          <m:d>
            <m:dPr>
              <m:begChr m:val="["/>
              <m:endChr m:val="]"/>
              <m:ctrlPr>
                <w:rPr>
                  <w:rFonts w:ascii="Cambria Math" w:hAnsi="Cambria Math"/>
                  <w:i/>
                </w:rPr>
              </m:ctrlPr>
            </m:dPr>
            <m:e>
              <m:r>
                <w:rPr>
                  <w:rFonts w:ascii="Cambria Math" w:hAnsi="Cambria Math"/>
                  <w:lang w:val="en-US"/>
                </w:rPr>
                <m:t>-</m:t>
              </m:r>
              <m:f>
                <m:fPr>
                  <m:ctrlPr>
                    <w:rPr>
                      <w:rFonts w:ascii="Cambria Math" w:hAnsi="Cambria Math"/>
                      <w:bCs/>
                      <w:i/>
                    </w:rPr>
                  </m:ctrlPr>
                </m:fPr>
                <m:num>
                  <m:sSub>
                    <m:sSubPr>
                      <m:ctrlPr>
                        <w:rPr>
                          <w:rFonts w:ascii="Cambria Math" w:hAnsi="Cambria Math"/>
                          <w:bCs/>
                          <w:i/>
                        </w:rPr>
                      </m:ctrlPr>
                    </m:sSubPr>
                    <m:e>
                      <m:r>
                        <w:rPr>
                          <w:rFonts w:ascii="Cambria Math" w:hAnsi="Cambria Math"/>
                        </w:rPr>
                        <m:t>S</m:t>
                      </m:r>
                    </m:e>
                    <m:sub>
                      <m:r>
                        <w:rPr>
                          <w:rFonts w:ascii="Cambria Math" w:hAnsi="Cambria Math"/>
                        </w:rPr>
                        <m:t>v</m:t>
                      </m:r>
                    </m:sub>
                  </m:sSub>
                </m:num>
                <m:den>
                  <m:r>
                    <w:rPr>
                      <w:rFonts w:ascii="Cambria Math" w:hAnsi="Cambria Math"/>
                    </w:rPr>
                    <m:t>S</m:t>
                  </m:r>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e>
          </m:d>
          <m:r>
            <w:rPr>
              <w:rFonts w:ascii="Cambria Math" w:hAnsi="Cambria Math"/>
            </w:rPr>
            <m:t xml:space="preserve">, </m:t>
          </m:r>
          <m:r>
            <m:rPr>
              <m:sty m:val="bi"/>
            </m:rPr>
            <w:rPr>
              <w:rFonts w:ascii="Cambria Math" w:hAnsi="Cambria Math"/>
            </w:rPr>
            <m:t>B</m:t>
          </m:r>
          <m:r>
            <w:rPr>
              <w:rFonts w:ascii="Cambria Math" w:hAnsi="Cambria Math"/>
            </w:rPr>
            <m:t>=</m:t>
          </m:r>
          <m:d>
            <m:dPr>
              <m:begChr m:val="["/>
              <m:endChr m:val="]"/>
              <m:ctrlPr>
                <w:rPr>
                  <w:rFonts w:ascii="Cambria Math" w:hAnsi="Cambria Math"/>
                  <w:i/>
                </w:rPr>
              </m:ctrlPr>
            </m:dPr>
            <m:e>
              <m:f>
                <m:fPr>
                  <m:ctrlPr>
                    <w:rPr>
                      <w:rFonts w:ascii="Cambria Math" w:hAnsi="Cambria Math"/>
                      <w:i/>
                      <w:lang w:val="en-US"/>
                    </w:rPr>
                  </m:ctrlPr>
                </m:fPr>
                <m:num>
                  <m:r>
                    <w:rPr>
                      <w:rFonts w:ascii="Cambria Math" w:hAnsi="Cambria Math"/>
                    </w:rPr>
                    <m:t>1</m:t>
                  </m:r>
                </m:num>
                <m:den>
                  <m:r>
                    <w:rPr>
                      <w:rFonts w:ascii="Cambria Math" w:hAnsi="Cambria Math"/>
                    </w:rPr>
                    <m:t>S</m:t>
                  </m:r>
                </m:den>
              </m:f>
            </m:e>
          </m:d>
          <m:r>
            <w:rPr>
              <w:rFonts w:ascii="Cambria Math" w:hAnsi="Cambria Math"/>
            </w:rPr>
            <m:t xml:space="preserve">, </m:t>
          </m:r>
          <m:r>
            <m:rPr>
              <m:sty m:val="bi"/>
            </m:rPr>
            <w:rPr>
              <w:rFonts w:ascii="Cambria Math" w:hAnsi="Cambria Math"/>
            </w:rPr>
            <m:t>C</m:t>
          </m:r>
          <m:r>
            <w:rPr>
              <w:rFonts w:ascii="Cambria Math" w:hAnsi="Cambria Math"/>
            </w:rPr>
            <m:t>=</m:t>
          </m:r>
          <m:d>
            <m:dPr>
              <m:begChr m:val="["/>
              <m:endChr m:val="]"/>
              <m:ctrlPr>
                <w:rPr>
                  <w:rFonts w:ascii="Cambria Math" w:hAnsi="Cambria Math"/>
                  <w:i/>
                </w:rPr>
              </m:ctrlPr>
            </m:dPr>
            <m:e>
              <m:r>
                <w:rPr>
                  <w:rFonts w:ascii="Cambria Math" w:hAnsi="Cambria Math"/>
                </w:rPr>
                <m:t>1</m:t>
              </m:r>
            </m:e>
          </m:d>
          <m:r>
            <w:rPr>
              <w:rFonts w:ascii="Cambria Math" w:hAnsi="Cambria Math"/>
            </w:rPr>
            <m:t xml:space="preserve"> </m:t>
          </m:r>
          <m:r>
            <m:rPr>
              <m:sty m:val="p"/>
            </m:rPr>
            <w:rPr>
              <w:rFonts w:ascii="Cambria Math" w:hAnsi="Cambria Math"/>
            </w:rPr>
            <m:t>a</m:t>
          </m:r>
          <m:r>
            <w:rPr>
              <w:rFonts w:ascii="Cambria Math" w:hAnsi="Cambria Math"/>
            </w:rPr>
            <m:t xml:space="preserve"> </m:t>
          </m:r>
          <m:r>
            <m:rPr>
              <m:sty m:val="bi"/>
            </m:rPr>
            <w:rPr>
              <w:rFonts w:ascii="Cambria Math" w:hAnsi="Cambria Math"/>
            </w:rPr>
            <m:t>D</m:t>
          </m:r>
          <m:r>
            <w:rPr>
              <w:rFonts w:ascii="Cambria Math" w:hAnsi="Cambria Math"/>
            </w:rPr>
            <m:t>=</m:t>
          </m:r>
          <m:d>
            <m:dPr>
              <m:begChr m:val="["/>
              <m:endChr m:val="]"/>
              <m:ctrlPr>
                <w:rPr>
                  <w:rFonts w:ascii="Cambria Math" w:hAnsi="Cambria Math"/>
                  <w:i/>
                </w:rPr>
              </m:ctrlPr>
            </m:dPr>
            <m:e>
              <m:r>
                <w:rPr>
                  <w:rFonts w:ascii="Cambria Math" w:hAnsi="Cambria Math"/>
                </w:rPr>
                <m:t>0</m:t>
              </m:r>
            </m:e>
          </m:d>
        </m:oMath>
      </m:oMathPara>
    </w:p>
    <w:p w:rsidR="00CD52BF" w:rsidRPr="00151946" w:rsidRDefault="00CD52BF" w:rsidP="00CD52BF">
      <w:r>
        <w:t>Se znalostí stavového popisu vytvoříme zapojení v MATLAB/</w:t>
      </w:r>
      <w:proofErr w:type="spellStart"/>
      <w:r>
        <w:t>Simulink</w:t>
      </w:r>
      <w:proofErr w:type="spellEnd"/>
      <w:r>
        <w:t xml:space="preserve"> s využitím bloku </w:t>
      </w:r>
      <w:proofErr w:type="spellStart"/>
      <w:r w:rsidRPr="00683F96">
        <w:rPr>
          <w:i/>
        </w:rPr>
        <w:t>State-Space</w:t>
      </w:r>
      <w:proofErr w:type="spellEnd"/>
      <w:r>
        <w:rPr>
          <w:i/>
        </w:rPr>
        <w:t>.</w:t>
      </w:r>
      <w:r>
        <w:t xml:space="preserve"> Signál povede z bloku </w:t>
      </w:r>
      <w:r w:rsidRPr="00CD52BF">
        <w:rPr>
          <w:i/>
        </w:rPr>
        <w:t>Step</w:t>
      </w:r>
      <w:r w:rsidR="00DF73D9">
        <w:t>, hladin</w:t>
      </w:r>
      <w:r w:rsidR="00B001B8">
        <w:t>a</w:t>
      </w:r>
      <w:r w:rsidR="00DF73D9">
        <w:t xml:space="preserve"> pracovního bodu </w:t>
      </w:r>
      <w:r w:rsidR="00B001B8">
        <w:t>se získá</w:t>
      </w:r>
      <w:r w:rsidR="00DF73D9">
        <w:t xml:space="preserve"> pomocí bloku </w:t>
      </w:r>
      <w:proofErr w:type="spellStart"/>
      <w:r w:rsidR="00DF73D9" w:rsidRPr="00DF73D9">
        <w:rPr>
          <w:i/>
        </w:rPr>
        <w:t>Constant</w:t>
      </w:r>
      <w:proofErr w:type="spellEnd"/>
      <w:r>
        <w:t xml:space="preserve"> a výsledné hodnoty budeme číst z bloku </w:t>
      </w:r>
      <w:proofErr w:type="spellStart"/>
      <w:r w:rsidRPr="00CD52BF">
        <w:rPr>
          <w:i/>
        </w:rPr>
        <w:t>Scope</w:t>
      </w:r>
      <w:proofErr w:type="spellEnd"/>
      <w:r>
        <w:t>.</w:t>
      </w:r>
    </w:p>
    <w:p w:rsidR="00251C86" w:rsidRDefault="00AF6C36" w:rsidP="00251C86">
      <w:pPr>
        <w:keepNext/>
        <w:jc w:val="center"/>
      </w:pPr>
      <w:r>
        <w:rPr>
          <w:noProof/>
          <w:lang w:eastAsia="ja-JP"/>
        </w:rPr>
        <w:drawing>
          <wp:inline distT="0" distB="0" distL="0" distR="0" wp14:anchorId="4147E2F9" wp14:editId="7DDB4771">
            <wp:extent cx="3873260" cy="1255471"/>
            <wp:effectExtent l="0" t="0" r="0" b="190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8383" t="30203" r="20237" b="45939"/>
                    <a:stretch/>
                  </pic:blipFill>
                  <pic:spPr bwMode="auto">
                    <a:xfrm>
                      <a:off x="0" y="0"/>
                      <a:ext cx="3898085" cy="1263518"/>
                    </a:xfrm>
                    <a:prstGeom prst="rect">
                      <a:avLst/>
                    </a:prstGeom>
                    <a:ln>
                      <a:noFill/>
                    </a:ln>
                    <a:extLst>
                      <a:ext uri="{53640926-AAD7-44D8-BBD7-CCE9431645EC}">
                        <a14:shadowObscured xmlns:a14="http://schemas.microsoft.com/office/drawing/2010/main"/>
                      </a:ext>
                    </a:extLst>
                  </pic:spPr>
                </pic:pic>
              </a:graphicData>
            </a:graphic>
          </wp:inline>
        </w:drawing>
      </w:r>
    </w:p>
    <w:p w:rsidR="006177E4" w:rsidRPr="007D712B" w:rsidRDefault="00251C86" w:rsidP="006114CB">
      <w:pPr>
        <w:pStyle w:val="Titulek"/>
        <w:tabs>
          <w:tab w:val="clear" w:pos="851"/>
          <w:tab w:val="left" w:pos="1134"/>
        </w:tabs>
        <w:ind w:left="1418" w:right="1558"/>
        <w:jc w:val="both"/>
      </w:pPr>
      <w:r>
        <w:rPr>
          <w:noProof/>
        </w:rPr>
        <w:t xml:space="preserve"> </w:t>
      </w:r>
      <w:bookmarkStart w:id="198" w:name="_Toc418787372"/>
      <w:r w:rsidR="00B15121" w:rsidRPr="007D712B">
        <w:t xml:space="preserve">Obr. </w:t>
      </w:r>
      <w:r w:rsidR="00081570">
        <w:fldChar w:fldCharType="begin"/>
      </w:r>
      <w:r w:rsidR="00081570">
        <w:instrText xml:space="preserve"> SEQ Obr. \* ARABIC </w:instrText>
      </w:r>
      <w:r w:rsidR="00081570">
        <w:fldChar w:fldCharType="separate"/>
      </w:r>
      <w:r w:rsidR="00081570">
        <w:rPr>
          <w:noProof/>
        </w:rPr>
        <w:t>45</w:t>
      </w:r>
      <w:r w:rsidR="00081570">
        <w:rPr>
          <w:noProof/>
        </w:rPr>
        <w:fldChar w:fldCharType="end"/>
      </w:r>
      <w:r w:rsidR="00010F40" w:rsidRPr="007D712B">
        <w:t xml:space="preserve">. </w:t>
      </w:r>
      <w:r w:rsidRPr="007D712B">
        <w:rPr>
          <w:noProof/>
        </w:rPr>
        <w:t>Zapojení stavového popisu s blokem State-Space v MATLAB/Simulink</w:t>
      </w:r>
      <w:bookmarkEnd w:id="198"/>
    </w:p>
    <w:p w:rsidR="00DF73D9" w:rsidRDefault="00DF73D9" w:rsidP="00DF73D9">
      <w:r w:rsidRPr="00DF73D9">
        <w:t>T</w:t>
      </w:r>
      <w:r>
        <w:t xml:space="preserve">uto simulaci </w:t>
      </w:r>
      <w:r w:rsidR="00B001B8">
        <w:t>lze ověřit</w:t>
      </w:r>
      <w:r>
        <w:t xml:space="preserve"> zapojením matic do zpětnovazebního obvodu v MATLAB/</w:t>
      </w:r>
      <w:proofErr w:type="spellStart"/>
      <w:r>
        <w:t>Simulink</w:t>
      </w:r>
      <w:proofErr w:type="spellEnd"/>
      <w:r>
        <w:t xml:space="preserve">. S využitím bloků </w:t>
      </w:r>
      <w:proofErr w:type="spellStart"/>
      <w:r w:rsidRPr="00DF73D9">
        <w:rPr>
          <w:i/>
        </w:rPr>
        <w:t>Gain</w:t>
      </w:r>
      <w:proofErr w:type="spellEnd"/>
      <w:r>
        <w:t xml:space="preserve">, </w:t>
      </w:r>
      <w:r w:rsidRPr="00DF73D9">
        <w:rPr>
          <w:i/>
        </w:rPr>
        <w:t>Sum</w:t>
      </w:r>
      <w:r>
        <w:t xml:space="preserve">, </w:t>
      </w:r>
      <w:proofErr w:type="spellStart"/>
      <w:r w:rsidRPr="00DF73D9">
        <w:rPr>
          <w:i/>
        </w:rPr>
        <w:t>Integrator</w:t>
      </w:r>
      <w:proofErr w:type="spellEnd"/>
      <w:r>
        <w:t xml:space="preserve"> a </w:t>
      </w:r>
      <w:proofErr w:type="spellStart"/>
      <w:r w:rsidRPr="00DF73D9">
        <w:rPr>
          <w:i/>
        </w:rPr>
        <w:t>Constant</w:t>
      </w:r>
      <w:proofErr w:type="spellEnd"/>
      <w:r>
        <w:t xml:space="preserve">. Signál povede z bloku </w:t>
      </w:r>
      <w:r w:rsidRPr="00CD52BF">
        <w:rPr>
          <w:i/>
        </w:rPr>
        <w:t>Step</w:t>
      </w:r>
      <w:r>
        <w:t>, hladin</w:t>
      </w:r>
      <w:r w:rsidR="00B001B8">
        <w:t>a</w:t>
      </w:r>
      <w:r>
        <w:t xml:space="preserve"> pracovního bodu </w:t>
      </w:r>
      <w:r w:rsidR="00B001B8">
        <w:t>se získá</w:t>
      </w:r>
      <w:r>
        <w:t xml:space="preserve"> pomocí bloku </w:t>
      </w:r>
      <w:proofErr w:type="spellStart"/>
      <w:r w:rsidRPr="00DF73D9">
        <w:rPr>
          <w:i/>
        </w:rPr>
        <w:t>Constant</w:t>
      </w:r>
      <w:proofErr w:type="spellEnd"/>
      <w:r>
        <w:t xml:space="preserve"> a výsledné hodnoty budeme číst z bloku </w:t>
      </w:r>
      <w:proofErr w:type="spellStart"/>
      <w:r w:rsidRPr="00CD52BF">
        <w:rPr>
          <w:i/>
        </w:rPr>
        <w:t>Scope</w:t>
      </w:r>
      <w:proofErr w:type="spellEnd"/>
      <w:r>
        <w:t>.</w:t>
      </w:r>
    </w:p>
    <w:p w:rsidR="00C84A7C" w:rsidRDefault="006114CB" w:rsidP="00C84A7C">
      <w:pPr>
        <w:keepNext/>
        <w:jc w:val="center"/>
      </w:pPr>
      <w:r>
        <w:rPr>
          <w:noProof/>
          <w:lang w:eastAsia="ja-JP"/>
        </w:rPr>
        <w:drawing>
          <wp:inline distT="0" distB="0" distL="0" distR="0" wp14:anchorId="6050A3D9" wp14:editId="10AAA7F5">
            <wp:extent cx="5335325" cy="2180416"/>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27254" t="32488" r="10148" b="22007"/>
                    <a:stretch/>
                  </pic:blipFill>
                  <pic:spPr bwMode="auto">
                    <a:xfrm>
                      <a:off x="0" y="0"/>
                      <a:ext cx="5366122" cy="2193002"/>
                    </a:xfrm>
                    <a:prstGeom prst="rect">
                      <a:avLst/>
                    </a:prstGeom>
                    <a:ln>
                      <a:noFill/>
                    </a:ln>
                    <a:extLst>
                      <a:ext uri="{53640926-AAD7-44D8-BBD7-CCE9431645EC}">
                        <a14:shadowObscured xmlns:a14="http://schemas.microsoft.com/office/drawing/2010/main"/>
                      </a:ext>
                    </a:extLst>
                  </pic:spPr>
                </pic:pic>
              </a:graphicData>
            </a:graphic>
          </wp:inline>
        </w:drawing>
      </w:r>
    </w:p>
    <w:p w:rsidR="00010F40" w:rsidRPr="007D712B" w:rsidRDefault="00B15121" w:rsidP="006114CB">
      <w:pPr>
        <w:pStyle w:val="Titulek"/>
        <w:tabs>
          <w:tab w:val="clear" w:pos="851"/>
          <w:tab w:val="left" w:pos="284"/>
        </w:tabs>
        <w:ind w:left="0"/>
        <w:rPr>
          <w:noProof/>
        </w:rPr>
      </w:pPr>
      <w:bookmarkStart w:id="199" w:name="_Toc418787373"/>
      <w:r w:rsidRPr="007D712B">
        <w:t xml:space="preserve">Obr. </w:t>
      </w:r>
      <w:r w:rsidR="00081570">
        <w:fldChar w:fldCharType="begin"/>
      </w:r>
      <w:r w:rsidR="00081570">
        <w:instrText xml:space="preserve"> SEQ Obr. \* ARABIC </w:instrText>
      </w:r>
      <w:r w:rsidR="00081570">
        <w:fldChar w:fldCharType="separate"/>
      </w:r>
      <w:r w:rsidR="00081570">
        <w:rPr>
          <w:noProof/>
        </w:rPr>
        <w:t>46</w:t>
      </w:r>
      <w:r w:rsidR="00081570">
        <w:rPr>
          <w:noProof/>
        </w:rPr>
        <w:fldChar w:fldCharType="end"/>
      </w:r>
      <w:r w:rsidRPr="007D712B">
        <w:t xml:space="preserve">. </w:t>
      </w:r>
      <w:r w:rsidR="00C84A7C" w:rsidRPr="007D712B">
        <w:rPr>
          <w:noProof/>
        </w:rPr>
        <w:t>Zpětnovazební zapojení stavového popisu</w:t>
      </w:r>
      <w:r w:rsidR="006114CB" w:rsidRPr="007D712B">
        <w:rPr>
          <w:noProof/>
        </w:rPr>
        <w:t xml:space="preserve"> nadrže</w:t>
      </w:r>
      <w:r w:rsidR="00C84A7C" w:rsidRPr="007D712B">
        <w:rPr>
          <w:noProof/>
        </w:rPr>
        <w:t xml:space="preserve"> v MATLAB/Simulink</w:t>
      </w:r>
      <w:bookmarkEnd w:id="199"/>
    </w:p>
    <w:p w:rsidR="00B001B8" w:rsidRDefault="00B001B8">
      <w:pPr>
        <w:spacing w:after="0" w:line="240" w:lineRule="auto"/>
        <w:jc w:val="left"/>
        <w:rPr>
          <w:b/>
          <w:bCs/>
        </w:rPr>
      </w:pPr>
      <w:r>
        <w:br w:type="page"/>
      </w:r>
    </w:p>
    <w:p w:rsidR="00D55C6B" w:rsidRDefault="00010F40" w:rsidP="00010F40">
      <w:pPr>
        <w:pStyle w:val="Nadpis3"/>
      </w:pPr>
      <w:bookmarkStart w:id="200" w:name="_Toc418787314"/>
      <w:r>
        <w:lastRenderedPageBreak/>
        <w:t>Porovnání simulací</w:t>
      </w:r>
      <w:bookmarkEnd w:id="200"/>
    </w:p>
    <w:p w:rsidR="00D55C6B" w:rsidRPr="00D55C6B" w:rsidRDefault="00D55C6B" w:rsidP="00D55C6B">
      <w:r>
        <w:t xml:space="preserve">Pro porovnání jednotlivých možností simulací </w:t>
      </w:r>
      <w:r w:rsidR="00B001B8">
        <w:t>byly zvoleny hodnoty</w:t>
      </w:r>
      <w:r>
        <w:t xml:space="preserve"> součástí reprezentující systém nádrže. Vstupní objemový průtok je reprezentován blokem </w:t>
      </w:r>
      <w:r w:rsidRPr="00D55C6B">
        <w:rPr>
          <w:i/>
        </w:rPr>
        <w:t>Step</w:t>
      </w:r>
      <w:r>
        <w:rPr>
          <w:i/>
        </w:rPr>
        <w:t xml:space="preserve"> </w:t>
      </w:r>
      <w:r>
        <w:t>a jeho velikost se v počátku změní z </w:t>
      </w:r>
      <m:oMath>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r>
          <w:rPr>
            <w:rFonts w:ascii="Cambria Math" w:hAnsi="Cambria Math"/>
          </w:rPr>
          <m:t>=0</m:t>
        </m:r>
      </m:oMath>
      <w:r>
        <w:t xml:space="preserve"> na </w:t>
      </w:r>
      <m:oMath>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r>
          <w:rPr>
            <w:rFonts w:ascii="Cambria Math" w:hAnsi="Cambria Math"/>
          </w:rPr>
          <m:t>=8∙</m:t>
        </m:r>
        <m:sSup>
          <m:sSupPr>
            <m:ctrlPr>
              <w:rPr>
                <w:rFonts w:ascii="Cambria Math" w:hAnsi="Cambria Math"/>
                <w:i/>
              </w:rPr>
            </m:ctrlPr>
          </m:sSupPr>
          <m:e>
            <m:r>
              <w:rPr>
                <w:rFonts w:ascii="Cambria Math" w:hAnsi="Cambria Math"/>
              </w:rPr>
              <m:t>10</m:t>
            </m:r>
          </m:e>
          <m:sup>
            <m:r>
              <w:rPr>
                <w:rFonts w:ascii="Cambria Math" w:hAnsi="Cambria Math"/>
              </w:rPr>
              <m:t>-6</m:t>
            </m:r>
          </m:sup>
        </m:sSup>
        <m:f>
          <m:fPr>
            <m:ctrlPr>
              <w:rPr>
                <w:rFonts w:ascii="Cambria Math" w:hAnsi="Cambria Math"/>
              </w:rPr>
            </m:ctrlPr>
          </m:fPr>
          <m:num>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num>
          <m:den>
            <m:r>
              <m:rPr>
                <m:sty m:val="p"/>
              </m:rPr>
              <w:rPr>
                <w:rFonts w:ascii="Cambria Math" w:hAnsi="Cambria Math"/>
              </w:rPr>
              <m:t>s</m:t>
            </m:r>
          </m:den>
        </m:f>
      </m:oMath>
      <w:r>
        <w:t xml:space="preserve">. Plocha průřezu nádrže je </w:t>
      </w:r>
      <w:proofErr w:type="spellStart"/>
      <w:r w:rsidRPr="00D55C6B">
        <w:rPr>
          <w:i/>
        </w:rPr>
        <w:t>S</w:t>
      </w:r>
      <w:r w:rsidR="006114CB" w:rsidRPr="006114CB">
        <w:rPr>
          <w:i/>
          <w:vertAlign w:val="subscript"/>
        </w:rPr>
        <w:t>nadrz</w:t>
      </w:r>
      <w:proofErr w:type="spellEnd"/>
      <w:r>
        <w:t>=0,0028m</w:t>
      </w:r>
      <w:r w:rsidRPr="00D55C6B">
        <w:rPr>
          <w:vertAlign w:val="superscript"/>
        </w:rPr>
        <w:t>2</w:t>
      </w:r>
      <w:r>
        <w:t xml:space="preserve">  a plocha odtokového otvoru je </w:t>
      </w:r>
      <m:oMath>
        <m:sSub>
          <m:sSubPr>
            <m:ctrlPr>
              <w:rPr>
                <w:rFonts w:ascii="Cambria Math" w:hAnsi="Cambria Math"/>
                <w:i/>
              </w:rPr>
            </m:ctrlPr>
          </m:sSubPr>
          <m:e>
            <m:r>
              <w:rPr>
                <w:rFonts w:ascii="Cambria Math" w:hAnsi="Cambria Math"/>
              </w:rPr>
              <m:t>S</m:t>
            </m:r>
          </m:e>
          <m:sub>
            <m:r>
              <w:rPr>
                <w:rFonts w:ascii="Cambria Math" w:hAnsi="Cambria Math"/>
              </w:rPr>
              <m:t>odtok</m:t>
            </m:r>
          </m:sub>
        </m:sSub>
        <m:r>
          <w:rPr>
            <w:rFonts w:ascii="Cambria Math" w:hAnsi="Cambria Math"/>
          </w:rPr>
          <m:t>=7,1∙</m:t>
        </m:r>
        <m:sSup>
          <m:sSupPr>
            <m:ctrlPr>
              <w:rPr>
                <w:rFonts w:ascii="Cambria Math" w:hAnsi="Cambria Math"/>
                <w:i/>
              </w:rPr>
            </m:ctrlPr>
          </m:sSupPr>
          <m:e>
            <m:r>
              <w:rPr>
                <w:rFonts w:ascii="Cambria Math" w:hAnsi="Cambria Math"/>
              </w:rPr>
              <m:t>10</m:t>
            </m:r>
          </m:e>
          <m:sup>
            <m:r>
              <w:rPr>
                <w:rFonts w:ascii="Cambria Math" w:hAnsi="Cambria Math"/>
              </w:rPr>
              <m:t>-6</m:t>
            </m:r>
          </m:sup>
        </m:sSup>
        <m:sSup>
          <m:sSupPr>
            <m:ctrlPr>
              <w:rPr>
                <w:rFonts w:ascii="Cambria Math" w:hAnsi="Cambria Math"/>
              </w:rPr>
            </m:ctrlPr>
          </m:sSupPr>
          <m:e>
            <m:r>
              <m:rPr>
                <m:sty m:val="p"/>
              </m:rPr>
              <w:rPr>
                <w:rFonts w:ascii="Cambria Math" w:hAnsi="Cambria Math"/>
              </w:rPr>
              <m:t>m</m:t>
            </m:r>
          </m:e>
          <m:sup>
            <m:r>
              <w:rPr>
                <w:rFonts w:ascii="Cambria Math" w:hAnsi="Cambria Math"/>
              </w:rPr>
              <m:t>2</m:t>
            </m:r>
          </m:sup>
        </m:sSup>
      </m:oMath>
      <w:r>
        <w:t>. Hodnoty dosadíme přímo do simulačního obvodu nebo na příkazovou řádku MATLAB zadáme jednotlivě příkazy q=</w:t>
      </w:r>
      <w:r w:rsidR="006114CB">
        <w:t>9</w:t>
      </w:r>
      <w:r>
        <w:t xml:space="preserve">e-6, </w:t>
      </w:r>
      <w:proofErr w:type="spellStart"/>
      <w:r>
        <w:t>S</w:t>
      </w:r>
      <w:r w:rsidR="006114CB">
        <w:t>nadrz</w:t>
      </w:r>
      <w:proofErr w:type="spellEnd"/>
      <w:r>
        <w:t xml:space="preserve">=0.0028 a </w:t>
      </w:r>
      <w:proofErr w:type="spellStart"/>
      <w:r>
        <w:t>S</w:t>
      </w:r>
      <w:r w:rsidR="006114CB">
        <w:t>odtok</w:t>
      </w:r>
      <w:proofErr w:type="spellEnd"/>
      <w:r>
        <w:t>=7.1e-6.</w:t>
      </w:r>
    </w:p>
    <w:p w:rsidR="00D55C6B" w:rsidRDefault="00D55C6B" w:rsidP="006114CB">
      <w:pPr>
        <w:spacing w:after="0" w:line="240" w:lineRule="auto"/>
        <w:jc w:val="left"/>
        <w:rPr>
          <w:color w:val="000000"/>
        </w:rPr>
      </w:pPr>
      <w:r>
        <w:rPr>
          <w:color w:val="000000"/>
        </w:rPr>
        <w:t>Získáme diferenciální rovnici pro MATLAB/</w:t>
      </w:r>
      <w:proofErr w:type="spellStart"/>
      <w:r>
        <w:rPr>
          <w:color w:val="000000"/>
        </w:rPr>
        <w:t>Simulink</w:t>
      </w:r>
      <w:proofErr w:type="spellEnd"/>
      <w:r>
        <w:rPr>
          <w:color w:val="000000"/>
        </w:rPr>
        <w:t xml:space="preserve"> ve tvaru</w:t>
      </w:r>
    </w:p>
    <w:p w:rsidR="00471418" w:rsidRPr="00471418" w:rsidRDefault="00081570" w:rsidP="00D55C6B">
      <m:oMathPara>
        <m:oMath>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m:t>
          </m:r>
          <m:r>
            <m:rPr>
              <m:sty m:val="p"/>
            </m:rPr>
            <w:rPr>
              <w:rFonts w:ascii="Cambria Math" w:hAnsi="Cambria Math"/>
            </w:rPr>
            <m:t>7,1∙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rad>
            <m:radPr>
              <m:degHide m:val="1"/>
              <m:ctrlPr>
                <w:rPr>
                  <w:rFonts w:ascii="Cambria Math" w:hAnsi="Cambria Math"/>
                  <w:i/>
                </w:rPr>
              </m:ctrlPr>
            </m:radPr>
            <m:deg/>
            <m:e>
              <m:r>
                <w:rPr>
                  <w:rFonts w:ascii="Cambria Math" w:hAnsi="Cambria Math"/>
                </w:rPr>
                <m:t>19,62*</m:t>
              </m:r>
              <m:r>
                <w:rPr>
                  <w:rFonts w:ascii="Cambria Math" w:hAnsi="Cambria Math"/>
                </w:rPr>
                <m:t>h</m:t>
              </m:r>
            </m:e>
          </m:rad>
          <m:r>
            <w:rPr>
              <w:rFonts w:ascii="Cambria Math" w:hAnsi="Cambria Math"/>
            </w:rPr>
            <m:t>+</m:t>
          </m:r>
          <m:r>
            <m:rPr>
              <m:sty m:val="p"/>
            </m:rPr>
            <w:rPr>
              <w:rFonts w:ascii="Cambria Math" w:hAnsi="Cambria Math"/>
            </w:rPr>
            <m:t>0,0028</m:t>
          </m:r>
          <m:f>
            <m:fPr>
              <m:ctrlPr>
                <w:rPr>
                  <w:rFonts w:ascii="Cambria Math" w:hAnsi="Cambria Math"/>
                  <w:i/>
                </w:rPr>
              </m:ctrlPr>
            </m:fPr>
            <m:num>
              <m:r>
                <w:rPr>
                  <w:rFonts w:ascii="Cambria Math" w:hAnsi="Cambria Math"/>
                </w:rPr>
                <m:t>dh(t)</m:t>
              </m:r>
            </m:num>
            <m:den>
              <m:r>
                <w:rPr>
                  <w:rFonts w:ascii="Cambria Math" w:hAnsi="Cambria Math"/>
                </w:rPr>
                <m:t>dt</m:t>
              </m:r>
            </m:den>
          </m:f>
        </m:oMath>
      </m:oMathPara>
    </w:p>
    <w:p w:rsidR="00471418" w:rsidRDefault="00D55C6B" w:rsidP="00D55C6B">
      <w:pPr>
        <w:rPr>
          <w:color w:val="000000"/>
        </w:rPr>
      </w:pPr>
      <w:r>
        <w:t xml:space="preserve">Pro linearizovaný model byl zvolen pracovní bod </w:t>
      </w:r>
      <w:r>
        <w:rPr>
          <w:color w:val="000000"/>
        </w:rPr>
        <w:t>[q</w:t>
      </w:r>
      <w:r w:rsidRPr="00D55C6B">
        <w:rPr>
          <w:color w:val="000000"/>
          <w:vertAlign w:val="subscript"/>
        </w:rPr>
        <w:t>0</w:t>
      </w:r>
      <w:r>
        <w:rPr>
          <w:color w:val="000000"/>
        </w:rPr>
        <w:t>,h</w:t>
      </w:r>
      <w:r w:rsidRPr="00D55C6B">
        <w:rPr>
          <w:color w:val="000000"/>
          <w:vertAlign w:val="subscript"/>
        </w:rPr>
        <w:t>0</w:t>
      </w:r>
      <w:r>
        <w:rPr>
          <w:color w:val="000000"/>
        </w:rPr>
        <w:t>]=[8e-6;0,6471].</w:t>
      </w:r>
      <w:r w:rsidR="00471418">
        <w:rPr>
          <w:color w:val="000000"/>
        </w:rPr>
        <w:t xml:space="preserve"> Linearizovaná přírůstková diferenciální rovnice po dosazení bude</w:t>
      </w:r>
    </w:p>
    <w:p w:rsidR="00471418" w:rsidRPr="00471418" w:rsidRDefault="00471418" w:rsidP="00471418">
      <w:pPr>
        <w:rPr>
          <w:lang w:val="en-US"/>
        </w:rPr>
      </w:pPr>
      <m:oMathPara>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Style w:val="cwcot"/>
              <w:rFonts w:ascii="Cambria Math" w:hAnsi="Cambria Math"/>
            </w:rPr>
            <m:t>0,0000195</m:t>
          </m:r>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0,0028</m:t>
          </m:r>
          <m:r>
            <w:rPr>
              <w:rFonts w:ascii="Cambria Math" w:hAnsi="Cambria Math"/>
              <w:lang w:val="en-US"/>
            </w:rPr>
            <m:t>∆h'(t)</m:t>
          </m:r>
        </m:oMath>
      </m:oMathPara>
    </w:p>
    <w:p w:rsidR="00C554F7" w:rsidRDefault="00471418" w:rsidP="00471418">
      <w:r w:rsidRPr="00C554F7">
        <w:t xml:space="preserve">Přenos </w:t>
      </w:r>
      <w:r w:rsidR="00C554F7">
        <w:t>s linearizované rovnice po dosazení hodnot</w:t>
      </w:r>
    </w:p>
    <w:p w:rsidR="00C554F7" w:rsidRDefault="00C554F7" w:rsidP="00C554F7">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0,0028</m:t>
              </m:r>
              <m:r>
                <w:rPr>
                  <w:rFonts w:ascii="Cambria Math" w:hAnsi="Cambria Math"/>
                </w:rPr>
                <m:t>s+</m:t>
              </m:r>
              <m:r>
                <m:rPr>
                  <m:sty m:val="p"/>
                </m:rPr>
                <w:rPr>
                  <w:rStyle w:val="cwcot"/>
                  <w:rFonts w:ascii="Cambria Math" w:hAnsi="Cambria Math"/>
                </w:rPr>
                <m:t>0,0000195</m:t>
              </m:r>
            </m:den>
          </m:f>
        </m:oMath>
      </m:oMathPara>
    </w:p>
    <w:p w:rsidR="00C554F7" w:rsidRDefault="00C554F7" w:rsidP="00471418">
      <w:r>
        <w:t>Matice stavového popisu po dosazení hodnot jsou</w:t>
      </w:r>
    </w:p>
    <w:p w:rsidR="00C554F7" w:rsidRPr="00E75808" w:rsidRDefault="00C554F7" w:rsidP="00471418">
      <m:oMathPara>
        <m:oMath>
          <m:r>
            <m:rPr>
              <m:sty m:val="bi"/>
            </m:rPr>
            <w:rPr>
              <w:rFonts w:ascii="Cambria Math" w:hAnsi="Cambria Math"/>
            </w:rPr>
            <m:t>A</m:t>
          </m:r>
          <m:r>
            <w:rPr>
              <w:rFonts w:ascii="Cambria Math" w:hAnsi="Cambria Math"/>
            </w:rPr>
            <m:t>=</m:t>
          </m:r>
          <m:d>
            <m:dPr>
              <m:begChr m:val="["/>
              <m:endChr m:val="]"/>
              <m:ctrlPr>
                <w:rPr>
                  <w:rFonts w:ascii="Cambria Math" w:hAnsi="Cambria Math"/>
                  <w:i/>
                </w:rPr>
              </m:ctrlPr>
            </m:dPr>
            <m:e>
              <m:r>
                <w:rPr>
                  <w:rFonts w:ascii="Cambria Math" w:hAnsi="Cambria Math"/>
                  <w:lang w:val="en-US"/>
                </w:rPr>
                <m:t>-</m:t>
              </m:r>
              <m:r>
                <m:rPr>
                  <m:sty m:val="p"/>
                </m:rPr>
                <w:rPr>
                  <w:rStyle w:val="cwcot"/>
                  <w:rFonts w:ascii="Cambria Math" w:hAnsi="Cambria Math"/>
                </w:rPr>
                <m:t>0,00696</m:t>
              </m:r>
            </m:e>
          </m:d>
          <m:r>
            <w:rPr>
              <w:rFonts w:ascii="Cambria Math" w:hAnsi="Cambria Math"/>
            </w:rPr>
            <m:t xml:space="preserve">, </m:t>
          </m:r>
          <m:r>
            <m:rPr>
              <m:sty m:val="bi"/>
            </m:rPr>
            <w:rPr>
              <w:rFonts w:ascii="Cambria Math" w:hAnsi="Cambria Math"/>
            </w:rPr>
            <m:t>B</m:t>
          </m:r>
          <m:r>
            <w:rPr>
              <w:rFonts w:ascii="Cambria Math" w:hAnsi="Cambria Math"/>
            </w:rPr>
            <m:t>=</m:t>
          </m:r>
          <m:d>
            <m:dPr>
              <m:begChr m:val="["/>
              <m:endChr m:val="]"/>
              <m:ctrlPr>
                <w:rPr>
                  <w:rFonts w:ascii="Cambria Math" w:hAnsi="Cambria Math"/>
                  <w:i/>
                </w:rPr>
              </m:ctrlPr>
            </m:dPr>
            <m:e>
              <m:f>
                <m:fPr>
                  <m:ctrlPr>
                    <w:rPr>
                      <w:rFonts w:ascii="Cambria Math" w:hAnsi="Cambria Math"/>
                      <w:i/>
                      <w:lang w:val="en-US"/>
                    </w:rPr>
                  </m:ctrlPr>
                </m:fPr>
                <m:num>
                  <m:r>
                    <w:rPr>
                      <w:rFonts w:ascii="Cambria Math" w:hAnsi="Cambria Math"/>
                    </w:rPr>
                    <m:t>1</m:t>
                  </m:r>
                </m:num>
                <m:den>
                  <m:r>
                    <w:rPr>
                      <w:rFonts w:ascii="Cambria Math" w:hAnsi="Cambria Math"/>
                    </w:rPr>
                    <m:t>0,0028</m:t>
                  </m:r>
                </m:den>
              </m:f>
            </m:e>
          </m:d>
          <m:r>
            <w:rPr>
              <w:rFonts w:ascii="Cambria Math" w:hAnsi="Cambria Math"/>
            </w:rPr>
            <m:t xml:space="preserve">, </m:t>
          </m:r>
          <m:r>
            <m:rPr>
              <m:sty m:val="bi"/>
            </m:rPr>
            <w:rPr>
              <w:rFonts w:ascii="Cambria Math" w:hAnsi="Cambria Math"/>
            </w:rPr>
            <m:t>C</m:t>
          </m:r>
          <m:r>
            <w:rPr>
              <w:rFonts w:ascii="Cambria Math" w:hAnsi="Cambria Math"/>
            </w:rPr>
            <m:t>=</m:t>
          </m:r>
          <m:d>
            <m:dPr>
              <m:begChr m:val="["/>
              <m:endChr m:val="]"/>
              <m:ctrlPr>
                <w:rPr>
                  <w:rFonts w:ascii="Cambria Math" w:hAnsi="Cambria Math"/>
                  <w:i/>
                </w:rPr>
              </m:ctrlPr>
            </m:dPr>
            <m:e>
              <m:r>
                <w:rPr>
                  <w:rFonts w:ascii="Cambria Math" w:hAnsi="Cambria Math"/>
                </w:rPr>
                <m:t>1</m:t>
              </m:r>
            </m:e>
          </m:d>
          <m:r>
            <w:rPr>
              <w:rFonts w:ascii="Cambria Math" w:hAnsi="Cambria Math"/>
            </w:rPr>
            <m:t xml:space="preserve"> </m:t>
          </m:r>
          <m:r>
            <m:rPr>
              <m:sty m:val="p"/>
            </m:rPr>
            <w:rPr>
              <w:rFonts w:ascii="Cambria Math" w:hAnsi="Cambria Math"/>
            </w:rPr>
            <m:t>a</m:t>
          </m:r>
          <m:r>
            <w:rPr>
              <w:rFonts w:ascii="Cambria Math" w:hAnsi="Cambria Math"/>
            </w:rPr>
            <m:t xml:space="preserve"> </m:t>
          </m:r>
          <m:r>
            <m:rPr>
              <m:sty m:val="bi"/>
            </m:rPr>
            <w:rPr>
              <w:rFonts w:ascii="Cambria Math" w:hAnsi="Cambria Math"/>
            </w:rPr>
            <m:t>D</m:t>
          </m:r>
          <m:r>
            <w:rPr>
              <w:rFonts w:ascii="Cambria Math" w:hAnsi="Cambria Math"/>
            </w:rPr>
            <m:t>=</m:t>
          </m:r>
          <m:d>
            <m:dPr>
              <m:begChr m:val="["/>
              <m:endChr m:val="]"/>
              <m:ctrlPr>
                <w:rPr>
                  <w:rFonts w:ascii="Cambria Math" w:hAnsi="Cambria Math"/>
                  <w:i/>
                </w:rPr>
              </m:ctrlPr>
            </m:dPr>
            <m:e>
              <m:r>
                <w:rPr>
                  <w:rFonts w:ascii="Cambria Math" w:hAnsi="Cambria Math"/>
                </w:rPr>
                <m:t>0</m:t>
              </m:r>
            </m:e>
          </m:d>
        </m:oMath>
      </m:oMathPara>
    </w:p>
    <w:p w:rsidR="00E75808" w:rsidRDefault="00E75808" w:rsidP="00471418">
      <w:r>
        <w:t>Pro porovnání linearizovaného a nelinearizovaného modelu</w:t>
      </w:r>
      <w:r w:rsidR="00A85159">
        <w:t xml:space="preserve"> je</w:t>
      </w:r>
      <w:r w:rsidR="002F3FA7">
        <w:t xml:space="preserve"> nutné</w:t>
      </w:r>
      <w:r>
        <w:t xml:space="preserve"> nastavit stejné vstupy v obou modelech v absolutním modelu v bloku </w:t>
      </w:r>
      <w:r w:rsidRPr="00E75808">
        <w:rPr>
          <w:i/>
        </w:rPr>
        <w:t>Step</w:t>
      </w:r>
      <w:r>
        <w:t xml:space="preserve"> </w:t>
      </w:r>
      <w:r w:rsidR="002F3FA7">
        <w:t xml:space="preserve">je </w:t>
      </w:r>
      <w:r>
        <w:t>dob</w:t>
      </w:r>
      <w:r w:rsidR="002F3FA7">
        <w:t>a</w:t>
      </w:r>
      <w:r>
        <w:t xml:space="preserve"> skoku 100s počáteční hodnot</w:t>
      </w:r>
      <w:r w:rsidR="002F3FA7">
        <w:t>a</w:t>
      </w:r>
      <w:r>
        <w:t xml:space="preserve"> </w:t>
      </w:r>
      <w:r w:rsidRPr="00E75808">
        <w:t>8e-6</w:t>
      </w:r>
      <w:r>
        <w:t xml:space="preserve"> a konečn</w:t>
      </w:r>
      <w:r w:rsidR="002F3FA7">
        <w:t>á</w:t>
      </w:r>
      <w:r>
        <w:t xml:space="preserve"> hodnot</w:t>
      </w:r>
      <w:r w:rsidR="002F3FA7">
        <w:t>a</w:t>
      </w:r>
      <w:r>
        <w:t xml:space="preserve"> 9e-6. Dále </w:t>
      </w:r>
      <w:r w:rsidR="002F3FA7">
        <w:t>je nutné zadat počáteční podmínku do integrátoru jako h0.</w:t>
      </w:r>
      <w:r>
        <w:t xml:space="preserve"> Ekvivalentní</w:t>
      </w:r>
      <w:r w:rsidR="002F3FA7">
        <w:t xml:space="preserve"> k hodnotám absolutního modelu jsou tyto</w:t>
      </w:r>
      <w:r>
        <w:t xml:space="preserve"> hodnoty pro linearizovaný model v bloku Step doba skoku 100</w:t>
      </w:r>
      <w:r w:rsidR="002F3FA7">
        <w:t xml:space="preserve"> sekund</w:t>
      </w:r>
      <w:r>
        <w:t xml:space="preserve"> počáteční hodnota 0 (stav přírůstkového systému je v pracovním bodě) a konečnou hodnotu na 1e-6.</w:t>
      </w:r>
      <w:r w:rsidR="002F3FA7">
        <w:t xml:space="preserve"> Délka simulace je 800 sekund.</w:t>
      </w:r>
    </w:p>
    <w:p w:rsidR="0030735D" w:rsidRDefault="00C83F4F" w:rsidP="0030735D">
      <w:pPr>
        <w:keepNext/>
        <w:jc w:val="center"/>
      </w:pPr>
      <w:r>
        <w:rPr>
          <w:noProof/>
          <w:lang w:eastAsia="ja-JP"/>
        </w:rPr>
        <w:lastRenderedPageBreak/>
        <w:drawing>
          <wp:inline distT="0" distB="0" distL="0" distR="0" wp14:anchorId="7DFA1999" wp14:editId="7EB4FA3D">
            <wp:extent cx="5449549" cy="4244196"/>
            <wp:effectExtent l="0" t="0" r="0" b="444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20134" t="22038" r="30152" b="9091"/>
                    <a:stretch/>
                  </pic:blipFill>
                  <pic:spPr bwMode="auto">
                    <a:xfrm>
                      <a:off x="0" y="0"/>
                      <a:ext cx="5463896" cy="4255369"/>
                    </a:xfrm>
                    <a:prstGeom prst="rect">
                      <a:avLst/>
                    </a:prstGeom>
                    <a:ln>
                      <a:noFill/>
                    </a:ln>
                    <a:extLst>
                      <a:ext uri="{53640926-AAD7-44D8-BBD7-CCE9431645EC}">
                        <a14:shadowObscured xmlns:a14="http://schemas.microsoft.com/office/drawing/2010/main"/>
                      </a:ext>
                    </a:extLst>
                  </pic:spPr>
                </pic:pic>
              </a:graphicData>
            </a:graphic>
          </wp:inline>
        </w:drawing>
      </w:r>
    </w:p>
    <w:p w:rsidR="0030735D" w:rsidRPr="007D712B" w:rsidRDefault="0030735D" w:rsidP="0030735D">
      <w:pPr>
        <w:pStyle w:val="Titulek"/>
        <w:rPr>
          <w:noProof/>
        </w:rPr>
      </w:pPr>
      <w:bookmarkStart w:id="201" w:name="_Ref414291655"/>
      <w:bookmarkStart w:id="202" w:name="_Toc418787374"/>
      <w:r w:rsidRPr="007D712B">
        <w:t xml:space="preserve">Obr. </w:t>
      </w:r>
      <w:r w:rsidR="00081570">
        <w:fldChar w:fldCharType="begin"/>
      </w:r>
      <w:r w:rsidR="00081570">
        <w:instrText xml:space="preserve"> SEQ Obr. \* ARABIC </w:instrText>
      </w:r>
      <w:r w:rsidR="00081570">
        <w:fldChar w:fldCharType="separate"/>
      </w:r>
      <w:r w:rsidR="00081570">
        <w:rPr>
          <w:noProof/>
        </w:rPr>
        <w:t>47</w:t>
      </w:r>
      <w:r w:rsidR="00081570">
        <w:rPr>
          <w:noProof/>
        </w:rPr>
        <w:fldChar w:fldCharType="end"/>
      </w:r>
      <w:bookmarkEnd w:id="201"/>
      <w:r w:rsidR="00F8213C" w:rsidRPr="007D712B">
        <w:t>.</w:t>
      </w:r>
      <w:r w:rsidRPr="007D712B">
        <w:rPr>
          <w:noProof/>
        </w:rPr>
        <w:t xml:space="preserve"> Porovnání přírůstkového a abslotního modelu</w:t>
      </w:r>
      <w:r w:rsidR="00D857A4" w:rsidRPr="007D712B">
        <w:rPr>
          <w:noProof/>
        </w:rPr>
        <w:t xml:space="preserve"> nádrže</w:t>
      </w:r>
      <w:bookmarkEnd w:id="202"/>
    </w:p>
    <w:p w:rsidR="00D61FDE" w:rsidRPr="00D857A4" w:rsidRDefault="002F3FA7" w:rsidP="00D61FDE">
      <w:r>
        <w:t>Na grafu s porovnáním hladin přírůstkového a absolutního modelu (</w:t>
      </w:r>
      <w:r w:rsidRPr="007D712B">
        <w:fldChar w:fldCharType="begin"/>
      </w:r>
      <w:r w:rsidRPr="007D712B">
        <w:instrText xml:space="preserve"> REF _Ref414291655 \h </w:instrText>
      </w:r>
      <w:r w:rsidR="007D712B" w:rsidRPr="007D712B">
        <w:instrText xml:space="preserve"> \* MERGEFORMAT </w:instrText>
      </w:r>
      <w:r w:rsidRPr="007D712B">
        <w:fldChar w:fldCharType="separate"/>
      </w:r>
      <w:r w:rsidR="00081570" w:rsidRPr="007D712B">
        <w:t xml:space="preserve">Obr. </w:t>
      </w:r>
      <w:r w:rsidR="00081570">
        <w:rPr>
          <w:noProof/>
        </w:rPr>
        <w:t>47</w:t>
      </w:r>
      <w:r w:rsidRPr="007D712B">
        <w:fldChar w:fldCharType="end"/>
      </w:r>
      <w:r>
        <w:t>) je patrné, že je zde rozdíl ustálený hladin. Tato nepřesnost vznikla, protože jsme se vzdálili od pracovního bodu a tím jsme se vzdálili od skutečného průběhu hladiny.</w:t>
      </w:r>
      <w:r w:rsidR="00D857A4">
        <w:t xml:space="preserve"> </w:t>
      </w:r>
      <w:r w:rsidR="00E63191">
        <w:t>Z grafu porovnání přírůstkového a absolutního modelu si můžeme ověřit</w:t>
      </w:r>
      <w:r w:rsidR="00D61FDE">
        <w:t>,</w:t>
      </w:r>
      <w:r w:rsidR="00E63191">
        <w:t xml:space="preserve"> že vstupy obou modelů jsou nastaveny správně, protože vyvolili přibližně stejnou odezvu.</w:t>
      </w:r>
      <w:r w:rsidR="00E63191">
        <w:rPr>
          <w:lang w:val="en-US"/>
        </w:rPr>
        <w:t xml:space="preserve"> </w:t>
      </w:r>
    </w:p>
    <w:p w:rsidR="00D61FDE" w:rsidRDefault="00D61FDE">
      <w:pPr>
        <w:spacing w:after="0" w:line="240" w:lineRule="auto"/>
        <w:jc w:val="left"/>
        <w:rPr>
          <w:lang w:val="en-US"/>
        </w:rPr>
      </w:pPr>
      <w:r>
        <w:rPr>
          <w:lang w:val="en-US"/>
        </w:rPr>
        <w:br w:type="page"/>
      </w:r>
    </w:p>
    <w:p w:rsidR="00D03773" w:rsidRDefault="00D03773" w:rsidP="00D61FDE">
      <w:pPr>
        <w:pStyle w:val="Nadpis2"/>
      </w:pPr>
      <w:bookmarkStart w:id="203" w:name="_Ref417299328"/>
      <w:bookmarkStart w:id="204" w:name="_Toc418787315"/>
      <w:r>
        <w:lastRenderedPageBreak/>
        <w:t xml:space="preserve">Čtyř </w:t>
      </w:r>
      <w:r w:rsidR="006312E1">
        <w:t>válcová</w:t>
      </w:r>
      <w:r>
        <w:t xml:space="preserve"> vodárna</w:t>
      </w:r>
      <w:bookmarkEnd w:id="203"/>
      <w:bookmarkEnd w:id="204"/>
    </w:p>
    <w:p w:rsidR="00D03773" w:rsidRDefault="004477C9" w:rsidP="00D03773">
      <w:r>
        <w:t>Jde o systém s dvěma vstupy dvěma výstupy a dvěma poruchovými veličinami.</w:t>
      </w:r>
      <w:r w:rsidR="008C5AF7">
        <w:t xml:space="preserve"> </w:t>
      </w:r>
      <w:r>
        <w:t>Skládající</w:t>
      </w:r>
      <w:r w:rsidR="00F25458">
        <w:t xml:space="preserve"> se </w:t>
      </w:r>
      <w:r>
        <w:t>ze čtyř</w:t>
      </w:r>
      <w:r w:rsidR="00F25458">
        <w:t xml:space="preserve"> nádr</w:t>
      </w:r>
      <w:r>
        <w:t>ží</w:t>
      </w:r>
      <w:r w:rsidR="00B86DF9">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oMath>
      <w:r w:rsidR="007D02D5">
        <w:t xml:space="preserve"> </w:t>
      </w:r>
      <w:r w:rsidR="00B86DF9" w:rsidRPr="007D02D5">
        <w:t>a</w:t>
      </w:r>
      <w:r w:rsidR="007D02D5">
        <w:t xml:space="preserve"> </w:t>
      </w:r>
      <m:oMath>
        <m:sSub>
          <m:sSubPr>
            <m:ctrlPr>
              <w:rPr>
                <w:rFonts w:ascii="Cambria Math" w:hAnsi="Cambria Math"/>
                <w:i/>
              </w:rPr>
            </m:ctrlPr>
          </m:sSubPr>
          <m:e>
            <m:r>
              <w:rPr>
                <w:rFonts w:ascii="Cambria Math" w:hAnsi="Cambria Math"/>
              </w:rPr>
              <m:t>T</m:t>
            </m:r>
          </m:e>
          <m:sub>
            <m:r>
              <w:rPr>
                <w:rFonts w:ascii="Cambria Math" w:hAnsi="Cambria Math"/>
              </w:rPr>
              <m:t>4</m:t>
            </m:r>
          </m:sub>
        </m:sSub>
      </m:oMath>
      <w:r w:rsidR="00B86DF9">
        <w:t>,</w:t>
      </w:r>
      <w:r w:rsidR="00F25458">
        <w:t xml:space="preserve"> vždy s</w:t>
      </w:r>
      <w:r w:rsidR="00B86DF9">
        <w:t> </w:t>
      </w:r>
      <w:r w:rsidR="00F25458">
        <w:t>dvěma</w:t>
      </w:r>
      <w:r w:rsidR="00B86DF9">
        <w:t xml:space="preserve"> nádržemi</w:t>
      </w:r>
      <w:r w:rsidR="00F25458">
        <w:t xml:space="preserve"> nad sebou. Kohout</w:t>
      </w:r>
      <w:r w:rsidR="00B54C73">
        <w:t>y</w:t>
      </w:r>
      <w:r w:rsidR="003C7945">
        <w:t xml:space="preserve"> </w:t>
      </w:r>
      <m:oMath>
        <m:sSub>
          <m:sSubPr>
            <m:ctrlPr>
              <w:rPr>
                <w:rFonts w:ascii="Cambria Math" w:hAnsi="Cambria Math"/>
                <w:i/>
              </w:rPr>
            </m:ctrlPr>
          </m:sSubPr>
          <m:e>
            <m:r>
              <w:rPr>
                <w:rFonts w:ascii="Cambria Math" w:hAnsi="Cambria Math"/>
              </w:rPr>
              <m:t>γ</m:t>
            </m:r>
          </m:e>
          <m:sub>
            <m:r>
              <w:rPr>
                <w:rFonts w:ascii="Cambria Math" w:hAnsi="Cambria Math"/>
              </w:rPr>
              <m:t>1</m:t>
            </m:r>
          </m:sub>
        </m:sSub>
      </m:oMath>
      <w:r w:rsidR="003C7945">
        <w:t xml:space="preserve"> </w:t>
      </w:r>
      <w:r w:rsidR="00F25458">
        <w:t xml:space="preserve"> </w:t>
      </w:r>
      <w:r w:rsidR="003C7945">
        <w:t xml:space="preserve">a </w:t>
      </w:r>
      <m:oMath>
        <m:sSub>
          <m:sSubPr>
            <m:ctrlPr>
              <w:rPr>
                <w:rFonts w:ascii="Cambria Math" w:hAnsi="Cambria Math"/>
                <w:i/>
              </w:rPr>
            </m:ctrlPr>
          </m:sSubPr>
          <m:e>
            <m:r>
              <w:rPr>
                <w:rFonts w:ascii="Cambria Math" w:hAnsi="Cambria Math"/>
              </w:rPr>
              <m:t>γ</m:t>
            </m:r>
          </m:e>
          <m:sub>
            <m:r>
              <w:rPr>
                <w:rFonts w:ascii="Cambria Math" w:hAnsi="Cambria Math"/>
              </w:rPr>
              <m:t>2</m:t>
            </m:r>
          </m:sub>
        </m:sSub>
      </m:oMath>
      <w:r w:rsidR="003C7945">
        <w:t xml:space="preserve"> </w:t>
      </w:r>
      <w:r w:rsidR="00F25458">
        <w:t>dělíme přítok</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1</m:t>
            </m:r>
          </m:sub>
        </m:sSub>
      </m:oMath>
      <w:r w:rsidR="003C7945">
        <w:t>,</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oMath>
      <w:r w:rsidR="00F25458">
        <w:t xml:space="preserve"> mezi dvě nádrže a to mezi levou spodní</w:t>
      </w:r>
      <w:r w:rsidR="00B86DF9">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F25458">
        <w:t xml:space="preserve"> a pravou horní</w:t>
      </w:r>
      <w:r w:rsidR="00B86DF9">
        <w:t xml:space="preserve"> </w:t>
      </w:r>
      <m:oMath>
        <m:sSub>
          <m:sSubPr>
            <m:ctrlPr>
              <w:rPr>
                <w:rFonts w:ascii="Cambria Math" w:hAnsi="Cambria Math"/>
                <w:i/>
              </w:rPr>
            </m:ctrlPr>
          </m:sSubPr>
          <m:e>
            <m:r>
              <w:rPr>
                <w:rFonts w:ascii="Cambria Math" w:hAnsi="Cambria Math"/>
              </w:rPr>
              <m:t>T</m:t>
            </m:r>
          </m:e>
          <m:sub>
            <m:r>
              <w:rPr>
                <w:rFonts w:ascii="Cambria Math" w:hAnsi="Cambria Math"/>
              </w:rPr>
              <m:t>4</m:t>
            </m:r>
          </m:sub>
        </m:sSub>
      </m:oMath>
      <w:r w:rsidR="00F25458">
        <w:t xml:space="preserve"> nebo pravou spodní</w:t>
      </w:r>
      <w:r w:rsidR="00B86DF9">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F25458">
        <w:t xml:space="preserve"> a levou horní</w:t>
      </w:r>
      <m:oMath>
        <m:sSub>
          <m:sSubPr>
            <m:ctrlPr>
              <w:rPr>
                <w:rFonts w:ascii="Cambria Math" w:hAnsi="Cambria Math"/>
                <w:i/>
              </w:rPr>
            </m:ctrlPr>
          </m:sSubPr>
          <m:e>
            <m:r>
              <w:rPr>
                <w:rFonts w:ascii="Cambria Math" w:hAnsi="Cambria Math"/>
              </w:rPr>
              <m:t xml:space="preserve"> T</m:t>
            </m:r>
          </m:e>
          <m:sub>
            <m:r>
              <w:rPr>
                <w:rFonts w:ascii="Cambria Math" w:hAnsi="Cambria Math"/>
              </w:rPr>
              <m:t>3</m:t>
            </m:r>
          </m:sub>
        </m:sSub>
      </m:oMath>
      <w:r w:rsidR="00F25458">
        <w:t>.</w:t>
      </w:r>
      <w:r w:rsidR="005B507A">
        <w:t xml:space="preserve"> Průřezy nádrží jsou označeny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3</m:t>
            </m:r>
          </m:sub>
        </m:sSub>
      </m:oMath>
      <w:r w:rsidR="005B507A">
        <w:t xml:space="preserve"> a </w:t>
      </w:r>
      <m:oMath>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4</m:t>
            </m:r>
          </m:sub>
        </m:sSub>
      </m:oMath>
      <w:r w:rsidR="005B507A">
        <w:t xml:space="preserve">, průřezy odtoků nádrží jsou označeny </w:t>
      </w:r>
      <m:oMath>
        <m:sSub>
          <m:sSubPr>
            <m:ctrlPr>
              <w:rPr>
                <w:rFonts w:ascii="Cambria Math" w:hAnsi="Cambria Math"/>
                <w:i/>
              </w:rPr>
            </m:ctrlPr>
          </m:sSubPr>
          <m:e>
            <m:r>
              <w:rPr>
                <w:rFonts w:ascii="Cambria Math" w:hAnsi="Cambria Math"/>
              </w:rPr>
              <m:t>S</m:t>
            </m:r>
          </m:e>
          <m:sub>
            <m:r>
              <w:rPr>
                <w:rFonts w:ascii="Cambria Math" w:hAnsi="Cambria Math"/>
              </w:rPr>
              <m:t>1out</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2out</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3out</m:t>
            </m:r>
          </m:sub>
        </m:sSub>
      </m:oMath>
      <w:r w:rsidR="005B507A">
        <w:t xml:space="preserve"> a </w:t>
      </w:r>
      <m:oMath>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4out</m:t>
            </m:r>
          </m:sub>
        </m:sSub>
      </m:oMath>
      <w:r w:rsidR="005B507A">
        <w:t>, jejichž indexy odpovídají číslům jednotlivých nádrží.</w:t>
      </w:r>
      <w:r w:rsidR="00293A45">
        <w:t xml:space="preserve"> Odtoky z jednotlivých nádrží jsou </w:t>
      </w:r>
      <m:oMath>
        <m:sSub>
          <m:sSubPr>
            <m:ctrlPr>
              <w:rPr>
                <w:rFonts w:ascii="Cambria Math" w:hAnsi="Cambria Math"/>
                <w:i/>
              </w:rPr>
            </m:ctrlPr>
          </m:sSubPr>
          <m:e>
            <m:r>
              <w:rPr>
                <w:rFonts w:ascii="Cambria Math" w:hAnsi="Cambria Math"/>
              </w:rPr>
              <m:t>q</m:t>
            </m:r>
          </m:e>
          <m:sub>
            <m:r>
              <w:rPr>
                <w:rFonts w:ascii="Cambria Math" w:hAnsi="Cambria Math"/>
              </w:rPr>
              <m:t>1out</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2out</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3out</m:t>
            </m:r>
          </m:sub>
        </m:sSub>
      </m:oMath>
      <w:r w:rsidR="00293A45">
        <w:t xml:space="preserve"> a </w:t>
      </w:r>
      <m:oMath>
        <m:sSub>
          <m:sSubPr>
            <m:ctrlPr>
              <w:rPr>
                <w:rFonts w:ascii="Cambria Math" w:hAnsi="Cambria Math"/>
                <w:i/>
              </w:rPr>
            </m:ctrlPr>
          </m:sSubPr>
          <m:e>
            <m:r>
              <w:rPr>
                <w:rFonts w:ascii="Cambria Math" w:hAnsi="Cambria Math"/>
              </w:rPr>
              <m:t>q</m:t>
            </m:r>
          </m:e>
          <m:sub>
            <m:r>
              <w:rPr>
                <w:rFonts w:ascii="Cambria Math" w:hAnsi="Cambria Math"/>
              </w:rPr>
              <m:t>4out</m:t>
            </m:r>
          </m:sub>
        </m:sSub>
      </m:oMath>
      <w:r w:rsidR="00293A45">
        <w:t xml:space="preserve">, kde čísla indexu odpovídají nádrži, ke které náleží daný odtok. </w:t>
      </w:r>
      <w:r w:rsidR="00BF2C80">
        <w:t xml:space="preserve">Jedná se o MIMO systém, protože hladiny spodních nádrží budou závislé na hladinách horních nádrží. </w:t>
      </w:r>
      <w:r w:rsidR="00F25458">
        <w:t>Dále je přidána poruchová veličina</w:t>
      </w:r>
      <w:r w:rsidR="007D02D5">
        <w:t xml:space="preserve">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007D02D5">
        <w:t xml:space="preserve"> a</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4</m:t>
            </m:r>
          </m:sub>
        </m:sSub>
      </m:oMath>
      <w:r w:rsidR="0022795B">
        <w:t>,</w:t>
      </w:r>
      <w:r w:rsidR="00F25458">
        <w:t xml:space="preserve"> která působí pouze n</w:t>
      </w:r>
      <w:r w:rsidR="00A85159">
        <w:t>a</w:t>
      </w:r>
      <w:r w:rsidR="00F25458">
        <w:t xml:space="preserve"> horní nádrže.</w:t>
      </w:r>
    </w:p>
    <w:p w:rsidR="007721CE" w:rsidRPr="00E27C79" w:rsidRDefault="00B15A35" w:rsidP="00E27C79">
      <w:pPr>
        <w:jc w:val="center"/>
      </w:pPr>
      <w:r>
        <w:rPr>
          <w:noProof/>
          <w:lang w:eastAsia="ja-JP"/>
        </w:rPr>
        <w:drawing>
          <wp:inline distT="0" distB="0" distL="0" distR="0" wp14:anchorId="7FF0F982" wp14:editId="5AA0DA19">
            <wp:extent cx="4339087" cy="5070315"/>
            <wp:effectExtent l="0" t="0" r="4445"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nadrz.png"/>
                    <pic:cNvPicPr/>
                  </pic:nvPicPr>
                  <pic:blipFill>
                    <a:blip r:embed="rId76">
                      <a:extLst>
                        <a:ext uri="{28A0092B-C50C-407E-A947-70E740481C1C}">
                          <a14:useLocalDpi xmlns:a14="http://schemas.microsoft.com/office/drawing/2010/main" val="0"/>
                        </a:ext>
                      </a:extLst>
                    </a:blip>
                    <a:stretch>
                      <a:fillRect/>
                    </a:stretch>
                  </pic:blipFill>
                  <pic:spPr>
                    <a:xfrm>
                      <a:off x="0" y="0"/>
                      <a:ext cx="4343918" cy="5075960"/>
                    </a:xfrm>
                    <a:prstGeom prst="rect">
                      <a:avLst/>
                    </a:prstGeom>
                  </pic:spPr>
                </pic:pic>
              </a:graphicData>
            </a:graphic>
          </wp:inline>
        </w:drawing>
      </w:r>
    </w:p>
    <w:p w:rsidR="007721CE" w:rsidRPr="007D712B" w:rsidRDefault="007721CE" w:rsidP="000B34A4">
      <w:pPr>
        <w:pStyle w:val="Titulek"/>
        <w:ind w:hanging="851"/>
        <w:rPr>
          <w:noProof/>
          <w:lang w:eastAsia="ja-JP"/>
        </w:rPr>
      </w:pPr>
      <w:bookmarkStart w:id="205" w:name="_Toc418787375"/>
      <w:r w:rsidRPr="007D712B">
        <w:t xml:space="preserve">Obr. </w:t>
      </w:r>
      <w:r w:rsidR="00081570">
        <w:fldChar w:fldCharType="begin"/>
      </w:r>
      <w:r w:rsidR="00081570">
        <w:instrText xml:space="preserve"> SEQ Obr. \* ARABIC </w:instrText>
      </w:r>
      <w:r w:rsidR="00081570">
        <w:fldChar w:fldCharType="separate"/>
      </w:r>
      <w:r w:rsidR="00081570">
        <w:rPr>
          <w:noProof/>
        </w:rPr>
        <w:t>48</w:t>
      </w:r>
      <w:r w:rsidR="00081570">
        <w:rPr>
          <w:noProof/>
        </w:rPr>
        <w:fldChar w:fldCharType="end"/>
      </w:r>
      <w:r w:rsidRPr="007D712B">
        <w:t>. Schématické zapojení nádrží</w:t>
      </w:r>
      <w:bookmarkEnd w:id="205"/>
    </w:p>
    <w:p w:rsidR="00F25458" w:rsidRDefault="000971F7" w:rsidP="00F25458">
      <w:r>
        <w:br w:type="page"/>
      </w:r>
      <w:r>
        <w:lastRenderedPageBreak/>
        <w:t xml:space="preserve">Za pomoci bilance </w:t>
      </w:r>
      <w:r w:rsidR="000B34A4">
        <w:t>vytvoříme</w:t>
      </w:r>
      <w:r>
        <w:t xml:space="preserve"> </w:t>
      </w:r>
      <w:r w:rsidR="000B34A4">
        <w:t xml:space="preserve">následující rovnice pro </w:t>
      </w:r>
      <w:r w:rsidR="00F25458">
        <w:t>systém</w:t>
      </w:r>
      <w:r w:rsidR="000B34A4">
        <w:t xml:space="preserve"> čtyř nádržové vodárny</w:t>
      </w:r>
      <w:r w:rsidR="00F25458">
        <w:t>.</w:t>
      </w:r>
      <w:r w:rsidR="007721CE">
        <w:t xml:space="preserve"> </w:t>
      </w:r>
      <w:r w:rsidR="00B86DF9">
        <w:t xml:space="preserve">Rovnice bilance budou čtyři pro každou nádrž jedna, kde na levě straně je vstup, na </w:t>
      </w:r>
      <w:proofErr w:type="gramStart"/>
      <w:r w:rsidR="00B86DF9">
        <w:t>pravé</w:t>
      </w:r>
      <w:proofErr w:type="gramEnd"/>
      <w:r w:rsidR="00B86DF9">
        <w:t xml:space="preserve"> výstup z nádrže a akumulace.</w:t>
      </w:r>
    </w:p>
    <w:tbl>
      <w:tblPr>
        <w:tblW w:w="5000" w:type="pct"/>
        <w:jc w:val="center"/>
        <w:tblLook w:val="04A0" w:firstRow="1" w:lastRow="0" w:firstColumn="1" w:lastColumn="0" w:noHBand="0" w:noVBand="1"/>
      </w:tblPr>
      <w:tblGrid>
        <w:gridCol w:w="1350"/>
        <w:gridCol w:w="6303"/>
        <w:gridCol w:w="1351"/>
      </w:tblGrid>
      <w:tr w:rsidR="000B34A4" w:rsidTr="009F10CE">
        <w:trPr>
          <w:jc w:val="center"/>
        </w:trPr>
        <w:tc>
          <w:tcPr>
            <w:tcW w:w="750" w:type="pct"/>
            <w:shd w:val="clear" w:color="auto" w:fill="auto"/>
          </w:tcPr>
          <w:p w:rsidR="000B34A4" w:rsidRDefault="000B34A4" w:rsidP="009F10CE">
            <w:pPr>
              <w:spacing w:after="200"/>
            </w:pPr>
          </w:p>
        </w:tc>
        <w:tc>
          <w:tcPr>
            <w:tcW w:w="3500" w:type="pct"/>
            <w:shd w:val="clear" w:color="auto" w:fill="auto"/>
          </w:tcPr>
          <w:p w:rsidR="000B34A4" w:rsidRPr="000B34A4" w:rsidRDefault="00081570" w:rsidP="005B507A">
            <m:oMathPara>
              <m:oMath>
                <m:sSub>
                  <m:sSubPr>
                    <m:ctrlPr>
                      <w:rPr>
                        <w:rFonts w:ascii="Cambria Math" w:hAnsi="Cambria Math"/>
                        <w:i/>
                      </w:rPr>
                    </m:ctrlPr>
                  </m:sSubPr>
                  <m:e>
                    <m:r>
                      <w:rPr>
                        <w:rFonts w:ascii="Cambria Math" w:hAnsi="Cambria Math"/>
                      </w:rPr>
                      <m:t>γ</m:t>
                    </m:r>
                  </m:e>
                  <m:sub>
                    <m:r>
                      <w:rPr>
                        <w:rFonts w:ascii="Cambria Math" w:hAnsi="Cambria Math"/>
                      </w:rPr>
                      <m:t>1</m:t>
                    </m:r>
                  </m:sub>
                </m:sSub>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3out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1out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(t)</m:t>
                    </m:r>
                  </m:num>
                  <m:den>
                    <m:r>
                      <w:rPr>
                        <w:rFonts w:ascii="Cambria Math" w:hAnsi="Cambria Math"/>
                      </w:rPr>
                      <m:t>dt</m:t>
                    </m:r>
                  </m:den>
                </m:f>
              </m:oMath>
            </m:oMathPara>
          </w:p>
        </w:tc>
        <w:tc>
          <w:tcPr>
            <w:tcW w:w="750" w:type="pct"/>
            <w:shd w:val="clear" w:color="auto" w:fill="auto"/>
            <w:vAlign w:val="center"/>
          </w:tcPr>
          <w:p w:rsidR="000B34A4" w:rsidRDefault="000B34A4" w:rsidP="0087321C">
            <w:pPr>
              <w:numPr>
                <w:ilvl w:val="0"/>
                <w:numId w:val="6"/>
              </w:numPr>
              <w:spacing w:after="200"/>
              <w:jc w:val="right"/>
            </w:pPr>
          </w:p>
        </w:tc>
      </w:tr>
      <w:tr w:rsidR="000B34A4" w:rsidTr="000B34A4">
        <w:trPr>
          <w:jc w:val="center"/>
        </w:trPr>
        <w:tc>
          <w:tcPr>
            <w:tcW w:w="750" w:type="pct"/>
            <w:shd w:val="clear" w:color="auto" w:fill="auto"/>
          </w:tcPr>
          <w:p w:rsidR="000B34A4" w:rsidRDefault="000B34A4" w:rsidP="009F10CE">
            <w:pPr>
              <w:spacing w:after="200"/>
            </w:pPr>
          </w:p>
        </w:tc>
        <w:tc>
          <w:tcPr>
            <w:tcW w:w="3500" w:type="pct"/>
            <w:shd w:val="clear" w:color="auto" w:fill="auto"/>
          </w:tcPr>
          <w:p w:rsidR="000B34A4" w:rsidRPr="000B34A4" w:rsidRDefault="00081570" w:rsidP="005B507A">
            <w:pPr>
              <w:rPr>
                <w:rFonts w:ascii="Cambria Math" w:hAnsi="Cambria Math"/>
                <w:oMath/>
              </w:rPr>
            </w:pPr>
            <m:oMathPara>
              <m:oMath>
                <m:sSub>
                  <m:sSubPr>
                    <m:ctrlPr>
                      <w:rPr>
                        <w:rFonts w:ascii="Cambria Math" w:hAnsi="Cambria Math"/>
                        <w:i/>
                      </w:rPr>
                    </m:ctrlPr>
                  </m:sSubPr>
                  <m:e>
                    <m:r>
                      <w:rPr>
                        <w:rFonts w:ascii="Cambria Math" w:hAnsi="Cambria Math"/>
                      </w:rPr>
                      <m:t>γ</m:t>
                    </m:r>
                  </m:e>
                  <m:sub>
                    <m:r>
                      <w:rPr>
                        <w:rFonts w:ascii="Cambria Math" w:hAnsi="Cambria Math"/>
                      </w:rPr>
                      <m:t>2</m:t>
                    </m:r>
                  </m:sub>
                </m:sSub>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4out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2out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(t)</m:t>
                    </m:r>
                  </m:num>
                  <m:den>
                    <m:r>
                      <w:rPr>
                        <w:rFonts w:ascii="Cambria Math" w:hAnsi="Cambria Math"/>
                      </w:rPr>
                      <m:t>dt</m:t>
                    </m:r>
                  </m:den>
                </m:f>
              </m:oMath>
            </m:oMathPara>
          </w:p>
        </w:tc>
        <w:tc>
          <w:tcPr>
            <w:tcW w:w="750" w:type="pct"/>
            <w:shd w:val="clear" w:color="auto" w:fill="auto"/>
            <w:vAlign w:val="center"/>
          </w:tcPr>
          <w:p w:rsidR="000B34A4" w:rsidRDefault="000B34A4" w:rsidP="0087321C">
            <w:pPr>
              <w:numPr>
                <w:ilvl w:val="0"/>
                <w:numId w:val="6"/>
              </w:numPr>
              <w:spacing w:after="200"/>
              <w:jc w:val="right"/>
            </w:pPr>
          </w:p>
        </w:tc>
      </w:tr>
      <w:tr w:rsidR="000B34A4" w:rsidTr="000B34A4">
        <w:trPr>
          <w:jc w:val="center"/>
        </w:trPr>
        <w:tc>
          <w:tcPr>
            <w:tcW w:w="750" w:type="pct"/>
            <w:shd w:val="clear" w:color="auto" w:fill="auto"/>
          </w:tcPr>
          <w:p w:rsidR="000B34A4" w:rsidRDefault="000B34A4" w:rsidP="009F10CE">
            <w:pPr>
              <w:spacing w:after="200"/>
            </w:pPr>
          </w:p>
        </w:tc>
        <w:tc>
          <w:tcPr>
            <w:tcW w:w="3500" w:type="pct"/>
            <w:shd w:val="clear" w:color="auto" w:fill="auto"/>
          </w:tcPr>
          <w:p w:rsidR="000B34A4" w:rsidRPr="000B34A4" w:rsidRDefault="00081570" w:rsidP="00F873BC">
            <w:pPr>
              <w:rPr>
                <w:rFonts w:ascii="Cambria Math" w:hAnsi="Cambria Math"/>
                <w:oMath/>
              </w:rPr>
            </w:pPr>
            <m:oMathPara>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3out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m:t>
                    </m:r>
                  </m:sub>
                </m:sSub>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3</m:t>
                        </m:r>
                      </m:sub>
                    </m:sSub>
                    <m:r>
                      <w:rPr>
                        <w:rFonts w:ascii="Cambria Math" w:hAnsi="Cambria Math"/>
                      </w:rPr>
                      <m:t>(t)</m:t>
                    </m:r>
                  </m:num>
                  <m:den>
                    <m:r>
                      <w:rPr>
                        <w:rFonts w:ascii="Cambria Math" w:hAnsi="Cambria Math"/>
                      </w:rPr>
                      <m:t>dt</m:t>
                    </m:r>
                  </m:den>
                </m:f>
              </m:oMath>
            </m:oMathPara>
          </w:p>
        </w:tc>
        <w:tc>
          <w:tcPr>
            <w:tcW w:w="750" w:type="pct"/>
            <w:shd w:val="clear" w:color="auto" w:fill="auto"/>
            <w:vAlign w:val="center"/>
          </w:tcPr>
          <w:p w:rsidR="000B34A4" w:rsidRDefault="000B34A4" w:rsidP="0087321C">
            <w:pPr>
              <w:numPr>
                <w:ilvl w:val="0"/>
                <w:numId w:val="6"/>
              </w:numPr>
              <w:spacing w:after="200"/>
              <w:jc w:val="right"/>
            </w:pPr>
          </w:p>
        </w:tc>
      </w:tr>
      <w:tr w:rsidR="000B34A4" w:rsidTr="000B34A4">
        <w:trPr>
          <w:jc w:val="center"/>
        </w:trPr>
        <w:tc>
          <w:tcPr>
            <w:tcW w:w="750" w:type="pct"/>
            <w:shd w:val="clear" w:color="auto" w:fill="auto"/>
          </w:tcPr>
          <w:p w:rsidR="000B34A4" w:rsidRDefault="000B34A4" w:rsidP="009F10CE">
            <w:pPr>
              <w:spacing w:after="200"/>
            </w:pPr>
          </w:p>
        </w:tc>
        <w:tc>
          <w:tcPr>
            <w:tcW w:w="3500" w:type="pct"/>
            <w:shd w:val="clear" w:color="auto" w:fill="auto"/>
          </w:tcPr>
          <w:p w:rsidR="000B34A4" w:rsidRPr="000B34A4" w:rsidRDefault="00081570" w:rsidP="00F873BC">
            <w:pPr>
              <w:rPr>
                <w:rFonts w:ascii="Cambria Math" w:hAnsi="Cambria Math"/>
                <w:oMath/>
              </w:rPr>
            </w:pPr>
            <m:oMathPara>
              <m:oMath>
                <m:sSub>
                  <m:sSubPr>
                    <m:ctrlPr>
                      <w:rPr>
                        <w:rFonts w:ascii="Cambria Math" w:hAnsi="Cambria Math"/>
                        <w:i/>
                      </w:rPr>
                    </m:ctrlPr>
                  </m:sSubPr>
                  <m:e>
                    <m:r>
                      <w:rPr>
                        <w:rFonts w:ascii="Cambria Math" w:hAnsi="Cambria Math"/>
                      </w:rPr>
                      <m:t>q</m:t>
                    </m:r>
                  </m:e>
                  <m:sub>
                    <m:r>
                      <w:rPr>
                        <w:rFonts w:ascii="Cambria Math" w:hAnsi="Cambria Math"/>
                      </w:rPr>
                      <m:t>4</m:t>
                    </m:r>
                  </m:sub>
                </m:sSub>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4out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sub>
                </m:sSub>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4</m:t>
                        </m:r>
                      </m:sub>
                    </m:sSub>
                    <m:r>
                      <w:rPr>
                        <w:rFonts w:ascii="Cambria Math" w:hAnsi="Cambria Math"/>
                      </w:rPr>
                      <m:t>(t)</m:t>
                    </m:r>
                  </m:num>
                  <m:den>
                    <m:r>
                      <w:rPr>
                        <w:rFonts w:ascii="Cambria Math" w:hAnsi="Cambria Math"/>
                      </w:rPr>
                      <m:t>dt</m:t>
                    </m:r>
                  </m:den>
                </m:f>
              </m:oMath>
            </m:oMathPara>
          </w:p>
        </w:tc>
        <w:tc>
          <w:tcPr>
            <w:tcW w:w="750" w:type="pct"/>
            <w:shd w:val="clear" w:color="auto" w:fill="auto"/>
            <w:vAlign w:val="center"/>
          </w:tcPr>
          <w:p w:rsidR="000B34A4" w:rsidRDefault="000B34A4" w:rsidP="0087321C">
            <w:pPr>
              <w:numPr>
                <w:ilvl w:val="0"/>
                <w:numId w:val="6"/>
              </w:numPr>
              <w:spacing w:after="200"/>
              <w:jc w:val="right"/>
            </w:pPr>
          </w:p>
        </w:tc>
      </w:tr>
    </w:tbl>
    <w:p w:rsidR="000971F7" w:rsidRDefault="000971F7" w:rsidP="000971F7">
      <w:pPr>
        <w:jc w:val="left"/>
      </w:pPr>
      <w:r>
        <w:t>Dále budou platit rovnice kontinuity</w:t>
      </w:r>
    </w:p>
    <w:tbl>
      <w:tblPr>
        <w:tblW w:w="5000" w:type="pct"/>
        <w:jc w:val="center"/>
        <w:tblLook w:val="04A0" w:firstRow="1" w:lastRow="0" w:firstColumn="1" w:lastColumn="0" w:noHBand="0" w:noVBand="1"/>
      </w:tblPr>
      <w:tblGrid>
        <w:gridCol w:w="1350"/>
        <w:gridCol w:w="6303"/>
        <w:gridCol w:w="1351"/>
      </w:tblGrid>
      <w:tr w:rsidR="009046CD" w:rsidTr="009F10CE">
        <w:trPr>
          <w:jc w:val="center"/>
        </w:trPr>
        <w:tc>
          <w:tcPr>
            <w:tcW w:w="750" w:type="pct"/>
            <w:shd w:val="clear" w:color="auto" w:fill="auto"/>
          </w:tcPr>
          <w:p w:rsidR="009046CD" w:rsidRDefault="009046CD" w:rsidP="009F10CE">
            <w:pPr>
              <w:spacing w:after="200"/>
            </w:pPr>
          </w:p>
        </w:tc>
        <w:tc>
          <w:tcPr>
            <w:tcW w:w="3500" w:type="pct"/>
            <w:shd w:val="clear" w:color="auto" w:fill="auto"/>
          </w:tcPr>
          <w:p w:rsidR="009046CD" w:rsidRPr="000B34A4" w:rsidRDefault="00081570" w:rsidP="00641D46">
            <m:oMathPara>
              <m:oMath>
                <m:sSub>
                  <m:sSubPr>
                    <m:ctrlPr>
                      <w:rPr>
                        <w:rFonts w:ascii="Cambria Math" w:hAnsi="Cambria Math"/>
                        <w:i/>
                      </w:rPr>
                    </m:ctrlPr>
                  </m:sSubPr>
                  <m:e>
                    <m:r>
                      <w:rPr>
                        <w:rFonts w:ascii="Cambria Math" w:hAnsi="Cambria Math"/>
                      </w:rPr>
                      <m:t>S</m:t>
                    </m:r>
                  </m:e>
                  <m:sub>
                    <m:r>
                      <w:rPr>
                        <w:rFonts w:ascii="Cambria Math" w:hAnsi="Cambria Math"/>
                      </w:rPr>
                      <m:t>1</m:t>
                    </m:r>
                  </m:sub>
                </m:sSub>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1out</m:t>
                    </m:r>
                  </m:sub>
                </m:sSub>
                <m:sSub>
                  <m:sSubPr>
                    <m:ctrlPr>
                      <w:rPr>
                        <w:rFonts w:ascii="Cambria Math" w:hAnsi="Cambria Math"/>
                        <w:i/>
                      </w:rPr>
                    </m:ctrlPr>
                  </m:sSubPr>
                  <m:e>
                    <m:r>
                      <w:rPr>
                        <w:rFonts w:ascii="Cambria Math" w:hAnsi="Cambria Math"/>
                      </w:rPr>
                      <m:t>v</m:t>
                    </m:r>
                  </m:e>
                  <m:sub>
                    <m:r>
                      <w:rPr>
                        <w:rFonts w:ascii="Cambria Math" w:hAnsi="Cambria Math"/>
                      </w:rPr>
                      <m:t>1out</m:t>
                    </m:r>
                  </m:sub>
                </m:sSub>
              </m:oMath>
            </m:oMathPara>
          </w:p>
        </w:tc>
        <w:tc>
          <w:tcPr>
            <w:tcW w:w="750" w:type="pct"/>
            <w:shd w:val="clear" w:color="auto" w:fill="auto"/>
            <w:vAlign w:val="center"/>
          </w:tcPr>
          <w:p w:rsidR="009046CD" w:rsidRDefault="009046CD" w:rsidP="0087321C">
            <w:pPr>
              <w:numPr>
                <w:ilvl w:val="0"/>
                <w:numId w:val="6"/>
              </w:numPr>
              <w:spacing w:after="200"/>
              <w:jc w:val="right"/>
            </w:pPr>
          </w:p>
        </w:tc>
      </w:tr>
      <w:tr w:rsidR="009046CD" w:rsidTr="009F10CE">
        <w:trPr>
          <w:jc w:val="center"/>
        </w:trPr>
        <w:tc>
          <w:tcPr>
            <w:tcW w:w="750" w:type="pct"/>
            <w:shd w:val="clear" w:color="auto" w:fill="auto"/>
          </w:tcPr>
          <w:p w:rsidR="009046CD" w:rsidRDefault="009046CD" w:rsidP="009F10CE">
            <w:pPr>
              <w:spacing w:after="200"/>
            </w:pPr>
          </w:p>
        </w:tc>
        <w:tc>
          <w:tcPr>
            <w:tcW w:w="3500" w:type="pct"/>
            <w:shd w:val="clear" w:color="auto" w:fill="auto"/>
          </w:tcPr>
          <w:p w:rsidR="009046CD" w:rsidRPr="000B34A4" w:rsidRDefault="00081570" w:rsidP="009046CD">
            <w:pPr>
              <w:rPr>
                <w:rFonts w:ascii="Cambria Math" w:hAnsi="Cambria Math"/>
                <w:oMath/>
              </w:rPr>
            </w:pPr>
            <m:oMathPara>
              <m:oMath>
                <m:sSub>
                  <m:sSubPr>
                    <m:ctrlPr>
                      <w:rPr>
                        <w:rFonts w:ascii="Cambria Math" w:hAnsi="Cambria Math"/>
                        <w:i/>
                      </w:rPr>
                    </m:ctrlPr>
                  </m:sSubPr>
                  <m:e>
                    <m:r>
                      <w:rPr>
                        <w:rFonts w:ascii="Cambria Math" w:hAnsi="Cambria Math"/>
                      </w:rPr>
                      <m:t>S</m:t>
                    </m:r>
                  </m:e>
                  <m:sub>
                    <m:r>
                      <w:rPr>
                        <w:rFonts w:ascii="Cambria Math" w:hAnsi="Cambria Math"/>
                      </w:rPr>
                      <m:t>2</m:t>
                    </m:r>
                  </m:sub>
                </m:sSub>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2out</m:t>
                    </m:r>
                  </m:sub>
                </m:sSub>
                <m:sSub>
                  <m:sSubPr>
                    <m:ctrlPr>
                      <w:rPr>
                        <w:rFonts w:ascii="Cambria Math" w:hAnsi="Cambria Math"/>
                        <w:i/>
                      </w:rPr>
                    </m:ctrlPr>
                  </m:sSubPr>
                  <m:e>
                    <m:r>
                      <w:rPr>
                        <w:rFonts w:ascii="Cambria Math" w:hAnsi="Cambria Math"/>
                      </w:rPr>
                      <m:t>v</m:t>
                    </m:r>
                  </m:e>
                  <m:sub>
                    <m:r>
                      <w:rPr>
                        <w:rFonts w:ascii="Cambria Math" w:hAnsi="Cambria Math"/>
                      </w:rPr>
                      <m:t>2out</m:t>
                    </m:r>
                  </m:sub>
                </m:sSub>
              </m:oMath>
            </m:oMathPara>
          </w:p>
        </w:tc>
        <w:tc>
          <w:tcPr>
            <w:tcW w:w="750" w:type="pct"/>
            <w:shd w:val="clear" w:color="auto" w:fill="auto"/>
            <w:vAlign w:val="center"/>
          </w:tcPr>
          <w:p w:rsidR="009046CD" w:rsidRDefault="009046CD" w:rsidP="0087321C">
            <w:pPr>
              <w:numPr>
                <w:ilvl w:val="0"/>
                <w:numId w:val="6"/>
              </w:numPr>
              <w:spacing w:after="200"/>
              <w:jc w:val="right"/>
            </w:pPr>
          </w:p>
        </w:tc>
      </w:tr>
      <w:tr w:rsidR="009046CD" w:rsidTr="009F10CE">
        <w:trPr>
          <w:jc w:val="center"/>
        </w:trPr>
        <w:tc>
          <w:tcPr>
            <w:tcW w:w="750" w:type="pct"/>
            <w:shd w:val="clear" w:color="auto" w:fill="auto"/>
          </w:tcPr>
          <w:p w:rsidR="009046CD" w:rsidRDefault="009046CD" w:rsidP="009F10CE">
            <w:pPr>
              <w:spacing w:after="200"/>
            </w:pPr>
          </w:p>
        </w:tc>
        <w:tc>
          <w:tcPr>
            <w:tcW w:w="3500" w:type="pct"/>
            <w:shd w:val="clear" w:color="auto" w:fill="auto"/>
          </w:tcPr>
          <w:p w:rsidR="009046CD" w:rsidRPr="000B34A4" w:rsidRDefault="00081570" w:rsidP="009046CD">
            <w:pPr>
              <w:rPr>
                <w:rFonts w:ascii="Cambria Math" w:hAnsi="Cambria Math"/>
                <w:oMath/>
              </w:rPr>
            </w:pPr>
            <m:oMathPara>
              <m:oMath>
                <m:sSub>
                  <m:sSubPr>
                    <m:ctrlPr>
                      <w:rPr>
                        <w:rFonts w:ascii="Cambria Math" w:hAnsi="Cambria Math"/>
                        <w:i/>
                      </w:rPr>
                    </m:ctrlPr>
                  </m:sSubPr>
                  <m:e>
                    <m:r>
                      <w:rPr>
                        <w:rFonts w:ascii="Cambria Math" w:hAnsi="Cambria Math"/>
                      </w:rPr>
                      <m:t>S</m:t>
                    </m:r>
                  </m:e>
                  <m:sub>
                    <m:r>
                      <w:rPr>
                        <w:rFonts w:ascii="Cambria Math" w:hAnsi="Cambria Math"/>
                      </w:rPr>
                      <m:t>3</m:t>
                    </m:r>
                  </m:sub>
                </m:sSub>
                <m:sSub>
                  <m:sSubPr>
                    <m:ctrlPr>
                      <w:rPr>
                        <w:rFonts w:ascii="Cambria Math" w:hAnsi="Cambria Math"/>
                        <w:i/>
                      </w:rPr>
                    </m:ctrlPr>
                  </m:sSubPr>
                  <m:e>
                    <m:r>
                      <w:rPr>
                        <w:rFonts w:ascii="Cambria Math" w:hAnsi="Cambria Math"/>
                      </w:rPr>
                      <m:t>v</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3out</m:t>
                    </m:r>
                  </m:sub>
                </m:sSub>
                <m:sSub>
                  <m:sSubPr>
                    <m:ctrlPr>
                      <w:rPr>
                        <w:rFonts w:ascii="Cambria Math" w:hAnsi="Cambria Math"/>
                        <w:i/>
                      </w:rPr>
                    </m:ctrlPr>
                  </m:sSubPr>
                  <m:e>
                    <m:r>
                      <w:rPr>
                        <w:rFonts w:ascii="Cambria Math" w:hAnsi="Cambria Math"/>
                      </w:rPr>
                      <m:t>v</m:t>
                    </m:r>
                  </m:e>
                  <m:sub>
                    <m:r>
                      <w:rPr>
                        <w:rFonts w:ascii="Cambria Math" w:hAnsi="Cambria Math"/>
                      </w:rPr>
                      <m:t>3out</m:t>
                    </m:r>
                  </m:sub>
                </m:sSub>
              </m:oMath>
            </m:oMathPara>
          </w:p>
        </w:tc>
        <w:tc>
          <w:tcPr>
            <w:tcW w:w="750" w:type="pct"/>
            <w:shd w:val="clear" w:color="auto" w:fill="auto"/>
            <w:vAlign w:val="center"/>
          </w:tcPr>
          <w:p w:rsidR="009046CD" w:rsidRDefault="009046CD" w:rsidP="0087321C">
            <w:pPr>
              <w:numPr>
                <w:ilvl w:val="0"/>
                <w:numId w:val="6"/>
              </w:numPr>
              <w:spacing w:after="200"/>
              <w:jc w:val="right"/>
            </w:pPr>
          </w:p>
        </w:tc>
      </w:tr>
      <w:tr w:rsidR="009046CD" w:rsidTr="009F10CE">
        <w:trPr>
          <w:jc w:val="center"/>
        </w:trPr>
        <w:tc>
          <w:tcPr>
            <w:tcW w:w="750" w:type="pct"/>
            <w:shd w:val="clear" w:color="auto" w:fill="auto"/>
          </w:tcPr>
          <w:p w:rsidR="009046CD" w:rsidRDefault="009046CD" w:rsidP="009F10CE">
            <w:pPr>
              <w:spacing w:after="200"/>
            </w:pPr>
          </w:p>
        </w:tc>
        <w:tc>
          <w:tcPr>
            <w:tcW w:w="3500" w:type="pct"/>
            <w:shd w:val="clear" w:color="auto" w:fill="auto"/>
          </w:tcPr>
          <w:p w:rsidR="009046CD" w:rsidRPr="000B34A4" w:rsidRDefault="00081570" w:rsidP="009046CD">
            <w:pPr>
              <w:rPr>
                <w:rFonts w:ascii="Cambria Math" w:hAnsi="Cambria Math"/>
                <w:oMath/>
              </w:rPr>
            </w:pPr>
            <m:oMathPara>
              <m:oMath>
                <m:sSub>
                  <m:sSubPr>
                    <m:ctrlPr>
                      <w:rPr>
                        <w:rFonts w:ascii="Cambria Math" w:hAnsi="Cambria Math"/>
                        <w:i/>
                      </w:rPr>
                    </m:ctrlPr>
                  </m:sSubPr>
                  <m:e>
                    <m:r>
                      <w:rPr>
                        <w:rFonts w:ascii="Cambria Math" w:hAnsi="Cambria Math"/>
                      </w:rPr>
                      <m:t>S</m:t>
                    </m:r>
                  </m:e>
                  <m:sub>
                    <m:r>
                      <w:rPr>
                        <w:rFonts w:ascii="Cambria Math" w:hAnsi="Cambria Math"/>
                      </w:rPr>
                      <m:t>4</m:t>
                    </m:r>
                  </m:sub>
                </m:sSub>
                <m:sSub>
                  <m:sSubPr>
                    <m:ctrlPr>
                      <w:rPr>
                        <w:rFonts w:ascii="Cambria Math" w:hAnsi="Cambria Math"/>
                        <w:i/>
                      </w:rPr>
                    </m:ctrlPr>
                  </m:sSubPr>
                  <m:e>
                    <m:r>
                      <w:rPr>
                        <w:rFonts w:ascii="Cambria Math" w:hAnsi="Cambria Math"/>
                      </w:rPr>
                      <m:t>v</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4out</m:t>
                    </m:r>
                  </m:sub>
                </m:sSub>
                <m:sSub>
                  <m:sSubPr>
                    <m:ctrlPr>
                      <w:rPr>
                        <w:rFonts w:ascii="Cambria Math" w:hAnsi="Cambria Math"/>
                        <w:i/>
                      </w:rPr>
                    </m:ctrlPr>
                  </m:sSubPr>
                  <m:e>
                    <m:r>
                      <w:rPr>
                        <w:rFonts w:ascii="Cambria Math" w:hAnsi="Cambria Math"/>
                      </w:rPr>
                      <m:t>v</m:t>
                    </m:r>
                  </m:e>
                  <m:sub>
                    <m:r>
                      <w:rPr>
                        <w:rFonts w:ascii="Cambria Math" w:hAnsi="Cambria Math"/>
                      </w:rPr>
                      <m:t>4out</m:t>
                    </m:r>
                  </m:sub>
                </m:sSub>
              </m:oMath>
            </m:oMathPara>
          </w:p>
        </w:tc>
        <w:tc>
          <w:tcPr>
            <w:tcW w:w="750" w:type="pct"/>
            <w:shd w:val="clear" w:color="auto" w:fill="auto"/>
            <w:vAlign w:val="center"/>
          </w:tcPr>
          <w:p w:rsidR="009046CD" w:rsidRDefault="009046CD" w:rsidP="0087321C">
            <w:pPr>
              <w:numPr>
                <w:ilvl w:val="0"/>
                <w:numId w:val="6"/>
              </w:numPr>
              <w:spacing w:after="200"/>
              <w:jc w:val="right"/>
            </w:pPr>
          </w:p>
        </w:tc>
      </w:tr>
    </w:tbl>
    <w:p w:rsidR="000971F7" w:rsidRPr="00D03773" w:rsidRDefault="000B34A4" w:rsidP="009046CD">
      <w:r>
        <w:t>kde</w:t>
      </w:r>
      <m:oMath>
        <m:sSub>
          <m:sSubPr>
            <m:ctrlPr>
              <w:rPr>
                <w:rFonts w:ascii="Cambria Math" w:hAnsi="Cambria Math"/>
                <w:i/>
              </w:rPr>
            </m:ctrlPr>
          </m:sSubPr>
          <m:e>
            <m:r>
              <w:rPr>
                <w:rFonts w:ascii="Cambria Math" w:hAnsi="Cambria Math"/>
              </w:rPr>
              <m:t xml:space="preserve"> S</m:t>
            </m:r>
          </m:e>
          <m:sub>
            <m:r>
              <w:rPr>
                <w:rFonts w:ascii="Cambria Math" w:hAnsi="Cambria Math"/>
              </w:rPr>
              <m:t>1</m:t>
            </m:r>
          </m:sub>
        </m:sSub>
      </m:oMath>
      <w:r w:rsidR="000971F7">
        <w:t>,</w:t>
      </w:r>
      <w:r w:rsidR="000971F7" w:rsidRPr="000971F7">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0971F7">
        <w:t>,</w:t>
      </w:r>
      <w:r w:rsidR="000971F7" w:rsidRPr="000971F7">
        <w:t xml:space="preserve"> </w:t>
      </w:r>
      <m:oMath>
        <m:sSub>
          <m:sSubPr>
            <m:ctrlPr>
              <w:rPr>
                <w:rFonts w:ascii="Cambria Math" w:hAnsi="Cambria Math"/>
                <w:i/>
              </w:rPr>
            </m:ctrlPr>
          </m:sSubPr>
          <m:e>
            <m:r>
              <w:rPr>
                <w:rFonts w:ascii="Cambria Math" w:hAnsi="Cambria Math"/>
              </w:rPr>
              <m:t>S</m:t>
            </m:r>
          </m:e>
          <m:sub>
            <m:r>
              <w:rPr>
                <w:rFonts w:ascii="Cambria Math" w:hAnsi="Cambria Math"/>
              </w:rPr>
              <m:t>3</m:t>
            </m:r>
          </m:sub>
        </m:sSub>
      </m:oMath>
      <w:r w:rsidR="009046CD">
        <w:t xml:space="preserve"> </w:t>
      </w:r>
      <w:r w:rsidR="000971F7">
        <w:t xml:space="preserve">a </w:t>
      </w:r>
      <m:oMath>
        <m:sSub>
          <m:sSubPr>
            <m:ctrlPr>
              <w:rPr>
                <w:rFonts w:ascii="Cambria Math" w:hAnsi="Cambria Math"/>
                <w:i/>
              </w:rPr>
            </m:ctrlPr>
          </m:sSubPr>
          <m:e>
            <m:r>
              <w:rPr>
                <w:rFonts w:ascii="Cambria Math" w:hAnsi="Cambria Math"/>
              </w:rPr>
              <m:t>S</m:t>
            </m:r>
          </m:e>
          <m:sub>
            <m:r>
              <w:rPr>
                <w:rFonts w:ascii="Cambria Math" w:hAnsi="Cambria Math"/>
              </w:rPr>
              <m:t>4</m:t>
            </m:r>
          </m:sub>
        </m:sSub>
      </m:oMath>
      <w:r w:rsidR="000971F7">
        <w:t xml:space="preserve"> pře</w:t>
      </w:r>
      <w:proofErr w:type="spellStart"/>
      <w:r>
        <w:t>dstavují</w:t>
      </w:r>
      <w:proofErr w:type="spellEnd"/>
      <w:r>
        <w:t xml:space="preserve"> plochu průřezů nádrží, </w:t>
      </w:r>
      <m:oMath>
        <m:sSub>
          <m:sSubPr>
            <m:ctrlPr>
              <w:rPr>
                <w:rFonts w:ascii="Cambria Math" w:hAnsi="Cambria Math"/>
                <w:i/>
              </w:rPr>
            </m:ctrlPr>
          </m:sSubPr>
          <m:e>
            <m:r>
              <w:rPr>
                <w:rFonts w:ascii="Cambria Math" w:hAnsi="Cambria Math"/>
              </w:rPr>
              <m:t>S</m:t>
            </m:r>
          </m:e>
          <m:sub>
            <m:r>
              <w:rPr>
                <w:rFonts w:ascii="Cambria Math" w:hAnsi="Cambria Math"/>
              </w:rPr>
              <m:t>1out</m:t>
            </m:r>
          </m:sub>
        </m:sSub>
      </m:oMath>
      <w:r w:rsidR="000971F7">
        <w:t>,</w:t>
      </w:r>
      <w:r w:rsidR="000971F7" w:rsidRPr="000971F7">
        <w:t xml:space="preserve"> </w:t>
      </w:r>
      <m:oMath>
        <m:sSub>
          <m:sSubPr>
            <m:ctrlPr>
              <w:rPr>
                <w:rFonts w:ascii="Cambria Math" w:hAnsi="Cambria Math"/>
                <w:i/>
              </w:rPr>
            </m:ctrlPr>
          </m:sSubPr>
          <m:e>
            <m:r>
              <w:rPr>
                <w:rFonts w:ascii="Cambria Math" w:hAnsi="Cambria Math"/>
              </w:rPr>
              <m:t>S</m:t>
            </m:r>
          </m:e>
          <m:sub>
            <m:r>
              <w:rPr>
                <w:rFonts w:ascii="Cambria Math" w:hAnsi="Cambria Math"/>
              </w:rPr>
              <m:t>2out</m:t>
            </m:r>
          </m:sub>
        </m:sSub>
      </m:oMath>
      <w:r w:rsidR="000971F7">
        <w:t>,</w:t>
      </w:r>
      <w:r w:rsidR="000971F7" w:rsidRPr="000971F7">
        <w:t xml:space="preserve"> </w:t>
      </w:r>
      <m:oMath>
        <m:sSub>
          <m:sSubPr>
            <m:ctrlPr>
              <w:rPr>
                <w:rFonts w:ascii="Cambria Math" w:hAnsi="Cambria Math"/>
                <w:i/>
              </w:rPr>
            </m:ctrlPr>
          </m:sSubPr>
          <m:e>
            <m:r>
              <w:rPr>
                <w:rFonts w:ascii="Cambria Math" w:hAnsi="Cambria Math"/>
              </w:rPr>
              <m:t>S</m:t>
            </m:r>
          </m:e>
          <m:sub>
            <m:r>
              <w:rPr>
                <w:rFonts w:ascii="Cambria Math" w:hAnsi="Cambria Math"/>
              </w:rPr>
              <m:t>3out</m:t>
            </m:r>
          </m:sub>
        </m:sSub>
        <m:r>
          <w:rPr>
            <w:rFonts w:ascii="Cambria Math" w:hAnsi="Cambria Math"/>
          </w:rPr>
          <m:t xml:space="preserve"> </m:t>
        </m:r>
      </m:oMath>
      <w:r w:rsidR="000971F7">
        <w:t xml:space="preserve">a </w:t>
      </w:r>
      <m:oMath>
        <m:sSub>
          <m:sSubPr>
            <m:ctrlPr>
              <w:rPr>
                <w:rFonts w:ascii="Cambria Math" w:hAnsi="Cambria Math"/>
                <w:i/>
              </w:rPr>
            </m:ctrlPr>
          </m:sSubPr>
          <m:e>
            <m:r>
              <w:rPr>
                <w:rFonts w:ascii="Cambria Math" w:hAnsi="Cambria Math"/>
              </w:rPr>
              <m:t>S</m:t>
            </m:r>
          </m:e>
          <m:sub>
            <m:r>
              <w:rPr>
                <w:rFonts w:ascii="Cambria Math" w:hAnsi="Cambria Math"/>
              </w:rPr>
              <m:t>4out</m:t>
            </m:r>
          </m:sub>
        </m:sSub>
      </m:oMath>
      <w:r w:rsidR="000971F7">
        <w:t xml:space="preserve"> jsou </w:t>
      </w:r>
      <w:r>
        <w:t xml:space="preserve">plochy průřezů výtoků z nádrží,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000971F7">
        <w:t xml:space="preserve">,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000971F7">
        <w:t xml:space="preserve">, </w:t>
      </w:r>
      <m:oMath>
        <m:sSub>
          <m:sSubPr>
            <m:ctrlPr>
              <w:rPr>
                <w:rFonts w:ascii="Cambria Math" w:hAnsi="Cambria Math"/>
                <w:i/>
              </w:rPr>
            </m:ctrlPr>
          </m:sSubPr>
          <m:e>
            <m:r>
              <w:rPr>
                <w:rFonts w:ascii="Cambria Math" w:hAnsi="Cambria Math"/>
              </w:rPr>
              <m:t>v</m:t>
            </m:r>
          </m:e>
          <m:sub>
            <m:r>
              <w:rPr>
                <w:rFonts w:ascii="Cambria Math" w:hAnsi="Cambria Math"/>
              </w:rPr>
              <m:t>3</m:t>
            </m:r>
          </m:sub>
        </m:sSub>
        <m:r>
          <w:rPr>
            <w:rFonts w:ascii="Cambria Math" w:hAnsi="Cambria Math"/>
          </w:rPr>
          <m:t xml:space="preserve"> </m:t>
        </m:r>
      </m:oMath>
      <w:r w:rsidR="000971F7">
        <w:t xml:space="preserve">a </w:t>
      </w:r>
      <m:oMath>
        <m:sSub>
          <m:sSubPr>
            <m:ctrlPr>
              <w:rPr>
                <w:rFonts w:ascii="Cambria Math" w:hAnsi="Cambria Math"/>
                <w:i/>
              </w:rPr>
            </m:ctrlPr>
          </m:sSubPr>
          <m:e>
            <m:r>
              <w:rPr>
                <w:rFonts w:ascii="Cambria Math" w:hAnsi="Cambria Math"/>
              </w:rPr>
              <m:t>v</m:t>
            </m:r>
          </m:e>
          <m:sub>
            <m:r>
              <w:rPr>
                <w:rFonts w:ascii="Cambria Math" w:hAnsi="Cambria Math"/>
              </w:rPr>
              <m:t>4</m:t>
            </m:r>
          </m:sub>
        </m:sSub>
      </m:oMath>
      <w:r w:rsidR="00A177CF">
        <w:t xml:space="preserve"> </w:t>
      </w:r>
      <w:r w:rsidR="000971F7">
        <w:t xml:space="preserve">jsou rychlosti kapaliny vtékající do </w:t>
      </w:r>
      <w:r w:rsidR="00AF228B">
        <w:t>zúžení</w:t>
      </w:r>
      <w:r>
        <w:t xml:space="preserve">, </w:t>
      </w:r>
      <m:oMath>
        <m:sSub>
          <m:sSubPr>
            <m:ctrlPr>
              <w:rPr>
                <w:rFonts w:ascii="Cambria Math" w:hAnsi="Cambria Math"/>
                <w:i/>
              </w:rPr>
            </m:ctrlPr>
          </m:sSubPr>
          <m:e>
            <m:r>
              <w:rPr>
                <w:rFonts w:ascii="Cambria Math" w:hAnsi="Cambria Math"/>
              </w:rPr>
              <m:t>v</m:t>
            </m:r>
          </m:e>
          <m:sub>
            <m:r>
              <w:rPr>
                <w:rFonts w:ascii="Cambria Math" w:hAnsi="Cambria Math"/>
              </w:rPr>
              <m:t>1out</m:t>
            </m:r>
          </m:sub>
        </m:sSub>
      </m:oMath>
      <w:r w:rsidR="000971F7">
        <w:t xml:space="preserve">, </w:t>
      </w:r>
      <m:oMath>
        <m:sSub>
          <m:sSubPr>
            <m:ctrlPr>
              <w:rPr>
                <w:rFonts w:ascii="Cambria Math" w:hAnsi="Cambria Math"/>
                <w:i/>
              </w:rPr>
            </m:ctrlPr>
          </m:sSubPr>
          <m:e>
            <m:r>
              <w:rPr>
                <w:rFonts w:ascii="Cambria Math" w:hAnsi="Cambria Math"/>
              </w:rPr>
              <m:t>v</m:t>
            </m:r>
          </m:e>
          <m:sub>
            <m:r>
              <w:rPr>
                <w:rFonts w:ascii="Cambria Math" w:hAnsi="Cambria Math"/>
              </w:rPr>
              <m:t>2out</m:t>
            </m:r>
          </m:sub>
        </m:sSub>
      </m:oMath>
      <w:r w:rsidR="000971F7">
        <w:t xml:space="preserve">, </w:t>
      </w:r>
      <m:oMath>
        <m:sSub>
          <m:sSubPr>
            <m:ctrlPr>
              <w:rPr>
                <w:rFonts w:ascii="Cambria Math" w:hAnsi="Cambria Math"/>
                <w:i/>
              </w:rPr>
            </m:ctrlPr>
          </m:sSubPr>
          <m:e>
            <m:r>
              <w:rPr>
                <w:rFonts w:ascii="Cambria Math" w:hAnsi="Cambria Math"/>
              </w:rPr>
              <m:t>v</m:t>
            </m:r>
          </m:e>
          <m:sub>
            <m:r>
              <w:rPr>
                <w:rFonts w:ascii="Cambria Math" w:hAnsi="Cambria Math"/>
              </w:rPr>
              <m:t>3out</m:t>
            </m:r>
          </m:sub>
        </m:sSub>
      </m:oMath>
      <w:r w:rsidR="00A177CF">
        <w:t xml:space="preserve"> </w:t>
      </w:r>
      <w:r w:rsidR="000971F7">
        <w:t xml:space="preserve">a </w:t>
      </w:r>
      <m:oMath>
        <m:sSub>
          <m:sSubPr>
            <m:ctrlPr>
              <w:rPr>
                <w:rFonts w:ascii="Cambria Math" w:hAnsi="Cambria Math"/>
                <w:i/>
              </w:rPr>
            </m:ctrlPr>
          </m:sSubPr>
          <m:e>
            <m:r>
              <w:rPr>
                <w:rFonts w:ascii="Cambria Math" w:hAnsi="Cambria Math"/>
              </w:rPr>
              <m:t>v</m:t>
            </m:r>
          </m:e>
          <m:sub>
            <m:r>
              <w:rPr>
                <w:rFonts w:ascii="Cambria Math" w:hAnsi="Cambria Math"/>
              </w:rPr>
              <m:t>4out</m:t>
            </m:r>
          </m:sub>
        </m:sSub>
      </m:oMath>
      <w:r w:rsidR="000971F7">
        <w:t xml:space="preserve">jsou rychlosti kapaliny vtékající do </w:t>
      </w:r>
      <w:r w:rsidR="00AF228B">
        <w:t>zúžení</w:t>
      </w:r>
      <w:r w:rsidR="000971F7">
        <w:t>.</w:t>
      </w:r>
    </w:p>
    <w:p w:rsidR="00C96F39" w:rsidRDefault="001D06B3" w:rsidP="009046CD">
      <w:bookmarkStart w:id="206" w:name="_Toc37577734"/>
      <w:bookmarkStart w:id="207" w:name="_Toc88120445"/>
      <w:bookmarkStart w:id="208" w:name="_Toc88120682"/>
      <w:bookmarkStart w:id="209" w:name="_Toc88120894"/>
      <w:bookmarkStart w:id="210" w:name="_Toc88120998"/>
      <w:bookmarkStart w:id="211" w:name="_Toc88121041"/>
      <w:bookmarkStart w:id="212" w:name="_Toc88121178"/>
      <w:bookmarkStart w:id="213" w:name="_Toc88121552"/>
      <w:bookmarkStart w:id="214" w:name="_Toc88121609"/>
      <w:bookmarkStart w:id="215" w:name="_Toc88121747"/>
      <w:bookmarkStart w:id="216" w:name="_Toc88122013"/>
      <w:bookmarkStart w:id="217" w:name="_Toc88124618"/>
      <w:bookmarkStart w:id="218" w:name="_Toc88124655"/>
      <w:bookmarkStart w:id="219" w:name="_Toc88124805"/>
      <w:bookmarkStart w:id="220" w:name="_Toc88125788"/>
      <w:bookmarkStart w:id="221" w:name="_Toc88126308"/>
      <w:bookmarkStart w:id="222" w:name="_Toc88126459"/>
      <w:bookmarkStart w:id="223" w:name="_Toc88126526"/>
      <w:bookmarkStart w:id="224" w:name="_Toc88126555"/>
      <w:bookmarkStart w:id="225" w:name="_Toc88126771"/>
      <w:bookmarkStart w:id="226" w:name="_Toc88126861"/>
      <w:bookmarkStart w:id="227" w:name="_Toc88127102"/>
      <w:bookmarkStart w:id="228" w:name="_Toc88127145"/>
      <w:bookmarkStart w:id="229" w:name="_Toc88128510"/>
      <w:bookmarkStart w:id="230" w:name="_Toc107634152"/>
      <w:bookmarkStart w:id="231" w:name="_Toc107635187"/>
      <w:bookmarkStart w:id="232" w:name="_Toc107635227"/>
      <w:bookmarkStart w:id="233" w:name="_Toc107635244"/>
      <w:r>
        <w:t>Z</w:t>
      </w:r>
      <w:r w:rsidR="000971F7">
        <w:t xml:space="preserve"> rovnic kontinuity s</w:t>
      </w:r>
      <w:r>
        <w:t>e dá odvodit výtoková rychlost a to</w:t>
      </w:r>
      <w:r w:rsidR="000971F7">
        <w:t xml:space="preserve"> pomocí </w:t>
      </w:r>
      <w:proofErr w:type="spellStart"/>
      <w:r w:rsidR="00C96F39">
        <w:t>B</w:t>
      </w:r>
      <w:r w:rsidR="000971F7">
        <w:t>ernulliho</w:t>
      </w:r>
      <w:proofErr w:type="spellEnd"/>
      <w:r w:rsidR="000971F7">
        <w:t xml:space="preserve"> rovnice</w:t>
      </w:r>
      <w:r w:rsidR="00C96F39">
        <w:t>.</w:t>
      </w:r>
      <w:r w:rsidR="00C96F39" w:rsidRPr="00C96F39">
        <w:t xml:space="preserve"> </w:t>
      </w:r>
      <w:r w:rsidR="00C96F39">
        <w:t xml:space="preserve"> </w:t>
      </w:r>
      <w:proofErr w:type="spellStart"/>
      <w:r w:rsidR="00C96F39">
        <w:t>Bernullih</w:t>
      </w:r>
      <w:r w:rsidR="003A2FB1">
        <w:t>o</w:t>
      </w:r>
      <w:proofErr w:type="spellEnd"/>
      <w:r w:rsidR="003A2FB1">
        <w:t xml:space="preserve">. </w:t>
      </w:r>
      <w:r w:rsidR="006B2134">
        <w:t>Je to velice podobné jako</w:t>
      </w:r>
      <w:r w:rsidR="003A2FB1">
        <w:t xml:space="preserve"> v příkladu jedné </w:t>
      </w:r>
      <w:r w:rsidR="006F0787">
        <w:t>nádrže</w:t>
      </w:r>
      <w:r w:rsidR="006B2134">
        <w:t>, kde pro jednotlivé nádrže</w:t>
      </w:r>
      <w:r w:rsidR="006F0787">
        <w:t xml:space="preserve"> </w:t>
      </w:r>
      <w:r w:rsidR="006F0787" w:rsidRPr="006F0787">
        <w:rPr>
          <w:i/>
        </w:rPr>
        <w:t>i</w:t>
      </w:r>
      <w:r w:rsidR="006F0787">
        <w:t>=1,2,3,4 platí</w:t>
      </w:r>
    </w:p>
    <w:p w:rsidR="00C96F39" w:rsidRPr="00C96F39" w:rsidRDefault="00081570" w:rsidP="00C96F39">
      <w:pPr>
        <w:jc w:val="left"/>
      </w:pPr>
      <m:oMathPara>
        <m:oMath>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i</m:t>
                  </m:r>
                </m:sub>
              </m:sSub>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num>
            <m:den>
              <m:r>
                <w:rPr>
                  <w:rFonts w:ascii="Cambria Math" w:hAnsi="Cambria Math"/>
                </w:rPr>
                <m:t>ρ</m:t>
              </m:r>
            </m:den>
          </m:f>
          <m:r>
            <w:rPr>
              <w:rFonts w:ascii="Cambria Math" w:hAnsi="Cambria Math"/>
            </w:rPr>
            <m:t>+gh=</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iout</m:t>
                  </m:r>
                </m:sub>
              </m:sSub>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iout</m:t>
                  </m:r>
                </m:sub>
              </m:sSub>
            </m:num>
            <m:den>
              <m:r>
                <w:rPr>
                  <w:rFonts w:ascii="Cambria Math" w:hAnsi="Cambria Math"/>
                </w:rPr>
                <m:t>ρ</m:t>
              </m:r>
            </m:den>
          </m:f>
          <m:r>
            <w:rPr>
              <w:rFonts w:ascii="Cambria Math" w:hAnsi="Cambria Math"/>
            </w:rPr>
            <m:t>+g</m:t>
          </m:r>
          <m:sSub>
            <m:sSubPr>
              <m:ctrlPr>
                <w:rPr>
                  <w:rFonts w:ascii="Cambria Math" w:hAnsi="Cambria Math"/>
                  <w:i/>
                </w:rPr>
              </m:ctrlPr>
            </m:sSubPr>
            <m:e>
              <m:r>
                <w:rPr>
                  <w:rFonts w:ascii="Cambria Math" w:hAnsi="Cambria Math"/>
                </w:rPr>
                <m:t>h</m:t>
              </m:r>
            </m:e>
            <m:sub>
              <m:r>
                <w:rPr>
                  <w:rFonts w:ascii="Cambria Math" w:hAnsi="Cambria Math"/>
                </w:rPr>
                <m:t>z</m:t>
              </m:r>
            </m:sub>
          </m:sSub>
        </m:oMath>
      </m:oMathPara>
    </w:p>
    <w:p w:rsidR="00293A45" w:rsidRDefault="00C96F39" w:rsidP="00C96F39">
      <w:pPr>
        <w:jc w:val="left"/>
      </w:pPr>
      <w:r>
        <w:t>Kde</w:t>
      </w:r>
      <w:r w:rsidR="00DD4758">
        <w:t xml:space="preserve"> hodnoty s</w:t>
      </w:r>
      <w:r>
        <w:t xml:space="preserve"> indexy </w:t>
      </w:r>
      <w:r w:rsidR="006F0787" w:rsidRPr="006F0787">
        <w:rPr>
          <w:i/>
        </w:rPr>
        <w:t>i</w:t>
      </w:r>
      <w:r>
        <w:t xml:space="preserve"> jsou před odtokem</w:t>
      </w:r>
      <w:r w:rsidR="00DD4758">
        <w:t>,</w:t>
      </w:r>
      <w:r>
        <w:t xml:space="preserve"> indexy </w:t>
      </w:r>
      <m:oMath>
        <m:r>
          <w:rPr>
            <w:rFonts w:ascii="Cambria Math" w:hAnsi="Cambria Math"/>
          </w:rPr>
          <m:t>iout</m:t>
        </m:r>
      </m:oMath>
      <w:r>
        <w:t xml:space="preserve"> po odtoku a </w:t>
      </w:r>
      <m:oMath>
        <m:sSub>
          <m:sSubPr>
            <m:ctrlPr>
              <w:rPr>
                <w:rFonts w:ascii="Cambria Math" w:hAnsi="Cambria Math"/>
                <w:i/>
              </w:rPr>
            </m:ctrlPr>
          </m:sSubPr>
          <m:e>
            <m:r>
              <w:rPr>
                <w:rFonts w:ascii="Cambria Math" w:hAnsi="Cambria Math"/>
              </w:rPr>
              <m:t>h</m:t>
            </m:r>
          </m:e>
          <m:sub>
            <m:r>
              <w:rPr>
                <w:rFonts w:ascii="Cambria Math" w:hAnsi="Cambria Math"/>
              </w:rPr>
              <m:t>z</m:t>
            </m:r>
          </m:sub>
        </m:sSub>
      </m:oMath>
      <w:r>
        <w:t xml:space="preserve"> představuje ztrátu vzniklou ve výtokovém otvoru. </w:t>
      </w:r>
    </w:p>
    <w:p w:rsidR="00C96F39" w:rsidRDefault="00C96F39" w:rsidP="00494ECC">
      <w:r>
        <w:t>Po dosazení rovnic kontinuity do</w:t>
      </w:r>
      <w:r w:rsidR="001D06B3">
        <w:t xml:space="preserve"> </w:t>
      </w:r>
      <w:proofErr w:type="spellStart"/>
      <w:r w:rsidR="001D06B3">
        <w:t>Bernulliho</w:t>
      </w:r>
      <w:proofErr w:type="spellEnd"/>
      <w:r>
        <w:t xml:space="preserve"> rovnice a dosazení za </w:t>
      </w:r>
      <m:oMath>
        <m:sSub>
          <m:sSubPr>
            <m:ctrlPr>
              <w:rPr>
                <w:rFonts w:ascii="Cambria Math" w:hAnsi="Cambria Math"/>
                <w:i/>
              </w:rPr>
            </m:ctrlPr>
          </m:sSubPr>
          <m:e>
            <m:r>
              <w:rPr>
                <w:rFonts w:ascii="Cambria Math" w:hAnsi="Cambria Math"/>
              </w:rPr>
              <m:t>h</m:t>
            </m:r>
          </m:e>
          <m:sub>
            <m:r>
              <w:rPr>
                <w:rFonts w:ascii="Cambria Math" w:hAnsi="Cambria Math"/>
              </w:rPr>
              <m:t>z</m:t>
            </m:r>
          </m:sub>
        </m:sSub>
        <m:r>
          <w:rPr>
            <w:rFonts w:ascii="Cambria Math" w:hAnsi="Cambria Math"/>
          </w:rPr>
          <m:t>=ξ</m:t>
        </m:r>
        <m:f>
          <m:fPr>
            <m:ctrlPr>
              <w:rPr>
                <w:rFonts w:ascii="Cambria Math" w:hAnsi="Cambria Math"/>
                <w:i/>
              </w:rPr>
            </m:ctrlPr>
          </m:fPr>
          <m:num>
            <m:sSubSup>
              <m:sSubSupPr>
                <m:ctrlPr>
                  <w:rPr>
                    <w:rFonts w:ascii="Cambria Math" w:hAnsi="Cambria Math"/>
                    <w:i/>
                  </w:rPr>
                </m:ctrlPr>
              </m:sSubSupPr>
              <m:e>
                <m:r>
                  <w:rPr>
                    <w:rFonts w:ascii="Cambria Math" w:hAnsi="Cambria Math"/>
                  </w:rPr>
                  <m:t>v</m:t>
                </m:r>
              </m:e>
              <m:sub>
                <m:r>
                  <w:rPr>
                    <w:rFonts w:ascii="Cambria Math" w:hAnsi="Cambria Math"/>
                  </w:rPr>
                  <m:t>iout</m:t>
                </m:r>
              </m:sub>
              <m:sup>
                <m:r>
                  <w:rPr>
                    <w:rFonts w:ascii="Cambria Math" w:hAnsi="Cambria Math"/>
                  </w:rPr>
                  <m:t>2</m:t>
                </m:r>
              </m:sup>
            </m:sSubSup>
          </m:num>
          <m:den>
            <m:r>
              <w:rPr>
                <w:rFonts w:ascii="Cambria Math" w:hAnsi="Cambria Math"/>
              </w:rPr>
              <m:t>2g</m:t>
            </m:r>
          </m:den>
        </m:f>
      </m:oMath>
      <w:r>
        <w:t xml:space="preserve">  a vyjádřením výtokové rychlosti, kterou potřebujeme pro</w:t>
      </w:r>
      <w:r w:rsidR="00822487">
        <w:t xml:space="preserve"> vytvoření matematického modelu,</w:t>
      </w:r>
      <w:r>
        <w:t xml:space="preserve"> zí</w:t>
      </w:r>
      <w:r w:rsidR="00822487">
        <w:t>skáme jako</w:t>
      </w:r>
    </w:p>
    <w:tbl>
      <w:tblPr>
        <w:tblW w:w="5000" w:type="pct"/>
        <w:jc w:val="center"/>
        <w:tblLook w:val="04A0" w:firstRow="1" w:lastRow="0" w:firstColumn="1" w:lastColumn="0" w:noHBand="0" w:noVBand="1"/>
      </w:tblPr>
      <w:tblGrid>
        <w:gridCol w:w="1350"/>
        <w:gridCol w:w="6303"/>
        <w:gridCol w:w="1351"/>
      </w:tblGrid>
      <w:tr w:rsidR="00A177CF" w:rsidTr="009F10CE">
        <w:trPr>
          <w:jc w:val="center"/>
        </w:trPr>
        <w:tc>
          <w:tcPr>
            <w:tcW w:w="750" w:type="pct"/>
            <w:shd w:val="clear" w:color="auto" w:fill="auto"/>
          </w:tcPr>
          <w:p w:rsidR="00A177CF" w:rsidRDefault="00A177CF" w:rsidP="009F10CE">
            <w:pPr>
              <w:spacing w:after="200"/>
            </w:pPr>
          </w:p>
        </w:tc>
        <w:tc>
          <w:tcPr>
            <w:tcW w:w="3500" w:type="pct"/>
            <w:shd w:val="clear" w:color="auto" w:fill="auto"/>
          </w:tcPr>
          <w:p w:rsidR="00A177CF" w:rsidRPr="000B34A4" w:rsidRDefault="00081570" w:rsidP="00293A45">
            <w:pPr>
              <w:jc w:val="left"/>
            </w:pPr>
            <m:oMathPara>
              <m:oMath>
                <m:sSub>
                  <m:sSubPr>
                    <m:ctrlPr>
                      <w:rPr>
                        <w:rFonts w:ascii="Cambria Math" w:hAnsi="Cambria Math"/>
                        <w:i/>
                      </w:rPr>
                    </m:ctrlPr>
                  </m:sSubPr>
                  <m:e>
                    <m:r>
                      <w:rPr>
                        <w:rFonts w:ascii="Cambria Math" w:hAnsi="Cambria Math"/>
                      </w:rPr>
                      <m:t>v</m:t>
                    </m:r>
                  </m:e>
                  <m:sub>
                    <m:r>
                      <w:rPr>
                        <w:rFonts w:ascii="Cambria Math" w:hAnsi="Cambria Math"/>
                      </w:rPr>
                      <m:t>iout</m:t>
                    </m:r>
                  </m:sub>
                </m:sSub>
                <m:r>
                  <w:rPr>
                    <w:rFonts w:ascii="Cambria Math" w:hAnsi="Cambria Math"/>
                  </w:rPr>
                  <m:t>=</m:t>
                </m:r>
                <m:rad>
                  <m:radPr>
                    <m:degHide m:val="1"/>
                    <m:ctrlPr>
                      <w:rPr>
                        <w:rFonts w:ascii="Cambria Math" w:hAnsi="Cambria Math"/>
                        <w:i/>
                      </w:rPr>
                    </m:ctrlPr>
                  </m:radPr>
                  <m:deg/>
                  <m:e>
                    <m:r>
                      <w:rPr>
                        <w:rFonts w:ascii="Cambria Math" w:hAnsi="Cambria Math"/>
                      </w:rPr>
                      <m:t>2</m:t>
                    </m:r>
                    <m:f>
                      <m:fPr>
                        <m:ctrlPr>
                          <w:rPr>
                            <w:rFonts w:ascii="Cambria Math" w:hAnsi="Cambria Math"/>
                            <w:i/>
                          </w:rPr>
                        </m:ctrlPr>
                      </m:fPr>
                      <m:num>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iout</m:t>
                                </m:r>
                              </m:sub>
                            </m:sSub>
                          </m:num>
                          <m:den>
                            <m:r>
                              <w:rPr>
                                <w:rFonts w:ascii="Cambria Math" w:hAnsi="Cambria Math"/>
                              </w:rPr>
                              <m:t>ρ</m:t>
                            </m:r>
                          </m:den>
                        </m:f>
                        <m:r>
                          <w:rPr>
                            <w:rFonts w:ascii="Cambria Math" w:hAnsi="Cambria Math"/>
                          </w:rPr>
                          <m:t>+gh</m:t>
                        </m:r>
                      </m:num>
                      <m:den>
                        <m:r>
                          <w:rPr>
                            <w:rFonts w:ascii="Cambria Math" w:hAnsi="Cambria Math"/>
                          </w:rPr>
                          <m:t>1+ξ-</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iout</m:t>
                                        </m:r>
                                      </m:sub>
                                    </m:sSub>
                                  </m:num>
                                  <m:den>
                                    <m:sSub>
                                      <m:sSubPr>
                                        <m:ctrlPr>
                                          <w:rPr>
                                            <w:rFonts w:ascii="Cambria Math" w:hAnsi="Cambria Math"/>
                                            <w:i/>
                                          </w:rPr>
                                        </m:ctrlPr>
                                      </m:sSubPr>
                                      <m:e>
                                        <m:r>
                                          <w:rPr>
                                            <w:rFonts w:ascii="Cambria Math" w:hAnsi="Cambria Math"/>
                                          </w:rPr>
                                          <m:t>S</m:t>
                                        </m:r>
                                      </m:e>
                                      <m:sub>
                                        <m:r>
                                          <w:rPr>
                                            <w:rFonts w:ascii="Cambria Math" w:hAnsi="Cambria Math"/>
                                          </w:rPr>
                                          <m:t>i</m:t>
                                        </m:r>
                                      </m:sub>
                                    </m:sSub>
                                  </m:den>
                                </m:f>
                              </m:e>
                            </m:d>
                          </m:e>
                          <m:sup>
                            <m:r>
                              <w:rPr>
                                <w:rFonts w:ascii="Cambria Math" w:hAnsi="Cambria Math"/>
                              </w:rPr>
                              <m:t>2</m:t>
                            </m:r>
                          </m:sup>
                        </m:sSup>
                      </m:den>
                    </m:f>
                  </m:e>
                </m:rad>
              </m:oMath>
            </m:oMathPara>
          </w:p>
        </w:tc>
        <w:tc>
          <w:tcPr>
            <w:tcW w:w="750" w:type="pct"/>
            <w:shd w:val="clear" w:color="auto" w:fill="auto"/>
            <w:vAlign w:val="center"/>
          </w:tcPr>
          <w:p w:rsidR="00A177CF" w:rsidRDefault="00A177CF" w:rsidP="0087321C">
            <w:pPr>
              <w:numPr>
                <w:ilvl w:val="0"/>
                <w:numId w:val="6"/>
              </w:numPr>
              <w:spacing w:after="200"/>
              <w:jc w:val="right"/>
            </w:pPr>
          </w:p>
        </w:tc>
      </w:tr>
    </w:tbl>
    <w:p w:rsidR="00822487" w:rsidRDefault="00822487" w:rsidP="00A85159">
      <w:r>
        <w:t xml:space="preserve">Protože počítáme s dokonalou kapalinou, ztrátový součinitel bude tedy </w:t>
      </w:r>
      <m:oMath>
        <m:r>
          <w:rPr>
            <w:rFonts w:ascii="Cambria Math" w:hAnsi="Cambria Math"/>
          </w:rPr>
          <m:t>ξ=0</m:t>
        </m:r>
      </m:oMath>
      <w:r>
        <w:t xml:space="preserve">. Dále víme, že nádrž má zásadně větší </w:t>
      </w:r>
      <w:r w:rsidR="00770D04">
        <w:t>průřez</w:t>
      </w:r>
      <w:r>
        <w:t xml:space="preserve"> než odtokový otvor proto můžeme úplně vyloučit člen </w:t>
      </w: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iout</m:t>
                        </m:r>
                      </m:sub>
                    </m:sSub>
                  </m:num>
                  <m:den>
                    <m:sSub>
                      <m:sSubPr>
                        <m:ctrlPr>
                          <w:rPr>
                            <w:rFonts w:ascii="Cambria Math" w:hAnsi="Cambria Math"/>
                            <w:i/>
                          </w:rPr>
                        </m:ctrlPr>
                      </m:sSubPr>
                      <m:e>
                        <m:r>
                          <w:rPr>
                            <w:rFonts w:ascii="Cambria Math" w:hAnsi="Cambria Math"/>
                          </w:rPr>
                          <m:t>S</m:t>
                        </m:r>
                      </m:e>
                      <m:sub>
                        <m:r>
                          <w:rPr>
                            <w:rFonts w:ascii="Cambria Math" w:hAnsi="Cambria Math"/>
                          </w:rPr>
                          <m:t>i</m:t>
                        </m:r>
                      </m:sub>
                    </m:sSub>
                  </m:den>
                </m:f>
              </m:e>
            </m:d>
          </m:e>
          <m:sup>
            <m:r>
              <w:rPr>
                <w:rFonts w:ascii="Cambria Math" w:hAnsi="Cambria Math"/>
              </w:rPr>
              <m:t>2</m:t>
            </m:r>
          </m:sup>
        </m:sSup>
      </m:oMath>
      <w:r w:rsidR="009277B4">
        <w:t xml:space="preserve">, dle </w:t>
      </w:r>
      <w:r w:rsidR="009277B4">
        <w:fldChar w:fldCharType="begin"/>
      </w:r>
      <w:r w:rsidR="009277B4">
        <w:instrText xml:space="preserve"> REF _Ref416959817 \r \h </w:instrText>
      </w:r>
      <w:r w:rsidR="00A85159">
        <w:instrText xml:space="preserve"> \* MERGEFORMAT </w:instrText>
      </w:r>
      <w:r w:rsidR="009277B4">
        <w:fldChar w:fldCharType="separate"/>
      </w:r>
      <w:r w:rsidR="00081570">
        <w:t>[20]</w:t>
      </w:r>
      <w:r w:rsidR="009277B4">
        <w:fldChar w:fldCharType="end"/>
      </w:r>
      <w:r w:rsidR="009277B4">
        <w:t xml:space="preserve"> a </w:t>
      </w:r>
      <w:r w:rsidR="009277B4">
        <w:fldChar w:fldCharType="begin"/>
      </w:r>
      <w:r w:rsidR="009277B4">
        <w:instrText xml:space="preserve"> REF _Ref416956816 \r \h </w:instrText>
      </w:r>
      <w:r w:rsidR="00A85159">
        <w:instrText xml:space="preserve"> \* MERGEFORMAT </w:instrText>
      </w:r>
      <w:r w:rsidR="009277B4">
        <w:fldChar w:fldCharType="separate"/>
      </w:r>
      <w:r w:rsidR="00081570">
        <w:t>[6]</w:t>
      </w:r>
      <w:r w:rsidR="009277B4">
        <w:fldChar w:fldCharType="end"/>
      </w:r>
      <w:r>
        <w:t xml:space="preserve">. Všechny nádrže jsou otevřeny do atmosféry, proto bude přibližně platit  </w:t>
      </w:r>
      <m:oMath>
        <m:sSub>
          <m:sSubPr>
            <m:ctrlPr>
              <w:rPr>
                <w:rFonts w:ascii="Cambria Math" w:hAnsi="Cambria Math"/>
                <w:i/>
              </w:rPr>
            </m:ctrlPr>
          </m:sSubPr>
          <m:e>
            <m:r>
              <w:rPr>
                <w:rFonts w:ascii="Cambria Math" w:hAnsi="Cambria Math"/>
              </w:rPr>
              <m:t>p</m:t>
            </m:r>
          </m:e>
          <m:sub>
            <m:r>
              <w:rPr>
                <w:rFonts w:ascii="Cambria Math" w:hAnsi="Cambria Math"/>
              </w:rPr>
              <m:t>i</m:t>
            </m:r>
          </m:sub>
        </m:sSub>
        <m:acc>
          <m:accPr>
            <m:chr m:val="̃"/>
            <m:ctrlPr>
              <w:rPr>
                <w:rFonts w:ascii="Cambria Math" w:hAnsi="Cambria Math"/>
                <w:i/>
              </w:rPr>
            </m:ctrlPr>
          </m:accPr>
          <m:e>
            <m:r>
              <w:rPr>
                <w:rFonts w:ascii="Cambria Math" w:hAnsi="Cambria Math"/>
              </w:rPr>
              <m:t>=</m:t>
            </m:r>
          </m:e>
        </m:acc>
        <m:sSub>
          <m:sSubPr>
            <m:ctrlPr>
              <w:rPr>
                <w:rFonts w:ascii="Cambria Math" w:hAnsi="Cambria Math"/>
                <w:i/>
              </w:rPr>
            </m:ctrlPr>
          </m:sSubPr>
          <m:e>
            <m:r>
              <w:rPr>
                <w:rFonts w:ascii="Cambria Math" w:hAnsi="Cambria Math"/>
              </w:rPr>
              <m:t>p</m:t>
            </m:r>
          </m:e>
          <m:sub>
            <m:r>
              <w:rPr>
                <w:rFonts w:ascii="Cambria Math" w:hAnsi="Cambria Math"/>
              </w:rPr>
              <m:t>iout</m:t>
            </m:r>
          </m:sub>
        </m:sSub>
      </m:oMath>
      <w:r>
        <w:t xml:space="preserve">. Proto </w:t>
      </w:r>
      <w:r w:rsidR="00EC6CFB">
        <w:t>výsledná rovnice pro rychlost je</w:t>
      </w:r>
    </w:p>
    <w:tbl>
      <w:tblPr>
        <w:tblW w:w="5000" w:type="pct"/>
        <w:jc w:val="center"/>
        <w:tblLook w:val="04A0" w:firstRow="1" w:lastRow="0" w:firstColumn="1" w:lastColumn="0" w:noHBand="0" w:noVBand="1"/>
      </w:tblPr>
      <w:tblGrid>
        <w:gridCol w:w="1350"/>
        <w:gridCol w:w="6303"/>
        <w:gridCol w:w="1351"/>
      </w:tblGrid>
      <w:tr w:rsidR="00EC6CFB" w:rsidTr="009F10CE">
        <w:trPr>
          <w:jc w:val="center"/>
        </w:trPr>
        <w:tc>
          <w:tcPr>
            <w:tcW w:w="750" w:type="pct"/>
            <w:shd w:val="clear" w:color="auto" w:fill="auto"/>
          </w:tcPr>
          <w:p w:rsidR="00EC6CFB" w:rsidRDefault="00EC6CFB" w:rsidP="009F10CE">
            <w:pPr>
              <w:spacing w:after="200"/>
            </w:pPr>
          </w:p>
        </w:tc>
        <w:tc>
          <w:tcPr>
            <w:tcW w:w="3500" w:type="pct"/>
            <w:shd w:val="clear" w:color="auto" w:fill="auto"/>
          </w:tcPr>
          <w:p w:rsidR="00EC6CFB" w:rsidRPr="000B34A4" w:rsidRDefault="00081570" w:rsidP="00EC6CFB">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iout</m:t>
                    </m:r>
                  </m:sub>
                </m:sSub>
                <m:r>
                  <w:rPr>
                    <w:rFonts w:ascii="Cambria Math" w:hAnsi="Cambria Math"/>
                  </w:rPr>
                  <m:t>=</m:t>
                </m:r>
                <m:rad>
                  <m:radPr>
                    <m:degHide m:val="1"/>
                    <m:ctrlPr>
                      <w:rPr>
                        <w:rFonts w:ascii="Cambria Math" w:hAnsi="Cambria Math"/>
                        <w:i/>
                      </w:rPr>
                    </m:ctrlPr>
                  </m:radPr>
                  <m:deg/>
                  <m:e>
                    <m:r>
                      <w:rPr>
                        <w:rFonts w:ascii="Cambria Math" w:hAnsi="Cambria Math"/>
                      </w:rPr>
                      <m:t>2gh</m:t>
                    </m:r>
                  </m:e>
                </m:rad>
              </m:oMath>
            </m:oMathPara>
          </w:p>
        </w:tc>
        <w:tc>
          <w:tcPr>
            <w:tcW w:w="750" w:type="pct"/>
            <w:shd w:val="clear" w:color="auto" w:fill="auto"/>
            <w:vAlign w:val="center"/>
          </w:tcPr>
          <w:p w:rsidR="00EC6CFB" w:rsidRDefault="00EC6CFB" w:rsidP="0087321C">
            <w:pPr>
              <w:numPr>
                <w:ilvl w:val="0"/>
                <w:numId w:val="6"/>
              </w:numPr>
              <w:spacing w:after="200"/>
              <w:jc w:val="right"/>
            </w:pPr>
          </w:p>
        </w:tc>
      </w:tr>
    </w:tbl>
    <w:p w:rsidR="00EC6CFB" w:rsidRDefault="00B54C73" w:rsidP="00A85159">
      <w:r>
        <w:t xml:space="preserve">Získané výtokové rychlosti vynásobíme plochou </w:t>
      </w:r>
      <w:r w:rsidR="003163D0">
        <w:t>výtokového otvoru</w:t>
      </w:r>
      <w:r>
        <w:t xml:space="preserve"> a tím získáme objemový průtok ve výtoku každé nádrže.</w:t>
      </w:r>
      <w:r w:rsidR="003163D0">
        <w:t xml:space="preserve"> Ty dosadíme do rovnic získaných pomocí bilance.</w:t>
      </w:r>
    </w:p>
    <w:tbl>
      <w:tblPr>
        <w:tblW w:w="5000" w:type="pct"/>
        <w:jc w:val="center"/>
        <w:tblLook w:val="04A0" w:firstRow="1" w:lastRow="0" w:firstColumn="1" w:lastColumn="0" w:noHBand="0" w:noVBand="1"/>
      </w:tblPr>
      <w:tblGrid>
        <w:gridCol w:w="1350"/>
        <w:gridCol w:w="6303"/>
        <w:gridCol w:w="1351"/>
      </w:tblGrid>
      <w:tr w:rsidR="00EC6CFB" w:rsidTr="009F10CE">
        <w:trPr>
          <w:jc w:val="center"/>
        </w:trPr>
        <w:tc>
          <w:tcPr>
            <w:tcW w:w="750" w:type="pct"/>
            <w:shd w:val="clear" w:color="auto" w:fill="auto"/>
          </w:tcPr>
          <w:p w:rsidR="00EC6CFB" w:rsidRDefault="00EC6CFB" w:rsidP="009F10CE">
            <w:pPr>
              <w:spacing w:after="200"/>
            </w:pPr>
          </w:p>
        </w:tc>
        <w:tc>
          <w:tcPr>
            <w:tcW w:w="3500" w:type="pct"/>
            <w:shd w:val="clear" w:color="auto" w:fill="auto"/>
          </w:tcPr>
          <w:p w:rsidR="00EC6CFB" w:rsidRPr="000B34A4" w:rsidRDefault="00081570" w:rsidP="00EC6CFB">
            <m:oMathPara>
              <m:oMath>
                <m:sSub>
                  <m:sSubPr>
                    <m:ctrlPr>
                      <w:rPr>
                        <w:rFonts w:ascii="Cambria Math" w:hAnsi="Cambria Math"/>
                        <w:i/>
                      </w:rPr>
                    </m:ctrlPr>
                  </m:sSubPr>
                  <m:e>
                    <m:r>
                      <w:rPr>
                        <w:rFonts w:ascii="Cambria Math" w:hAnsi="Cambria Math"/>
                      </w:rPr>
                      <m:t>γ</m:t>
                    </m:r>
                  </m:e>
                  <m:sub>
                    <m:r>
                      <w:rPr>
                        <w:rFonts w:ascii="Cambria Math" w:hAnsi="Cambria Math"/>
                      </w:rPr>
                      <m:t>1</m:t>
                    </m:r>
                  </m:sub>
                </m:sSub>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3V</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3</m:t>
                        </m:r>
                      </m:sub>
                    </m:sSub>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1</m:t>
                        </m:r>
                      </m:sub>
                    </m:sSub>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(t)</m:t>
                    </m:r>
                  </m:num>
                  <m:den>
                    <m:r>
                      <w:rPr>
                        <w:rFonts w:ascii="Cambria Math" w:hAnsi="Cambria Math"/>
                      </w:rPr>
                      <m:t>dt</m:t>
                    </m:r>
                  </m:den>
                </m:f>
              </m:oMath>
            </m:oMathPara>
          </w:p>
        </w:tc>
        <w:tc>
          <w:tcPr>
            <w:tcW w:w="750" w:type="pct"/>
            <w:shd w:val="clear" w:color="auto" w:fill="auto"/>
            <w:vAlign w:val="center"/>
          </w:tcPr>
          <w:p w:rsidR="00EC6CFB" w:rsidRDefault="00EC6CFB" w:rsidP="0087321C">
            <w:pPr>
              <w:numPr>
                <w:ilvl w:val="0"/>
                <w:numId w:val="6"/>
              </w:numPr>
              <w:spacing w:after="200"/>
              <w:jc w:val="right"/>
            </w:pPr>
          </w:p>
        </w:tc>
      </w:tr>
      <w:tr w:rsidR="00EC6CFB" w:rsidTr="009F10CE">
        <w:trPr>
          <w:jc w:val="center"/>
        </w:trPr>
        <w:tc>
          <w:tcPr>
            <w:tcW w:w="750" w:type="pct"/>
            <w:shd w:val="clear" w:color="auto" w:fill="auto"/>
          </w:tcPr>
          <w:p w:rsidR="00EC6CFB" w:rsidRDefault="00EC6CFB" w:rsidP="009F10CE">
            <w:pPr>
              <w:spacing w:after="200"/>
            </w:pPr>
          </w:p>
        </w:tc>
        <w:tc>
          <w:tcPr>
            <w:tcW w:w="3500" w:type="pct"/>
            <w:shd w:val="clear" w:color="auto" w:fill="auto"/>
          </w:tcPr>
          <w:p w:rsidR="00EC6CFB" w:rsidRPr="000B34A4" w:rsidRDefault="00081570" w:rsidP="00EC6CFB">
            <w:pPr>
              <w:rPr>
                <w:rFonts w:ascii="Cambria Math" w:hAnsi="Cambria Math"/>
                <w:oMath/>
              </w:rPr>
            </w:pPr>
            <m:oMathPara>
              <m:oMath>
                <m:sSub>
                  <m:sSubPr>
                    <m:ctrlPr>
                      <w:rPr>
                        <w:rFonts w:ascii="Cambria Math" w:hAnsi="Cambria Math"/>
                        <w:i/>
                      </w:rPr>
                    </m:ctrlPr>
                  </m:sSubPr>
                  <m:e>
                    <m:r>
                      <w:rPr>
                        <w:rFonts w:ascii="Cambria Math" w:hAnsi="Cambria Math"/>
                      </w:rPr>
                      <m:t>γ</m:t>
                    </m:r>
                  </m:e>
                  <m:sub>
                    <m:r>
                      <w:rPr>
                        <w:rFonts w:ascii="Cambria Math" w:hAnsi="Cambria Math"/>
                      </w:rPr>
                      <m:t>2</m:t>
                    </m:r>
                  </m:sub>
                </m:sSub>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4V</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4</m:t>
                        </m:r>
                      </m:sub>
                    </m:sSub>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2</m:t>
                        </m:r>
                      </m:sub>
                    </m:sSub>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(t)</m:t>
                    </m:r>
                  </m:num>
                  <m:den>
                    <m:r>
                      <w:rPr>
                        <w:rFonts w:ascii="Cambria Math" w:hAnsi="Cambria Math"/>
                      </w:rPr>
                      <m:t>dt</m:t>
                    </m:r>
                  </m:den>
                </m:f>
              </m:oMath>
            </m:oMathPara>
          </w:p>
        </w:tc>
        <w:tc>
          <w:tcPr>
            <w:tcW w:w="750" w:type="pct"/>
            <w:shd w:val="clear" w:color="auto" w:fill="auto"/>
            <w:vAlign w:val="center"/>
          </w:tcPr>
          <w:p w:rsidR="00EC6CFB" w:rsidRDefault="00EC6CFB" w:rsidP="0087321C">
            <w:pPr>
              <w:numPr>
                <w:ilvl w:val="0"/>
                <w:numId w:val="6"/>
              </w:numPr>
              <w:spacing w:after="200"/>
              <w:jc w:val="right"/>
            </w:pPr>
          </w:p>
        </w:tc>
      </w:tr>
      <w:tr w:rsidR="00EC6CFB" w:rsidTr="009F10CE">
        <w:trPr>
          <w:jc w:val="center"/>
        </w:trPr>
        <w:tc>
          <w:tcPr>
            <w:tcW w:w="750" w:type="pct"/>
            <w:shd w:val="clear" w:color="auto" w:fill="auto"/>
          </w:tcPr>
          <w:p w:rsidR="00EC6CFB" w:rsidRDefault="00EC6CFB" w:rsidP="009F10CE">
            <w:pPr>
              <w:spacing w:after="200"/>
            </w:pPr>
          </w:p>
        </w:tc>
        <w:tc>
          <w:tcPr>
            <w:tcW w:w="3500" w:type="pct"/>
            <w:shd w:val="clear" w:color="auto" w:fill="auto"/>
          </w:tcPr>
          <w:p w:rsidR="00EC6CFB" w:rsidRPr="000B34A4" w:rsidRDefault="00081570" w:rsidP="009F10CE">
            <w:pPr>
              <w:rPr>
                <w:rFonts w:ascii="Cambria Math" w:hAnsi="Cambria Math"/>
                <w:oMath/>
              </w:rPr>
            </w:pPr>
            <m:oMathPara>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3</m:t>
                        </m:r>
                      </m:sub>
                    </m:sSub>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m:t>
                    </m:r>
                  </m:sub>
                </m:sSub>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3</m:t>
                        </m:r>
                      </m:sub>
                    </m:sSub>
                    <m:r>
                      <w:rPr>
                        <w:rFonts w:ascii="Cambria Math" w:hAnsi="Cambria Math"/>
                      </w:rPr>
                      <m:t>(t)</m:t>
                    </m:r>
                  </m:num>
                  <m:den>
                    <m:r>
                      <w:rPr>
                        <w:rFonts w:ascii="Cambria Math" w:hAnsi="Cambria Math"/>
                      </w:rPr>
                      <m:t>dt</m:t>
                    </m:r>
                  </m:den>
                </m:f>
              </m:oMath>
            </m:oMathPara>
          </w:p>
        </w:tc>
        <w:tc>
          <w:tcPr>
            <w:tcW w:w="750" w:type="pct"/>
            <w:shd w:val="clear" w:color="auto" w:fill="auto"/>
            <w:vAlign w:val="center"/>
          </w:tcPr>
          <w:p w:rsidR="00EC6CFB" w:rsidRDefault="00EC6CFB" w:rsidP="0087321C">
            <w:pPr>
              <w:numPr>
                <w:ilvl w:val="0"/>
                <w:numId w:val="6"/>
              </w:numPr>
              <w:spacing w:after="200"/>
              <w:jc w:val="right"/>
            </w:pPr>
          </w:p>
        </w:tc>
      </w:tr>
      <w:tr w:rsidR="00EC6CFB" w:rsidTr="009F10CE">
        <w:trPr>
          <w:jc w:val="center"/>
        </w:trPr>
        <w:tc>
          <w:tcPr>
            <w:tcW w:w="750" w:type="pct"/>
            <w:shd w:val="clear" w:color="auto" w:fill="auto"/>
          </w:tcPr>
          <w:p w:rsidR="00EC6CFB" w:rsidRDefault="00EC6CFB" w:rsidP="009F10CE">
            <w:pPr>
              <w:spacing w:after="200"/>
            </w:pPr>
          </w:p>
        </w:tc>
        <w:tc>
          <w:tcPr>
            <w:tcW w:w="3500" w:type="pct"/>
            <w:shd w:val="clear" w:color="auto" w:fill="auto"/>
          </w:tcPr>
          <w:p w:rsidR="00EC6CFB" w:rsidRPr="000B34A4" w:rsidRDefault="00081570" w:rsidP="009F10CE">
            <w:pPr>
              <w:rPr>
                <w:rFonts w:ascii="Cambria Math" w:hAnsi="Cambria Math"/>
                <w:oMath/>
              </w:rPr>
            </w:pPr>
            <m:oMathPara>
              <m:oMath>
                <m:sSub>
                  <m:sSubPr>
                    <m:ctrlPr>
                      <w:rPr>
                        <w:rFonts w:ascii="Cambria Math" w:hAnsi="Cambria Math"/>
                        <w:i/>
                      </w:rPr>
                    </m:ctrlPr>
                  </m:sSubPr>
                  <m:e>
                    <m:r>
                      <w:rPr>
                        <w:rFonts w:ascii="Cambria Math" w:hAnsi="Cambria Math"/>
                      </w:rPr>
                      <m:t>q</m:t>
                    </m:r>
                  </m:e>
                  <m:sub>
                    <m:r>
                      <w:rPr>
                        <w:rFonts w:ascii="Cambria Math" w:hAnsi="Cambria Math"/>
                      </w:rPr>
                      <m:t>4</m:t>
                    </m:r>
                  </m:sub>
                </m:sSub>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4</m:t>
                        </m:r>
                      </m:sub>
                    </m:sSub>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sub>
                </m:sSub>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4</m:t>
                        </m:r>
                      </m:sub>
                    </m:sSub>
                    <m:r>
                      <w:rPr>
                        <w:rFonts w:ascii="Cambria Math" w:hAnsi="Cambria Math"/>
                      </w:rPr>
                      <m:t>(t)</m:t>
                    </m:r>
                  </m:num>
                  <m:den>
                    <m:r>
                      <w:rPr>
                        <w:rFonts w:ascii="Cambria Math" w:hAnsi="Cambria Math"/>
                      </w:rPr>
                      <m:t>dt</m:t>
                    </m:r>
                  </m:den>
                </m:f>
              </m:oMath>
            </m:oMathPara>
          </w:p>
        </w:tc>
        <w:tc>
          <w:tcPr>
            <w:tcW w:w="750" w:type="pct"/>
            <w:shd w:val="clear" w:color="auto" w:fill="auto"/>
            <w:vAlign w:val="center"/>
          </w:tcPr>
          <w:p w:rsidR="00EC6CFB" w:rsidRDefault="00EC6CFB" w:rsidP="0087321C">
            <w:pPr>
              <w:numPr>
                <w:ilvl w:val="0"/>
                <w:numId w:val="6"/>
              </w:numPr>
              <w:spacing w:after="200"/>
              <w:jc w:val="right"/>
            </w:pPr>
          </w:p>
        </w:tc>
      </w:tr>
    </w:tbl>
    <w:p w:rsidR="003163D0" w:rsidRDefault="00964EDE" w:rsidP="00A85159">
      <w:r>
        <w:t xml:space="preserve">Protože </w:t>
      </w:r>
      <w:r w:rsidR="001A5FF0">
        <w:t>jsou hotovy všechny diferenciální rovnice</w:t>
      </w:r>
      <w:r>
        <w:t xml:space="preserve">, </w:t>
      </w:r>
      <w:r w:rsidR="001A5FF0">
        <w:t>lze</w:t>
      </w:r>
      <w:r>
        <w:t xml:space="preserve"> přejít k simulaci </w:t>
      </w:r>
      <w:r w:rsidR="001A5FF0">
        <w:t>v</w:t>
      </w:r>
      <w:r>
        <w:t> </w:t>
      </w:r>
      <w:r w:rsidR="00017ECC">
        <w:t>MATLAB/</w:t>
      </w:r>
      <w:proofErr w:type="spellStart"/>
      <w:r w:rsidR="00017ECC">
        <w:t>Simulink</w:t>
      </w:r>
      <w:proofErr w:type="spellEnd"/>
      <w:r>
        <w:t xml:space="preserve">. Rovnice </w:t>
      </w:r>
      <w:r w:rsidR="001A5FF0">
        <w:t>se upraví</w:t>
      </w:r>
      <w:r>
        <w:t xml:space="preserve"> tak že </w:t>
      </w:r>
      <w:r w:rsidR="001A5FF0">
        <w:t>se převede</w:t>
      </w:r>
      <w:r>
        <w:t xml:space="preserve"> derivac</w:t>
      </w:r>
      <w:r w:rsidR="001A5FF0">
        <w:t>e</w:t>
      </w:r>
      <w:r>
        <w:t xml:space="preserve"> na jednu stranu</w:t>
      </w:r>
      <w:r w:rsidR="001A5FF0">
        <w:t xml:space="preserve"> rovnice</w:t>
      </w:r>
      <w:r>
        <w:t xml:space="preserve"> a zbytek na druhou</w:t>
      </w:r>
      <w:r w:rsidR="001A5FF0">
        <w:t>, pro získání lepšího tvaru na vytvoření zpětnovazebního obvodu</w:t>
      </w:r>
      <w:r>
        <w:t>.</w:t>
      </w:r>
    </w:p>
    <w:tbl>
      <w:tblPr>
        <w:tblW w:w="5000" w:type="pct"/>
        <w:jc w:val="center"/>
        <w:tblLook w:val="04A0" w:firstRow="1" w:lastRow="0" w:firstColumn="1" w:lastColumn="0" w:noHBand="0" w:noVBand="1"/>
      </w:tblPr>
      <w:tblGrid>
        <w:gridCol w:w="1350"/>
        <w:gridCol w:w="6303"/>
        <w:gridCol w:w="1351"/>
      </w:tblGrid>
      <w:tr w:rsidR="00EC6CFB" w:rsidTr="009F10CE">
        <w:trPr>
          <w:jc w:val="center"/>
        </w:trPr>
        <w:tc>
          <w:tcPr>
            <w:tcW w:w="750" w:type="pct"/>
            <w:shd w:val="clear" w:color="auto" w:fill="auto"/>
          </w:tcPr>
          <w:p w:rsidR="00EC6CFB" w:rsidRDefault="00EC6CFB" w:rsidP="009F10CE">
            <w:pPr>
              <w:spacing w:after="200"/>
            </w:pPr>
          </w:p>
        </w:tc>
        <w:tc>
          <w:tcPr>
            <w:tcW w:w="3500" w:type="pct"/>
            <w:shd w:val="clear" w:color="auto" w:fill="auto"/>
          </w:tcPr>
          <w:p w:rsidR="00EC6CFB" w:rsidRPr="000B34A4" w:rsidRDefault="00081570" w:rsidP="00EC6CFB">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(t)</m:t>
                    </m:r>
                  </m:num>
                  <m:den>
                    <m:r>
                      <w:rPr>
                        <w:rFonts w:ascii="Cambria Math" w:hAnsi="Cambria Math"/>
                      </w:rPr>
                      <m:t>dt</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γ</m:t>
                        </m:r>
                      </m:e>
                      <m:sub>
                        <m:r>
                          <w:rPr>
                            <w:rFonts w:ascii="Cambria Math" w:hAnsi="Cambria Math"/>
                          </w:rPr>
                          <m:t>1</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3out</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3</m:t>
                        </m:r>
                      </m:sub>
                    </m:sSub>
                  </m:e>
                </m:ra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1out</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1</m:t>
                        </m:r>
                      </m:sub>
                    </m:sSub>
                  </m:e>
                </m:rad>
              </m:oMath>
            </m:oMathPara>
          </w:p>
        </w:tc>
        <w:tc>
          <w:tcPr>
            <w:tcW w:w="750" w:type="pct"/>
            <w:shd w:val="clear" w:color="auto" w:fill="auto"/>
            <w:vAlign w:val="center"/>
          </w:tcPr>
          <w:p w:rsidR="00EC6CFB" w:rsidRDefault="00EC6CFB" w:rsidP="0087321C">
            <w:pPr>
              <w:numPr>
                <w:ilvl w:val="0"/>
                <w:numId w:val="6"/>
              </w:numPr>
              <w:spacing w:after="200"/>
              <w:jc w:val="right"/>
            </w:pPr>
          </w:p>
        </w:tc>
      </w:tr>
      <w:tr w:rsidR="00EC6CFB" w:rsidTr="009F10CE">
        <w:trPr>
          <w:jc w:val="center"/>
        </w:trPr>
        <w:tc>
          <w:tcPr>
            <w:tcW w:w="750" w:type="pct"/>
            <w:shd w:val="clear" w:color="auto" w:fill="auto"/>
          </w:tcPr>
          <w:p w:rsidR="00EC6CFB" w:rsidRDefault="00EC6CFB" w:rsidP="009F10CE">
            <w:pPr>
              <w:spacing w:after="200"/>
            </w:pPr>
          </w:p>
        </w:tc>
        <w:tc>
          <w:tcPr>
            <w:tcW w:w="3500" w:type="pct"/>
            <w:shd w:val="clear" w:color="auto" w:fill="auto"/>
          </w:tcPr>
          <w:p w:rsidR="00EC6CFB" w:rsidRPr="002C73CD" w:rsidRDefault="00081570" w:rsidP="00EC6CFB">
            <w:pPr>
              <w:rPr>
                <w:rFonts w:ascii="Cambria Math" w:hAnsi="Cambria Math"/>
                <w:oMath/>
              </w:rPr>
            </w:pPr>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(t)</m:t>
                    </m:r>
                  </m:num>
                  <m:den>
                    <m:r>
                      <w:rPr>
                        <w:rFonts w:ascii="Cambria Math" w:hAnsi="Cambria Math"/>
                      </w:rPr>
                      <m:t>dt</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γ</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4out</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4</m:t>
                        </m:r>
                      </m:sub>
                    </m:sSub>
                  </m:e>
                </m:ra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2out</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2</m:t>
                        </m:r>
                      </m:sub>
                    </m:sSub>
                  </m:e>
                </m:rad>
              </m:oMath>
            </m:oMathPara>
          </w:p>
        </w:tc>
        <w:tc>
          <w:tcPr>
            <w:tcW w:w="750" w:type="pct"/>
            <w:shd w:val="clear" w:color="auto" w:fill="auto"/>
            <w:vAlign w:val="center"/>
          </w:tcPr>
          <w:p w:rsidR="00EC6CFB" w:rsidRDefault="00EC6CFB" w:rsidP="0087321C">
            <w:pPr>
              <w:numPr>
                <w:ilvl w:val="0"/>
                <w:numId w:val="6"/>
              </w:numPr>
              <w:spacing w:after="200"/>
              <w:jc w:val="right"/>
            </w:pPr>
          </w:p>
        </w:tc>
      </w:tr>
      <w:tr w:rsidR="00EC6CFB" w:rsidTr="009F10CE">
        <w:trPr>
          <w:jc w:val="center"/>
        </w:trPr>
        <w:tc>
          <w:tcPr>
            <w:tcW w:w="750" w:type="pct"/>
            <w:shd w:val="clear" w:color="auto" w:fill="auto"/>
          </w:tcPr>
          <w:p w:rsidR="00EC6CFB" w:rsidRDefault="00EC6CFB" w:rsidP="009F10CE">
            <w:pPr>
              <w:spacing w:after="200"/>
            </w:pPr>
          </w:p>
        </w:tc>
        <w:tc>
          <w:tcPr>
            <w:tcW w:w="3500" w:type="pct"/>
            <w:shd w:val="clear" w:color="auto" w:fill="auto"/>
          </w:tcPr>
          <w:p w:rsidR="00EC6CFB" w:rsidRPr="000B34A4" w:rsidRDefault="00081570" w:rsidP="002C73CD">
            <w:pPr>
              <w:rPr>
                <w:rFonts w:ascii="Cambria Math" w:hAnsi="Cambria Math"/>
                <w:oMath/>
              </w:rPr>
            </w:pPr>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3</m:t>
                        </m:r>
                      </m:sub>
                    </m:sSub>
                    <m:r>
                      <w:rPr>
                        <w:rFonts w:ascii="Cambria Math" w:hAnsi="Cambria Math"/>
                      </w:rPr>
                      <m:t>(t)</m:t>
                    </m:r>
                  </m:num>
                  <m:den>
                    <m:r>
                      <w:rPr>
                        <w:rFonts w:ascii="Cambria Math" w:hAnsi="Cambria Math"/>
                      </w:rPr>
                      <m:t>dt</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S</m:t>
                        </m:r>
                      </m:e>
                      <m:sub>
                        <m:r>
                          <w:rPr>
                            <w:rFonts w:ascii="Cambria Math" w:hAnsi="Cambria Math"/>
                          </w:rPr>
                          <m:t>3</m:t>
                        </m:r>
                      </m:sub>
                    </m:sSub>
                  </m:den>
                </m:f>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r>
                      <w:rPr>
                        <w:rFonts w:ascii="Cambria Math" w:hAnsi="Cambria Math"/>
                      </w:rPr>
                      <m:t>)</m:t>
                    </m:r>
                  </m:num>
                  <m:den>
                    <m:sSub>
                      <m:sSubPr>
                        <m:ctrlPr>
                          <w:rPr>
                            <w:rFonts w:ascii="Cambria Math" w:hAnsi="Cambria Math"/>
                            <w:i/>
                          </w:rPr>
                        </m:ctrlPr>
                      </m:sSubPr>
                      <m:e>
                        <m:r>
                          <w:rPr>
                            <w:rFonts w:ascii="Cambria Math" w:hAnsi="Cambria Math"/>
                          </w:rPr>
                          <m:t>S</m:t>
                        </m:r>
                      </m:e>
                      <m:sub>
                        <m:r>
                          <w:rPr>
                            <w:rFonts w:ascii="Cambria Math" w:hAnsi="Cambria Math"/>
                          </w:rPr>
                          <m:t>3</m:t>
                        </m:r>
                      </m:sub>
                    </m:sSub>
                  </m:den>
                </m:f>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3out</m:t>
                        </m:r>
                      </m:sub>
                    </m:sSub>
                  </m:num>
                  <m:den>
                    <m:sSub>
                      <m:sSubPr>
                        <m:ctrlPr>
                          <w:rPr>
                            <w:rFonts w:ascii="Cambria Math" w:hAnsi="Cambria Math"/>
                            <w:i/>
                          </w:rPr>
                        </m:ctrlPr>
                      </m:sSubPr>
                      <m:e>
                        <m:r>
                          <w:rPr>
                            <w:rFonts w:ascii="Cambria Math" w:hAnsi="Cambria Math"/>
                          </w:rPr>
                          <m:t>S</m:t>
                        </m:r>
                      </m:e>
                      <m:sub>
                        <m:r>
                          <w:rPr>
                            <w:rFonts w:ascii="Cambria Math" w:hAnsi="Cambria Math"/>
                          </w:rPr>
                          <m:t>3</m:t>
                        </m:r>
                      </m:sub>
                    </m:sSub>
                  </m:den>
                </m:f>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3</m:t>
                        </m:r>
                      </m:sub>
                    </m:sSub>
                  </m:e>
                </m:rad>
              </m:oMath>
            </m:oMathPara>
          </w:p>
        </w:tc>
        <w:tc>
          <w:tcPr>
            <w:tcW w:w="750" w:type="pct"/>
            <w:shd w:val="clear" w:color="auto" w:fill="auto"/>
            <w:vAlign w:val="center"/>
          </w:tcPr>
          <w:p w:rsidR="00EC6CFB" w:rsidRDefault="00EC6CFB" w:rsidP="0087321C">
            <w:pPr>
              <w:numPr>
                <w:ilvl w:val="0"/>
                <w:numId w:val="6"/>
              </w:numPr>
              <w:spacing w:after="200"/>
              <w:jc w:val="right"/>
            </w:pPr>
          </w:p>
        </w:tc>
      </w:tr>
      <w:tr w:rsidR="00EC6CFB" w:rsidTr="009F10CE">
        <w:trPr>
          <w:jc w:val="center"/>
        </w:trPr>
        <w:tc>
          <w:tcPr>
            <w:tcW w:w="750" w:type="pct"/>
            <w:shd w:val="clear" w:color="auto" w:fill="auto"/>
          </w:tcPr>
          <w:p w:rsidR="00EC6CFB" w:rsidRDefault="00EC6CFB" w:rsidP="009F10CE">
            <w:pPr>
              <w:spacing w:after="200"/>
            </w:pPr>
          </w:p>
        </w:tc>
        <w:tc>
          <w:tcPr>
            <w:tcW w:w="3500" w:type="pct"/>
            <w:shd w:val="clear" w:color="auto" w:fill="auto"/>
          </w:tcPr>
          <w:p w:rsidR="00EC6CFB" w:rsidRPr="000B34A4" w:rsidRDefault="00081570" w:rsidP="002C73CD">
            <w:pPr>
              <w:rPr>
                <w:rFonts w:ascii="Cambria Math" w:hAnsi="Cambria Math"/>
                <w:oMath/>
              </w:rPr>
            </w:pPr>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4</m:t>
                        </m:r>
                      </m:sub>
                    </m:sSub>
                    <m:r>
                      <w:rPr>
                        <w:rFonts w:ascii="Cambria Math" w:hAnsi="Cambria Math"/>
                      </w:rPr>
                      <m:t>(t)</m:t>
                    </m:r>
                  </m:num>
                  <m:den>
                    <m:r>
                      <w:rPr>
                        <w:rFonts w:ascii="Cambria Math" w:hAnsi="Cambria Math"/>
                      </w:rPr>
                      <m:t>dt</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S</m:t>
                        </m:r>
                      </m:e>
                      <m:sub>
                        <m:r>
                          <w:rPr>
                            <w:rFonts w:ascii="Cambria Math" w:hAnsi="Cambria Math"/>
                          </w:rPr>
                          <m:t>4</m:t>
                        </m:r>
                      </m:sub>
                    </m:sSub>
                  </m:den>
                </m:f>
                <m:sSub>
                  <m:sSubPr>
                    <m:ctrlPr>
                      <w:rPr>
                        <w:rFonts w:ascii="Cambria Math" w:hAnsi="Cambria Math"/>
                        <w:i/>
                      </w:rPr>
                    </m:ctrlPr>
                  </m:sSubPr>
                  <m:e>
                    <m:r>
                      <w:rPr>
                        <w:rFonts w:ascii="Cambria Math" w:hAnsi="Cambria Math"/>
                      </w:rPr>
                      <m:t>q</m:t>
                    </m:r>
                  </m:e>
                  <m:sub>
                    <m:r>
                      <w:rPr>
                        <w:rFonts w:ascii="Cambria Math" w:hAnsi="Cambria Math"/>
                      </w:rPr>
                      <m:t>4</m:t>
                    </m:r>
                  </m:sub>
                </m:sSub>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e>
                    </m:d>
                  </m:num>
                  <m:den>
                    <m:sSub>
                      <m:sSubPr>
                        <m:ctrlPr>
                          <w:rPr>
                            <w:rFonts w:ascii="Cambria Math" w:hAnsi="Cambria Math"/>
                            <w:i/>
                          </w:rPr>
                        </m:ctrlPr>
                      </m:sSubPr>
                      <m:e>
                        <m:r>
                          <w:rPr>
                            <w:rFonts w:ascii="Cambria Math" w:hAnsi="Cambria Math"/>
                          </w:rPr>
                          <m:t>S</m:t>
                        </m:r>
                      </m:e>
                      <m:sub>
                        <m:r>
                          <w:rPr>
                            <w:rFonts w:ascii="Cambria Math" w:hAnsi="Cambria Math"/>
                          </w:rPr>
                          <m:t>4</m:t>
                        </m:r>
                      </m:sub>
                    </m:sSub>
                  </m:den>
                </m:f>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4out</m:t>
                        </m:r>
                      </m:sub>
                    </m:sSub>
                  </m:num>
                  <m:den>
                    <m:sSub>
                      <m:sSubPr>
                        <m:ctrlPr>
                          <w:rPr>
                            <w:rFonts w:ascii="Cambria Math" w:hAnsi="Cambria Math"/>
                            <w:i/>
                          </w:rPr>
                        </m:ctrlPr>
                      </m:sSubPr>
                      <m:e>
                        <m:r>
                          <w:rPr>
                            <w:rFonts w:ascii="Cambria Math" w:hAnsi="Cambria Math"/>
                          </w:rPr>
                          <m:t>S</m:t>
                        </m:r>
                      </m:e>
                      <m:sub>
                        <m:r>
                          <w:rPr>
                            <w:rFonts w:ascii="Cambria Math" w:hAnsi="Cambria Math"/>
                          </w:rPr>
                          <m:t>4</m:t>
                        </m:r>
                      </m:sub>
                    </m:sSub>
                  </m:den>
                </m:f>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4</m:t>
                        </m:r>
                      </m:sub>
                    </m:sSub>
                  </m:e>
                </m:rad>
              </m:oMath>
            </m:oMathPara>
          </w:p>
        </w:tc>
        <w:tc>
          <w:tcPr>
            <w:tcW w:w="750" w:type="pct"/>
            <w:shd w:val="clear" w:color="auto" w:fill="auto"/>
            <w:vAlign w:val="center"/>
          </w:tcPr>
          <w:p w:rsidR="00EC6CFB" w:rsidRDefault="00EC6CFB" w:rsidP="0087321C">
            <w:pPr>
              <w:numPr>
                <w:ilvl w:val="0"/>
                <w:numId w:val="6"/>
              </w:numPr>
              <w:spacing w:after="200"/>
              <w:jc w:val="right"/>
            </w:pPr>
          </w:p>
        </w:tc>
      </w:tr>
    </w:tbl>
    <w:p w:rsidR="00964EDE" w:rsidRPr="002C73CD" w:rsidRDefault="00964EDE" w:rsidP="00A85159">
      <w:pPr>
        <w:rPr>
          <w:lang w:val="en-US"/>
        </w:rPr>
      </w:pPr>
      <w:r>
        <w:t xml:space="preserve">Za použití bloků step </w:t>
      </w:r>
      <w:r w:rsidR="002C73CD">
        <w:t>vzniknou čtyři</w:t>
      </w:r>
      <w:r>
        <w:t xml:space="preserve"> vstupy pro</w:t>
      </w:r>
      <w:r w:rsidR="002C73CD">
        <w:t xml:space="preserv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002C73CD">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002C73CD">
        <w:t xml:space="preserve">, </w:t>
      </w:r>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 xml:space="preserve"> </m:t>
        </m:r>
      </m:oMath>
      <w:r w:rsidR="002C73CD">
        <w:t xml:space="preserve">a </w:t>
      </w:r>
      <m:oMath>
        <m:sSub>
          <m:sSubPr>
            <m:ctrlPr>
              <w:rPr>
                <w:rFonts w:ascii="Cambria Math" w:hAnsi="Cambria Math"/>
                <w:i/>
              </w:rPr>
            </m:ctrlPr>
          </m:sSubPr>
          <m:e>
            <m:r>
              <w:rPr>
                <w:rFonts w:ascii="Cambria Math" w:hAnsi="Cambria Math"/>
              </w:rPr>
              <m:t>q</m:t>
            </m:r>
          </m:e>
          <m:sub>
            <m:r>
              <w:rPr>
                <w:rFonts w:ascii="Cambria Math" w:hAnsi="Cambria Math"/>
              </w:rPr>
              <m:t>4</m:t>
            </m:r>
          </m:sub>
        </m:sSub>
      </m:oMath>
      <w:r w:rsidR="008E4E6D">
        <w:t xml:space="preserve">. Diferenciální rovnice </w:t>
      </w:r>
      <w:r w:rsidR="001A5FF0">
        <w:t>lze řešit</w:t>
      </w:r>
      <w:r w:rsidR="008E4E6D">
        <w:t xml:space="preserve"> pomocí zpětnovazebního obvodu.</w:t>
      </w:r>
    </w:p>
    <w:p w:rsidR="008E4E6D" w:rsidRDefault="000D0BA7" w:rsidP="008E4E6D">
      <w:pPr>
        <w:keepNext/>
        <w:jc w:val="center"/>
      </w:pPr>
      <w:r>
        <w:rPr>
          <w:noProof/>
          <w:lang w:eastAsia="ja-JP"/>
        </w:rPr>
        <w:drawing>
          <wp:inline distT="0" distB="0" distL="0" distR="0" wp14:anchorId="67DBE43F" wp14:editId="79D025B1">
            <wp:extent cx="5573865" cy="5008626"/>
            <wp:effectExtent l="0" t="0" r="8255" b="1905"/>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32675" t="10406" r="16669" b="8630"/>
                    <a:stretch/>
                  </pic:blipFill>
                  <pic:spPr bwMode="auto">
                    <a:xfrm>
                      <a:off x="0" y="0"/>
                      <a:ext cx="5581774" cy="5015733"/>
                    </a:xfrm>
                    <a:prstGeom prst="rect">
                      <a:avLst/>
                    </a:prstGeom>
                    <a:ln>
                      <a:noFill/>
                    </a:ln>
                    <a:extLst>
                      <a:ext uri="{53640926-AAD7-44D8-BBD7-CCE9431645EC}">
                        <a14:shadowObscured xmlns:a14="http://schemas.microsoft.com/office/drawing/2010/main"/>
                      </a:ext>
                    </a:extLst>
                  </pic:spPr>
                </pic:pic>
              </a:graphicData>
            </a:graphic>
          </wp:inline>
        </w:drawing>
      </w:r>
    </w:p>
    <w:p w:rsidR="00964EDE" w:rsidRPr="007D712B" w:rsidRDefault="008E4E6D" w:rsidP="001A5FF0">
      <w:pPr>
        <w:pStyle w:val="Titulek"/>
        <w:ind w:hanging="851"/>
      </w:pPr>
      <w:bookmarkStart w:id="234" w:name="_Toc418787376"/>
      <w:r w:rsidRPr="007D712B">
        <w:t xml:space="preserve">Obr. </w:t>
      </w:r>
      <w:r w:rsidR="00081570">
        <w:fldChar w:fldCharType="begin"/>
      </w:r>
      <w:r w:rsidR="00081570">
        <w:instrText xml:space="preserve"> SEQ Obr. \* ARABIC </w:instrText>
      </w:r>
      <w:r w:rsidR="00081570">
        <w:fldChar w:fldCharType="separate"/>
      </w:r>
      <w:r w:rsidR="00081570">
        <w:rPr>
          <w:noProof/>
        </w:rPr>
        <w:t>49</w:t>
      </w:r>
      <w:r w:rsidR="00081570">
        <w:rPr>
          <w:noProof/>
        </w:rPr>
        <w:fldChar w:fldCharType="end"/>
      </w:r>
      <w:r w:rsidRPr="007D712B">
        <w:t>. Schéma</w:t>
      </w:r>
      <w:r w:rsidR="00327B51" w:rsidRPr="007D712B">
        <w:t xml:space="preserve"> obvodu</w:t>
      </w:r>
      <w:r w:rsidR="002C73CD" w:rsidRPr="007D712B">
        <w:t xml:space="preserve"> vodárny</w:t>
      </w:r>
      <w:r w:rsidR="00327B51" w:rsidRPr="007D712B">
        <w:t xml:space="preserve"> z</w:t>
      </w:r>
      <w:r w:rsidRPr="007D712B">
        <w:t xml:space="preserve"> diferenciálních rovnic </w:t>
      </w:r>
      <w:r w:rsidR="002C73CD" w:rsidRPr="007D712B">
        <w:t>v MATLAB/</w:t>
      </w:r>
      <w:proofErr w:type="spellStart"/>
      <w:r w:rsidR="002C73CD" w:rsidRPr="007D712B">
        <w:t>Simulink</w:t>
      </w:r>
      <w:bookmarkEnd w:id="234"/>
      <w:proofErr w:type="spellEnd"/>
    </w:p>
    <w:p w:rsidR="00050BA5" w:rsidRDefault="00314E83" w:rsidP="00E625B8">
      <w:pPr>
        <w:pStyle w:val="Nadpis3"/>
      </w:pPr>
      <w:bookmarkStart w:id="235" w:name="_Toc418787316"/>
      <w:r>
        <w:t>Pracovní body</w:t>
      </w:r>
      <w:bookmarkEnd w:id="235"/>
    </w:p>
    <w:p w:rsidR="00FA5437" w:rsidRDefault="006A66E7" w:rsidP="00A85159">
      <w:r>
        <w:t xml:space="preserve">Nyní </w:t>
      </w:r>
      <w:r w:rsidR="002263FF">
        <w:t>je vhodné</w:t>
      </w:r>
      <w:r>
        <w:t xml:space="preserve"> </w:t>
      </w:r>
      <w:r w:rsidR="005F373C">
        <w:t>určit pracovní body, pr</w:t>
      </w:r>
      <w:r w:rsidR="0076742A">
        <w:t xml:space="preserve">o které </w:t>
      </w:r>
      <w:r w:rsidR="002263FF">
        <w:t>bude provedena</w:t>
      </w:r>
      <w:r w:rsidR="0076742A">
        <w:t xml:space="preserve"> </w:t>
      </w:r>
      <w:proofErr w:type="spellStart"/>
      <w:r w:rsidR="0076742A">
        <w:t>linearizac</w:t>
      </w:r>
      <w:r w:rsidR="002263FF">
        <w:t>e</w:t>
      </w:r>
      <w:proofErr w:type="spellEnd"/>
      <w:r w:rsidR="0076742A">
        <w:t xml:space="preserve">. </w:t>
      </w:r>
      <w:r w:rsidR="002263FF">
        <w:t xml:space="preserve">Protože </w:t>
      </w:r>
      <w:r w:rsidR="005F373C">
        <w:t>se jedná o ustálenou hodnotu</w:t>
      </w:r>
      <w:r w:rsidR="00120D2A">
        <w:t xml:space="preserve"> hladiny</w:t>
      </w:r>
      <w:r w:rsidR="005F373C">
        <w:t xml:space="preserve">, její derivace bude </w:t>
      </w:r>
      <w:r>
        <w:t>nulová</w:t>
      </w:r>
      <w:r w:rsidR="00314E83">
        <w:t xml:space="preserve">, tedy z diferenciálních rovnic </w:t>
      </w:r>
      <w:r w:rsidR="002263FF">
        <w:t>lze</w:t>
      </w:r>
      <w:r w:rsidR="005F373C">
        <w:t xml:space="preserve"> </w:t>
      </w:r>
      <w:r>
        <w:t>vyjádřit hodnoty jednotlivých hladin</w:t>
      </w:r>
      <w:r w:rsidR="00314E83">
        <w:t xml:space="preserve"> pro dané přítoky</w:t>
      </w:r>
      <w:r w:rsidR="005F373C">
        <w:t xml:space="preserve">. </w:t>
      </w:r>
      <w:r w:rsidR="002263FF">
        <w:t>Cílem je tedy získat hodnotu</w:t>
      </w:r>
      <m:oMath>
        <m:sSub>
          <m:sSubPr>
            <m:ctrlPr>
              <w:rPr>
                <w:rFonts w:ascii="Cambria Math" w:hAnsi="Cambria Math"/>
                <w:i/>
              </w:rPr>
            </m:ctrlPr>
          </m:sSubPr>
          <m:e>
            <m:r>
              <w:rPr>
                <w:rFonts w:ascii="Cambria Math" w:hAnsi="Cambria Math"/>
              </w:rPr>
              <m:t xml:space="preserve"> h</m:t>
            </m:r>
          </m:e>
          <m:sub>
            <m:r>
              <w:rPr>
                <w:rFonts w:ascii="Cambria Math" w:hAnsi="Cambria Math"/>
              </w:rPr>
              <m:t>i</m:t>
            </m:r>
          </m:sub>
        </m:sSub>
        <m:r>
          <w:rPr>
            <w:rFonts w:ascii="Cambria Math" w:hAnsi="Cambria Math"/>
          </w:rPr>
          <m:t>(∞)</m:t>
        </m:r>
      </m:oMath>
      <w:r w:rsidR="00FA5437">
        <w:t xml:space="preserve">, </w:t>
      </w:r>
      <w:r w:rsidR="002263FF">
        <w:t>která odpovídá</w:t>
      </w:r>
      <w:r w:rsidR="00AF3BFC">
        <w:t xml:space="preserve"> ustálené hodnotě</w:t>
      </w:r>
      <w:r w:rsidR="00FA5437">
        <w:t xml:space="preserve"> </w:t>
      </w: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(t)</m:t>
            </m:r>
          </m:num>
          <m:den>
            <m:r>
              <w:rPr>
                <w:rFonts w:ascii="Cambria Math" w:hAnsi="Cambria Math"/>
              </w:rPr>
              <m:t>dt</m:t>
            </m:r>
          </m:den>
        </m:f>
        <m:r>
          <w:rPr>
            <w:rFonts w:ascii="Cambria Math" w:hAnsi="Cambria Math"/>
          </w:rPr>
          <m:t>=0</m:t>
        </m:r>
      </m:oMath>
      <w:r w:rsidR="00AF3BFC">
        <w:t xml:space="preserve">. </w:t>
      </w:r>
    </w:p>
    <w:p w:rsidR="00FA5437" w:rsidRDefault="00FA5437">
      <w:pPr>
        <w:spacing w:after="0" w:line="240" w:lineRule="auto"/>
        <w:jc w:val="left"/>
      </w:pPr>
      <w:r>
        <w:br w:type="page"/>
      </w:r>
    </w:p>
    <w:p w:rsidR="00AF3BFC" w:rsidRDefault="00FA5437" w:rsidP="0076742A">
      <w:pPr>
        <w:jc w:val="left"/>
      </w:pPr>
      <w:r>
        <w:lastRenderedPageBreak/>
        <w:t>Odvozené ustálené h</w:t>
      </w:r>
      <w:r w:rsidR="00AF3BFC">
        <w:t xml:space="preserve">ladiny pro nádrže </w:t>
      </w:r>
      <w:r w:rsidR="00934BC1">
        <w:t>3 a 4</w:t>
      </w:r>
      <w:r>
        <w:t xml:space="preserve"> jsou tedy</w:t>
      </w:r>
    </w:p>
    <w:tbl>
      <w:tblPr>
        <w:tblW w:w="5000" w:type="pct"/>
        <w:jc w:val="center"/>
        <w:tblLook w:val="04A0" w:firstRow="1" w:lastRow="0" w:firstColumn="1" w:lastColumn="0" w:noHBand="0" w:noVBand="1"/>
      </w:tblPr>
      <w:tblGrid>
        <w:gridCol w:w="1350"/>
        <w:gridCol w:w="6303"/>
        <w:gridCol w:w="1351"/>
      </w:tblGrid>
      <w:tr w:rsidR="00FA5437" w:rsidTr="009F10CE">
        <w:trPr>
          <w:jc w:val="center"/>
        </w:trPr>
        <w:tc>
          <w:tcPr>
            <w:tcW w:w="750" w:type="pct"/>
            <w:shd w:val="clear" w:color="auto" w:fill="auto"/>
          </w:tcPr>
          <w:p w:rsidR="00FA5437" w:rsidRDefault="00FA5437" w:rsidP="009F10CE">
            <w:pPr>
              <w:spacing w:after="200"/>
            </w:pPr>
          </w:p>
        </w:tc>
        <w:tc>
          <w:tcPr>
            <w:tcW w:w="3500" w:type="pct"/>
            <w:shd w:val="clear" w:color="auto" w:fill="auto"/>
          </w:tcPr>
          <w:p w:rsidR="00FA5437" w:rsidRPr="00FA5437" w:rsidRDefault="00081570" w:rsidP="00FA5437">
            <w:pPr>
              <w:jc w:val="left"/>
            </w:pPr>
            <m:oMathPara>
              <m:oMath>
                <m:sSub>
                  <m:sSubPr>
                    <m:ctrlPr>
                      <w:rPr>
                        <w:rFonts w:ascii="Cambria Math" w:hAnsi="Cambria Math"/>
                        <w:i/>
                      </w:rPr>
                    </m:ctrlPr>
                  </m:sSubPr>
                  <m:e>
                    <m:r>
                      <w:rPr>
                        <w:rFonts w:ascii="Cambria Math" w:hAnsi="Cambria Math"/>
                      </w:rPr>
                      <m:t xml:space="preserve"> h</m:t>
                    </m:r>
                  </m:e>
                  <m:sub>
                    <m:r>
                      <w:rPr>
                        <w:rFonts w:ascii="Cambria Math" w:hAnsi="Cambria Math"/>
                      </w:rPr>
                      <m:t>4</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4</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1</m:t>
                                    </m:r>
                                  </m:sub>
                                </m:sSub>
                              </m:e>
                            </m:d>
                            <m:sSub>
                              <m:sSubPr>
                                <m:ctrlPr>
                                  <w:rPr>
                                    <w:rFonts w:ascii="Cambria Math" w:hAnsi="Cambria Math"/>
                                    <w:i/>
                                  </w:rPr>
                                </m:ctrlPr>
                              </m:sSubPr>
                              <m:e>
                                <m:r>
                                  <w:rPr>
                                    <w:rFonts w:ascii="Cambria Math" w:hAnsi="Cambria Math"/>
                                  </w:rPr>
                                  <m:t>q</m:t>
                                </m:r>
                              </m:e>
                              <m:sub>
                                <m:r>
                                  <w:rPr>
                                    <w:rFonts w:ascii="Cambria Math" w:hAnsi="Cambria Math"/>
                                  </w:rPr>
                                  <m:t>1</m:t>
                                </m:r>
                              </m:sub>
                            </m:sSub>
                          </m:e>
                        </m:d>
                      </m:e>
                      <m:sup>
                        <m:r>
                          <w:rPr>
                            <w:rFonts w:ascii="Cambria Math" w:hAnsi="Cambria Math"/>
                          </w:rPr>
                          <m:t>2</m:t>
                        </m:r>
                      </m:sup>
                    </m:sSup>
                  </m:num>
                  <m:den>
                    <m:r>
                      <w:rPr>
                        <w:rFonts w:ascii="Cambria Math" w:hAnsi="Cambria Math"/>
                      </w:rPr>
                      <m:t>2g</m:t>
                    </m:r>
                    <m:sSubSup>
                      <m:sSubSupPr>
                        <m:ctrlPr>
                          <w:rPr>
                            <w:rFonts w:ascii="Cambria Math" w:hAnsi="Cambria Math"/>
                            <w:i/>
                          </w:rPr>
                        </m:ctrlPr>
                      </m:sSubSupPr>
                      <m:e>
                        <m:r>
                          <w:rPr>
                            <w:rFonts w:ascii="Cambria Math" w:hAnsi="Cambria Math"/>
                          </w:rPr>
                          <m:t>S</m:t>
                        </m:r>
                      </m:e>
                      <m:sub>
                        <m:r>
                          <w:rPr>
                            <w:rFonts w:ascii="Cambria Math" w:hAnsi="Cambria Math"/>
                          </w:rPr>
                          <m:t>4V</m:t>
                        </m:r>
                      </m:sub>
                      <m:sup>
                        <m:r>
                          <w:rPr>
                            <w:rFonts w:ascii="Cambria Math" w:hAnsi="Cambria Math"/>
                          </w:rPr>
                          <m:t>2</m:t>
                        </m:r>
                      </m:sup>
                    </m:sSubSup>
                  </m:den>
                </m:f>
              </m:oMath>
            </m:oMathPara>
          </w:p>
        </w:tc>
        <w:tc>
          <w:tcPr>
            <w:tcW w:w="750" w:type="pct"/>
            <w:shd w:val="clear" w:color="auto" w:fill="auto"/>
            <w:vAlign w:val="center"/>
          </w:tcPr>
          <w:p w:rsidR="00FA5437" w:rsidRDefault="00FA5437" w:rsidP="0087321C">
            <w:pPr>
              <w:numPr>
                <w:ilvl w:val="0"/>
                <w:numId w:val="6"/>
              </w:numPr>
              <w:spacing w:after="200"/>
              <w:jc w:val="right"/>
            </w:pPr>
          </w:p>
        </w:tc>
      </w:tr>
      <w:tr w:rsidR="00FA5437" w:rsidTr="00FA5437">
        <w:trPr>
          <w:jc w:val="center"/>
        </w:trPr>
        <w:tc>
          <w:tcPr>
            <w:tcW w:w="750" w:type="pct"/>
            <w:shd w:val="clear" w:color="auto" w:fill="auto"/>
          </w:tcPr>
          <w:p w:rsidR="00FA5437" w:rsidRDefault="00FA5437" w:rsidP="009F10CE">
            <w:pPr>
              <w:spacing w:after="200"/>
            </w:pPr>
          </w:p>
        </w:tc>
        <w:tc>
          <w:tcPr>
            <w:tcW w:w="3500" w:type="pct"/>
            <w:shd w:val="clear" w:color="auto" w:fill="auto"/>
          </w:tcPr>
          <w:p w:rsidR="00FA5437" w:rsidRPr="00FA5437" w:rsidRDefault="00081570" w:rsidP="00FA5437">
            <w:pPr>
              <w:jc w:val="left"/>
            </w:pPr>
            <m:oMathPara>
              <m:oMath>
                <m:sSub>
                  <m:sSubPr>
                    <m:ctrlPr>
                      <w:rPr>
                        <w:rFonts w:ascii="Cambria Math" w:hAnsi="Cambria Math"/>
                        <w:i/>
                      </w:rPr>
                    </m:ctrlPr>
                  </m:sSubPr>
                  <m:e>
                    <m:r>
                      <w:rPr>
                        <w:rFonts w:ascii="Cambria Math" w:hAnsi="Cambria Math"/>
                      </w:rPr>
                      <m:t xml:space="preserve"> h</m:t>
                    </m:r>
                  </m:e>
                  <m:sub>
                    <m:r>
                      <w:rPr>
                        <w:rFonts w:ascii="Cambria Math" w:hAnsi="Cambria Math"/>
                      </w:rPr>
                      <m:t>3</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e>
                            </m:d>
                            <m:sSub>
                              <m:sSubPr>
                                <m:ctrlPr>
                                  <w:rPr>
                                    <w:rFonts w:ascii="Cambria Math" w:hAnsi="Cambria Math"/>
                                    <w:i/>
                                  </w:rPr>
                                </m:ctrlPr>
                              </m:sSubPr>
                              <m:e>
                                <m:r>
                                  <w:rPr>
                                    <w:rFonts w:ascii="Cambria Math" w:hAnsi="Cambria Math"/>
                                  </w:rPr>
                                  <m:t>q</m:t>
                                </m:r>
                              </m:e>
                              <m:sub>
                                <m:r>
                                  <w:rPr>
                                    <w:rFonts w:ascii="Cambria Math" w:hAnsi="Cambria Math"/>
                                  </w:rPr>
                                  <m:t>2</m:t>
                                </m:r>
                              </m:sub>
                            </m:sSub>
                          </m:e>
                        </m:d>
                      </m:e>
                      <m:sup>
                        <m:r>
                          <w:rPr>
                            <w:rFonts w:ascii="Cambria Math" w:hAnsi="Cambria Math"/>
                          </w:rPr>
                          <m:t>2</m:t>
                        </m:r>
                      </m:sup>
                    </m:sSup>
                  </m:num>
                  <m:den>
                    <m:r>
                      <w:rPr>
                        <w:rFonts w:ascii="Cambria Math" w:hAnsi="Cambria Math"/>
                      </w:rPr>
                      <m:t>2g</m:t>
                    </m:r>
                    <m:sSubSup>
                      <m:sSubSupPr>
                        <m:ctrlPr>
                          <w:rPr>
                            <w:rFonts w:ascii="Cambria Math" w:hAnsi="Cambria Math"/>
                            <w:i/>
                          </w:rPr>
                        </m:ctrlPr>
                      </m:sSubSupPr>
                      <m:e>
                        <m:r>
                          <w:rPr>
                            <w:rFonts w:ascii="Cambria Math" w:hAnsi="Cambria Math"/>
                          </w:rPr>
                          <m:t>S</m:t>
                        </m:r>
                      </m:e>
                      <m:sub>
                        <m:r>
                          <w:rPr>
                            <w:rFonts w:ascii="Cambria Math" w:hAnsi="Cambria Math"/>
                          </w:rPr>
                          <m:t>3V</m:t>
                        </m:r>
                      </m:sub>
                      <m:sup>
                        <m:r>
                          <w:rPr>
                            <w:rFonts w:ascii="Cambria Math" w:hAnsi="Cambria Math"/>
                          </w:rPr>
                          <m:t>2</m:t>
                        </m:r>
                      </m:sup>
                    </m:sSubSup>
                  </m:den>
                </m:f>
              </m:oMath>
            </m:oMathPara>
          </w:p>
        </w:tc>
        <w:tc>
          <w:tcPr>
            <w:tcW w:w="750" w:type="pct"/>
            <w:shd w:val="clear" w:color="auto" w:fill="auto"/>
            <w:vAlign w:val="center"/>
          </w:tcPr>
          <w:p w:rsidR="00FA5437" w:rsidRDefault="00FA5437" w:rsidP="0087321C">
            <w:pPr>
              <w:numPr>
                <w:ilvl w:val="0"/>
                <w:numId w:val="6"/>
              </w:numPr>
              <w:spacing w:after="200"/>
              <w:jc w:val="right"/>
            </w:pPr>
          </w:p>
        </w:tc>
      </w:tr>
    </w:tbl>
    <w:p w:rsidR="009405C8" w:rsidRDefault="00934BC1" w:rsidP="00934BC1">
      <w:pPr>
        <w:jc w:val="left"/>
      </w:pPr>
      <w:r>
        <w:t xml:space="preserve">Ustálené hodnoty hladin z nádrží 3,4 </w:t>
      </w:r>
      <w:r w:rsidR="00FA5437">
        <w:t>se dosadí</w:t>
      </w:r>
      <w:r>
        <w:t xml:space="preserve"> do rovnic pro hladiny 1,2</w:t>
      </w:r>
      <w:r w:rsidR="00FA5437">
        <w:t xml:space="preserve"> a tím vzniknou rovnice pro další dvě nádrže</w:t>
      </w:r>
    </w:p>
    <w:tbl>
      <w:tblPr>
        <w:tblW w:w="5000" w:type="pct"/>
        <w:jc w:val="center"/>
        <w:tblLook w:val="04A0" w:firstRow="1" w:lastRow="0" w:firstColumn="1" w:lastColumn="0" w:noHBand="0" w:noVBand="1"/>
      </w:tblPr>
      <w:tblGrid>
        <w:gridCol w:w="1350"/>
        <w:gridCol w:w="6303"/>
        <w:gridCol w:w="1351"/>
      </w:tblGrid>
      <w:tr w:rsidR="00FA5437" w:rsidTr="009F10CE">
        <w:trPr>
          <w:jc w:val="center"/>
        </w:trPr>
        <w:tc>
          <w:tcPr>
            <w:tcW w:w="750" w:type="pct"/>
            <w:shd w:val="clear" w:color="auto" w:fill="auto"/>
          </w:tcPr>
          <w:p w:rsidR="00FA5437" w:rsidRDefault="00FA5437" w:rsidP="009F10CE">
            <w:pPr>
              <w:spacing w:after="200"/>
            </w:pPr>
          </w:p>
        </w:tc>
        <w:tc>
          <w:tcPr>
            <w:tcW w:w="3500" w:type="pct"/>
            <w:shd w:val="clear" w:color="auto" w:fill="auto"/>
          </w:tcPr>
          <w:p w:rsidR="00FA5437" w:rsidRPr="00FA5437" w:rsidRDefault="00081570" w:rsidP="009F10CE">
            <w:pPr>
              <w:jc w:val="left"/>
            </w:pPr>
            <m:oMathPara>
              <m:oMath>
                <m:sSub>
                  <m:sSubPr>
                    <m:ctrlPr>
                      <w:rPr>
                        <w:rFonts w:ascii="Cambria Math" w:hAnsi="Cambria Math"/>
                        <w:i/>
                      </w:rPr>
                    </m:ctrlPr>
                  </m:sSubPr>
                  <m:e>
                    <m:r>
                      <w:rPr>
                        <w:rFonts w:ascii="Cambria Math" w:hAnsi="Cambria Math"/>
                      </w:rPr>
                      <m:t xml:space="preserve"> h</m:t>
                    </m:r>
                  </m:e>
                  <m:sub>
                    <m:r>
                      <w:rPr>
                        <w:rFonts w:ascii="Cambria Math" w:hAnsi="Cambria Math"/>
                      </w:rPr>
                      <m:t>4</m:t>
                    </m:r>
                  </m:sub>
                </m:sSub>
                <m:d>
                  <m:dPr>
                    <m:ctrlPr>
                      <w:rPr>
                        <w:rFonts w:ascii="Cambria Math" w:hAnsi="Cambria Math"/>
                        <w:i/>
                      </w:rPr>
                    </m:ctrlPr>
                  </m:dPr>
                  <m:e>
                    <m:r>
                      <w:rPr>
                        <w:rFonts w:ascii="Cambria Math" w:hAnsi="Cambria Math"/>
                      </w:rPr>
                      <m:t>∞</m:t>
                    </m:r>
                  </m:e>
                </m:d>
                <m:r>
                  <w:rPr>
                    <w:rFonts w:ascii="Cambria Math" w:hAnsi="Cambria Math"/>
                  </w:rPr>
                  <m:t>=2g</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γ</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2V</m:t>
                                </m:r>
                              </m:sub>
                            </m:sSub>
                          </m:den>
                        </m:f>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4</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1</m:t>
                                    </m:r>
                                  </m:sub>
                                </m:sSub>
                              </m:e>
                            </m:d>
                            <m:sSub>
                              <m:sSubPr>
                                <m:ctrlPr>
                                  <w:rPr>
                                    <w:rFonts w:ascii="Cambria Math" w:hAnsi="Cambria Math"/>
                                    <w:i/>
                                  </w:rPr>
                                </m:ctrlPr>
                              </m:sSubPr>
                              <m:e>
                                <m:r>
                                  <w:rPr>
                                    <w:rFonts w:ascii="Cambria Math" w:hAnsi="Cambria Math"/>
                                  </w:rPr>
                                  <m:t>q</m:t>
                                </m:r>
                              </m:e>
                              <m:sub>
                                <m:r>
                                  <w:rPr>
                                    <w:rFonts w:ascii="Cambria Math" w:hAnsi="Cambria Math"/>
                                  </w:rPr>
                                  <m:t>1</m:t>
                                </m:r>
                              </m:sub>
                            </m:sSub>
                          </m:num>
                          <m:den>
                            <m:sSub>
                              <m:sSubPr>
                                <m:ctrlPr>
                                  <w:rPr>
                                    <w:rFonts w:ascii="Cambria Math" w:hAnsi="Cambria Math"/>
                                    <w:i/>
                                  </w:rPr>
                                </m:ctrlPr>
                              </m:sSubPr>
                              <m:e>
                                <m:r>
                                  <w:rPr>
                                    <w:rFonts w:ascii="Cambria Math" w:hAnsi="Cambria Math"/>
                                  </w:rPr>
                                  <m:t>S</m:t>
                                </m:r>
                              </m:e>
                              <m:sub>
                                <m:r>
                                  <w:rPr>
                                    <w:rFonts w:ascii="Cambria Math" w:hAnsi="Cambria Math"/>
                                  </w:rPr>
                                  <m:t>2V</m:t>
                                </m:r>
                              </m:sub>
                            </m:sSub>
                          </m:den>
                        </m:f>
                      </m:e>
                    </m:d>
                  </m:e>
                  <m:sup>
                    <m:r>
                      <w:rPr>
                        <w:rFonts w:ascii="Cambria Math" w:hAnsi="Cambria Math"/>
                      </w:rPr>
                      <m:t>2</m:t>
                    </m:r>
                  </m:sup>
                </m:sSup>
              </m:oMath>
            </m:oMathPara>
          </w:p>
        </w:tc>
        <w:tc>
          <w:tcPr>
            <w:tcW w:w="750" w:type="pct"/>
            <w:shd w:val="clear" w:color="auto" w:fill="auto"/>
            <w:vAlign w:val="center"/>
          </w:tcPr>
          <w:p w:rsidR="00FA5437" w:rsidRDefault="00FA5437" w:rsidP="0087321C">
            <w:pPr>
              <w:numPr>
                <w:ilvl w:val="0"/>
                <w:numId w:val="6"/>
              </w:numPr>
              <w:spacing w:after="200"/>
              <w:jc w:val="right"/>
            </w:pPr>
          </w:p>
        </w:tc>
      </w:tr>
      <w:tr w:rsidR="00FA5437" w:rsidTr="009F10CE">
        <w:trPr>
          <w:jc w:val="center"/>
        </w:trPr>
        <w:tc>
          <w:tcPr>
            <w:tcW w:w="750" w:type="pct"/>
            <w:shd w:val="clear" w:color="auto" w:fill="auto"/>
          </w:tcPr>
          <w:p w:rsidR="00FA5437" w:rsidRDefault="00FA5437" w:rsidP="009F10CE">
            <w:pPr>
              <w:spacing w:after="200"/>
            </w:pPr>
          </w:p>
        </w:tc>
        <w:tc>
          <w:tcPr>
            <w:tcW w:w="3500" w:type="pct"/>
            <w:shd w:val="clear" w:color="auto" w:fill="auto"/>
          </w:tcPr>
          <w:p w:rsidR="00FA5437" w:rsidRPr="00FA5437" w:rsidRDefault="00081570" w:rsidP="001F3C1D">
            <w:pPr>
              <w:jc w:val="left"/>
            </w:pPr>
            <m:oMathPara>
              <m:oMath>
                <m:sSub>
                  <m:sSubPr>
                    <m:ctrlPr>
                      <w:rPr>
                        <w:rFonts w:ascii="Cambria Math" w:hAnsi="Cambria Math"/>
                        <w:i/>
                      </w:rPr>
                    </m:ctrlPr>
                  </m:sSubPr>
                  <m:e>
                    <m:r>
                      <w:rPr>
                        <w:rFonts w:ascii="Cambria Math" w:hAnsi="Cambria Math"/>
                      </w:rPr>
                      <m:t xml:space="preserve"> h</m:t>
                    </m:r>
                  </m:e>
                  <m:sub>
                    <m:r>
                      <w:rPr>
                        <w:rFonts w:ascii="Cambria Math" w:hAnsi="Cambria Math"/>
                      </w:rPr>
                      <m:t>3</m:t>
                    </m:r>
                  </m:sub>
                </m:sSub>
                <m:d>
                  <m:dPr>
                    <m:ctrlPr>
                      <w:rPr>
                        <w:rFonts w:ascii="Cambria Math" w:hAnsi="Cambria Math"/>
                        <w:i/>
                      </w:rPr>
                    </m:ctrlPr>
                  </m:dPr>
                  <m:e>
                    <m:r>
                      <w:rPr>
                        <w:rFonts w:ascii="Cambria Math" w:hAnsi="Cambria Math"/>
                      </w:rPr>
                      <m:t>∞</m:t>
                    </m:r>
                  </m:e>
                </m:d>
                <m:r>
                  <w:rPr>
                    <w:rFonts w:ascii="Cambria Math" w:hAnsi="Cambria Math"/>
                  </w:rPr>
                  <m:t>=2g</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γ</m:t>
                                </m:r>
                              </m:e>
                              <m:sub>
                                <m:r>
                                  <w:rPr>
                                    <w:rFonts w:ascii="Cambria Math" w:hAnsi="Cambria Math"/>
                                  </w:rPr>
                                  <m:t>1</m:t>
                                </m:r>
                              </m:sub>
                            </m:sSub>
                          </m:num>
                          <m:den>
                            <m:sSub>
                              <m:sSubPr>
                                <m:ctrlPr>
                                  <w:rPr>
                                    <w:rFonts w:ascii="Cambria Math" w:hAnsi="Cambria Math"/>
                                    <w:i/>
                                  </w:rPr>
                                </m:ctrlPr>
                              </m:sSubPr>
                              <m:e>
                                <m:r>
                                  <w:rPr>
                                    <w:rFonts w:ascii="Cambria Math" w:hAnsi="Cambria Math"/>
                                  </w:rPr>
                                  <m:t>S</m:t>
                                </m:r>
                              </m:e>
                              <m:sub>
                                <m:r>
                                  <w:rPr>
                                    <w:rFonts w:ascii="Cambria Math" w:hAnsi="Cambria Math"/>
                                  </w:rPr>
                                  <m:t>1V</m:t>
                                </m:r>
                              </m:sub>
                            </m:sSub>
                          </m:den>
                        </m:f>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e>
                            </m:d>
                            <m:sSub>
                              <m:sSubPr>
                                <m:ctrlPr>
                                  <w:rPr>
                                    <w:rFonts w:ascii="Cambria Math" w:hAnsi="Cambria Math"/>
                                    <w:i/>
                                  </w:rPr>
                                </m:ctrlPr>
                              </m:sSubPr>
                              <m:e>
                                <m:r>
                                  <w:rPr>
                                    <w:rFonts w:ascii="Cambria Math" w:hAnsi="Cambria Math"/>
                                  </w:rPr>
                                  <m:t>q</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1V</m:t>
                                </m:r>
                              </m:sub>
                            </m:sSub>
                          </m:den>
                        </m:f>
                      </m:e>
                    </m:d>
                  </m:e>
                  <m:sup>
                    <m:r>
                      <w:rPr>
                        <w:rFonts w:ascii="Cambria Math" w:hAnsi="Cambria Math"/>
                      </w:rPr>
                      <m:t>2</m:t>
                    </m:r>
                  </m:sup>
                </m:sSup>
              </m:oMath>
            </m:oMathPara>
          </w:p>
        </w:tc>
        <w:tc>
          <w:tcPr>
            <w:tcW w:w="750" w:type="pct"/>
            <w:shd w:val="clear" w:color="auto" w:fill="auto"/>
            <w:vAlign w:val="center"/>
          </w:tcPr>
          <w:p w:rsidR="00FA5437" w:rsidRDefault="00FA5437" w:rsidP="0087321C">
            <w:pPr>
              <w:numPr>
                <w:ilvl w:val="0"/>
                <w:numId w:val="6"/>
              </w:numPr>
              <w:spacing w:after="200"/>
              <w:jc w:val="right"/>
            </w:pPr>
          </w:p>
        </w:tc>
      </w:tr>
    </w:tbl>
    <w:p w:rsidR="00AF3BFC" w:rsidRPr="00314E83" w:rsidRDefault="00314E83" w:rsidP="005F373C">
      <w:r w:rsidRPr="00314E83">
        <w:t xml:space="preserve">Z těchto rovnic </w:t>
      </w:r>
      <w:r w:rsidR="00FA5437">
        <w:t>lze</w:t>
      </w:r>
      <w:r w:rsidRPr="00314E83">
        <w:t xml:space="preserve"> vypočítat pracovní body a provést pro ně</w:t>
      </w:r>
      <w:r w:rsidR="00FA5437">
        <w:t>j</w:t>
      </w:r>
      <w:r w:rsidRPr="00314E83">
        <w:t xml:space="preserve"> </w:t>
      </w:r>
      <w:proofErr w:type="spellStart"/>
      <w:r w:rsidRPr="00314E83">
        <w:t>linearizaci</w:t>
      </w:r>
      <w:proofErr w:type="spellEnd"/>
      <w:r w:rsidRPr="00314E83">
        <w:t>.</w:t>
      </w:r>
    </w:p>
    <w:p w:rsidR="00050BA5" w:rsidRDefault="00050BA5" w:rsidP="00E625B8">
      <w:pPr>
        <w:pStyle w:val="Nadpis3"/>
      </w:pPr>
      <w:bookmarkStart w:id="236" w:name="_Ref417926594"/>
      <w:bookmarkStart w:id="237" w:name="_Toc418787317"/>
      <w:r>
        <w:t>Linearizovaný model</w:t>
      </w:r>
      <w:bookmarkEnd w:id="236"/>
      <w:bookmarkEnd w:id="237"/>
    </w:p>
    <w:p w:rsidR="005F373C" w:rsidRDefault="00E225E1" w:rsidP="00264DE9">
      <w:r>
        <w:t>Model nádrže není lineární, z důvodu členů</w:t>
      </w:r>
      <w:r w:rsidR="00264DE9">
        <w:t xml:space="preserve"> rovnic</w:t>
      </w:r>
      <w:r>
        <w:t xml:space="preserve"> kde </w:t>
      </w:r>
      <w:r w:rsidR="00EB0870">
        <w:t>není první mocnina ale odmocnina</w:t>
      </w:r>
      <w:r>
        <w:t xml:space="preserve"> okamžit</w:t>
      </w:r>
      <w:r w:rsidR="00EB0870">
        <w:t>é</w:t>
      </w:r>
      <w:r>
        <w:t xml:space="preserve"> hladin</w:t>
      </w:r>
      <w:r w:rsidR="00EB0870">
        <w:t>y</w:t>
      </w:r>
      <w:r>
        <w:t>.</w:t>
      </w:r>
      <w:r w:rsidR="00264DE9">
        <w:t xml:space="preserve"> Model je tedy třeba linearizovat, l</w:t>
      </w:r>
      <w:r w:rsidR="004D73AA">
        <w:t>inearizovaný model získáme tak</w:t>
      </w:r>
      <w:r w:rsidR="00334395">
        <w:t>,</w:t>
      </w:r>
      <w:r w:rsidR="004D73AA">
        <w:t xml:space="preserve"> že si určíme </w:t>
      </w:r>
      <w:r w:rsidR="005A5910">
        <w:t>pracovní</w:t>
      </w:r>
      <w:r w:rsidR="004D73AA">
        <w:t xml:space="preserve"> bod, který bude počátkem v přírůstkovém modelu.</w:t>
      </w:r>
      <w:r w:rsidR="005A5910">
        <w:t xml:space="preserve"> </w:t>
      </w:r>
      <w:r w:rsidR="005F373C">
        <w:t>Pracovní bod bude ve tvaru</w:t>
      </w:r>
      <m:oMath>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i-0</m:t>
                </m:r>
              </m:sub>
            </m:sSub>
          </m:e>
        </m:d>
      </m:oMath>
      <w:r w:rsidR="005F373C">
        <w:t>.</w:t>
      </w:r>
      <w:r w:rsidR="00833EE7">
        <w:t xml:space="preserve"> Nejdříve zavedeme přítoky a hladiny v přírůstkovém tvaru.</w:t>
      </w:r>
    </w:p>
    <w:p w:rsidR="005A5910" w:rsidRDefault="005A5910" w:rsidP="004D73AA">
      <w:r>
        <w:t>Tedy pro naše přítoky</w:t>
      </w:r>
      <w:r w:rsidR="005F373C">
        <w:t xml:space="preserve"> v přírůstkovém modelu</w:t>
      </w:r>
      <w:r>
        <w:t xml:space="preserve"> bude platit</w:t>
      </w:r>
    </w:p>
    <w:tbl>
      <w:tblPr>
        <w:tblW w:w="5000" w:type="pct"/>
        <w:jc w:val="center"/>
        <w:tblLook w:val="04A0" w:firstRow="1" w:lastRow="0" w:firstColumn="1" w:lastColumn="0" w:noHBand="0" w:noVBand="1"/>
      </w:tblPr>
      <w:tblGrid>
        <w:gridCol w:w="1350"/>
        <w:gridCol w:w="6303"/>
        <w:gridCol w:w="1351"/>
      </w:tblGrid>
      <w:tr w:rsidR="001F3C1D" w:rsidTr="005C50C9">
        <w:trPr>
          <w:jc w:val="center"/>
        </w:trPr>
        <w:tc>
          <w:tcPr>
            <w:tcW w:w="750" w:type="pct"/>
            <w:shd w:val="clear" w:color="auto" w:fill="auto"/>
          </w:tcPr>
          <w:p w:rsidR="001F3C1D" w:rsidRDefault="001F3C1D" w:rsidP="005C50C9">
            <w:pPr>
              <w:spacing w:after="200"/>
            </w:pPr>
          </w:p>
        </w:tc>
        <w:tc>
          <w:tcPr>
            <w:tcW w:w="3500" w:type="pct"/>
            <w:shd w:val="clear" w:color="auto" w:fill="auto"/>
          </w:tcPr>
          <w:p w:rsidR="001F3C1D" w:rsidRPr="00FA5437" w:rsidRDefault="00081570" w:rsidP="00FB24DB">
            <w:pPr>
              <w:jc w:val="left"/>
            </w:pPr>
            <m:oMathPara>
              <m:oMath>
                <m:sSub>
                  <m:sSubPr>
                    <m:ctrlPr>
                      <w:rPr>
                        <w:rFonts w:ascii="Cambria Math" w:hAnsi="Cambria Math"/>
                        <w:i/>
                      </w:rPr>
                    </m:ctrlPr>
                  </m:sSubPr>
                  <m:e>
                    <m:r>
                      <w:rPr>
                        <w:rFonts w:ascii="Cambria Math" w:hAnsi="Cambria Math"/>
                      </w:rPr>
                      <m:t>q</m:t>
                    </m:r>
                  </m:e>
                  <m:sub>
                    <m:r>
                      <w:rPr>
                        <w:rFonts w:ascii="Cambria Math" w:hAnsi="Cambria Math"/>
                      </w:rPr>
                      <m:t>i</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(t)</m:t>
                </m:r>
              </m:oMath>
            </m:oMathPara>
          </w:p>
        </w:tc>
        <w:tc>
          <w:tcPr>
            <w:tcW w:w="750" w:type="pct"/>
            <w:shd w:val="clear" w:color="auto" w:fill="auto"/>
            <w:vAlign w:val="center"/>
          </w:tcPr>
          <w:p w:rsidR="001F3C1D" w:rsidRDefault="001F3C1D" w:rsidP="0087321C">
            <w:pPr>
              <w:numPr>
                <w:ilvl w:val="0"/>
                <w:numId w:val="6"/>
              </w:numPr>
              <w:spacing w:after="200"/>
              <w:jc w:val="right"/>
            </w:pPr>
          </w:p>
        </w:tc>
      </w:tr>
    </w:tbl>
    <w:p w:rsidR="005A5910" w:rsidRDefault="001F3C1D" w:rsidP="00334395">
      <w:r>
        <w:t xml:space="preserve">pro i=1, 2, 3 a 4, kde </w:t>
      </w:r>
      <m:oMath>
        <m:sSub>
          <m:sSubPr>
            <m:ctrlPr>
              <w:rPr>
                <w:rFonts w:ascii="Cambria Math" w:hAnsi="Cambria Math"/>
                <w:i/>
              </w:rPr>
            </m:ctrlPr>
          </m:sSubPr>
          <m:e>
            <m:r>
              <w:rPr>
                <w:rFonts w:ascii="Cambria Math" w:hAnsi="Cambria Math"/>
              </w:rPr>
              <m:t>q</m:t>
            </m:r>
          </m:e>
          <m:sub>
            <m:r>
              <w:rPr>
                <w:rFonts w:ascii="Cambria Math" w:hAnsi="Cambria Math"/>
              </w:rPr>
              <m:t>i</m:t>
            </m:r>
          </m:sub>
        </m:sSub>
        <m:d>
          <m:dPr>
            <m:ctrlPr>
              <w:rPr>
                <w:rFonts w:ascii="Cambria Math" w:hAnsi="Cambria Math"/>
                <w:i/>
              </w:rPr>
            </m:ctrlPr>
          </m:dPr>
          <m:e>
            <m:r>
              <w:rPr>
                <w:rFonts w:ascii="Cambria Math" w:hAnsi="Cambria Math"/>
              </w:rPr>
              <m:t>t</m:t>
            </m:r>
          </m:e>
        </m:d>
        <m:r>
          <w:rPr>
            <w:rFonts w:ascii="Cambria Math" w:hAnsi="Cambria Math"/>
          </w:rPr>
          <m:t xml:space="preserve"> </m:t>
        </m:r>
      </m:oMath>
      <w:r>
        <w:t xml:space="preserve">původní průtok, </w:t>
      </w:r>
      <m:oMath>
        <m:sSub>
          <m:sSubPr>
            <m:ctrlPr>
              <w:rPr>
                <w:rFonts w:ascii="Cambria Math" w:hAnsi="Cambria Math"/>
                <w:i/>
              </w:rPr>
            </m:ctrlPr>
          </m:sSubPr>
          <m:e>
            <m:r>
              <w:rPr>
                <w:rFonts w:ascii="Cambria Math" w:hAnsi="Cambria Math"/>
              </w:rPr>
              <m:t>q</m:t>
            </m:r>
          </m:e>
          <m:sub>
            <m:r>
              <w:rPr>
                <w:rFonts w:ascii="Cambria Math" w:hAnsi="Cambria Math"/>
              </w:rPr>
              <m:t>i0</m:t>
            </m:r>
          </m:sub>
        </m:sSub>
      </m:oMath>
      <w:r w:rsidR="005A5910">
        <w:t>průto</w:t>
      </w:r>
      <w:r>
        <w:t>k odpovídající pracovnímu bodu,</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(t)</m:t>
        </m:r>
      </m:oMath>
      <w:r w:rsidR="005A5910">
        <w:t xml:space="preserve"> přírůstek vzhledem k </w:t>
      </w:r>
      <m:oMath>
        <m:sSub>
          <m:sSubPr>
            <m:ctrlPr>
              <w:rPr>
                <w:rFonts w:ascii="Cambria Math" w:hAnsi="Cambria Math"/>
                <w:i/>
              </w:rPr>
            </m:ctrlPr>
          </m:sSubPr>
          <m:e>
            <m:r>
              <w:rPr>
                <w:rFonts w:ascii="Cambria Math" w:hAnsi="Cambria Math"/>
              </w:rPr>
              <m:t>q</m:t>
            </m:r>
          </m:e>
          <m:sub>
            <m:r>
              <w:rPr>
                <w:rFonts w:ascii="Cambria Math" w:hAnsi="Cambria Math"/>
              </w:rPr>
              <m:t>i0</m:t>
            </m:r>
          </m:sub>
        </m:sSub>
      </m:oMath>
      <w:r>
        <w:t xml:space="preserve"> </w:t>
      </w:r>
      <w:r w:rsidR="005A5910">
        <w:t>a pro hladiny</w:t>
      </w:r>
    </w:p>
    <w:tbl>
      <w:tblPr>
        <w:tblW w:w="5000" w:type="pct"/>
        <w:jc w:val="center"/>
        <w:tblLook w:val="04A0" w:firstRow="1" w:lastRow="0" w:firstColumn="1" w:lastColumn="0" w:noHBand="0" w:noVBand="1"/>
      </w:tblPr>
      <w:tblGrid>
        <w:gridCol w:w="1350"/>
        <w:gridCol w:w="6303"/>
        <w:gridCol w:w="1351"/>
      </w:tblGrid>
      <w:tr w:rsidR="001F3C1D" w:rsidTr="005C50C9">
        <w:trPr>
          <w:jc w:val="center"/>
        </w:trPr>
        <w:tc>
          <w:tcPr>
            <w:tcW w:w="750" w:type="pct"/>
            <w:shd w:val="clear" w:color="auto" w:fill="auto"/>
          </w:tcPr>
          <w:p w:rsidR="001F3C1D" w:rsidRDefault="001F3C1D" w:rsidP="005C50C9">
            <w:pPr>
              <w:spacing w:after="200"/>
            </w:pPr>
          </w:p>
        </w:tc>
        <w:tc>
          <w:tcPr>
            <w:tcW w:w="3500" w:type="pct"/>
            <w:shd w:val="clear" w:color="auto" w:fill="auto"/>
          </w:tcPr>
          <w:p w:rsidR="001F3C1D" w:rsidRPr="00FA5437" w:rsidRDefault="00081570" w:rsidP="00FB24DB">
            <w:pPr>
              <w:jc w:val="left"/>
            </w:pPr>
            <m:oMathPara>
              <m:oMath>
                <m:sSub>
                  <m:sSubPr>
                    <m:ctrlPr>
                      <w:rPr>
                        <w:rFonts w:ascii="Cambria Math" w:hAnsi="Cambria Math"/>
                        <w:i/>
                      </w:rPr>
                    </m:ctrlPr>
                  </m:sSubPr>
                  <m:e>
                    <m:r>
                      <w:rPr>
                        <w:rFonts w:ascii="Cambria Math" w:hAnsi="Cambria Math"/>
                      </w:rPr>
                      <m:t>h</m:t>
                    </m:r>
                  </m:e>
                  <m:sub>
                    <m:r>
                      <w:rPr>
                        <w:rFonts w:ascii="Cambria Math" w:hAnsi="Cambria Math"/>
                      </w:rPr>
                      <m:t>i</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(t)</m:t>
                </m:r>
              </m:oMath>
            </m:oMathPara>
          </w:p>
        </w:tc>
        <w:tc>
          <w:tcPr>
            <w:tcW w:w="750" w:type="pct"/>
            <w:shd w:val="clear" w:color="auto" w:fill="auto"/>
            <w:vAlign w:val="center"/>
          </w:tcPr>
          <w:p w:rsidR="001F3C1D" w:rsidRDefault="001F3C1D" w:rsidP="0087321C">
            <w:pPr>
              <w:numPr>
                <w:ilvl w:val="0"/>
                <w:numId w:val="6"/>
              </w:numPr>
              <w:spacing w:after="200"/>
              <w:jc w:val="right"/>
            </w:pPr>
          </w:p>
        </w:tc>
      </w:tr>
    </w:tbl>
    <w:p w:rsidR="005A5910" w:rsidRDefault="005A5910" w:rsidP="005A5910">
      <w:r>
        <w:t xml:space="preserve">pro </w:t>
      </w:r>
      <w:r w:rsidR="001F3C1D">
        <w:t xml:space="preserve">i=1, 2, 3 a 4, kde </w:t>
      </w:r>
      <m:oMath>
        <m:sSub>
          <m:sSubPr>
            <m:ctrlPr>
              <w:rPr>
                <w:rFonts w:ascii="Cambria Math" w:hAnsi="Cambria Math"/>
                <w:i/>
              </w:rPr>
            </m:ctrlPr>
          </m:sSubPr>
          <m:e>
            <m:r>
              <w:rPr>
                <w:rFonts w:ascii="Cambria Math" w:hAnsi="Cambria Math"/>
              </w:rPr>
              <m:t>h</m:t>
            </m:r>
          </m:e>
          <m:sub>
            <m:r>
              <w:rPr>
                <w:rFonts w:ascii="Cambria Math" w:hAnsi="Cambria Math"/>
              </w:rPr>
              <m:t>i0</m:t>
            </m:r>
          </m:sub>
        </m:sSub>
      </m:oMath>
      <w:r>
        <w:t xml:space="preserve"> je hladin</w:t>
      </w:r>
      <w:r w:rsidR="001F3C1D">
        <w:t xml:space="preserve">a odpovídající pracovnímu bodu,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d>
          <m:dPr>
            <m:ctrlPr>
              <w:rPr>
                <w:rFonts w:ascii="Cambria Math" w:hAnsi="Cambria Math"/>
                <w:i/>
              </w:rPr>
            </m:ctrlPr>
          </m:dPr>
          <m:e>
            <m:r>
              <w:rPr>
                <w:rFonts w:ascii="Cambria Math" w:hAnsi="Cambria Math"/>
              </w:rPr>
              <m:t>t</m:t>
            </m:r>
          </m:e>
        </m:d>
        <m:r>
          <w:rPr>
            <w:rFonts w:ascii="Cambria Math" w:hAnsi="Cambria Math"/>
          </w:rPr>
          <m:t xml:space="preserve"> </m:t>
        </m:r>
      </m:oMath>
      <w:r>
        <w:t>přírůstek vzhledem k</w:t>
      </w:r>
      <m:oMath>
        <m:sSub>
          <m:sSubPr>
            <m:ctrlPr>
              <w:rPr>
                <w:rFonts w:ascii="Cambria Math" w:hAnsi="Cambria Math"/>
                <w:i/>
              </w:rPr>
            </m:ctrlPr>
          </m:sSubPr>
          <m:e>
            <m:r>
              <w:rPr>
                <w:rFonts w:ascii="Cambria Math" w:hAnsi="Cambria Math"/>
              </w:rPr>
              <m:t xml:space="preserve"> h</m:t>
            </m:r>
          </m:e>
          <m:sub>
            <m:r>
              <w:rPr>
                <w:rFonts w:ascii="Cambria Math" w:hAnsi="Cambria Math"/>
              </w:rPr>
              <m:t>i0</m:t>
            </m:r>
          </m:sub>
        </m:sSub>
      </m:oMath>
      <w:r>
        <w:t>.</w:t>
      </w:r>
    </w:p>
    <w:p w:rsidR="00BE0392" w:rsidRDefault="00BE0392">
      <w:pPr>
        <w:spacing w:after="0" w:line="240" w:lineRule="auto"/>
        <w:jc w:val="left"/>
      </w:pPr>
      <w:r>
        <w:br w:type="page"/>
      </w:r>
    </w:p>
    <w:p w:rsidR="004D73AA" w:rsidRDefault="00BE0392" w:rsidP="004D73AA">
      <w:r>
        <w:lastRenderedPageBreak/>
        <w:t xml:space="preserve">Nyní </w:t>
      </w:r>
      <w:r w:rsidR="001F3C1D">
        <w:t xml:space="preserve">je možné </w:t>
      </w:r>
      <w:proofErr w:type="spellStart"/>
      <w:r w:rsidR="001F3C1D">
        <w:t>lienarizovat</w:t>
      </w:r>
      <w:proofErr w:type="spellEnd"/>
      <w:r>
        <w:t xml:space="preserve"> přírůstkovou hodnotu hladiny </w:t>
      </w:r>
      <m:oMath>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(t)</m:t>
            </m:r>
          </m:e>
        </m:rad>
      </m:oMath>
      <w:r>
        <w:t xml:space="preserve">, </w:t>
      </w:r>
      <w:r w:rsidR="004D73AA">
        <w:t xml:space="preserve">pomocí prvních dvou členů </w:t>
      </w:r>
      <w:proofErr w:type="spellStart"/>
      <w:r w:rsidR="00B8237F">
        <w:t>T</w:t>
      </w:r>
      <w:r w:rsidR="004D73AA">
        <w:t>aylorova</w:t>
      </w:r>
      <w:proofErr w:type="spellEnd"/>
      <w:r w:rsidR="004D73AA">
        <w:t xml:space="preserve"> polynomu tak abychom získaly přímku tečnou</w:t>
      </w:r>
      <w:r w:rsidR="005A5910">
        <w:t xml:space="preserve"> k statické charakteristice</w:t>
      </w:r>
      <w:r w:rsidR="004D73AA">
        <w:t xml:space="preserve"> </w:t>
      </w:r>
      <w:r w:rsidR="005A5910">
        <w:t>v pracovním</w:t>
      </w:r>
      <w:r w:rsidR="004D73AA">
        <w:t xml:space="preserve"> bodě</w:t>
      </w:r>
      <w:r w:rsidR="005A5910">
        <w:t>.</w:t>
      </w:r>
    </w:p>
    <w:tbl>
      <w:tblPr>
        <w:tblW w:w="5000" w:type="pct"/>
        <w:jc w:val="center"/>
        <w:tblLook w:val="04A0" w:firstRow="1" w:lastRow="0" w:firstColumn="1" w:lastColumn="0" w:noHBand="0" w:noVBand="1"/>
      </w:tblPr>
      <w:tblGrid>
        <w:gridCol w:w="960"/>
        <w:gridCol w:w="6661"/>
        <w:gridCol w:w="1383"/>
      </w:tblGrid>
      <w:tr w:rsidR="001F3C1D" w:rsidTr="001F3C1D">
        <w:trPr>
          <w:jc w:val="center"/>
        </w:trPr>
        <w:tc>
          <w:tcPr>
            <w:tcW w:w="533" w:type="pct"/>
            <w:shd w:val="clear" w:color="auto" w:fill="auto"/>
          </w:tcPr>
          <w:p w:rsidR="001F3C1D" w:rsidRDefault="001F3C1D" w:rsidP="005C50C9">
            <w:pPr>
              <w:spacing w:after="200"/>
            </w:pPr>
          </w:p>
        </w:tc>
        <w:tc>
          <w:tcPr>
            <w:tcW w:w="3699" w:type="pct"/>
            <w:shd w:val="clear" w:color="auto" w:fill="auto"/>
          </w:tcPr>
          <w:p w:rsidR="001F3C1D" w:rsidRPr="001F3C1D" w:rsidRDefault="00081570" w:rsidP="00FB24DB">
            <w:pPr>
              <w:jc w:val="left"/>
              <w:rPr>
                <w:i/>
              </w:rPr>
            </w:pPr>
            <m:oMathPara>
              <m:oMath>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(t)</m:t>
                    </m:r>
                  </m:e>
                </m:rad>
                <m:r>
                  <w:rPr>
                    <w:rFonts w:ascii="Cambria Math" w:hAnsi="Cambria Math"/>
                  </w:rPr>
                  <m:t>=</m:t>
                </m:r>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(t)</m:t>
                    </m:r>
                  </m:e>
                </m:ra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i0</m:t>
                        </m:r>
                      </m:sub>
                    </m:sSub>
                  </m:e>
                </m:ra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m:t>
                    </m:r>
                  </m:den>
                </m:f>
                <m:d>
                  <m:dPr>
                    <m:ctrlPr>
                      <w:rPr>
                        <w:rFonts w:ascii="Cambria Math" w:hAnsi="Cambria Math"/>
                        <w:i/>
                      </w:rPr>
                    </m:ctrlPr>
                  </m:dPr>
                  <m:e>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i0</m:t>
                            </m:r>
                          </m:sub>
                        </m:sSub>
                      </m:e>
                    </m:rad>
                  </m:e>
                </m:d>
                <m:r>
                  <w:rPr>
                    <w:rFonts w:ascii="Cambria Math" w:hAnsi="Cambria Math"/>
                    <w:lang w:val="en-US"/>
                  </w:rPr>
                  <m:t>'</m:t>
                </m:r>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i0</m:t>
                        </m:r>
                      </m:sub>
                    </m:sSub>
                  </m:e>
                </m:ra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i0</m:t>
                            </m:r>
                          </m:sub>
                        </m:sSub>
                      </m:e>
                    </m:rad>
                  </m:den>
                </m:f>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(t)</m:t>
                </m:r>
              </m:oMath>
            </m:oMathPara>
          </w:p>
        </w:tc>
        <w:tc>
          <w:tcPr>
            <w:tcW w:w="768" w:type="pct"/>
            <w:shd w:val="clear" w:color="auto" w:fill="auto"/>
            <w:vAlign w:val="center"/>
          </w:tcPr>
          <w:p w:rsidR="001F3C1D" w:rsidRDefault="001F3C1D" w:rsidP="0087321C">
            <w:pPr>
              <w:numPr>
                <w:ilvl w:val="0"/>
                <w:numId w:val="6"/>
              </w:numPr>
              <w:spacing w:after="200"/>
              <w:jc w:val="right"/>
            </w:pPr>
          </w:p>
        </w:tc>
      </w:tr>
    </w:tbl>
    <w:p w:rsidR="0050327B" w:rsidRDefault="0050327B" w:rsidP="004D73AA">
      <w:r>
        <w:t>Po dosazení do diferenciálních rovnic</w:t>
      </w:r>
      <w:r w:rsidR="0099781C">
        <w:t xml:space="preserve"> kde </w:t>
      </w:r>
      <w:r w:rsidR="007C44A9">
        <w:t xml:space="preserve">se </w:t>
      </w:r>
      <w:proofErr w:type="gramStart"/>
      <w:r w:rsidR="007C44A9">
        <w:t>provedla</w:t>
      </w:r>
      <w:proofErr w:type="gramEnd"/>
      <w:r w:rsidR="0099781C">
        <w:t xml:space="preserve"> </w:t>
      </w:r>
      <w:r w:rsidR="007C44A9">
        <w:t>úprava</w:t>
      </w:r>
      <w:r w:rsidR="0099781C">
        <w:t xml:space="preserve"> průtok</w:t>
      </w:r>
      <w:r w:rsidR="007C44A9">
        <w:t>ů</w:t>
      </w:r>
      <w:r w:rsidR="0042272F">
        <w:t xml:space="preserve"> do přírůstkového zápisu</w:t>
      </w:r>
      <w:r>
        <w:t xml:space="preserve"> </w:t>
      </w:r>
      <w:proofErr w:type="gramStart"/>
      <w:r w:rsidR="0042272F">
        <w:t>získáme</w:t>
      </w:r>
      <w:proofErr w:type="gramEnd"/>
      <w:r w:rsidR="0042272F">
        <w:t xml:space="preserve"> rovnice jako</w:t>
      </w:r>
    </w:p>
    <w:tbl>
      <w:tblPr>
        <w:tblW w:w="4931" w:type="pct"/>
        <w:jc w:val="center"/>
        <w:tblInd w:w="-125" w:type="dxa"/>
        <w:tblLook w:val="04A0" w:firstRow="1" w:lastRow="0" w:firstColumn="1" w:lastColumn="0" w:noHBand="0" w:noVBand="1"/>
      </w:tblPr>
      <w:tblGrid>
        <w:gridCol w:w="7782"/>
        <w:gridCol w:w="1098"/>
      </w:tblGrid>
      <w:tr w:rsidR="00A65432" w:rsidTr="00A65432">
        <w:trPr>
          <w:jc w:val="center"/>
        </w:trPr>
        <w:tc>
          <w:tcPr>
            <w:tcW w:w="4382" w:type="pct"/>
            <w:shd w:val="clear" w:color="auto" w:fill="auto"/>
          </w:tcPr>
          <w:p w:rsidR="00A65432" w:rsidRPr="00A65432" w:rsidRDefault="00081570" w:rsidP="00FB24DB">
            <w:pPr>
              <w:rPr>
                <w:i/>
                <w:sz w:val="21"/>
                <w:szCs w:val="21"/>
                <w:lang w:val="en-US"/>
              </w:rPr>
            </w:pPr>
            <m:oMathPara>
              <m:oMath>
                <m:sSub>
                  <m:sSubPr>
                    <m:ctrlPr>
                      <w:rPr>
                        <w:rFonts w:ascii="Cambria Math" w:hAnsi="Cambria Math"/>
                        <w:i/>
                        <w:sz w:val="21"/>
                        <w:szCs w:val="21"/>
                      </w:rPr>
                    </m:ctrlPr>
                  </m:sSubPr>
                  <m:e>
                    <m:r>
                      <w:rPr>
                        <w:rFonts w:ascii="Cambria Math" w:hAnsi="Cambria Math"/>
                        <w:sz w:val="21"/>
                        <w:szCs w:val="21"/>
                      </w:rPr>
                      <m:t>γ</m:t>
                    </m:r>
                  </m:e>
                  <m:sub>
                    <m:r>
                      <w:rPr>
                        <w:rFonts w:ascii="Cambria Math" w:hAnsi="Cambria Math"/>
                        <w:sz w:val="21"/>
                        <w:szCs w:val="21"/>
                      </w:rPr>
                      <m:t>1</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10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1</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3out</m:t>
                    </m:r>
                  </m:sub>
                </m:sSub>
                <m:rad>
                  <m:radPr>
                    <m:degHide m:val="1"/>
                    <m:ctrlPr>
                      <w:rPr>
                        <w:rFonts w:ascii="Cambria Math" w:hAnsi="Cambria Math"/>
                        <w:i/>
                        <w:sz w:val="21"/>
                        <w:szCs w:val="21"/>
                      </w:rPr>
                    </m:ctrlPr>
                  </m:radPr>
                  <m:deg/>
                  <m:e>
                    <m:r>
                      <w:rPr>
                        <w:rFonts w:ascii="Cambria Math" w:hAnsi="Cambria Math"/>
                        <w:sz w:val="21"/>
                        <w:szCs w:val="21"/>
                      </w:rPr>
                      <m:t>2g</m:t>
                    </m:r>
                  </m:e>
                </m:rad>
                <m:d>
                  <m:dPr>
                    <m:ctrlPr>
                      <w:rPr>
                        <w:rFonts w:ascii="Cambria Math" w:hAnsi="Cambria Math"/>
                        <w:i/>
                        <w:sz w:val="21"/>
                        <w:szCs w:val="21"/>
                      </w:rPr>
                    </m:ctrlPr>
                  </m:dPr>
                  <m:e>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30</m:t>
                            </m:r>
                          </m:sub>
                        </m:sSub>
                      </m:e>
                    </m:rad>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1</m:t>
                        </m:r>
                      </m:num>
                      <m:den>
                        <m:r>
                          <w:rPr>
                            <w:rFonts w:ascii="Cambria Math" w:hAnsi="Cambria Math"/>
                            <w:sz w:val="21"/>
                            <w:szCs w:val="21"/>
                          </w:rPr>
                          <m:t>2</m:t>
                        </m:r>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30</m:t>
                                </m:r>
                              </m:sub>
                            </m:sSub>
                          </m:e>
                        </m:rad>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3</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1out</m:t>
                    </m:r>
                  </m:sub>
                </m:sSub>
                <m:rad>
                  <m:radPr>
                    <m:degHide m:val="1"/>
                    <m:ctrlPr>
                      <w:rPr>
                        <w:rFonts w:ascii="Cambria Math" w:hAnsi="Cambria Math"/>
                        <w:i/>
                        <w:sz w:val="21"/>
                        <w:szCs w:val="21"/>
                      </w:rPr>
                    </m:ctrlPr>
                  </m:radPr>
                  <m:deg/>
                  <m:e>
                    <m:r>
                      <w:rPr>
                        <w:rFonts w:ascii="Cambria Math" w:hAnsi="Cambria Math"/>
                        <w:sz w:val="21"/>
                        <w:szCs w:val="21"/>
                      </w:rPr>
                      <m:t>2g</m:t>
                    </m:r>
                  </m:e>
                </m:rad>
                <m:d>
                  <m:dPr>
                    <m:ctrlPr>
                      <w:rPr>
                        <w:rFonts w:ascii="Cambria Math" w:hAnsi="Cambria Math"/>
                        <w:i/>
                        <w:sz w:val="21"/>
                        <w:szCs w:val="21"/>
                      </w:rPr>
                    </m:ctrlPr>
                  </m:dPr>
                  <m:e>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10</m:t>
                            </m:r>
                          </m:sub>
                        </m:sSub>
                      </m:e>
                    </m:rad>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1</m:t>
                        </m:r>
                      </m:num>
                      <m:den>
                        <m:r>
                          <w:rPr>
                            <w:rFonts w:ascii="Cambria Math" w:hAnsi="Cambria Math"/>
                            <w:sz w:val="21"/>
                            <w:szCs w:val="21"/>
                          </w:rPr>
                          <m:t>2</m:t>
                        </m:r>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10</m:t>
                                </m:r>
                              </m:sub>
                            </m:sSub>
                          </m:e>
                        </m:rad>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1</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10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1</m:t>
                        </m:r>
                      </m:sub>
                    </m:sSub>
                  </m:e>
                </m:d>
                <m:r>
                  <w:rPr>
                    <w:rFonts w:ascii="Cambria Math" w:hAnsi="Cambria Math"/>
                    <w:sz w:val="21"/>
                    <w:szCs w:val="21"/>
                    <w:lang w:val="en-US"/>
                  </w:rPr>
                  <m:t>'</m:t>
                </m:r>
              </m:oMath>
            </m:oMathPara>
          </w:p>
        </w:tc>
        <w:tc>
          <w:tcPr>
            <w:tcW w:w="618" w:type="pct"/>
            <w:shd w:val="clear" w:color="auto" w:fill="auto"/>
            <w:vAlign w:val="center"/>
          </w:tcPr>
          <w:p w:rsidR="00A65432" w:rsidRDefault="00A65432" w:rsidP="0087321C">
            <w:pPr>
              <w:numPr>
                <w:ilvl w:val="0"/>
                <w:numId w:val="6"/>
              </w:numPr>
              <w:spacing w:after="200"/>
              <w:jc w:val="right"/>
            </w:pPr>
          </w:p>
        </w:tc>
      </w:tr>
      <w:tr w:rsidR="00A65432" w:rsidTr="00A65432">
        <w:trPr>
          <w:jc w:val="center"/>
        </w:trPr>
        <w:tc>
          <w:tcPr>
            <w:tcW w:w="4382" w:type="pct"/>
            <w:shd w:val="clear" w:color="auto" w:fill="auto"/>
          </w:tcPr>
          <w:p w:rsidR="00A65432" w:rsidRPr="00A65432" w:rsidRDefault="00081570" w:rsidP="00A65432">
            <w:pPr>
              <w:rPr>
                <w:rFonts w:ascii="Cambria Math" w:hAnsi="Cambria Math"/>
                <w:sz w:val="21"/>
                <w:szCs w:val="21"/>
                <w:oMath/>
              </w:rPr>
            </w:pPr>
            <m:oMathPara>
              <m:oMath>
                <m:sSub>
                  <m:sSubPr>
                    <m:ctrlPr>
                      <w:rPr>
                        <w:rFonts w:ascii="Cambria Math" w:hAnsi="Cambria Math"/>
                        <w:i/>
                        <w:sz w:val="21"/>
                        <w:szCs w:val="21"/>
                      </w:rPr>
                    </m:ctrlPr>
                  </m:sSubPr>
                  <m:e>
                    <m:r>
                      <w:rPr>
                        <w:rFonts w:ascii="Cambria Math" w:hAnsi="Cambria Math"/>
                        <w:sz w:val="21"/>
                        <w:szCs w:val="21"/>
                      </w:rPr>
                      <m:t>γ</m:t>
                    </m:r>
                  </m:e>
                  <m:sub>
                    <m:r>
                      <w:rPr>
                        <w:rFonts w:ascii="Cambria Math" w:hAnsi="Cambria Math"/>
                        <w:sz w:val="21"/>
                        <w:szCs w:val="21"/>
                      </w:rPr>
                      <m:t>2</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20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2</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4out</m:t>
                    </m:r>
                  </m:sub>
                </m:sSub>
                <m:rad>
                  <m:radPr>
                    <m:degHide m:val="1"/>
                    <m:ctrlPr>
                      <w:rPr>
                        <w:rFonts w:ascii="Cambria Math" w:hAnsi="Cambria Math"/>
                        <w:i/>
                        <w:sz w:val="21"/>
                        <w:szCs w:val="21"/>
                      </w:rPr>
                    </m:ctrlPr>
                  </m:radPr>
                  <m:deg/>
                  <m:e>
                    <m:r>
                      <w:rPr>
                        <w:rFonts w:ascii="Cambria Math" w:hAnsi="Cambria Math"/>
                        <w:sz w:val="21"/>
                        <w:szCs w:val="21"/>
                      </w:rPr>
                      <m:t>2g</m:t>
                    </m:r>
                  </m:e>
                </m:rad>
                <m:d>
                  <m:dPr>
                    <m:ctrlPr>
                      <w:rPr>
                        <w:rFonts w:ascii="Cambria Math" w:hAnsi="Cambria Math"/>
                        <w:i/>
                        <w:sz w:val="21"/>
                        <w:szCs w:val="21"/>
                      </w:rPr>
                    </m:ctrlPr>
                  </m:dPr>
                  <m:e>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40</m:t>
                            </m:r>
                          </m:sub>
                        </m:sSub>
                      </m:e>
                    </m:rad>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1</m:t>
                        </m:r>
                      </m:num>
                      <m:den>
                        <m:r>
                          <w:rPr>
                            <w:rFonts w:ascii="Cambria Math" w:hAnsi="Cambria Math"/>
                            <w:sz w:val="21"/>
                            <w:szCs w:val="21"/>
                          </w:rPr>
                          <m:t>2</m:t>
                        </m:r>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40</m:t>
                                </m:r>
                              </m:sub>
                            </m:sSub>
                          </m:e>
                        </m:rad>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4</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2out</m:t>
                    </m:r>
                  </m:sub>
                </m:sSub>
                <m:rad>
                  <m:radPr>
                    <m:degHide m:val="1"/>
                    <m:ctrlPr>
                      <w:rPr>
                        <w:rFonts w:ascii="Cambria Math" w:hAnsi="Cambria Math"/>
                        <w:i/>
                        <w:sz w:val="21"/>
                        <w:szCs w:val="21"/>
                      </w:rPr>
                    </m:ctrlPr>
                  </m:radPr>
                  <m:deg/>
                  <m:e>
                    <m:r>
                      <w:rPr>
                        <w:rFonts w:ascii="Cambria Math" w:hAnsi="Cambria Math"/>
                        <w:sz w:val="21"/>
                        <w:szCs w:val="21"/>
                      </w:rPr>
                      <m:t>2g</m:t>
                    </m:r>
                  </m:e>
                </m:rad>
                <m:d>
                  <m:dPr>
                    <m:ctrlPr>
                      <w:rPr>
                        <w:rFonts w:ascii="Cambria Math" w:hAnsi="Cambria Math"/>
                        <w:i/>
                        <w:sz w:val="21"/>
                        <w:szCs w:val="21"/>
                      </w:rPr>
                    </m:ctrlPr>
                  </m:dPr>
                  <m:e>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20</m:t>
                            </m:r>
                          </m:sub>
                        </m:sSub>
                      </m:e>
                    </m:rad>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1</m:t>
                        </m:r>
                      </m:num>
                      <m:den>
                        <m:r>
                          <w:rPr>
                            <w:rFonts w:ascii="Cambria Math" w:hAnsi="Cambria Math"/>
                            <w:sz w:val="21"/>
                            <w:szCs w:val="21"/>
                          </w:rPr>
                          <m:t>2</m:t>
                        </m:r>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20</m:t>
                                </m:r>
                              </m:sub>
                            </m:sSub>
                          </m:e>
                        </m:rad>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2</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20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2</m:t>
                        </m:r>
                      </m:sub>
                    </m:sSub>
                  </m:e>
                </m:d>
                <m:r>
                  <w:rPr>
                    <w:rFonts w:ascii="Cambria Math" w:hAnsi="Cambria Math"/>
                    <w:sz w:val="21"/>
                    <w:szCs w:val="21"/>
                    <w:lang w:val="en-US"/>
                  </w:rPr>
                  <m:t>'</m:t>
                </m:r>
              </m:oMath>
            </m:oMathPara>
          </w:p>
        </w:tc>
        <w:tc>
          <w:tcPr>
            <w:tcW w:w="618" w:type="pct"/>
            <w:shd w:val="clear" w:color="auto" w:fill="auto"/>
            <w:vAlign w:val="center"/>
          </w:tcPr>
          <w:p w:rsidR="00A65432" w:rsidRDefault="00A65432" w:rsidP="0087321C">
            <w:pPr>
              <w:numPr>
                <w:ilvl w:val="0"/>
                <w:numId w:val="6"/>
              </w:numPr>
              <w:spacing w:after="200"/>
              <w:jc w:val="right"/>
            </w:pPr>
          </w:p>
        </w:tc>
      </w:tr>
      <w:tr w:rsidR="00A65432" w:rsidTr="00A65432">
        <w:trPr>
          <w:jc w:val="center"/>
        </w:trPr>
        <w:tc>
          <w:tcPr>
            <w:tcW w:w="4382" w:type="pct"/>
            <w:shd w:val="clear" w:color="auto" w:fill="auto"/>
          </w:tcPr>
          <w:p w:rsidR="00A65432" w:rsidRPr="007C44A9" w:rsidRDefault="00081570" w:rsidP="005C50C9">
            <w:pPr>
              <w:rPr>
                <w:rFonts w:ascii="Cambria Math" w:hAnsi="Cambria Math"/>
                <w:sz w:val="21"/>
                <w:szCs w:val="21"/>
                <w:oMath/>
              </w:rPr>
            </w:pPr>
            <m:oMathPara>
              <m:oMath>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30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3</m:t>
                        </m:r>
                      </m:sub>
                    </m:sSub>
                  </m:e>
                </m:d>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γ</m:t>
                    </m:r>
                  </m:e>
                  <m:sub>
                    <m:r>
                      <w:rPr>
                        <w:rFonts w:ascii="Cambria Math" w:hAnsi="Cambria Math"/>
                        <w:sz w:val="21"/>
                        <w:szCs w:val="21"/>
                      </w:rPr>
                      <m:t>2</m:t>
                    </m:r>
                  </m:sub>
                </m:sSub>
                <m:r>
                  <w:rPr>
                    <w:rFonts w:ascii="Cambria Math" w:hAnsi="Cambria Math"/>
                    <w:sz w:val="21"/>
                    <w:szCs w:val="21"/>
                  </w:rPr>
                  <m:t>)</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20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2</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3out</m:t>
                    </m:r>
                  </m:sub>
                </m:sSub>
                <m:rad>
                  <m:radPr>
                    <m:degHide m:val="1"/>
                    <m:ctrlPr>
                      <w:rPr>
                        <w:rFonts w:ascii="Cambria Math" w:hAnsi="Cambria Math"/>
                        <w:i/>
                        <w:sz w:val="21"/>
                        <w:szCs w:val="21"/>
                      </w:rPr>
                    </m:ctrlPr>
                  </m:radPr>
                  <m:deg/>
                  <m:e>
                    <m:r>
                      <w:rPr>
                        <w:rFonts w:ascii="Cambria Math" w:hAnsi="Cambria Math"/>
                        <w:sz w:val="21"/>
                        <w:szCs w:val="21"/>
                      </w:rPr>
                      <m:t>2g</m:t>
                    </m:r>
                  </m:e>
                </m:rad>
                <m:d>
                  <m:dPr>
                    <m:ctrlPr>
                      <w:rPr>
                        <w:rFonts w:ascii="Cambria Math" w:hAnsi="Cambria Math"/>
                        <w:i/>
                        <w:sz w:val="21"/>
                        <w:szCs w:val="21"/>
                      </w:rPr>
                    </m:ctrlPr>
                  </m:dPr>
                  <m:e>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30</m:t>
                            </m:r>
                          </m:sub>
                        </m:sSub>
                      </m:e>
                    </m:rad>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1</m:t>
                        </m:r>
                      </m:num>
                      <m:den>
                        <m:r>
                          <w:rPr>
                            <w:rFonts w:ascii="Cambria Math" w:hAnsi="Cambria Math"/>
                            <w:sz w:val="21"/>
                            <w:szCs w:val="21"/>
                          </w:rPr>
                          <m:t>2</m:t>
                        </m:r>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30</m:t>
                                </m:r>
                              </m:sub>
                            </m:sSub>
                          </m:e>
                        </m:rad>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3</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3</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30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3</m:t>
                        </m:r>
                      </m:sub>
                    </m:sSub>
                  </m:e>
                </m:d>
                <m:r>
                  <w:rPr>
                    <w:rFonts w:ascii="Cambria Math" w:hAnsi="Cambria Math"/>
                    <w:sz w:val="21"/>
                    <w:szCs w:val="21"/>
                    <w:lang w:val="en-US"/>
                  </w:rPr>
                  <m:t>'</m:t>
                </m:r>
              </m:oMath>
            </m:oMathPara>
          </w:p>
        </w:tc>
        <w:tc>
          <w:tcPr>
            <w:tcW w:w="618" w:type="pct"/>
            <w:shd w:val="clear" w:color="auto" w:fill="auto"/>
            <w:vAlign w:val="center"/>
          </w:tcPr>
          <w:p w:rsidR="00A65432" w:rsidRDefault="00A65432" w:rsidP="0087321C">
            <w:pPr>
              <w:numPr>
                <w:ilvl w:val="0"/>
                <w:numId w:val="6"/>
              </w:numPr>
              <w:spacing w:after="200"/>
              <w:jc w:val="right"/>
            </w:pPr>
          </w:p>
        </w:tc>
      </w:tr>
      <w:tr w:rsidR="00A65432" w:rsidTr="00A65432">
        <w:trPr>
          <w:jc w:val="center"/>
        </w:trPr>
        <w:tc>
          <w:tcPr>
            <w:tcW w:w="4382" w:type="pct"/>
            <w:shd w:val="clear" w:color="auto" w:fill="auto"/>
          </w:tcPr>
          <w:p w:rsidR="00A65432" w:rsidRPr="00A65432" w:rsidRDefault="00081570" w:rsidP="005C50C9">
            <w:pPr>
              <w:rPr>
                <w:rFonts w:ascii="Cambria Math" w:hAnsi="Cambria Math"/>
                <w:sz w:val="21"/>
                <w:szCs w:val="21"/>
                <w:oMath/>
              </w:rPr>
            </w:pPr>
            <m:oMathPara>
              <m:oMath>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40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4</m:t>
                        </m:r>
                      </m:sub>
                    </m:sSub>
                  </m:e>
                </m:d>
                <m:r>
                  <w:rPr>
                    <w:rFonts w:ascii="Cambria Math" w:hAnsi="Cambria Math"/>
                    <w:sz w:val="21"/>
                    <w:szCs w:val="21"/>
                  </w:rPr>
                  <m:t>+(1-</m:t>
                </m:r>
                <m:sSub>
                  <m:sSubPr>
                    <m:ctrlPr>
                      <w:rPr>
                        <w:rFonts w:ascii="Cambria Math" w:hAnsi="Cambria Math"/>
                        <w:i/>
                        <w:sz w:val="21"/>
                        <w:szCs w:val="21"/>
                      </w:rPr>
                    </m:ctrlPr>
                  </m:sSubPr>
                  <m:e>
                    <m:r>
                      <w:rPr>
                        <w:rFonts w:ascii="Cambria Math" w:hAnsi="Cambria Math"/>
                        <w:sz w:val="21"/>
                        <w:szCs w:val="21"/>
                      </w:rPr>
                      <m:t>γ</m:t>
                    </m:r>
                  </m:e>
                  <m:sub>
                    <m:r>
                      <w:rPr>
                        <w:rFonts w:ascii="Cambria Math" w:hAnsi="Cambria Math"/>
                        <w:sz w:val="21"/>
                        <w:szCs w:val="21"/>
                      </w:rPr>
                      <m:t>1</m:t>
                    </m:r>
                  </m:sub>
                </m:sSub>
                <m:r>
                  <w:rPr>
                    <w:rFonts w:ascii="Cambria Math" w:hAnsi="Cambria Math"/>
                    <w:sz w:val="21"/>
                    <w:szCs w:val="21"/>
                  </w:rPr>
                  <m:t>)</m:t>
                </m:r>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10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q</m:t>
                        </m:r>
                      </m:e>
                      <m:sub>
                        <m:r>
                          <w:rPr>
                            <w:rFonts w:ascii="Cambria Math" w:hAnsi="Cambria Math"/>
                            <w:sz w:val="21"/>
                            <w:szCs w:val="21"/>
                          </w:rPr>
                          <m:t>1</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4out</m:t>
                    </m:r>
                  </m:sub>
                </m:sSub>
                <m:rad>
                  <m:radPr>
                    <m:degHide m:val="1"/>
                    <m:ctrlPr>
                      <w:rPr>
                        <w:rFonts w:ascii="Cambria Math" w:hAnsi="Cambria Math"/>
                        <w:i/>
                        <w:sz w:val="21"/>
                        <w:szCs w:val="21"/>
                      </w:rPr>
                    </m:ctrlPr>
                  </m:radPr>
                  <m:deg/>
                  <m:e>
                    <m:r>
                      <w:rPr>
                        <w:rFonts w:ascii="Cambria Math" w:hAnsi="Cambria Math"/>
                        <w:sz w:val="21"/>
                        <w:szCs w:val="21"/>
                      </w:rPr>
                      <m:t>2g</m:t>
                    </m:r>
                  </m:e>
                </m:rad>
                <m:d>
                  <m:dPr>
                    <m:ctrlPr>
                      <w:rPr>
                        <w:rFonts w:ascii="Cambria Math" w:hAnsi="Cambria Math"/>
                        <w:i/>
                        <w:sz w:val="21"/>
                        <w:szCs w:val="21"/>
                      </w:rPr>
                    </m:ctrlPr>
                  </m:dPr>
                  <m:e>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40</m:t>
                            </m:r>
                          </m:sub>
                        </m:sSub>
                      </m:e>
                    </m:rad>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1</m:t>
                        </m:r>
                      </m:num>
                      <m:den>
                        <m:r>
                          <w:rPr>
                            <w:rFonts w:ascii="Cambria Math" w:hAnsi="Cambria Math"/>
                            <w:sz w:val="21"/>
                            <w:szCs w:val="21"/>
                          </w:rPr>
                          <m:t>2</m:t>
                        </m:r>
                        <m:rad>
                          <m:radPr>
                            <m:degHide m:val="1"/>
                            <m:ctrlPr>
                              <w:rPr>
                                <w:rFonts w:ascii="Cambria Math" w:hAnsi="Cambria Math"/>
                                <w:i/>
                                <w:sz w:val="21"/>
                                <w:szCs w:val="21"/>
                              </w:rPr>
                            </m:ctrlPr>
                          </m:radPr>
                          <m:deg/>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40</m:t>
                                </m:r>
                              </m:sub>
                            </m:sSub>
                          </m:e>
                        </m:rad>
                      </m:den>
                    </m:f>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4</m:t>
                        </m:r>
                      </m:sub>
                    </m:sSub>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4</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40</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h</m:t>
                        </m:r>
                      </m:e>
                      <m:sub>
                        <m:r>
                          <w:rPr>
                            <w:rFonts w:ascii="Cambria Math" w:hAnsi="Cambria Math"/>
                            <w:sz w:val="21"/>
                            <w:szCs w:val="21"/>
                          </w:rPr>
                          <m:t>4</m:t>
                        </m:r>
                      </m:sub>
                    </m:sSub>
                  </m:e>
                </m:d>
                <m:r>
                  <w:rPr>
                    <w:rFonts w:ascii="Cambria Math" w:hAnsi="Cambria Math"/>
                    <w:sz w:val="21"/>
                    <w:szCs w:val="21"/>
                    <w:lang w:val="en-US"/>
                  </w:rPr>
                  <m:t>'</m:t>
                </m:r>
              </m:oMath>
            </m:oMathPara>
          </w:p>
        </w:tc>
        <w:tc>
          <w:tcPr>
            <w:tcW w:w="618" w:type="pct"/>
            <w:shd w:val="clear" w:color="auto" w:fill="auto"/>
            <w:vAlign w:val="center"/>
          </w:tcPr>
          <w:p w:rsidR="00A65432" w:rsidRDefault="00A65432" w:rsidP="0087321C">
            <w:pPr>
              <w:numPr>
                <w:ilvl w:val="0"/>
                <w:numId w:val="6"/>
              </w:numPr>
              <w:spacing w:after="200"/>
              <w:jc w:val="right"/>
            </w:pPr>
          </w:p>
        </w:tc>
      </w:tr>
    </w:tbl>
    <w:p w:rsidR="00BE0392" w:rsidRDefault="0050327B" w:rsidP="00BE0392">
      <w:r>
        <w:t xml:space="preserve">které </w:t>
      </w:r>
      <w:r w:rsidR="00A65432">
        <w:t>lze</w:t>
      </w:r>
      <w:r>
        <w:t xml:space="preserve"> dále upravit</w:t>
      </w:r>
      <w:r w:rsidR="0099781C">
        <w:t xml:space="preserve"> a to ze znalosti že přítok a odtok v</w:t>
      </w:r>
      <w:r w:rsidR="00D14CFB">
        <w:t> </w:t>
      </w:r>
      <w:r w:rsidR="0099781C">
        <w:t>ustáleném stavu</w:t>
      </w:r>
      <w:r w:rsidR="00D14CFB">
        <w:t>, což je počáteční stav přírůstkového modelu,</w:t>
      </w:r>
      <w:r w:rsidR="0099781C">
        <w:t xml:space="preserve"> bude stejný</w:t>
      </w:r>
      <w:r w:rsidR="00A65432">
        <w:t xml:space="preserve"> a</w:t>
      </w:r>
      <w:r w:rsidR="00BE0392">
        <w:t xml:space="preserve"> derivace ustálené hladiny bude nulová. </w:t>
      </w:r>
      <w:r w:rsidR="00A32368">
        <w:t>Musí tedy platit</w:t>
      </w:r>
      <w:r w:rsidR="001F3C1D">
        <w:t>,</w:t>
      </w:r>
      <w:r w:rsidR="0099781C">
        <w:t xml:space="preserve"> </w:t>
      </w:r>
      <w:r w:rsidR="00CF2FA4">
        <w:t>že následující objemové průtoky jsou rovny</w:t>
      </w:r>
      <w:r w:rsidR="00A65432">
        <w:t>,</w:t>
      </w:r>
      <w:r w:rsidR="00CF2FA4">
        <w:t xml:space="preserve"> proto je můžeme v rovnici vykrátit</w:t>
      </w:r>
    </w:p>
    <w:tbl>
      <w:tblPr>
        <w:tblW w:w="4931" w:type="pct"/>
        <w:jc w:val="center"/>
        <w:tblInd w:w="-125" w:type="dxa"/>
        <w:tblLook w:val="04A0" w:firstRow="1" w:lastRow="0" w:firstColumn="1" w:lastColumn="0" w:noHBand="0" w:noVBand="1"/>
      </w:tblPr>
      <w:tblGrid>
        <w:gridCol w:w="7782"/>
        <w:gridCol w:w="1098"/>
      </w:tblGrid>
      <w:tr w:rsidR="00C97A4D" w:rsidTr="005C50C9">
        <w:trPr>
          <w:jc w:val="center"/>
        </w:trPr>
        <w:tc>
          <w:tcPr>
            <w:tcW w:w="4382" w:type="pct"/>
            <w:shd w:val="clear" w:color="auto" w:fill="auto"/>
          </w:tcPr>
          <w:p w:rsidR="00C97A4D" w:rsidRPr="005C50C9" w:rsidRDefault="00081570" w:rsidP="00C97A4D">
            <w:pPr>
              <w:rPr>
                <w:i/>
                <w:lang w:val="en-US"/>
              </w:rPr>
            </w:pPr>
            <m:oMathPara>
              <m:oMath>
                <m:sSub>
                  <m:sSubPr>
                    <m:ctrlPr>
                      <w:rPr>
                        <w:rFonts w:ascii="Cambria Math" w:hAnsi="Cambria Math"/>
                        <w:i/>
                      </w:rPr>
                    </m:ctrlPr>
                  </m:sSubPr>
                  <m:e>
                    <m:r>
                      <w:rPr>
                        <w:rFonts w:ascii="Cambria Math" w:hAnsi="Cambria Math"/>
                      </w:rPr>
                      <m:t>γ</m:t>
                    </m:r>
                  </m:e>
                  <m:sub>
                    <m:r>
                      <w:rPr>
                        <w:rFonts w:ascii="Cambria Math" w:hAnsi="Cambria Math"/>
                      </w:rPr>
                      <m:t>1</m:t>
                    </m:r>
                  </m:sub>
                </m:sSub>
                <m:sSub>
                  <m:sSubPr>
                    <m:ctrlPr>
                      <w:rPr>
                        <w:rFonts w:ascii="Cambria Math" w:hAnsi="Cambria Math"/>
                        <w:i/>
                      </w:rPr>
                    </m:ctrlPr>
                  </m:sSubPr>
                  <m:e>
                    <m:r>
                      <w:rPr>
                        <w:rFonts w:ascii="Cambria Math" w:hAnsi="Cambria Math"/>
                      </w:rPr>
                      <m:t>q</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m:t>
                    </m:r>
                    <m:r>
                      <w:rPr>
                        <w:rFonts w:ascii="Cambria Math" w:hAnsi="Cambria Math"/>
                        <w:sz w:val="21"/>
                        <w:szCs w:val="21"/>
                      </w:rPr>
                      <m:t>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30</m:t>
                        </m:r>
                      </m:sub>
                    </m:sSub>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r>
                      <w:rPr>
                        <w:rFonts w:ascii="Cambria Math" w:hAnsi="Cambria Math"/>
                        <w:sz w:val="21"/>
                        <w:szCs w:val="21"/>
                      </w:rPr>
                      <m:t>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10</m:t>
                        </m:r>
                      </m:sub>
                    </m:sSub>
                  </m:e>
                </m:rad>
              </m:oMath>
            </m:oMathPara>
          </w:p>
        </w:tc>
        <w:tc>
          <w:tcPr>
            <w:tcW w:w="618" w:type="pct"/>
            <w:shd w:val="clear" w:color="auto" w:fill="auto"/>
            <w:vAlign w:val="center"/>
          </w:tcPr>
          <w:p w:rsidR="00C97A4D" w:rsidRDefault="00C97A4D" w:rsidP="0087321C">
            <w:pPr>
              <w:numPr>
                <w:ilvl w:val="0"/>
                <w:numId w:val="6"/>
              </w:numPr>
              <w:spacing w:after="200"/>
              <w:jc w:val="right"/>
            </w:pPr>
          </w:p>
        </w:tc>
      </w:tr>
      <w:tr w:rsidR="00C97A4D" w:rsidTr="005C50C9">
        <w:trPr>
          <w:jc w:val="center"/>
        </w:trPr>
        <w:tc>
          <w:tcPr>
            <w:tcW w:w="4382" w:type="pct"/>
            <w:shd w:val="clear" w:color="auto" w:fill="auto"/>
          </w:tcPr>
          <w:p w:rsidR="00C97A4D" w:rsidRPr="005C50C9" w:rsidRDefault="00081570" w:rsidP="00C97A4D">
            <w:pPr>
              <w:rPr>
                <w:rFonts w:ascii="Cambria Math" w:hAnsi="Cambria Math"/>
                <w:oMath/>
              </w:rPr>
            </w:pPr>
            <m:oMathPara>
              <m:oMath>
                <m:sSub>
                  <m:sSubPr>
                    <m:ctrlPr>
                      <w:rPr>
                        <w:rFonts w:ascii="Cambria Math" w:hAnsi="Cambria Math"/>
                        <w:i/>
                      </w:rPr>
                    </m:ctrlPr>
                  </m:sSubPr>
                  <m:e>
                    <m:r>
                      <w:rPr>
                        <w:rFonts w:ascii="Cambria Math" w:hAnsi="Cambria Math"/>
                      </w:rPr>
                      <m:t>γ</m:t>
                    </m:r>
                  </m:e>
                  <m:sub>
                    <m:r>
                      <w:rPr>
                        <w:rFonts w:ascii="Cambria Math" w:hAnsi="Cambria Math"/>
                      </w:rPr>
                      <m:t>2</m:t>
                    </m:r>
                  </m:sub>
                </m:sSub>
                <m:sSub>
                  <m:sSubPr>
                    <m:ctrlPr>
                      <w:rPr>
                        <w:rFonts w:ascii="Cambria Math" w:hAnsi="Cambria Math"/>
                        <w:i/>
                      </w:rPr>
                    </m:ctrlPr>
                  </m:sSubPr>
                  <m:e>
                    <m:r>
                      <w:rPr>
                        <w:rFonts w:ascii="Cambria Math" w:hAnsi="Cambria Math"/>
                      </w:rPr>
                      <m:t>q</m:t>
                    </m:r>
                  </m:e>
                  <m:sub>
                    <m:r>
                      <w:rPr>
                        <w:rFonts w:ascii="Cambria Math" w:hAnsi="Cambria Math"/>
                      </w:rPr>
                      <m:t>20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r>
                      <w:rPr>
                        <w:rFonts w:ascii="Cambria Math" w:hAnsi="Cambria Math"/>
                        <w:sz w:val="21"/>
                        <w:szCs w:val="21"/>
                      </w:rPr>
                      <m:t>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40</m:t>
                        </m:r>
                      </m:sub>
                    </m:sSub>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r>
                      <w:rPr>
                        <w:rFonts w:ascii="Cambria Math" w:hAnsi="Cambria Math"/>
                        <w:sz w:val="21"/>
                        <w:szCs w:val="21"/>
                      </w:rPr>
                      <m:t>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20</m:t>
                        </m:r>
                      </m:sub>
                    </m:sSub>
                  </m:e>
                </m:rad>
              </m:oMath>
            </m:oMathPara>
          </w:p>
        </w:tc>
        <w:tc>
          <w:tcPr>
            <w:tcW w:w="618" w:type="pct"/>
            <w:shd w:val="clear" w:color="auto" w:fill="auto"/>
            <w:vAlign w:val="center"/>
          </w:tcPr>
          <w:p w:rsidR="00C97A4D" w:rsidRDefault="00C97A4D" w:rsidP="0087321C">
            <w:pPr>
              <w:numPr>
                <w:ilvl w:val="0"/>
                <w:numId w:val="6"/>
              </w:numPr>
              <w:spacing w:after="200"/>
              <w:jc w:val="right"/>
            </w:pPr>
          </w:p>
        </w:tc>
      </w:tr>
      <w:tr w:rsidR="00C97A4D" w:rsidTr="005C50C9">
        <w:trPr>
          <w:jc w:val="center"/>
        </w:trPr>
        <w:tc>
          <w:tcPr>
            <w:tcW w:w="4382" w:type="pct"/>
            <w:shd w:val="clear" w:color="auto" w:fill="auto"/>
          </w:tcPr>
          <w:p w:rsidR="00C97A4D" w:rsidRPr="005C50C9" w:rsidRDefault="00081570" w:rsidP="00C97A4D">
            <w:pPr>
              <w:rPr>
                <w:rFonts w:ascii="Cambria Math" w:hAnsi="Cambria Math"/>
                <w:oMath/>
              </w:rPr>
            </w:pPr>
            <m:oMathPara>
              <m:oMath>
                <m:sSub>
                  <m:sSubPr>
                    <m:ctrlPr>
                      <w:rPr>
                        <w:rFonts w:ascii="Cambria Math" w:hAnsi="Cambria Math"/>
                        <w:i/>
                      </w:rPr>
                    </m:ctrlPr>
                  </m:sSubPr>
                  <m:e>
                    <m:r>
                      <w:rPr>
                        <w:rFonts w:ascii="Cambria Math" w:hAnsi="Cambria Math"/>
                      </w:rPr>
                      <m:t>q</m:t>
                    </m:r>
                  </m:e>
                  <m:sub>
                    <m:r>
                      <w:rPr>
                        <w:rFonts w:ascii="Cambria Math" w:hAnsi="Cambria Math"/>
                      </w:rPr>
                      <m:t>30</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e>
                </m:d>
                <m:sSub>
                  <m:sSubPr>
                    <m:ctrlPr>
                      <w:rPr>
                        <w:rFonts w:ascii="Cambria Math" w:hAnsi="Cambria Math"/>
                        <w:i/>
                      </w:rPr>
                    </m:ctrlPr>
                  </m:sSubPr>
                  <m:e>
                    <m:r>
                      <w:rPr>
                        <w:rFonts w:ascii="Cambria Math" w:hAnsi="Cambria Math"/>
                      </w:rPr>
                      <m:t>q</m:t>
                    </m:r>
                  </m:e>
                  <m:sub>
                    <m:r>
                      <w:rPr>
                        <w:rFonts w:ascii="Cambria Math" w:hAnsi="Cambria Math"/>
                      </w:rPr>
                      <m:t>20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m:t>
                    </m:r>
                    <m:r>
                      <w:rPr>
                        <w:rFonts w:ascii="Cambria Math" w:hAnsi="Cambria Math"/>
                        <w:sz w:val="21"/>
                        <w:szCs w:val="21"/>
                      </w:rPr>
                      <m:t>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30</m:t>
                        </m:r>
                      </m:sub>
                    </m:sSub>
                  </m:e>
                </m:rad>
              </m:oMath>
            </m:oMathPara>
          </w:p>
        </w:tc>
        <w:tc>
          <w:tcPr>
            <w:tcW w:w="618" w:type="pct"/>
            <w:shd w:val="clear" w:color="auto" w:fill="auto"/>
            <w:vAlign w:val="center"/>
          </w:tcPr>
          <w:p w:rsidR="00C97A4D" w:rsidRDefault="00C97A4D" w:rsidP="0087321C">
            <w:pPr>
              <w:numPr>
                <w:ilvl w:val="0"/>
                <w:numId w:val="6"/>
              </w:numPr>
              <w:spacing w:after="200"/>
              <w:jc w:val="right"/>
            </w:pPr>
          </w:p>
        </w:tc>
      </w:tr>
      <w:tr w:rsidR="00C97A4D" w:rsidTr="005C50C9">
        <w:trPr>
          <w:jc w:val="center"/>
        </w:trPr>
        <w:tc>
          <w:tcPr>
            <w:tcW w:w="4382" w:type="pct"/>
            <w:shd w:val="clear" w:color="auto" w:fill="auto"/>
          </w:tcPr>
          <w:p w:rsidR="00C97A4D" w:rsidRPr="005C50C9" w:rsidRDefault="00081570" w:rsidP="00C97A4D">
            <w:pPr>
              <w:rPr>
                <w:rFonts w:ascii="Cambria Math" w:hAnsi="Cambria Math"/>
                <w:oMath/>
              </w:rPr>
            </w:pPr>
            <m:oMathPara>
              <m:oMath>
                <m:sSub>
                  <m:sSubPr>
                    <m:ctrlPr>
                      <w:rPr>
                        <w:rFonts w:ascii="Cambria Math" w:hAnsi="Cambria Math"/>
                        <w:i/>
                      </w:rPr>
                    </m:ctrlPr>
                  </m:sSubPr>
                  <m:e>
                    <m:r>
                      <w:rPr>
                        <w:rFonts w:ascii="Cambria Math" w:hAnsi="Cambria Math"/>
                      </w:rPr>
                      <m:t>q</m:t>
                    </m:r>
                  </m:e>
                  <m:sub>
                    <m:r>
                      <w:rPr>
                        <w:rFonts w:ascii="Cambria Math" w:hAnsi="Cambria Math"/>
                      </w:rPr>
                      <m:t>40</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1</m:t>
                        </m:r>
                      </m:sub>
                    </m:sSub>
                  </m:e>
                </m:d>
                <m:sSub>
                  <m:sSubPr>
                    <m:ctrlPr>
                      <w:rPr>
                        <w:rFonts w:ascii="Cambria Math" w:hAnsi="Cambria Math"/>
                        <w:i/>
                      </w:rPr>
                    </m:ctrlPr>
                  </m:sSubPr>
                  <m:e>
                    <m:r>
                      <w:rPr>
                        <w:rFonts w:ascii="Cambria Math" w:hAnsi="Cambria Math"/>
                      </w:rPr>
                      <m:t>q</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r>
                      <w:rPr>
                        <w:rFonts w:ascii="Cambria Math" w:hAnsi="Cambria Math"/>
                        <w:sz w:val="21"/>
                        <w:szCs w:val="21"/>
                      </w:rPr>
                      <m:t>out</m:t>
                    </m:r>
                  </m:sub>
                </m:sSub>
                <m:rad>
                  <m:radPr>
                    <m:degHide m:val="1"/>
                    <m:ctrlPr>
                      <w:rPr>
                        <w:rFonts w:ascii="Cambria Math" w:hAnsi="Cambria Math"/>
                        <w:i/>
                      </w:rPr>
                    </m:ctrlPr>
                  </m:radPr>
                  <m:deg/>
                  <m:e>
                    <m:r>
                      <w:rPr>
                        <w:rFonts w:ascii="Cambria Math" w:hAnsi="Cambria Math"/>
                      </w:rPr>
                      <m:t>2g</m:t>
                    </m:r>
                    <m:sSub>
                      <m:sSubPr>
                        <m:ctrlPr>
                          <w:rPr>
                            <w:rFonts w:ascii="Cambria Math" w:hAnsi="Cambria Math"/>
                            <w:i/>
                          </w:rPr>
                        </m:ctrlPr>
                      </m:sSubPr>
                      <m:e>
                        <m:r>
                          <w:rPr>
                            <w:rFonts w:ascii="Cambria Math" w:hAnsi="Cambria Math"/>
                          </w:rPr>
                          <m:t>h</m:t>
                        </m:r>
                      </m:e>
                      <m:sub>
                        <m:r>
                          <w:rPr>
                            <w:rFonts w:ascii="Cambria Math" w:hAnsi="Cambria Math"/>
                          </w:rPr>
                          <m:t>40</m:t>
                        </m:r>
                      </m:sub>
                    </m:sSub>
                  </m:e>
                </m:rad>
              </m:oMath>
            </m:oMathPara>
          </w:p>
        </w:tc>
        <w:tc>
          <w:tcPr>
            <w:tcW w:w="618" w:type="pct"/>
            <w:shd w:val="clear" w:color="auto" w:fill="auto"/>
            <w:vAlign w:val="center"/>
          </w:tcPr>
          <w:p w:rsidR="00C97A4D" w:rsidRDefault="00C97A4D" w:rsidP="0087321C">
            <w:pPr>
              <w:numPr>
                <w:ilvl w:val="0"/>
                <w:numId w:val="6"/>
              </w:numPr>
              <w:spacing w:after="200"/>
              <w:jc w:val="right"/>
            </w:pPr>
          </w:p>
        </w:tc>
      </w:tr>
    </w:tbl>
    <w:p w:rsidR="00C97A4D" w:rsidRDefault="00C97A4D">
      <w:pPr>
        <w:spacing w:after="0" w:line="240" w:lineRule="auto"/>
        <w:jc w:val="left"/>
      </w:pPr>
    </w:p>
    <w:p w:rsidR="0099781C" w:rsidRDefault="00C97A4D" w:rsidP="0099781C">
      <w:pPr>
        <w:jc w:val="left"/>
      </w:pPr>
      <w:r>
        <w:lastRenderedPageBreak/>
        <w:t>potom</w:t>
      </w:r>
      <w:r w:rsidR="0099781C">
        <w:t xml:space="preserve"> </w:t>
      </w:r>
      <w:r w:rsidR="0042272F">
        <w:t>vzniknou</w:t>
      </w:r>
      <w:r w:rsidR="0099781C">
        <w:t xml:space="preserve"> rovnice</w:t>
      </w:r>
      <w:r w:rsidR="005C50C9">
        <w:t xml:space="preserve"> ve t</w:t>
      </w:r>
      <w:r>
        <w:t>v</w:t>
      </w:r>
      <w:r w:rsidR="005C50C9">
        <w:t>a</w:t>
      </w:r>
      <w:r>
        <w:t>ru</w:t>
      </w:r>
    </w:p>
    <w:tbl>
      <w:tblPr>
        <w:tblW w:w="4931" w:type="pct"/>
        <w:jc w:val="center"/>
        <w:tblInd w:w="-125" w:type="dxa"/>
        <w:tblLook w:val="04A0" w:firstRow="1" w:lastRow="0" w:firstColumn="1" w:lastColumn="0" w:noHBand="0" w:noVBand="1"/>
      </w:tblPr>
      <w:tblGrid>
        <w:gridCol w:w="7782"/>
        <w:gridCol w:w="1098"/>
      </w:tblGrid>
      <w:tr w:rsidR="00C97A4D" w:rsidTr="005C50C9">
        <w:trPr>
          <w:jc w:val="center"/>
        </w:trPr>
        <w:tc>
          <w:tcPr>
            <w:tcW w:w="4382" w:type="pct"/>
            <w:shd w:val="clear" w:color="auto" w:fill="auto"/>
          </w:tcPr>
          <w:p w:rsidR="00C97A4D" w:rsidRPr="005C50C9" w:rsidRDefault="00081570" w:rsidP="00C97A4D">
            <w:pPr>
              <w:rPr>
                <w:i/>
                <w:lang w:val="en-US"/>
              </w:rPr>
            </w:pPr>
            <m:oMathPara>
              <m:oMath>
                <m:sSub>
                  <m:sSubPr>
                    <m:ctrlPr>
                      <w:rPr>
                        <w:rFonts w:ascii="Cambria Math" w:hAnsi="Cambria Math"/>
                        <w:i/>
                      </w:rPr>
                    </m:ctrlPr>
                  </m:sSubPr>
                  <m:e>
                    <m:r>
                      <w:rPr>
                        <w:rFonts w:ascii="Cambria Math" w:hAnsi="Cambria Math"/>
                      </w:rPr>
                      <m:t>γ</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m:t>
                    </m:r>
                    <m:r>
                      <w:rPr>
                        <w:rFonts w:ascii="Cambria Math" w:hAnsi="Cambria Math"/>
                        <w:sz w:val="21"/>
                        <w:szCs w:val="21"/>
                      </w:rPr>
                      <m:t>out</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30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r>
                      <w:rPr>
                        <w:rFonts w:ascii="Cambria Math" w:hAnsi="Cambria Math"/>
                        <w:sz w:val="21"/>
                        <w:szCs w:val="21"/>
                      </w:rPr>
                      <m:t>out</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10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lang w:val="en-US"/>
                  </w:rPr>
                  <m:t>'</m:t>
                </m:r>
              </m:oMath>
            </m:oMathPara>
          </w:p>
        </w:tc>
        <w:tc>
          <w:tcPr>
            <w:tcW w:w="618" w:type="pct"/>
            <w:shd w:val="clear" w:color="auto" w:fill="auto"/>
            <w:vAlign w:val="center"/>
          </w:tcPr>
          <w:p w:rsidR="00C97A4D" w:rsidRDefault="00C97A4D" w:rsidP="0087321C">
            <w:pPr>
              <w:numPr>
                <w:ilvl w:val="0"/>
                <w:numId w:val="6"/>
              </w:numPr>
              <w:spacing w:after="200"/>
              <w:jc w:val="right"/>
            </w:pPr>
          </w:p>
        </w:tc>
      </w:tr>
      <w:tr w:rsidR="00C97A4D" w:rsidTr="005C50C9">
        <w:trPr>
          <w:jc w:val="center"/>
        </w:trPr>
        <w:tc>
          <w:tcPr>
            <w:tcW w:w="4382" w:type="pct"/>
            <w:shd w:val="clear" w:color="auto" w:fill="auto"/>
          </w:tcPr>
          <w:p w:rsidR="00C97A4D" w:rsidRPr="005C50C9" w:rsidRDefault="00081570" w:rsidP="007C44A9">
            <w:pPr>
              <w:rPr>
                <w:rFonts w:ascii="Cambria Math" w:hAnsi="Cambria Math"/>
                <w:oMath/>
              </w:rPr>
            </w:pPr>
            <m:oMathPara>
              <m:oMath>
                <m:sSub>
                  <m:sSubPr>
                    <m:ctrlPr>
                      <w:rPr>
                        <w:rFonts w:ascii="Cambria Math" w:hAnsi="Cambria Math"/>
                        <w:i/>
                      </w:rPr>
                    </m:ctrlPr>
                  </m:sSubPr>
                  <m:e>
                    <m:r>
                      <w:rPr>
                        <w:rFonts w:ascii="Cambria Math" w:hAnsi="Cambria Math"/>
                      </w:rPr>
                      <m:t>γ</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r>
                      <w:rPr>
                        <w:rFonts w:ascii="Cambria Math" w:hAnsi="Cambria Math"/>
                        <w:sz w:val="21"/>
                        <w:szCs w:val="21"/>
                      </w:rPr>
                      <m:t>out</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40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r>
                      <w:rPr>
                        <w:rFonts w:ascii="Cambria Math" w:hAnsi="Cambria Math"/>
                        <w:sz w:val="21"/>
                        <w:szCs w:val="21"/>
                      </w:rPr>
                      <m:t>out</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20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lang w:val="en-US"/>
                  </w:rPr>
                  <m:t>'</m:t>
                </m:r>
              </m:oMath>
            </m:oMathPara>
          </w:p>
        </w:tc>
        <w:tc>
          <w:tcPr>
            <w:tcW w:w="618" w:type="pct"/>
            <w:shd w:val="clear" w:color="auto" w:fill="auto"/>
            <w:vAlign w:val="center"/>
          </w:tcPr>
          <w:p w:rsidR="00C97A4D" w:rsidRDefault="00C97A4D" w:rsidP="0087321C">
            <w:pPr>
              <w:numPr>
                <w:ilvl w:val="0"/>
                <w:numId w:val="6"/>
              </w:numPr>
              <w:spacing w:after="200"/>
              <w:jc w:val="right"/>
            </w:pPr>
          </w:p>
        </w:tc>
      </w:tr>
      <w:tr w:rsidR="00C97A4D" w:rsidTr="005C50C9">
        <w:trPr>
          <w:jc w:val="center"/>
        </w:trPr>
        <w:tc>
          <w:tcPr>
            <w:tcW w:w="4382" w:type="pct"/>
            <w:shd w:val="clear" w:color="auto" w:fill="auto"/>
          </w:tcPr>
          <w:p w:rsidR="00C97A4D" w:rsidRPr="005C50C9" w:rsidRDefault="005C50C9" w:rsidP="005C50C9">
            <w:pPr>
              <w:rPr>
                <w:rFonts w:ascii="Cambria Math" w:hAnsi="Cambria Math"/>
                <w:oMath/>
              </w:rPr>
            </w:pPr>
            <m:oMathPara>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m:t>
                    </m:r>
                    <m:r>
                      <w:rPr>
                        <w:rFonts w:ascii="Cambria Math" w:hAnsi="Cambria Math"/>
                        <w:sz w:val="21"/>
                        <w:szCs w:val="21"/>
                      </w:rPr>
                      <m:t>out</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30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r>
                  <w:rPr>
                    <w:rFonts w:ascii="Cambria Math" w:hAnsi="Cambria Math"/>
                    <w:lang w:val="en-US"/>
                  </w:rPr>
                  <m:t>'</m:t>
                </m:r>
              </m:oMath>
            </m:oMathPara>
          </w:p>
        </w:tc>
        <w:tc>
          <w:tcPr>
            <w:tcW w:w="618" w:type="pct"/>
            <w:shd w:val="clear" w:color="auto" w:fill="auto"/>
            <w:vAlign w:val="center"/>
          </w:tcPr>
          <w:p w:rsidR="00C97A4D" w:rsidRDefault="00C97A4D" w:rsidP="0087321C">
            <w:pPr>
              <w:numPr>
                <w:ilvl w:val="0"/>
                <w:numId w:val="6"/>
              </w:numPr>
              <w:spacing w:after="200"/>
              <w:jc w:val="right"/>
            </w:pPr>
          </w:p>
        </w:tc>
      </w:tr>
      <w:tr w:rsidR="00C97A4D" w:rsidTr="005C50C9">
        <w:trPr>
          <w:jc w:val="center"/>
        </w:trPr>
        <w:tc>
          <w:tcPr>
            <w:tcW w:w="4382" w:type="pct"/>
            <w:shd w:val="clear" w:color="auto" w:fill="auto"/>
          </w:tcPr>
          <w:p w:rsidR="00C97A4D" w:rsidRPr="005C50C9" w:rsidRDefault="005C50C9" w:rsidP="005C50C9">
            <w:pPr>
              <w:rPr>
                <w:rFonts w:ascii="Cambria Math" w:hAnsi="Cambria Math"/>
                <w:oMath/>
              </w:rPr>
            </w:pPr>
            <m:oMathPara>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4</m:t>
                    </m:r>
                  </m:sub>
                </m:sSub>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r>
                      <w:rPr>
                        <w:rFonts w:ascii="Cambria Math" w:hAnsi="Cambria Math"/>
                        <w:sz w:val="21"/>
                        <w:szCs w:val="21"/>
                      </w:rPr>
                      <m:t>out</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40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4</m:t>
                    </m:r>
                  </m:sub>
                </m:sSub>
                <m:r>
                  <w:rPr>
                    <w:rFonts w:ascii="Cambria Math" w:hAnsi="Cambria Math"/>
                    <w:lang w:val="en-US"/>
                  </w:rPr>
                  <m:t>'</m:t>
                </m:r>
              </m:oMath>
            </m:oMathPara>
          </w:p>
        </w:tc>
        <w:tc>
          <w:tcPr>
            <w:tcW w:w="618" w:type="pct"/>
            <w:shd w:val="clear" w:color="auto" w:fill="auto"/>
            <w:vAlign w:val="center"/>
          </w:tcPr>
          <w:p w:rsidR="00C97A4D" w:rsidRDefault="00C97A4D" w:rsidP="0087321C">
            <w:pPr>
              <w:numPr>
                <w:ilvl w:val="0"/>
                <w:numId w:val="6"/>
              </w:numPr>
              <w:spacing w:after="200"/>
              <w:jc w:val="right"/>
            </w:pPr>
          </w:p>
        </w:tc>
      </w:tr>
    </w:tbl>
    <w:p w:rsidR="0099781C" w:rsidRDefault="003C7945" w:rsidP="0099781C">
      <w:pPr>
        <w:jc w:val="left"/>
      </w:pPr>
      <w:r>
        <w:t>což jsou</w:t>
      </w:r>
      <w:r w:rsidR="005A5910">
        <w:t xml:space="preserve"> přírůstkové rovnice</w:t>
      </w:r>
      <w:r w:rsidR="0099781C">
        <w:t xml:space="preserve"> linearizovaného modelu</w:t>
      </w:r>
      <w:r w:rsidR="00947998">
        <w:t xml:space="preserve">, dle </w:t>
      </w:r>
      <w:r w:rsidR="00947998">
        <w:fldChar w:fldCharType="begin"/>
      </w:r>
      <w:r w:rsidR="00947998">
        <w:instrText xml:space="preserve"> REF _Ref416959986 \r \h </w:instrText>
      </w:r>
      <w:r w:rsidR="00947998">
        <w:fldChar w:fldCharType="separate"/>
      </w:r>
      <w:r w:rsidR="00081570">
        <w:t>[22]</w:t>
      </w:r>
      <w:r w:rsidR="00947998">
        <w:fldChar w:fldCharType="end"/>
      </w:r>
      <w:r>
        <w:t>.</w:t>
      </w:r>
    </w:p>
    <w:p w:rsidR="000E1BD9" w:rsidRDefault="000E1BD9" w:rsidP="00334395">
      <w:r>
        <w:t>Zápis rovnic vhodný pro simulaci v</w:t>
      </w:r>
      <w:r w:rsidR="00A32368">
        <w:t> </w:t>
      </w:r>
      <w:r w:rsidR="00017ECC">
        <w:t>MATLAB/</w:t>
      </w:r>
      <w:proofErr w:type="spellStart"/>
      <w:r w:rsidR="00017ECC">
        <w:t>Simulink</w:t>
      </w:r>
      <w:r>
        <w:t>u</w:t>
      </w:r>
      <w:proofErr w:type="spellEnd"/>
      <w:r w:rsidR="00A32368">
        <w:t xml:space="preserve"> zvolíme s derivací na jedné straně a zbytkem prvků na druhé straně</w:t>
      </w:r>
      <w:r w:rsidR="00441B62">
        <w:t>.</w:t>
      </w:r>
    </w:p>
    <w:tbl>
      <w:tblPr>
        <w:tblW w:w="4931" w:type="pct"/>
        <w:jc w:val="center"/>
        <w:tblInd w:w="-125" w:type="dxa"/>
        <w:tblLook w:val="04A0" w:firstRow="1" w:lastRow="0" w:firstColumn="1" w:lastColumn="0" w:noHBand="0" w:noVBand="1"/>
      </w:tblPr>
      <w:tblGrid>
        <w:gridCol w:w="7782"/>
        <w:gridCol w:w="1098"/>
      </w:tblGrid>
      <w:tr w:rsidR="003914BB" w:rsidTr="00DC4DBF">
        <w:trPr>
          <w:jc w:val="center"/>
        </w:trPr>
        <w:tc>
          <w:tcPr>
            <w:tcW w:w="4382" w:type="pct"/>
            <w:shd w:val="clear" w:color="auto" w:fill="auto"/>
          </w:tcPr>
          <w:p w:rsidR="003914BB" w:rsidRPr="005C50C9" w:rsidRDefault="003914BB" w:rsidP="003914BB">
            <w:pPr>
              <w:rPr>
                <w:i/>
                <w:lang w:val="en-US"/>
              </w:rPr>
            </w:pPr>
            <m:oMathPara>
              <m:oMath>
                <m:r>
                  <w:rPr>
                    <w:rFonts w:ascii="Cambria Math" w:hAnsi="Cambria Math"/>
                  </w:rPr>
                  <m:t>∆</m:t>
                </m:r>
                <m:sSubSup>
                  <m:sSubSupPr>
                    <m:ctrlPr>
                      <w:rPr>
                        <w:rFonts w:ascii="Cambria Math" w:hAnsi="Cambria Math"/>
                        <w:i/>
                        <w:lang w:val="en-US"/>
                      </w:rPr>
                    </m:ctrlPr>
                  </m:sSubSupPr>
                  <m:e>
                    <m:r>
                      <w:rPr>
                        <w:rFonts w:ascii="Cambria Math" w:hAnsi="Cambria Math"/>
                      </w:rPr>
                      <m:t>h</m:t>
                    </m:r>
                    <m:ctrlPr>
                      <w:rPr>
                        <w:rFonts w:ascii="Cambria Math" w:hAnsi="Cambria Math"/>
                        <w:i/>
                      </w:rPr>
                    </m:ctrlPr>
                  </m:e>
                  <m:sub>
                    <m:r>
                      <w:rPr>
                        <w:rFonts w:ascii="Cambria Math" w:hAnsi="Cambria Math"/>
                      </w:rPr>
                      <m:t>1</m:t>
                    </m:r>
                    <m:ctrlPr>
                      <w:rPr>
                        <w:rFonts w:ascii="Cambria Math" w:hAnsi="Cambria Math"/>
                        <w:i/>
                      </w:rPr>
                    </m:ctrlPr>
                  </m:sub>
                  <m:sup>
                    <m:r>
                      <w:rPr>
                        <w:rFonts w:ascii="Cambria Math" w:hAnsi="Cambria Math"/>
                        <w:lang w:val="en-US"/>
                      </w:rPr>
                      <m:t>'</m:t>
                    </m:r>
                  </m:sup>
                </m:sSubSup>
                <m:r>
                  <w:rPr>
                    <w:rFonts w:ascii="Cambria Math" w:hAnsi="Cambria Math"/>
                    <w:lang w:val="en-US"/>
                  </w:rPr>
                  <m:t>=</m:t>
                </m:r>
                <m:f>
                  <m:fPr>
                    <m:ctrlPr>
                      <w:rPr>
                        <w:rFonts w:ascii="Cambria Math" w:hAnsi="Cambria Math"/>
                        <w:i/>
                      </w:rPr>
                    </m:ctrlPr>
                  </m:fPr>
                  <m:num>
                    <m:sSub>
                      <m:sSubPr>
                        <m:ctrlPr>
                          <w:rPr>
                            <w:rFonts w:ascii="Cambria Math" w:hAnsi="Cambria Math"/>
                            <w:i/>
                          </w:rPr>
                        </m:ctrlPr>
                      </m:sSubPr>
                      <m:e>
                        <m:r>
                          <w:rPr>
                            <w:rFonts w:ascii="Cambria Math" w:hAnsi="Cambria Math"/>
                          </w:rPr>
                          <m:t>γ</m:t>
                        </m:r>
                      </m:e>
                      <m:sub>
                        <m:r>
                          <w:rPr>
                            <w:rFonts w:ascii="Cambria Math" w:hAnsi="Cambria Math"/>
                          </w:rPr>
                          <m:t>1</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3</m:t>
                        </m:r>
                        <m:r>
                          <w:rPr>
                            <w:rFonts w:ascii="Cambria Math" w:hAnsi="Cambria Math"/>
                            <w:sz w:val="21"/>
                            <w:szCs w:val="21"/>
                          </w:rPr>
                          <m:t>out</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30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1</m:t>
                        </m:r>
                        <m:r>
                          <w:rPr>
                            <w:rFonts w:ascii="Cambria Math" w:hAnsi="Cambria Math"/>
                            <w:sz w:val="21"/>
                            <w:szCs w:val="21"/>
                          </w:rPr>
                          <m:t>out</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10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m:oMathPara>
          </w:p>
        </w:tc>
        <w:tc>
          <w:tcPr>
            <w:tcW w:w="618" w:type="pct"/>
            <w:shd w:val="clear" w:color="auto" w:fill="auto"/>
            <w:vAlign w:val="center"/>
          </w:tcPr>
          <w:p w:rsidR="003914BB" w:rsidRDefault="003914BB" w:rsidP="0087321C">
            <w:pPr>
              <w:numPr>
                <w:ilvl w:val="0"/>
                <w:numId w:val="6"/>
              </w:numPr>
              <w:spacing w:after="200"/>
              <w:jc w:val="right"/>
            </w:pPr>
          </w:p>
        </w:tc>
      </w:tr>
      <w:tr w:rsidR="003914BB" w:rsidTr="00DC4DBF">
        <w:trPr>
          <w:jc w:val="center"/>
        </w:trPr>
        <w:tc>
          <w:tcPr>
            <w:tcW w:w="4382" w:type="pct"/>
            <w:shd w:val="clear" w:color="auto" w:fill="auto"/>
          </w:tcPr>
          <w:p w:rsidR="003914BB" w:rsidRPr="005C50C9" w:rsidRDefault="003914BB" w:rsidP="003914BB">
            <w:pPr>
              <w:rPr>
                <w:rFonts w:ascii="Cambria Math" w:hAnsi="Cambria Math"/>
                <w:oMath/>
              </w:rPr>
            </w:pPr>
            <m:oMathPara>
              <m:oMath>
                <m:r>
                  <w:rPr>
                    <w:rFonts w:ascii="Cambria Math" w:hAnsi="Cambria Math"/>
                  </w:rPr>
                  <m:t>∆</m:t>
                </m:r>
                <m:sSubSup>
                  <m:sSubSupPr>
                    <m:ctrlPr>
                      <w:rPr>
                        <w:rFonts w:ascii="Cambria Math" w:hAnsi="Cambria Math"/>
                        <w:i/>
                        <w:lang w:val="en-US"/>
                      </w:rPr>
                    </m:ctrlPr>
                  </m:sSubSupPr>
                  <m:e>
                    <m:r>
                      <w:rPr>
                        <w:rFonts w:ascii="Cambria Math" w:hAnsi="Cambria Math"/>
                      </w:rPr>
                      <m:t>h</m:t>
                    </m:r>
                    <m:ctrlPr>
                      <w:rPr>
                        <w:rFonts w:ascii="Cambria Math" w:hAnsi="Cambria Math"/>
                        <w:i/>
                      </w:rPr>
                    </m:ctrlPr>
                  </m:e>
                  <m:sub>
                    <m:r>
                      <w:rPr>
                        <w:rFonts w:ascii="Cambria Math" w:hAnsi="Cambria Math"/>
                      </w:rPr>
                      <m:t>2</m:t>
                    </m:r>
                    <m:ctrlPr>
                      <w:rPr>
                        <w:rFonts w:ascii="Cambria Math" w:hAnsi="Cambria Math"/>
                        <w:i/>
                      </w:rPr>
                    </m:ctrlPr>
                  </m:sub>
                  <m:sup>
                    <m:r>
                      <w:rPr>
                        <w:rFonts w:ascii="Cambria Math" w:hAnsi="Cambria Math"/>
                        <w:lang w:val="en-US"/>
                      </w:rPr>
                      <m:t>'</m:t>
                    </m:r>
                  </m:sup>
                </m:sSubSup>
                <m:r>
                  <w:rPr>
                    <w:rFonts w:ascii="Cambria Math" w:hAnsi="Cambria Math"/>
                    <w:lang w:val="en-US"/>
                  </w:rPr>
                  <m:t>=</m:t>
                </m:r>
                <m:f>
                  <m:fPr>
                    <m:ctrlPr>
                      <w:rPr>
                        <w:rFonts w:ascii="Cambria Math" w:hAnsi="Cambria Math"/>
                        <w:i/>
                      </w:rPr>
                    </m:ctrlPr>
                  </m:fPr>
                  <m:num>
                    <m:sSub>
                      <m:sSubPr>
                        <m:ctrlPr>
                          <w:rPr>
                            <w:rFonts w:ascii="Cambria Math" w:hAnsi="Cambria Math"/>
                            <w:i/>
                          </w:rPr>
                        </m:ctrlPr>
                      </m:sSubPr>
                      <m:e>
                        <m:r>
                          <w:rPr>
                            <w:rFonts w:ascii="Cambria Math" w:hAnsi="Cambria Math"/>
                          </w:rPr>
                          <m:t>γ</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4</m:t>
                        </m:r>
                        <m:r>
                          <w:rPr>
                            <w:rFonts w:ascii="Cambria Math" w:hAnsi="Cambria Math"/>
                            <w:sz w:val="21"/>
                            <w:szCs w:val="21"/>
                          </w:rPr>
                          <m:t>out</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40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4</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r>
                          <w:rPr>
                            <w:rFonts w:ascii="Cambria Math" w:hAnsi="Cambria Math"/>
                            <w:sz w:val="21"/>
                            <w:szCs w:val="21"/>
                          </w:rPr>
                          <m:t>out</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20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oMath>
            </m:oMathPara>
          </w:p>
        </w:tc>
        <w:tc>
          <w:tcPr>
            <w:tcW w:w="618" w:type="pct"/>
            <w:shd w:val="clear" w:color="auto" w:fill="auto"/>
            <w:vAlign w:val="center"/>
          </w:tcPr>
          <w:p w:rsidR="003914BB" w:rsidRDefault="003914BB" w:rsidP="0087321C">
            <w:pPr>
              <w:numPr>
                <w:ilvl w:val="0"/>
                <w:numId w:val="6"/>
              </w:numPr>
              <w:spacing w:after="200"/>
              <w:jc w:val="right"/>
            </w:pPr>
          </w:p>
        </w:tc>
      </w:tr>
      <w:tr w:rsidR="003914BB" w:rsidTr="00DC4DBF">
        <w:trPr>
          <w:jc w:val="center"/>
        </w:trPr>
        <w:tc>
          <w:tcPr>
            <w:tcW w:w="4382" w:type="pct"/>
            <w:shd w:val="clear" w:color="auto" w:fill="auto"/>
          </w:tcPr>
          <w:p w:rsidR="003914BB" w:rsidRPr="005C50C9" w:rsidRDefault="003914BB" w:rsidP="003914BB">
            <w:pPr>
              <w:rPr>
                <w:rFonts w:ascii="Cambria Math" w:hAnsi="Cambria Math"/>
                <w:oMath/>
              </w:rPr>
            </w:pPr>
            <m:oMathPara>
              <m:oMath>
                <m:r>
                  <w:rPr>
                    <w:rFonts w:ascii="Cambria Math" w:hAnsi="Cambria Math"/>
                  </w:rPr>
                  <m:t>∆</m:t>
                </m:r>
                <m:sSubSup>
                  <m:sSubSupPr>
                    <m:ctrlPr>
                      <w:rPr>
                        <w:rFonts w:ascii="Cambria Math" w:hAnsi="Cambria Math"/>
                        <w:i/>
                        <w:lang w:val="en-US"/>
                      </w:rPr>
                    </m:ctrlPr>
                  </m:sSubSupPr>
                  <m:e>
                    <m:r>
                      <w:rPr>
                        <w:rFonts w:ascii="Cambria Math" w:hAnsi="Cambria Math"/>
                      </w:rPr>
                      <m:t>h</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lang w:val="en-US"/>
                      </w:rPr>
                      <m:t>'</m:t>
                    </m:r>
                  </m:sup>
                </m:sSubSup>
                <m:r>
                  <w:rPr>
                    <w:rFonts w:ascii="Cambria Math" w:hAnsi="Cambria Math"/>
                    <w:lang w:val="en-US"/>
                  </w:rPr>
                  <m:t>=</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num>
                  <m:den>
                    <m:sSub>
                      <m:sSubPr>
                        <m:ctrlPr>
                          <w:rPr>
                            <w:rFonts w:ascii="Cambria Math" w:hAnsi="Cambria Math"/>
                            <w:i/>
                          </w:rPr>
                        </m:ctrlPr>
                      </m:sSubPr>
                      <m:e>
                        <m:r>
                          <w:rPr>
                            <w:rFonts w:ascii="Cambria Math" w:hAnsi="Cambria Math"/>
                          </w:rPr>
                          <m:t>S</m:t>
                        </m:r>
                      </m:e>
                      <m:sub>
                        <m:r>
                          <w:rPr>
                            <w:rFonts w:ascii="Cambria Math" w:hAnsi="Cambria Math"/>
                          </w:rPr>
                          <m:t>3</m:t>
                        </m:r>
                      </m:sub>
                    </m:sSub>
                  </m:den>
                </m:f>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2</m:t>
                        </m:r>
                      </m:sub>
                    </m:sSub>
                    <m:r>
                      <w:rPr>
                        <w:rFonts w:ascii="Cambria Math" w:hAnsi="Cambria Math"/>
                      </w:rPr>
                      <m:t>)</m:t>
                    </m:r>
                  </m:num>
                  <m:den>
                    <m:sSub>
                      <m:sSubPr>
                        <m:ctrlPr>
                          <w:rPr>
                            <w:rFonts w:ascii="Cambria Math" w:hAnsi="Cambria Math"/>
                            <w:i/>
                          </w:rPr>
                        </m:ctrlPr>
                      </m:sSubPr>
                      <m:e>
                        <m:r>
                          <w:rPr>
                            <w:rFonts w:ascii="Cambria Math" w:hAnsi="Cambria Math"/>
                          </w:rPr>
                          <m:t>S</m:t>
                        </m:r>
                      </m:e>
                      <m:sub>
                        <m:r>
                          <w:rPr>
                            <w:rFonts w:ascii="Cambria Math" w:hAnsi="Cambria Math"/>
                          </w:rPr>
                          <m:t>3</m:t>
                        </m:r>
                      </m:sub>
                    </m:sSub>
                  </m:den>
                </m:f>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3</m:t>
                        </m:r>
                        <m:r>
                          <w:rPr>
                            <w:rFonts w:ascii="Cambria Math" w:hAnsi="Cambria Math"/>
                            <w:sz w:val="21"/>
                            <w:szCs w:val="21"/>
                          </w:rPr>
                          <m:t>out</m:t>
                        </m:r>
                      </m:sub>
                    </m:sSub>
                  </m:num>
                  <m:den>
                    <m:sSub>
                      <m:sSubPr>
                        <m:ctrlPr>
                          <w:rPr>
                            <w:rFonts w:ascii="Cambria Math" w:hAnsi="Cambria Math"/>
                            <w:i/>
                          </w:rPr>
                        </m:ctrlPr>
                      </m:sSubPr>
                      <m:e>
                        <m:r>
                          <w:rPr>
                            <w:rFonts w:ascii="Cambria Math" w:hAnsi="Cambria Math"/>
                          </w:rPr>
                          <m:t>S</m:t>
                        </m:r>
                      </m:e>
                      <m:sub>
                        <m:r>
                          <w:rPr>
                            <w:rFonts w:ascii="Cambria Math" w:hAnsi="Cambria Math"/>
                          </w:rPr>
                          <m:t>3</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30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m:oMathPara>
          </w:p>
        </w:tc>
        <w:tc>
          <w:tcPr>
            <w:tcW w:w="618" w:type="pct"/>
            <w:shd w:val="clear" w:color="auto" w:fill="auto"/>
            <w:vAlign w:val="center"/>
          </w:tcPr>
          <w:p w:rsidR="003914BB" w:rsidRDefault="003914BB" w:rsidP="0087321C">
            <w:pPr>
              <w:numPr>
                <w:ilvl w:val="0"/>
                <w:numId w:val="6"/>
              </w:numPr>
              <w:spacing w:after="200"/>
              <w:jc w:val="right"/>
            </w:pPr>
          </w:p>
        </w:tc>
      </w:tr>
      <w:tr w:rsidR="003914BB" w:rsidTr="00DC4DBF">
        <w:trPr>
          <w:jc w:val="center"/>
        </w:trPr>
        <w:tc>
          <w:tcPr>
            <w:tcW w:w="4382" w:type="pct"/>
            <w:shd w:val="clear" w:color="auto" w:fill="auto"/>
          </w:tcPr>
          <w:p w:rsidR="003914BB" w:rsidRPr="005C50C9" w:rsidRDefault="003914BB" w:rsidP="003914BB">
            <w:pPr>
              <w:rPr>
                <w:rFonts w:ascii="Cambria Math" w:hAnsi="Cambria Math"/>
                <w:oMath/>
              </w:rPr>
            </w:pPr>
            <m:oMathPara>
              <m:oMath>
                <m:r>
                  <w:rPr>
                    <w:rFonts w:ascii="Cambria Math" w:hAnsi="Cambria Math"/>
                  </w:rPr>
                  <m:t>∆</m:t>
                </m:r>
                <m:sSubSup>
                  <m:sSubSupPr>
                    <m:ctrlPr>
                      <w:rPr>
                        <w:rFonts w:ascii="Cambria Math" w:hAnsi="Cambria Math"/>
                        <w:i/>
                        <w:lang w:val="en-US"/>
                      </w:rPr>
                    </m:ctrlPr>
                  </m:sSubSupPr>
                  <m:e>
                    <m:r>
                      <w:rPr>
                        <w:rFonts w:ascii="Cambria Math" w:hAnsi="Cambria Math"/>
                      </w:rPr>
                      <m:t>h</m:t>
                    </m:r>
                    <m:ctrlPr>
                      <w:rPr>
                        <w:rFonts w:ascii="Cambria Math" w:hAnsi="Cambria Math"/>
                        <w:i/>
                      </w:rPr>
                    </m:ctrlPr>
                  </m:e>
                  <m:sub>
                    <m:r>
                      <w:rPr>
                        <w:rFonts w:ascii="Cambria Math" w:hAnsi="Cambria Math"/>
                      </w:rPr>
                      <m:t>4</m:t>
                    </m:r>
                    <m:ctrlPr>
                      <w:rPr>
                        <w:rFonts w:ascii="Cambria Math" w:hAnsi="Cambria Math"/>
                        <w:i/>
                      </w:rPr>
                    </m:ctrlPr>
                  </m:sub>
                  <m:sup>
                    <m:r>
                      <w:rPr>
                        <w:rFonts w:ascii="Cambria Math" w:hAnsi="Cambria Math"/>
                        <w:lang w:val="en-US"/>
                      </w:rPr>
                      <m:t>'</m:t>
                    </m:r>
                  </m:sup>
                </m:sSubSup>
                <m:r>
                  <w:rPr>
                    <w:rFonts w:ascii="Cambria Math" w:hAnsi="Cambria Math"/>
                    <w:lang w:val="en-US"/>
                  </w:rPr>
                  <m:t>=</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4</m:t>
                        </m:r>
                      </m:sub>
                    </m:sSub>
                  </m:num>
                  <m:den>
                    <m:sSub>
                      <m:sSubPr>
                        <m:ctrlPr>
                          <w:rPr>
                            <w:rFonts w:ascii="Cambria Math" w:hAnsi="Cambria Math"/>
                            <w:i/>
                          </w:rPr>
                        </m:ctrlPr>
                      </m:sSubPr>
                      <m:e>
                        <m:r>
                          <w:rPr>
                            <w:rFonts w:ascii="Cambria Math" w:hAnsi="Cambria Math"/>
                          </w:rPr>
                          <m:t>S</m:t>
                        </m:r>
                      </m:e>
                      <m:sub>
                        <m:r>
                          <w:rPr>
                            <w:rFonts w:ascii="Cambria Math" w:hAnsi="Cambria Math"/>
                          </w:rPr>
                          <m:t>4</m:t>
                        </m:r>
                      </m:sub>
                    </m:sSub>
                  </m:den>
                </m:f>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1</m:t>
                        </m:r>
                      </m:sub>
                    </m:sSub>
                    <m:r>
                      <w:rPr>
                        <w:rFonts w:ascii="Cambria Math" w:hAnsi="Cambria Math"/>
                      </w:rPr>
                      <m:t>)</m:t>
                    </m:r>
                  </m:num>
                  <m:den>
                    <m:sSub>
                      <m:sSubPr>
                        <m:ctrlPr>
                          <w:rPr>
                            <w:rFonts w:ascii="Cambria Math" w:hAnsi="Cambria Math"/>
                            <w:i/>
                          </w:rPr>
                        </m:ctrlPr>
                      </m:sSubPr>
                      <m:e>
                        <m:r>
                          <w:rPr>
                            <w:rFonts w:ascii="Cambria Math" w:hAnsi="Cambria Math"/>
                          </w:rPr>
                          <m:t>S</m:t>
                        </m:r>
                      </m:e>
                      <m:sub>
                        <m:r>
                          <w:rPr>
                            <w:rFonts w:ascii="Cambria Math" w:hAnsi="Cambria Math"/>
                          </w:rPr>
                          <m:t>4</m:t>
                        </m:r>
                      </m:sub>
                    </m:sSub>
                  </m:den>
                </m:f>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4</m:t>
                        </m:r>
                        <m:r>
                          <w:rPr>
                            <w:rFonts w:ascii="Cambria Math" w:hAnsi="Cambria Math"/>
                            <w:sz w:val="21"/>
                            <w:szCs w:val="21"/>
                          </w:rPr>
                          <m:t>out</m:t>
                        </m:r>
                      </m:sub>
                    </m:sSub>
                  </m:num>
                  <m:den>
                    <m:sSub>
                      <m:sSubPr>
                        <m:ctrlPr>
                          <w:rPr>
                            <w:rFonts w:ascii="Cambria Math" w:hAnsi="Cambria Math"/>
                            <w:i/>
                          </w:rPr>
                        </m:ctrlPr>
                      </m:sSubPr>
                      <m:e>
                        <m:r>
                          <w:rPr>
                            <w:rFonts w:ascii="Cambria Math" w:hAnsi="Cambria Math"/>
                          </w:rPr>
                          <m:t>S</m:t>
                        </m:r>
                      </m:e>
                      <m:sub>
                        <m:r>
                          <w:rPr>
                            <w:rFonts w:ascii="Cambria Math" w:hAnsi="Cambria Math"/>
                          </w:rPr>
                          <m:t>4</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40</m:t>
                            </m:r>
                          </m:sub>
                        </m:sSub>
                      </m:den>
                    </m:f>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4</m:t>
                    </m:r>
                  </m:sub>
                </m:sSub>
              </m:oMath>
            </m:oMathPara>
          </w:p>
        </w:tc>
        <w:tc>
          <w:tcPr>
            <w:tcW w:w="618" w:type="pct"/>
            <w:shd w:val="clear" w:color="auto" w:fill="auto"/>
            <w:vAlign w:val="center"/>
          </w:tcPr>
          <w:p w:rsidR="003914BB" w:rsidRDefault="003914BB" w:rsidP="0087321C">
            <w:pPr>
              <w:numPr>
                <w:ilvl w:val="0"/>
                <w:numId w:val="6"/>
              </w:numPr>
              <w:spacing w:after="200"/>
              <w:jc w:val="right"/>
            </w:pPr>
          </w:p>
        </w:tc>
      </w:tr>
    </w:tbl>
    <w:p w:rsidR="005730BF" w:rsidRDefault="005730BF" w:rsidP="00327B51">
      <w:pPr>
        <w:jc w:val="left"/>
      </w:pPr>
    </w:p>
    <w:p w:rsidR="005730BF" w:rsidRDefault="005730BF">
      <w:pPr>
        <w:spacing w:after="0" w:line="240" w:lineRule="auto"/>
        <w:jc w:val="left"/>
      </w:pPr>
      <w:r>
        <w:br w:type="page"/>
      </w:r>
    </w:p>
    <w:p w:rsidR="00327B51" w:rsidRPr="00327B51" w:rsidRDefault="00327B51" w:rsidP="00334395">
      <w:r>
        <w:lastRenderedPageBreak/>
        <w:t>Před zapojením v </w:t>
      </w:r>
      <w:r w:rsidR="00017ECC">
        <w:t>MATLAB/</w:t>
      </w:r>
      <w:proofErr w:type="spellStart"/>
      <w:r w:rsidR="00017ECC">
        <w:t>Simulink</w:t>
      </w:r>
      <w:proofErr w:type="spellEnd"/>
      <w:r w:rsidR="003914BB">
        <w:t xml:space="preserve"> je vhodné</w:t>
      </w:r>
      <w:r>
        <w:t xml:space="preserve"> změnit uvažování, protože se jedná o přírůstkový model. Tedy pokud vstup </w:t>
      </w: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m:t>
            </m:r>
          </m:sub>
        </m:sSub>
        <m:d>
          <m:dPr>
            <m:ctrlPr>
              <w:rPr>
                <w:rFonts w:ascii="Cambria Math" w:hAnsi="Cambria Math"/>
                <w:i/>
              </w:rPr>
            </m:ctrlPr>
          </m:dPr>
          <m:e>
            <m:r>
              <w:rPr>
                <w:rFonts w:ascii="Cambria Math" w:hAnsi="Cambria Math"/>
              </w:rPr>
              <m:t>t</m:t>
            </m:r>
          </m:e>
        </m:d>
        <m:r>
          <w:rPr>
            <w:rFonts w:ascii="Cambria Math" w:hAnsi="Cambria Math"/>
          </w:rPr>
          <m:t>=0</m:t>
        </m:r>
      </m:oMath>
      <w:r>
        <w:t xml:space="preserve">, potom i výstup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=0</m:t>
        </m:r>
      </m:oMath>
      <w:r>
        <w:t xml:space="preserve"> ale zároveň bude hladina v nádrži </w:t>
      </w:r>
      <w:r w:rsidRPr="00327B51">
        <w:rPr>
          <w:i/>
        </w:rPr>
        <w:t>i</w:t>
      </w:r>
      <w:r>
        <w:rPr>
          <w:i/>
        </w:rPr>
        <w:t xml:space="preserve"> </w:t>
      </w:r>
      <w:r>
        <w:t xml:space="preserve">bude rovna hladině pracovního bodu nádrže </w:t>
      </w:r>
      <w:r w:rsidRPr="00327B51">
        <w:rPr>
          <w:i/>
        </w:rPr>
        <w:t>i</w:t>
      </w:r>
      <w:r w:rsidR="003914BB" w:rsidRPr="003914BB">
        <w:t>, tedy</w:t>
      </w:r>
      <w:r w:rsidR="003914BB">
        <w:rPr>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i0</m:t>
                </m:r>
              </m:sub>
            </m:sSub>
          </m:e>
        </m:d>
      </m:oMath>
      <w:r w:rsidR="00120D2A">
        <w:t>.</w:t>
      </w:r>
    </w:p>
    <w:p w:rsidR="00327B51" w:rsidRDefault="00561F89" w:rsidP="00327B51">
      <w:pPr>
        <w:keepNext/>
        <w:jc w:val="center"/>
      </w:pPr>
      <w:r>
        <w:rPr>
          <w:noProof/>
          <w:lang w:eastAsia="ja-JP"/>
        </w:rPr>
        <w:drawing>
          <wp:inline distT="0" distB="0" distL="0" distR="0" wp14:anchorId="4142EB37" wp14:editId="3F4676D2">
            <wp:extent cx="5572970" cy="4532243"/>
            <wp:effectExtent l="0" t="0" r="8890" b="1905"/>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24971" t="8628" r="16242" b="6330"/>
                    <a:stretch/>
                  </pic:blipFill>
                  <pic:spPr bwMode="auto">
                    <a:xfrm>
                      <a:off x="0" y="0"/>
                      <a:ext cx="5585736" cy="4542625"/>
                    </a:xfrm>
                    <a:prstGeom prst="rect">
                      <a:avLst/>
                    </a:prstGeom>
                    <a:ln>
                      <a:noFill/>
                    </a:ln>
                    <a:extLst>
                      <a:ext uri="{53640926-AAD7-44D8-BBD7-CCE9431645EC}">
                        <a14:shadowObscured xmlns:a14="http://schemas.microsoft.com/office/drawing/2010/main"/>
                      </a:ext>
                    </a:extLst>
                  </pic:spPr>
                </pic:pic>
              </a:graphicData>
            </a:graphic>
          </wp:inline>
        </w:drawing>
      </w:r>
    </w:p>
    <w:p w:rsidR="003D525E" w:rsidRPr="007D712B" w:rsidRDefault="00327B51" w:rsidP="003914BB">
      <w:pPr>
        <w:pStyle w:val="Titulek"/>
        <w:tabs>
          <w:tab w:val="clear" w:pos="851"/>
        </w:tabs>
        <w:ind w:left="0"/>
      </w:pPr>
      <w:bookmarkStart w:id="238" w:name="_Toc418787377"/>
      <w:r w:rsidRPr="007D712B">
        <w:t xml:space="preserve">Obr. </w:t>
      </w:r>
      <w:r w:rsidR="00081570">
        <w:fldChar w:fldCharType="begin"/>
      </w:r>
      <w:r w:rsidR="00081570">
        <w:instrText xml:space="preserve"> SEQ Obr. \* ARABIC </w:instrText>
      </w:r>
      <w:r w:rsidR="00081570">
        <w:fldChar w:fldCharType="separate"/>
      </w:r>
      <w:r w:rsidR="00081570">
        <w:rPr>
          <w:noProof/>
        </w:rPr>
        <w:t>50</w:t>
      </w:r>
      <w:r w:rsidR="00081570">
        <w:rPr>
          <w:noProof/>
        </w:rPr>
        <w:fldChar w:fldCharType="end"/>
      </w:r>
      <w:r w:rsidRPr="007D712B">
        <w:t>. Schéma zapojení</w:t>
      </w:r>
      <w:r w:rsidR="003914BB" w:rsidRPr="007D712B">
        <w:t xml:space="preserve"> vodárny</w:t>
      </w:r>
      <w:r w:rsidRPr="007D712B">
        <w:t xml:space="preserve"> z linearizovaných přírůstkových rovnic</w:t>
      </w:r>
      <w:bookmarkEnd w:id="238"/>
    </w:p>
    <w:p w:rsidR="000B2668" w:rsidRPr="003914BB" w:rsidRDefault="000B2668" w:rsidP="003D525E">
      <w:pPr>
        <w:pStyle w:val="Titulek"/>
        <w:tabs>
          <w:tab w:val="clear" w:pos="851"/>
        </w:tabs>
        <w:ind w:left="0"/>
        <w:jc w:val="both"/>
        <w:rPr>
          <w:i/>
        </w:rPr>
      </w:pPr>
    </w:p>
    <w:p w:rsidR="000B2668" w:rsidRDefault="000B2668" w:rsidP="000B2668">
      <w:pPr>
        <w:pStyle w:val="Titulek"/>
      </w:pPr>
    </w:p>
    <w:p w:rsidR="000B2668" w:rsidRDefault="000B2668" w:rsidP="00E625B8">
      <w:pPr>
        <w:pStyle w:val="Nadpis3"/>
      </w:pPr>
      <w:r>
        <w:br w:type="page"/>
      </w:r>
      <w:bookmarkStart w:id="239" w:name="_Ref417926604"/>
      <w:bookmarkStart w:id="240" w:name="_Toc418787318"/>
      <w:r>
        <w:lastRenderedPageBreak/>
        <w:t>Stavový popis</w:t>
      </w:r>
      <w:bookmarkEnd w:id="239"/>
      <w:bookmarkEnd w:id="240"/>
    </w:p>
    <w:p w:rsidR="000B2668" w:rsidRDefault="000B2668" w:rsidP="000B2668">
      <w:r>
        <w:t>Z linearizovaných rovnic</w:t>
      </w:r>
      <w:r w:rsidR="004A13FA">
        <w:t xml:space="preserve"> lze</w:t>
      </w:r>
      <w:r>
        <w:t xml:space="preserve"> přímo získat stavový popis.</w:t>
      </w:r>
      <w:r w:rsidR="002706C1">
        <w:t xml:space="preserve"> Kde </w:t>
      </w:r>
      <w:r w:rsidR="004A13FA">
        <w:t>se zvolí</w:t>
      </w:r>
      <w:r w:rsidR="002706C1">
        <w:t xml:space="preserve"> stavové proměnné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w:r w:rsidR="002706C1">
        <w:t>,</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oMath>
      <w:r w:rsidR="005730BF">
        <w:t xml:space="preserve"> </w:t>
      </w:r>
      <w:r w:rsidR="002706C1">
        <w:t>,</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 xml:space="preserve">3 </m:t>
            </m:r>
          </m:sub>
        </m:sSub>
      </m:oMath>
      <w:r w:rsidR="002706C1">
        <w:t>a</w:t>
      </w:r>
      <m:oMath>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4</m:t>
            </m:r>
          </m:sub>
        </m:sSub>
      </m:oMath>
      <w:r w:rsidR="002706C1">
        <w:t xml:space="preserve">. </w:t>
      </w:r>
      <w:r w:rsidR="009D6694">
        <w:t>Pro lepší pochopení je zde použit upravený zápis stavového popisu jako</w:t>
      </w:r>
    </w:p>
    <w:tbl>
      <w:tblPr>
        <w:tblW w:w="4931" w:type="pct"/>
        <w:jc w:val="center"/>
        <w:tblInd w:w="-125" w:type="dxa"/>
        <w:tblLook w:val="04A0" w:firstRow="1" w:lastRow="0" w:firstColumn="1" w:lastColumn="0" w:noHBand="0" w:noVBand="1"/>
      </w:tblPr>
      <w:tblGrid>
        <w:gridCol w:w="7782"/>
        <w:gridCol w:w="1098"/>
      </w:tblGrid>
      <w:tr w:rsidR="00430961" w:rsidTr="00CF236A">
        <w:trPr>
          <w:jc w:val="center"/>
        </w:trPr>
        <w:tc>
          <w:tcPr>
            <w:tcW w:w="4382" w:type="pct"/>
            <w:shd w:val="clear" w:color="auto" w:fill="auto"/>
          </w:tcPr>
          <w:p w:rsidR="00430961" w:rsidRPr="00430961" w:rsidRDefault="00081570" w:rsidP="00CF236A">
            <w:pPr>
              <w:rPr>
                <w:i/>
              </w:rPr>
            </w:pPr>
            <m:oMathPara>
              <m:oMath>
                <m:sSup>
                  <m:sSupPr>
                    <m:ctrlPr>
                      <w:rPr>
                        <w:rFonts w:ascii="Cambria Math" w:hAnsi="Cambria Math"/>
                        <w:i/>
                        <w:lang w:val="en-US"/>
                      </w:rPr>
                    </m:ctrlPr>
                  </m:sSupPr>
                  <m:e>
                    <m:r>
                      <w:rPr>
                        <w:rFonts w:ascii="Cambria Math" w:hAnsi="Cambria Math"/>
                      </w:rPr>
                      <m:t>y</m:t>
                    </m:r>
                    <m:ctrlPr>
                      <w:rPr>
                        <w:rFonts w:ascii="Cambria Math" w:hAnsi="Cambria Math"/>
                        <w:i/>
                      </w:rPr>
                    </m:ctrlPr>
                  </m:e>
                  <m:sup>
                    <m:r>
                      <w:rPr>
                        <w:rFonts w:ascii="Cambria Math" w:hAnsi="Cambria Math"/>
                        <w:lang w:val="en-US"/>
                      </w:rPr>
                      <m:t>'</m:t>
                    </m:r>
                  </m:sup>
                </m:sSup>
                <m:r>
                  <w:rPr>
                    <w:rFonts w:ascii="Cambria Math" w:hAnsi="Cambria Math"/>
                  </w:rPr>
                  <m:t>=</m:t>
                </m:r>
                <m:r>
                  <m:rPr>
                    <m:sty m:val="bi"/>
                  </m:rPr>
                  <w:rPr>
                    <w:rFonts w:ascii="Cambria Math" w:hAnsi="Cambria Math"/>
                  </w:rPr>
                  <m:t>A</m:t>
                </m:r>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1</m:t>
                    </m:r>
                  </m:sub>
                </m:sSub>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2</m:t>
                    </m:r>
                  </m:sub>
                </m:sSub>
                <m:r>
                  <w:rPr>
                    <w:rFonts w:ascii="Cambria Math" w:hAnsi="Cambria Math"/>
                  </w:rPr>
                  <m:t>v(t)</m:t>
                </m:r>
              </m:oMath>
            </m:oMathPara>
          </w:p>
        </w:tc>
        <w:tc>
          <w:tcPr>
            <w:tcW w:w="618" w:type="pct"/>
            <w:shd w:val="clear" w:color="auto" w:fill="auto"/>
            <w:vAlign w:val="center"/>
          </w:tcPr>
          <w:p w:rsidR="00430961" w:rsidRDefault="00430961" w:rsidP="0087321C">
            <w:pPr>
              <w:numPr>
                <w:ilvl w:val="0"/>
                <w:numId w:val="6"/>
              </w:numPr>
              <w:spacing w:after="200"/>
              <w:jc w:val="right"/>
            </w:pPr>
          </w:p>
        </w:tc>
      </w:tr>
    </w:tbl>
    <w:p w:rsidR="009D6694" w:rsidRDefault="009D6694" w:rsidP="000B2668">
      <w:r>
        <w:t>Stavový popis se skládá ze čtyř diferenciálních rovnic prvního řádu.</w:t>
      </w:r>
    </w:p>
    <w:p w:rsidR="000B2668" w:rsidRPr="00BF2C80" w:rsidRDefault="00081570" w:rsidP="003D525E">
      <w:pPr>
        <w:rPr>
          <w:lang w:val="en-US"/>
        </w:rPr>
      </w:pPr>
      <m:oMathPara>
        <m:oMath>
          <m:d>
            <m:dPr>
              <m:begChr m:val="["/>
              <m:endChr m:val="]"/>
              <m:ctrlPr>
                <w:rPr>
                  <w:rFonts w:ascii="Cambria Math" w:hAnsi="Cambria Math"/>
                </w:rPr>
              </m:ctrlPr>
            </m:dPr>
            <m:e>
              <m:eqArr>
                <m:eqArrPr>
                  <m:ctrlPr>
                    <w:rPr>
                      <w:rFonts w:ascii="Cambria Math" w:hAnsi="Cambria Math"/>
                    </w:rPr>
                  </m:ctrlPr>
                </m:eqArrP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e>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e>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e>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4</m:t>
                      </m:r>
                    </m:sub>
                  </m:sSub>
                </m:e>
              </m:eqArr>
            </m:e>
          </m:d>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1out</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10</m:t>
                                </m:r>
                              </m:sub>
                            </m:sSub>
                          </m:den>
                        </m:f>
                      </m:e>
                    </m:rad>
                  </m:e>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3out</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30</m:t>
                                </m:r>
                              </m:sub>
                            </m:sSub>
                          </m:den>
                        </m:f>
                      </m:e>
                    </m:rad>
                  </m:e>
                  <m:e>
                    <m:r>
                      <w:rPr>
                        <w:rFonts w:ascii="Cambria Math" w:hAnsi="Cambria Math"/>
                      </w:rPr>
                      <m:t>0</m:t>
                    </m:r>
                  </m:e>
                </m:mr>
                <m:mr>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2out</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20</m:t>
                                </m:r>
                              </m:sub>
                            </m:sSub>
                          </m:den>
                        </m:f>
                      </m:e>
                    </m:rad>
                  </m:e>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4out</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40</m:t>
                                </m:r>
                              </m:sub>
                            </m:sSub>
                          </m:den>
                        </m:f>
                      </m:e>
                    </m:rad>
                  </m:e>
                </m:mr>
                <m:mr>
                  <m:e>
                    <m:r>
                      <w:rPr>
                        <w:rFonts w:ascii="Cambria Math" w:hAnsi="Cambria Math"/>
                      </w:rPr>
                      <m:t>0</m:t>
                    </m:r>
                  </m:e>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3out</m:t>
                            </m:r>
                          </m:sub>
                        </m:sSub>
                      </m:num>
                      <m:den>
                        <m:sSub>
                          <m:sSubPr>
                            <m:ctrlPr>
                              <w:rPr>
                                <w:rFonts w:ascii="Cambria Math" w:hAnsi="Cambria Math"/>
                                <w:i/>
                              </w:rPr>
                            </m:ctrlPr>
                          </m:sSubPr>
                          <m:e>
                            <m:r>
                              <w:rPr>
                                <w:rFonts w:ascii="Cambria Math" w:hAnsi="Cambria Math"/>
                              </w:rPr>
                              <m:t>S</m:t>
                            </m:r>
                          </m:e>
                          <m:sub>
                            <m:r>
                              <w:rPr>
                                <w:rFonts w:ascii="Cambria Math" w:hAnsi="Cambria Math"/>
                              </w:rPr>
                              <m:t>3</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30</m:t>
                                </m:r>
                              </m:sub>
                            </m:sSub>
                          </m:den>
                        </m:f>
                      </m:e>
                    </m:rad>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4out</m:t>
                            </m:r>
                          </m:sub>
                        </m:sSub>
                      </m:num>
                      <m:den>
                        <m:sSub>
                          <m:sSubPr>
                            <m:ctrlPr>
                              <w:rPr>
                                <w:rFonts w:ascii="Cambria Math" w:hAnsi="Cambria Math"/>
                                <w:i/>
                              </w:rPr>
                            </m:ctrlPr>
                          </m:sSubPr>
                          <m:e>
                            <m:r>
                              <w:rPr>
                                <w:rFonts w:ascii="Cambria Math" w:hAnsi="Cambria Math"/>
                              </w:rPr>
                              <m:t>S</m:t>
                            </m:r>
                          </m:e>
                          <m:sub>
                            <m:r>
                              <w:rPr>
                                <w:rFonts w:ascii="Cambria Math" w:hAnsi="Cambria Math"/>
                              </w:rPr>
                              <m:t>4</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40</m:t>
                                </m:r>
                              </m:sub>
                            </m:sSub>
                          </m:den>
                        </m:f>
                      </m:e>
                    </m:rad>
                  </m:e>
                </m:mr>
              </m:m>
            </m:e>
          </m:d>
          <m:d>
            <m:dPr>
              <m:begChr m:val="["/>
              <m:endChr m:val="]"/>
              <m:ctrlPr>
                <w:rPr>
                  <w:rFonts w:ascii="Cambria Math" w:hAnsi="Cambria Math"/>
                </w:rPr>
              </m:ctrlPr>
            </m:dPr>
            <m:e>
              <m:eqArr>
                <m:eqArrPr>
                  <m:ctrlPr>
                    <w:rPr>
                      <w:rFonts w:ascii="Cambria Math" w:hAnsi="Cambria Math"/>
                    </w:rPr>
                  </m:ctrlPr>
                </m:eqArrP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e>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e>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e>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4</m:t>
                      </m:r>
                    </m:sub>
                  </m:sSub>
                </m:e>
              </m:eqArr>
            </m:e>
          </m:d>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e>
                  <m:e>
                    <m:r>
                      <w:rPr>
                        <w:rFonts w:ascii="Cambria Math" w:hAnsi="Cambria Math"/>
                      </w:rPr>
                      <m:t>0</m:t>
                    </m:r>
                  </m:e>
                </m:mr>
                <m:mr>
                  <m:e>
                    <m:r>
                      <w:rPr>
                        <w:rFonts w:ascii="Cambria Math" w:hAnsi="Cambria Math"/>
                      </w:rPr>
                      <m:t>0</m:t>
                    </m:r>
                  </m:e>
                  <m:e>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e>
                </m:mr>
                <m:mr>
                  <m:e>
                    <m:r>
                      <w:rPr>
                        <w:rFonts w:ascii="Cambria Math" w:hAnsi="Cambria Math"/>
                      </w:rPr>
                      <m:t>0</m:t>
                    </m:r>
                  </m:e>
                  <m:e>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3</m:t>
                            </m:r>
                          </m:sub>
                        </m:sSub>
                      </m:den>
                    </m:f>
                  </m:e>
                </m:mr>
                <m:mr>
                  <m:e>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i/>
                              </w:rPr>
                            </m:ctrlPr>
                          </m:sSubPr>
                          <m:e>
                            <m:r>
                              <w:rPr>
                                <w:rFonts w:ascii="Cambria Math" w:hAnsi="Cambria Math"/>
                              </w:rPr>
                              <m:t>S</m:t>
                            </m:r>
                          </m:e>
                          <m:sub>
                            <m:r>
                              <w:rPr>
                                <w:rFonts w:ascii="Cambria Math" w:hAnsi="Cambria Math"/>
                              </w:rPr>
                              <m:t>4</m:t>
                            </m:r>
                          </m:sub>
                        </m:sSub>
                      </m:den>
                    </m:f>
                  </m:e>
                  <m:e>
                    <m:r>
                      <w:rPr>
                        <w:rFonts w:ascii="Cambria Math" w:hAnsi="Cambria Math"/>
                      </w:rPr>
                      <m:t>0</m:t>
                    </m:r>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e>
                </m:mr>
                <m:mr>
                  <m:e>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e>
                </m:mr>
              </m:m>
            </m:e>
          </m:d>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S</m:t>
                            </m:r>
                          </m:e>
                          <m:sub>
                            <m:r>
                              <w:rPr>
                                <w:rFonts w:ascii="Cambria Math" w:hAnsi="Cambria Math"/>
                              </w:rPr>
                              <m:t>3</m:t>
                            </m:r>
                          </m:sub>
                        </m:sSub>
                      </m:den>
                    </m:f>
                  </m:e>
                  <m:e>
                    <m:r>
                      <w:rPr>
                        <w:rFonts w:ascii="Cambria Math" w:hAnsi="Cambria Math"/>
                      </w:rPr>
                      <m:t>0</m:t>
                    </m:r>
                  </m:e>
                </m:mr>
                <m:mr>
                  <m:e>
                    <m:r>
                      <m:rPr>
                        <m:sty m:val="p"/>
                      </m:rPr>
                      <w:rPr>
                        <w:rFonts w:ascii="Cambria Math" w:hAnsi="Cambria Math"/>
                      </w:rPr>
                      <m:t>0</m:t>
                    </m:r>
                  </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S</m:t>
                            </m:r>
                          </m:e>
                          <m:sub>
                            <m:r>
                              <w:rPr>
                                <w:rFonts w:ascii="Cambria Math" w:hAnsi="Cambria Math"/>
                              </w:rPr>
                              <m:t>4</m:t>
                            </m:r>
                          </m:sub>
                        </m:sSub>
                      </m:den>
                    </m:f>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e>
                </m:mr>
                <m:mr>
                  <m:e>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4</m:t>
                        </m:r>
                      </m:sub>
                    </m:sSub>
                  </m:e>
                </m:mr>
              </m:m>
            </m:e>
          </m:d>
        </m:oMath>
      </m:oMathPara>
    </w:p>
    <w:p w:rsidR="002706C1" w:rsidRDefault="002706C1" w:rsidP="003D68FB">
      <w:r>
        <w:t xml:space="preserve">Výstupní rovnici vytvoříme znalostí toho, že výstupem našeho MIMO systému mají být hladiny  </w:t>
      </w:r>
      <m:oMath>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a</w:t>
      </w:r>
      <m:oMath>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V našem případě můžeme tedy ve výstupní rovnici použít přírůstkové hladiny </w:t>
      </w:r>
      <m:oMath>
        <m:sSub>
          <m:sSubPr>
            <m:ctrlPr>
              <w:rPr>
                <w:rFonts w:ascii="Cambria Math" w:hAnsi="Cambria Math"/>
                <w:i/>
              </w:rPr>
            </m:ctrlPr>
          </m:sSubPr>
          <m:e>
            <m:r>
              <w:rPr>
                <w:rFonts w:ascii="Cambria Math" w:hAnsi="Cambria Math"/>
              </w:rPr>
              <m:t>∆h</m:t>
            </m:r>
          </m:e>
          <m:sub>
            <m:r>
              <w:rPr>
                <w:rFonts w:ascii="Cambria Math" w:hAnsi="Cambria Math"/>
              </w:rPr>
              <m:t>1</m:t>
            </m:r>
          </m:sub>
        </m:sSub>
      </m:oMath>
      <w:r w:rsidR="00646A35">
        <w:t xml:space="preserve"> </w:t>
      </w:r>
      <w:r>
        <w:t>a</w:t>
      </w:r>
      <w:r w:rsidR="00646A35">
        <w:t xml:space="preserve"> </w:t>
      </w:r>
      <m:oMath>
        <m:sSub>
          <m:sSubPr>
            <m:ctrlPr>
              <w:rPr>
                <w:rFonts w:ascii="Cambria Math" w:hAnsi="Cambria Math"/>
                <w:i/>
              </w:rPr>
            </m:ctrlPr>
          </m:sSubPr>
          <m:e>
            <m:r>
              <w:rPr>
                <w:rFonts w:ascii="Cambria Math" w:hAnsi="Cambria Math"/>
              </w:rPr>
              <m:t>∆h</m:t>
            </m:r>
          </m:e>
          <m:sub>
            <m:r>
              <w:rPr>
                <w:rFonts w:ascii="Cambria Math" w:hAnsi="Cambria Math"/>
              </w:rPr>
              <m:t>2</m:t>
            </m:r>
          </m:sub>
        </m:sSub>
      </m:oMath>
      <w:r>
        <w:t>.</w:t>
      </w:r>
    </w:p>
    <w:p w:rsidR="003D525E" w:rsidRDefault="00081570" w:rsidP="003D68FB">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e>
                </m:m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e>
                </m:mr>
              </m:m>
            </m:e>
          </m:d>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1</m:t>
                    </m:r>
                  </m:e>
                  <m:e>
                    <m:r>
                      <w:rPr>
                        <w:rFonts w:ascii="Cambria Math" w:hAnsi="Cambria Math"/>
                      </w:rPr>
                      <m:t>0</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0</m:t>
                    </m:r>
                  </m:e>
                  <m:e>
                    <m:r>
                      <w:rPr>
                        <w:rFonts w:ascii="Cambria Math" w:hAnsi="Cambria Math"/>
                      </w:rPr>
                      <m:t>0</m:t>
                    </m:r>
                  </m:e>
                </m:mr>
              </m:m>
            </m:e>
          </m:d>
          <m:d>
            <m:dPr>
              <m:begChr m:val="["/>
              <m:endChr m:val="]"/>
              <m:ctrlPr>
                <w:rPr>
                  <w:rFonts w:ascii="Cambria Math" w:hAnsi="Cambria Math"/>
                </w:rPr>
              </m:ctrlPr>
            </m:dPr>
            <m:e>
              <m:eqArr>
                <m:eqArrPr>
                  <m:ctrlPr>
                    <w:rPr>
                      <w:rFonts w:ascii="Cambria Math" w:hAnsi="Cambria Math"/>
                    </w:rPr>
                  </m:ctrlPr>
                </m:eqArrP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e>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e>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e>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4</m:t>
                      </m:r>
                    </m:sub>
                  </m:sSub>
                </m:e>
              </m:eqArr>
            </m:e>
          </m:d>
        </m:oMath>
      </m:oMathPara>
    </w:p>
    <w:p w:rsidR="003D68FB" w:rsidRDefault="003D68FB" w:rsidP="003D68FB">
      <w:r>
        <w:t xml:space="preserve">Se znalostí stavového popisu dokážeme vytvořit simulaci z důvodu, že matice </w:t>
      </w:r>
      <w:r w:rsidRPr="003D68FB">
        <w:rPr>
          <w:b/>
          <w:i/>
        </w:rPr>
        <w:t>B</w:t>
      </w:r>
      <w:r>
        <w:t xml:space="preserve"> je rozdělena na dvě části musíme upravit matice stavového popisu, tak aby je bylo možné použít s blokem </w:t>
      </w:r>
      <w:proofErr w:type="spellStart"/>
      <w:r w:rsidRPr="003D68FB">
        <w:rPr>
          <w:i/>
        </w:rPr>
        <w:t>State-Space</w:t>
      </w:r>
      <w:proofErr w:type="spellEnd"/>
      <w:r>
        <w:t>.</w:t>
      </w:r>
      <w:r w:rsidR="004A13FA">
        <w:t xml:space="preserve"> To lze provést spojením matic </w:t>
      </w:r>
      <m:oMath>
        <m:sSub>
          <m:sSubPr>
            <m:ctrlPr>
              <w:rPr>
                <w:rFonts w:ascii="Cambria Math" w:hAnsi="Cambria Math"/>
                <w:i/>
              </w:rPr>
            </m:ctrlPr>
          </m:sSubPr>
          <m:e>
            <m:r>
              <m:rPr>
                <m:sty m:val="bi"/>
              </m:rPr>
              <w:rPr>
                <w:rFonts w:ascii="Cambria Math" w:hAnsi="Cambria Math"/>
              </w:rPr>
              <m:t>B</m:t>
            </m:r>
          </m:e>
          <m:sub>
            <m:r>
              <w:rPr>
                <w:rFonts w:ascii="Cambria Math" w:hAnsi="Cambria Math"/>
              </w:rPr>
              <m:t>1</m:t>
            </m:r>
          </m:sub>
        </m:sSub>
      </m:oMath>
      <w:r w:rsidR="004A13FA">
        <w:t xml:space="preserve"> a </w:t>
      </w:r>
      <m:oMath>
        <m:sSub>
          <m:sSubPr>
            <m:ctrlPr>
              <w:rPr>
                <w:rFonts w:ascii="Cambria Math" w:hAnsi="Cambria Math"/>
                <w:i/>
              </w:rPr>
            </m:ctrlPr>
          </m:sSubPr>
          <m:e>
            <m:r>
              <m:rPr>
                <m:sty m:val="bi"/>
              </m:rPr>
              <w:rPr>
                <w:rFonts w:ascii="Cambria Math" w:hAnsi="Cambria Math"/>
              </w:rPr>
              <m:t>B</m:t>
            </m:r>
          </m:e>
          <m:sub>
            <m:r>
              <w:rPr>
                <w:rFonts w:ascii="Cambria Math" w:hAnsi="Cambria Math"/>
              </w:rPr>
              <m:t>2</m:t>
            </m:r>
          </m:sub>
        </m:sSub>
      </m:oMath>
      <w:r w:rsidR="004A13FA">
        <w:t xml:space="preserve"> do jedné matice a </w:t>
      </w:r>
      <w:r w:rsidR="004A13FA">
        <w:lastRenderedPageBreak/>
        <w:t xml:space="preserve">přidáním dalších dvou řádků do matice </w:t>
      </w:r>
      <w:r w:rsidR="004A13FA" w:rsidRPr="004A13FA">
        <w:rPr>
          <w:b/>
          <w:i/>
        </w:rPr>
        <w:t>C</w:t>
      </w:r>
      <w:r w:rsidR="004A13FA">
        <w:rPr>
          <w:b/>
          <w:i/>
        </w:rPr>
        <w:t xml:space="preserve"> </w:t>
      </w:r>
      <w:r w:rsidR="004A13FA">
        <w:t xml:space="preserve">a to s nulami nebo s jedničkami odpovídajícím pozicím stavům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w:r w:rsidR="004A13FA">
        <w:t xml:space="preserve"> a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4</m:t>
            </m:r>
          </m:sub>
        </m:sSub>
      </m:oMath>
      <w:r w:rsidR="004A13FA" w:rsidRPr="004A13FA">
        <w:t>.</w:t>
      </w:r>
      <w:r w:rsidR="003C3FAA">
        <w:t xml:space="preserve"> Tyto matice jsou uvedeny v příloze </w:t>
      </w:r>
      <w:r w:rsidR="003C3FAA">
        <w:fldChar w:fldCharType="begin"/>
      </w:r>
      <w:r w:rsidR="003C3FAA">
        <w:instrText xml:space="preserve"> REF PII4vodarna \h </w:instrText>
      </w:r>
      <w:r w:rsidR="003C3FAA">
        <w:fldChar w:fldCharType="separate"/>
      </w:r>
      <w:r w:rsidR="00081570">
        <w:t>PII</w:t>
      </w:r>
      <w:r w:rsidR="003C3FAA">
        <w:fldChar w:fldCharType="end"/>
      </w:r>
      <w:r w:rsidR="003C3FAA">
        <w:t>.</w:t>
      </w:r>
    </w:p>
    <w:p w:rsidR="008A4311" w:rsidRDefault="004A13FA" w:rsidP="008A4311">
      <w:pPr>
        <w:keepNext/>
        <w:jc w:val="center"/>
      </w:pPr>
      <w:r>
        <w:rPr>
          <w:noProof/>
          <w:lang w:eastAsia="ja-JP"/>
        </w:rPr>
        <w:drawing>
          <wp:inline distT="0" distB="0" distL="0" distR="0" wp14:anchorId="0D4927F7" wp14:editId="4A8EE1C2">
            <wp:extent cx="5414838" cy="2732257"/>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20262" t="12690" r="17526" b="31472"/>
                    <a:stretch/>
                  </pic:blipFill>
                  <pic:spPr bwMode="auto">
                    <a:xfrm>
                      <a:off x="0" y="0"/>
                      <a:ext cx="5431061" cy="2740443"/>
                    </a:xfrm>
                    <a:prstGeom prst="rect">
                      <a:avLst/>
                    </a:prstGeom>
                    <a:ln>
                      <a:noFill/>
                    </a:ln>
                    <a:extLst>
                      <a:ext uri="{53640926-AAD7-44D8-BBD7-CCE9431645EC}">
                        <a14:shadowObscured xmlns:a14="http://schemas.microsoft.com/office/drawing/2010/main"/>
                      </a:ext>
                    </a:extLst>
                  </pic:spPr>
                </pic:pic>
              </a:graphicData>
            </a:graphic>
          </wp:inline>
        </w:drawing>
      </w:r>
    </w:p>
    <w:p w:rsidR="008A4311" w:rsidRPr="007D712B" w:rsidRDefault="00B15121" w:rsidP="00DC4DBF">
      <w:pPr>
        <w:pStyle w:val="Titulek"/>
        <w:ind w:hanging="851"/>
        <w:rPr>
          <w:noProof/>
        </w:rPr>
      </w:pPr>
      <w:bookmarkStart w:id="241" w:name="_Toc418787378"/>
      <w:r w:rsidRPr="007D712B">
        <w:t xml:space="preserve">Obr. </w:t>
      </w:r>
      <w:r w:rsidR="00081570">
        <w:fldChar w:fldCharType="begin"/>
      </w:r>
      <w:r w:rsidR="00081570">
        <w:instrText xml:space="preserve"> SEQ Obr. \* ARABIC </w:instrText>
      </w:r>
      <w:r w:rsidR="00081570">
        <w:fldChar w:fldCharType="separate"/>
      </w:r>
      <w:r w:rsidR="00081570">
        <w:rPr>
          <w:noProof/>
        </w:rPr>
        <w:t>51</w:t>
      </w:r>
      <w:r w:rsidR="00081570">
        <w:rPr>
          <w:noProof/>
        </w:rPr>
        <w:fldChar w:fldCharType="end"/>
      </w:r>
      <w:r w:rsidR="008A4311" w:rsidRPr="007D712B">
        <w:rPr>
          <w:noProof/>
        </w:rPr>
        <w:t>. Stavový popis</w:t>
      </w:r>
      <w:r w:rsidR="00DC4DBF" w:rsidRPr="007D712B">
        <w:rPr>
          <w:noProof/>
        </w:rPr>
        <w:t xml:space="preserve"> vodárny</w:t>
      </w:r>
      <w:r w:rsidR="008A4311" w:rsidRPr="007D712B">
        <w:rPr>
          <w:noProof/>
        </w:rPr>
        <w:t xml:space="preserve"> pomocí bloku State-Space</w:t>
      </w:r>
      <w:bookmarkEnd w:id="241"/>
    </w:p>
    <w:p w:rsidR="00DC4DBF" w:rsidRDefault="00DC4DBF" w:rsidP="00DC4DBF">
      <w:r w:rsidRPr="00DF73D9">
        <w:t>T</w:t>
      </w:r>
      <w:r>
        <w:t xml:space="preserve">uto simulaci </w:t>
      </w:r>
      <w:r w:rsidR="004A13FA">
        <w:t>lze ověřit</w:t>
      </w:r>
      <w:r>
        <w:t xml:space="preserve"> zapojením matic do zpětnovazebního obvodu v MATLAB/</w:t>
      </w:r>
      <w:proofErr w:type="spellStart"/>
      <w:r>
        <w:t>Simulink</w:t>
      </w:r>
      <w:proofErr w:type="spellEnd"/>
      <w:r>
        <w:t xml:space="preserve">. S využitím bloků </w:t>
      </w:r>
      <w:proofErr w:type="spellStart"/>
      <w:r w:rsidRPr="00DF73D9">
        <w:rPr>
          <w:i/>
        </w:rPr>
        <w:t>Gain</w:t>
      </w:r>
      <w:proofErr w:type="spellEnd"/>
      <w:r>
        <w:t xml:space="preserve">, </w:t>
      </w:r>
      <w:r w:rsidRPr="00DF73D9">
        <w:rPr>
          <w:i/>
        </w:rPr>
        <w:t>Sum</w:t>
      </w:r>
      <w:r>
        <w:t xml:space="preserve">, </w:t>
      </w:r>
      <w:proofErr w:type="spellStart"/>
      <w:r w:rsidRPr="00DF73D9">
        <w:rPr>
          <w:i/>
        </w:rPr>
        <w:t>Integrator</w:t>
      </w:r>
      <w:proofErr w:type="spellEnd"/>
      <w:r>
        <w:t xml:space="preserve"> a </w:t>
      </w:r>
      <w:proofErr w:type="spellStart"/>
      <w:r w:rsidRPr="00DF73D9">
        <w:rPr>
          <w:i/>
        </w:rPr>
        <w:t>Constant</w:t>
      </w:r>
      <w:proofErr w:type="spellEnd"/>
      <w:r>
        <w:t xml:space="preserve">. Signál povede z bloku </w:t>
      </w:r>
      <w:r w:rsidRPr="00CD52BF">
        <w:rPr>
          <w:i/>
        </w:rPr>
        <w:t>Step</w:t>
      </w:r>
      <w:r>
        <w:t xml:space="preserve">, hladinu pracovního bodu </w:t>
      </w:r>
      <w:r w:rsidR="004A13FA">
        <w:t>lze nastavit</w:t>
      </w:r>
      <w:r>
        <w:t xml:space="preserve"> pomocí bloku </w:t>
      </w:r>
      <w:proofErr w:type="spellStart"/>
      <w:r w:rsidRPr="00DF73D9">
        <w:rPr>
          <w:i/>
        </w:rPr>
        <w:t>Constant</w:t>
      </w:r>
      <w:proofErr w:type="spellEnd"/>
      <w:r>
        <w:t xml:space="preserve"> a výsledné hodnoty </w:t>
      </w:r>
      <w:r w:rsidR="004A13FA">
        <w:t>se získají</w:t>
      </w:r>
      <w:r>
        <w:t xml:space="preserve"> z bloku </w:t>
      </w:r>
      <w:proofErr w:type="spellStart"/>
      <w:r w:rsidRPr="00CD52BF">
        <w:rPr>
          <w:i/>
        </w:rPr>
        <w:t>Scope</w:t>
      </w:r>
      <w:proofErr w:type="spellEnd"/>
      <w:r>
        <w:t>.</w:t>
      </w:r>
      <w:r w:rsidR="004A13FA">
        <w:t xml:space="preserve"> Sch</w:t>
      </w:r>
      <w:r w:rsidR="003C3FAA">
        <w:t>é</w:t>
      </w:r>
      <w:r w:rsidR="004A13FA">
        <w:t>ma tohoto zapojení je v</w:t>
      </w:r>
      <w:r w:rsidR="003C3FAA">
        <w:t> </w:t>
      </w:r>
      <w:r w:rsidR="004A13FA">
        <w:t>příloze</w:t>
      </w:r>
      <w:r w:rsidR="003C3FAA">
        <w:t xml:space="preserve"> (</w:t>
      </w:r>
      <w:r w:rsidR="003C3FAA">
        <w:fldChar w:fldCharType="begin"/>
      </w:r>
      <w:r w:rsidR="003C3FAA">
        <w:instrText xml:space="preserve"> REF PII4vodarna \h </w:instrText>
      </w:r>
      <w:r w:rsidR="003C3FAA">
        <w:fldChar w:fldCharType="separate"/>
      </w:r>
      <w:r w:rsidR="00081570">
        <w:t>PII</w:t>
      </w:r>
      <w:r w:rsidR="003C3FAA">
        <w:fldChar w:fldCharType="end"/>
      </w:r>
      <w:r w:rsidR="003C3FAA">
        <w:t>)</w:t>
      </w:r>
      <w:r w:rsidR="004A13FA">
        <w:t>.</w:t>
      </w:r>
    </w:p>
    <w:p w:rsidR="00DC4DBF" w:rsidRPr="002650AD" w:rsidRDefault="002650AD" w:rsidP="002650AD">
      <w:pPr>
        <w:spacing w:after="0" w:line="240" w:lineRule="auto"/>
        <w:jc w:val="left"/>
        <w:rPr>
          <w:lang w:val="en-US"/>
        </w:rPr>
      </w:pPr>
      <w:r>
        <w:br w:type="page"/>
      </w:r>
    </w:p>
    <w:p w:rsidR="000B2668" w:rsidRDefault="000B2668" w:rsidP="00E625B8">
      <w:pPr>
        <w:pStyle w:val="Nadpis3"/>
      </w:pPr>
      <w:bookmarkStart w:id="242" w:name="_Ref417926608"/>
      <w:bookmarkStart w:id="243" w:name="_Toc418787319"/>
      <w:r>
        <w:lastRenderedPageBreak/>
        <w:t>Přenosová matice</w:t>
      </w:r>
      <w:bookmarkEnd w:id="242"/>
      <w:bookmarkEnd w:id="243"/>
    </w:p>
    <w:p w:rsidR="009D6694" w:rsidRDefault="009D6694" w:rsidP="009D6694">
      <w:r>
        <w:t>Přenosov</w:t>
      </w:r>
      <w:r w:rsidR="003C3FAA">
        <w:t>á</w:t>
      </w:r>
      <w:r>
        <w:t xml:space="preserve"> matici </w:t>
      </w:r>
      <w:r w:rsidR="003C3FAA">
        <w:t>se vyjádří</w:t>
      </w:r>
      <w:r>
        <w:t xml:space="preserve"> ze stavového popisu. Přenos bude rozdělen na dvě části a to přenos systému</w:t>
      </w:r>
      <m:oMath>
        <m:sSub>
          <m:sSubPr>
            <m:ctrlPr>
              <w:rPr>
                <w:rFonts w:ascii="Cambria Math" w:hAnsi="Cambria Math"/>
                <w:b/>
                <w:i/>
              </w:rPr>
            </m:ctrlPr>
          </m:sSubPr>
          <m:e>
            <m:r>
              <m:rPr>
                <m:sty m:val="bi"/>
              </m:rPr>
              <w:rPr>
                <w:rFonts w:ascii="Cambria Math" w:hAnsi="Cambria Math"/>
              </w:rPr>
              <m:t xml:space="preserve"> G</m:t>
            </m:r>
          </m:e>
          <m:sub>
            <m:r>
              <w:rPr>
                <w:rFonts w:ascii="Cambria Math" w:hAnsi="Cambria Math"/>
              </w:rPr>
              <m:t>S</m:t>
            </m:r>
          </m:sub>
        </m:sSub>
        <m:d>
          <m:dPr>
            <m:ctrlPr>
              <w:rPr>
                <w:rFonts w:ascii="Cambria Math" w:hAnsi="Cambria Math"/>
                <w:i/>
              </w:rPr>
            </m:ctrlPr>
          </m:dPr>
          <m:e>
            <m:r>
              <w:rPr>
                <w:rFonts w:ascii="Cambria Math" w:hAnsi="Cambria Math"/>
              </w:rPr>
              <m:t>s</m:t>
            </m:r>
          </m:e>
        </m:d>
      </m:oMath>
      <w:r>
        <w:t xml:space="preserve"> a přenos poruchy </w:t>
      </w:r>
      <m:oMath>
        <m:sSub>
          <m:sSubPr>
            <m:ctrlPr>
              <w:rPr>
                <w:rFonts w:ascii="Cambria Math" w:hAnsi="Cambria Math"/>
                <w:b/>
                <w:i/>
              </w:rPr>
            </m:ctrlPr>
          </m:sSubPr>
          <m:e>
            <m:r>
              <m:rPr>
                <m:sty m:val="bi"/>
              </m:rPr>
              <w:rPr>
                <w:rFonts w:ascii="Cambria Math" w:hAnsi="Cambria Math"/>
              </w:rPr>
              <m:t>G</m:t>
            </m:r>
          </m:e>
          <m:sub>
            <m:r>
              <w:rPr>
                <w:rFonts w:ascii="Cambria Math" w:hAnsi="Cambria Math"/>
              </w:rPr>
              <m:t>V</m:t>
            </m:r>
          </m:sub>
        </m:sSub>
        <m:d>
          <m:dPr>
            <m:ctrlPr>
              <w:rPr>
                <w:rFonts w:ascii="Cambria Math" w:hAnsi="Cambria Math"/>
                <w:i/>
              </w:rPr>
            </m:ctrlPr>
          </m:dPr>
          <m:e>
            <m:r>
              <w:rPr>
                <w:rFonts w:ascii="Cambria Math" w:hAnsi="Cambria Math"/>
              </w:rPr>
              <m:t>s</m:t>
            </m:r>
          </m:e>
        </m:d>
      </m:oMath>
      <w:r>
        <w:t>.Vztah mezi těmito přenosy a celkovým přenosem je potom.</w:t>
      </w:r>
    </w:p>
    <w:tbl>
      <w:tblPr>
        <w:tblW w:w="4931" w:type="pct"/>
        <w:jc w:val="center"/>
        <w:tblInd w:w="-125" w:type="dxa"/>
        <w:tblLook w:val="04A0" w:firstRow="1" w:lastRow="0" w:firstColumn="1" w:lastColumn="0" w:noHBand="0" w:noVBand="1"/>
      </w:tblPr>
      <w:tblGrid>
        <w:gridCol w:w="7782"/>
        <w:gridCol w:w="1098"/>
      </w:tblGrid>
      <w:tr w:rsidR="00430961" w:rsidTr="00CF236A">
        <w:trPr>
          <w:jc w:val="center"/>
        </w:trPr>
        <w:tc>
          <w:tcPr>
            <w:tcW w:w="4382" w:type="pct"/>
            <w:shd w:val="clear" w:color="auto" w:fill="auto"/>
          </w:tcPr>
          <w:p w:rsidR="00430961" w:rsidRPr="00430961" w:rsidRDefault="00081570" w:rsidP="00CF236A">
            <m:oMathPara>
              <m:oMath>
                <m:sSub>
                  <m:sSubPr>
                    <m:ctrlPr>
                      <w:rPr>
                        <w:rFonts w:ascii="Cambria Math" w:hAnsi="Cambria Math"/>
                        <w:b/>
                        <w:i/>
                      </w:rPr>
                    </m:ctrlPr>
                  </m:sSubPr>
                  <m:e>
                    <m:r>
                      <m:rPr>
                        <m:sty m:val="bi"/>
                      </m:rPr>
                      <w:rPr>
                        <w:rFonts w:ascii="Cambria Math" w:hAnsi="Cambria Math"/>
                      </w:rPr>
                      <m:t>G</m:t>
                    </m:r>
                    <m:d>
                      <m:dPr>
                        <m:ctrlPr>
                          <w:rPr>
                            <w:rFonts w:ascii="Cambria Math" w:hAnsi="Cambria Math"/>
                            <w:i/>
                          </w:rPr>
                        </m:ctrlPr>
                      </m:dPr>
                      <m:e>
                        <m:r>
                          <w:rPr>
                            <w:rFonts w:ascii="Cambria Math" w:hAnsi="Cambria Math"/>
                          </w:rPr>
                          <m:t>s</m:t>
                        </m:r>
                      </m:e>
                    </m:d>
                    <m:r>
                      <m:rPr>
                        <m:sty m:val="bi"/>
                      </m:rPr>
                      <w:rPr>
                        <w:rFonts w:ascii="Cambria Math" w:hAnsi="Cambria Math"/>
                      </w:rPr>
                      <m:t>= G</m:t>
                    </m:r>
                  </m:e>
                  <m:sub>
                    <m:r>
                      <w:rPr>
                        <w:rFonts w:ascii="Cambria Math" w:hAnsi="Cambria Math"/>
                      </w:rPr>
                      <m:t>S</m:t>
                    </m:r>
                  </m:sub>
                </m:sSub>
                <m:d>
                  <m:dPr>
                    <m:ctrlPr>
                      <w:rPr>
                        <w:rFonts w:ascii="Cambria Math" w:hAnsi="Cambria Math"/>
                        <w:i/>
                      </w:rPr>
                    </m:ctrlPr>
                  </m:dPr>
                  <m:e>
                    <m:r>
                      <w:rPr>
                        <w:rFonts w:ascii="Cambria Math" w:hAnsi="Cambria Math"/>
                      </w:rPr>
                      <m:t>s</m:t>
                    </m:r>
                  </m:e>
                </m:d>
                <m:r>
                  <w:rPr>
                    <w:rFonts w:ascii="Cambria Math" w:hAnsi="Cambria Math"/>
                  </w:rPr>
                  <m:t>U</m:t>
                </m:r>
                <m:d>
                  <m:dPr>
                    <m:ctrlPr>
                      <w:rPr>
                        <w:rFonts w:ascii="Cambria Math" w:hAnsi="Cambria Math"/>
                        <w:i/>
                      </w:rPr>
                    </m:ctrlPr>
                  </m:dPr>
                  <m:e>
                    <m:r>
                      <w:rPr>
                        <w:rFonts w:ascii="Cambria Math" w:hAnsi="Cambria Math"/>
                      </w:rPr>
                      <m:t>s</m:t>
                    </m:r>
                  </m:e>
                </m:d>
                <m:r>
                  <w:rPr>
                    <w:rFonts w:ascii="Cambria Math" w:hAnsi="Cambria Math"/>
                  </w:rPr>
                  <m:t>+</m:t>
                </m:r>
                <m:sSub>
                  <m:sSubPr>
                    <m:ctrlPr>
                      <w:rPr>
                        <w:rFonts w:ascii="Cambria Math" w:hAnsi="Cambria Math"/>
                        <w:b/>
                        <w:i/>
                      </w:rPr>
                    </m:ctrlPr>
                  </m:sSubPr>
                  <m:e>
                    <m:r>
                      <m:rPr>
                        <m:sty m:val="bi"/>
                      </m:rPr>
                      <w:rPr>
                        <w:rFonts w:ascii="Cambria Math" w:hAnsi="Cambria Math"/>
                      </w:rPr>
                      <m:t>G</m:t>
                    </m:r>
                  </m:e>
                  <m:sub>
                    <m:r>
                      <w:rPr>
                        <w:rFonts w:ascii="Cambria Math" w:hAnsi="Cambria Math"/>
                      </w:rPr>
                      <m:t>V</m:t>
                    </m:r>
                  </m:sub>
                </m:sSub>
                <m:d>
                  <m:dPr>
                    <m:ctrlPr>
                      <w:rPr>
                        <w:rFonts w:ascii="Cambria Math" w:hAnsi="Cambria Math"/>
                        <w:i/>
                      </w:rPr>
                    </m:ctrlPr>
                  </m:dPr>
                  <m:e>
                    <m:r>
                      <w:rPr>
                        <w:rFonts w:ascii="Cambria Math" w:hAnsi="Cambria Math"/>
                      </w:rPr>
                      <m:t>s</m:t>
                    </m:r>
                  </m:e>
                </m:d>
                <m:r>
                  <w:rPr>
                    <w:rFonts w:ascii="Cambria Math" w:hAnsi="Cambria Math"/>
                  </w:rPr>
                  <m:t>V(s)</m:t>
                </m:r>
              </m:oMath>
            </m:oMathPara>
          </w:p>
        </w:tc>
        <w:tc>
          <w:tcPr>
            <w:tcW w:w="618" w:type="pct"/>
            <w:shd w:val="clear" w:color="auto" w:fill="auto"/>
            <w:vAlign w:val="center"/>
          </w:tcPr>
          <w:p w:rsidR="00430961" w:rsidRDefault="00430961" w:rsidP="0087321C">
            <w:pPr>
              <w:numPr>
                <w:ilvl w:val="0"/>
                <w:numId w:val="6"/>
              </w:numPr>
              <w:spacing w:after="200"/>
              <w:jc w:val="right"/>
            </w:pPr>
          </w:p>
        </w:tc>
      </w:tr>
    </w:tbl>
    <w:p w:rsidR="008F28FA" w:rsidRDefault="008F28FA" w:rsidP="009D6694">
      <w:r>
        <w:t xml:space="preserve">Kde tyto přenosy </w:t>
      </w:r>
      <w:r w:rsidR="005D1361">
        <w:t>se určí</w:t>
      </w:r>
      <w:r>
        <w:t xml:space="preserve"> jako</w:t>
      </w:r>
    </w:p>
    <w:tbl>
      <w:tblPr>
        <w:tblW w:w="4931" w:type="pct"/>
        <w:jc w:val="center"/>
        <w:tblInd w:w="-125" w:type="dxa"/>
        <w:tblLook w:val="04A0" w:firstRow="1" w:lastRow="0" w:firstColumn="1" w:lastColumn="0" w:noHBand="0" w:noVBand="1"/>
      </w:tblPr>
      <w:tblGrid>
        <w:gridCol w:w="7782"/>
        <w:gridCol w:w="1098"/>
      </w:tblGrid>
      <w:tr w:rsidR="00430961" w:rsidTr="00CF236A">
        <w:trPr>
          <w:jc w:val="center"/>
        </w:trPr>
        <w:tc>
          <w:tcPr>
            <w:tcW w:w="4382" w:type="pct"/>
            <w:shd w:val="clear" w:color="auto" w:fill="auto"/>
          </w:tcPr>
          <w:p w:rsidR="00430961" w:rsidRPr="00430961" w:rsidRDefault="00081570" w:rsidP="00494ECC">
            <w:pPr>
              <w:rPr>
                <w:i/>
              </w:rPr>
            </w:pPr>
            <m:oMathPara>
              <m:oMath>
                <m:sSub>
                  <m:sSubPr>
                    <m:ctrlPr>
                      <w:rPr>
                        <w:rFonts w:ascii="Cambria Math" w:hAnsi="Cambria Math"/>
                        <w:b/>
                        <w:i/>
                      </w:rPr>
                    </m:ctrlPr>
                  </m:sSubPr>
                  <m:e>
                    <m:r>
                      <m:rPr>
                        <m:sty m:val="bi"/>
                      </m:rP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s</m:t>
                    </m:r>
                  </m:e>
                </m:d>
                <m:r>
                  <w:rPr>
                    <w:rFonts w:ascii="Cambria Math" w:hAnsi="Cambria Math"/>
                  </w:rPr>
                  <m:t>=</m:t>
                </m:r>
                <m:r>
                  <m:rPr>
                    <m:sty m:val="bi"/>
                  </m:rPr>
                  <w:rPr>
                    <w:rFonts w:ascii="Cambria Math" w:hAnsi="Cambria Math"/>
                  </w:rPr>
                  <m:t>C</m:t>
                </m:r>
                <m:r>
                  <w:rPr>
                    <w:rFonts w:ascii="Cambria Math" w:hAnsi="Cambria Math"/>
                  </w:rPr>
                  <m:t>∙</m:t>
                </m:r>
                <m:sSup>
                  <m:sSupPr>
                    <m:ctrlPr>
                      <w:rPr>
                        <w:rFonts w:ascii="Cambria Math" w:hAnsi="Cambria Math"/>
                        <w:i/>
                      </w:rPr>
                    </m:ctrlPr>
                  </m:sSupPr>
                  <m:e>
                    <m:r>
                      <w:rPr>
                        <w:rFonts w:ascii="Cambria Math" w:hAnsi="Cambria Math"/>
                      </w:rPr>
                      <m:t>(s</m:t>
                    </m:r>
                    <m:r>
                      <m:rPr>
                        <m:sty m:val="bi"/>
                      </m:rPr>
                      <w:rPr>
                        <w:rFonts w:ascii="Cambria Math" w:hAnsi="Cambria Math"/>
                      </w:rPr>
                      <m:t>I</m:t>
                    </m:r>
                    <m:r>
                      <w:rPr>
                        <w:rFonts w:ascii="Cambria Math" w:hAnsi="Cambria Math"/>
                      </w:rPr>
                      <m:t>-</m:t>
                    </m:r>
                    <m:r>
                      <m:rPr>
                        <m:sty m:val="bi"/>
                      </m:rPr>
                      <w:rPr>
                        <w:rFonts w:ascii="Cambria Math" w:hAnsi="Cambria Math"/>
                      </w:rPr>
                      <m:t>A</m:t>
                    </m:r>
                    <m:r>
                      <w:rPr>
                        <w:rFonts w:ascii="Cambria Math" w:hAnsi="Cambria Math"/>
                      </w:rPr>
                      <m:t>)</m:t>
                    </m:r>
                  </m:e>
                  <m:sup>
                    <m:r>
                      <w:rPr>
                        <w:rFonts w:ascii="Cambria Math" w:hAnsi="Cambria Math"/>
                      </w:rPr>
                      <m:t>-1</m:t>
                    </m:r>
                  </m:sup>
                </m:sSup>
                <m:r>
                  <w:rPr>
                    <w:rFonts w:ascii="Cambria Math" w:hAnsi="Cambria Math"/>
                  </w:rPr>
                  <m:t>+</m:t>
                </m:r>
                <m:sSub>
                  <m:sSubPr>
                    <m:ctrlPr>
                      <w:rPr>
                        <w:rFonts w:ascii="Cambria Math" w:hAnsi="Cambria Math"/>
                        <w:b/>
                        <w:i/>
                      </w:rPr>
                    </m:ctrlPr>
                  </m:sSubPr>
                  <m:e>
                    <m:r>
                      <m:rPr>
                        <m:sty m:val="bi"/>
                      </m:rPr>
                      <w:rPr>
                        <w:rFonts w:ascii="Cambria Math" w:hAnsi="Cambria Math"/>
                      </w:rPr>
                      <m:t>B</m:t>
                    </m:r>
                  </m:e>
                  <m:sub>
                    <m:r>
                      <w:rPr>
                        <w:rFonts w:ascii="Cambria Math" w:hAnsi="Cambria Math"/>
                      </w:rPr>
                      <m:t>1</m:t>
                    </m:r>
                  </m:sub>
                </m:sSub>
              </m:oMath>
            </m:oMathPara>
          </w:p>
        </w:tc>
        <w:tc>
          <w:tcPr>
            <w:tcW w:w="618" w:type="pct"/>
            <w:shd w:val="clear" w:color="auto" w:fill="auto"/>
            <w:vAlign w:val="center"/>
          </w:tcPr>
          <w:p w:rsidR="00430961" w:rsidRDefault="00430961" w:rsidP="0087321C">
            <w:pPr>
              <w:numPr>
                <w:ilvl w:val="0"/>
                <w:numId w:val="6"/>
              </w:numPr>
              <w:spacing w:after="200"/>
              <w:jc w:val="right"/>
            </w:pPr>
          </w:p>
        </w:tc>
      </w:tr>
      <w:tr w:rsidR="00430961" w:rsidTr="00430961">
        <w:trPr>
          <w:jc w:val="center"/>
        </w:trPr>
        <w:tc>
          <w:tcPr>
            <w:tcW w:w="4382" w:type="pct"/>
            <w:shd w:val="clear" w:color="auto" w:fill="auto"/>
          </w:tcPr>
          <w:p w:rsidR="00430961" w:rsidRPr="00430961" w:rsidRDefault="00081570" w:rsidP="00494ECC">
            <w:pPr>
              <w:rPr>
                <w:i/>
              </w:rPr>
            </w:pPr>
            <m:oMathPara>
              <m:oMath>
                <m:sSub>
                  <m:sSubPr>
                    <m:ctrlPr>
                      <w:rPr>
                        <w:rFonts w:ascii="Cambria Math" w:hAnsi="Cambria Math"/>
                        <w:b/>
                        <w:i/>
                      </w:rPr>
                    </m:ctrlPr>
                  </m:sSubPr>
                  <m:e>
                    <m:r>
                      <m:rPr>
                        <m:sty m:val="bi"/>
                      </m:rPr>
                      <w:rPr>
                        <w:rFonts w:ascii="Cambria Math" w:hAnsi="Cambria Math"/>
                      </w:rPr>
                      <m:t>G</m:t>
                    </m:r>
                  </m:e>
                  <m:sub>
                    <m:r>
                      <w:rPr>
                        <w:rFonts w:ascii="Cambria Math" w:hAnsi="Cambria Math"/>
                      </w:rPr>
                      <m:t>V</m:t>
                    </m:r>
                  </m:sub>
                </m:sSub>
                <m:d>
                  <m:dPr>
                    <m:ctrlPr>
                      <w:rPr>
                        <w:rFonts w:ascii="Cambria Math" w:hAnsi="Cambria Math"/>
                        <w:i/>
                      </w:rPr>
                    </m:ctrlPr>
                  </m:dPr>
                  <m:e>
                    <m:r>
                      <w:rPr>
                        <w:rFonts w:ascii="Cambria Math" w:hAnsi="Cambria Math"/>
                      </w:rPr>
                      <m:t>s</m:t>
                    </m:r>
                  </m:e>
                </m:d>
                <m:r>
                  <w:rPr>
                    <w:rFonts w:ascii="Cambria Math" w:hAnsi="Cambria Math"/>
                  </w:rPr>
                  <m:t>=</m:t>
                </m:r>
                <m:r>
                  <m:rPr>
                    <m:sty m:val="bi"/>
                  </m:rPr>
                  <w:rPr>
                    <w:rFonts w:ascii="Cambria Math" w:hAnsi="Cambria Math"/>
                  </w:rPr>
                  <m:t>C</m:t>
                </m:r>
                <m:r>
                  <w:rPr>
                    <w:rFonts w:ascii="Cambria Math" w:hAnsi="Cambria Math"/>
                  </w:rPr>
                  <m:t>∙</m:t>
                </m:r>
                <m:sSup>
                  <m:sSupPr>
                    <m:ctrlPr>
                      <w:rPr>
                        <w:rFonts w:ascii="Cambria Math" w:hAnsi="Cambria Math"/>
                        <w:i/>
                      </w:rPr>
                    </m:ctrlPr>
                  </m:sSupPr>
                  <m:e>
                    <m:r>
                      <w:rPr>
                        <w:rFonts w:ascii="Cambria Math" w:hAnsi="Cambria Math"/>
                      </w:rPr>
                      <m:t>(s</m:t>
                    </m:r>
                    <m:r>
                      <m:rPr>
                        <m:sty m:val="bi"/>
                      </m:rPr>
                      <w:rPr>
                        <w:rFonts w:ascii="Cambria Math" w:hAnsi="Cambria Math"/>
                      </w:rPr>
                      <m:t>I</m:t>
                    </m:r>
                    <m:r>
                      <w:rPr>
                        <w:rFonts w:ascii="Cambria Math" w:hAnsi="Cambria Math"/>
                      </w:rPr>
                      <m:t>-</m:t>
                    </m:r>
                    <m:r>
                      <m:rPr>
                        <m:sty m:val="bi"/>
                      </m:rPr>
                      <w:rPr>
                        <w:rFonts w:ascii="Cambria Math" w:hAnsi="Cambria Math"/>
                      </w:rPr>
                      <m:t>A</m:t>
                    </m:r>
                    <m:r>
                      <w:rPr>
                        <w:rFonts w:ascii="Cambria Math" w:hAnsi="Cambria Math"/>
                      </w:rPr>
                      <m:t>)</m:t>
                    </m:r>
                  </m:e>
                  <m:sup>
                    <m:r>
                      <w:rPr>
                        <w:rFonts w:ascii="Cambria Math" w:hAnsi="Cambria Math"/>
                      </w:rPr>
                      <m:t>-1</m:t>
                    </m:r>
                  </m:sup>
                </m:sSup>
                <m:r>
                  <w:rPr>
                    <w:rFonts w:ascii="Cambria Math" w:hAnsi="Cambria Math"/>
                  </w:rPr>
                  <m:t>+</m:t>
                </m:r>
                <m:sSub>
                  <m:sSubPr>
                    <m:ctrlPr>
                      <w:rPr>
                        <w:rFonts w:ascii="Cambria Math" w:hAnsi="Cambria Math"/>
                        <w:b/>
                        <w:i/>
                      </w:rPr>
                    </m:ctrlPr>
                  </m:sSubPr>
                  <m:e>
                    <m:r>
                      <m:rPr>
                        <m:sty m:val="bi"/>
                      </m:rPr>
                      <w:rPr>
                        <w:rFonts w:ascii="Cambria Math" w:hAnsi="Cambria Math"/>
                      </w:rPr>
                      <m:t>B</m:t>
                    </m:r>
                  </m:e>
                  <m:sub>
                    <m:r>
                      <w:rPr>
                        <w:rFonts w:ascii="Cambria Math" w:hAnsi="Cambria Math"/>
                      </w:rPr>
                      <m:t>2</m:t>
                    </m:r>
                  </m:sub>
                </m:sSub>
              </m:oMath>
            </m:oMathPara>
          </w:p>
        </w:tc>
        <w:tc>
          <w:tcPr>
            <w:tcW w:w="618" w:type="pct"/>
            <w:shd w:val="clear" w:color="auto" w:fill="auto"/>
            <w:vAlign w:val="center"/>
          </w:tcPr>
          <w:p w:rsidR="00430961" w:rsidRDefault="00430961" w:rsidP="0087321C">
            <w:pPr>
              <w:numPr>
                <w:ilvl w:val="0"/>
                <w:numId w:val="6"/>
              </w:numPr>
              <w:spacing w:after="200"/>
              <w:jc w:val="right"/>
            </w:pPr>
          </w:p>
        </w:tc>
      </w:tr>
    </w:tbl>
    <w:p w:rsidR="006E4FD7" w:rsidRDefault="006E4FD7" w:rsidP="006E4FD7">
      <w:pPr>
        <w:rPr>
          <w:i/>
        </w:rPr>
      </w:pPr>
      <w:r>
        <w:t xml:space="preserve">Pro zjednodušení zápisu a dalších výpočtů </w:t>
      </w:r>
      <w:r w:rsidR="005D1361">
        <w:t>je vhodné zavést</w:t>
      </w:r>
      <w:r>
        <w:t xml:space="preserve"> substituci v matici na hlavní diagonále </w:t>
      </w:r>
      <w:r w:rsidRPr="006E4FD7">
        <w:rPr>
          <w:b/>
          <w:i/>
        </w:rPr>
        <w:t>A</w:t>
      </w:r>
      <w:r w:rsidR="005D1361">
        <w:t>.</w:t>
      </w:r>
    </w:p>
    <w:tbl>
      <w:tblPr>
        <w:tblW w:w="4931" w:type="pct"/>
        <w:jc w:val="center"/>
        <w:tblInd w:w="-125" w:type="dxa"/>
        <w:tblLook w:val="04A0" w:firstRow="1" w:lastRow="0" w:firstColumn="1" w:lastColumn="0" w:noHBand="0" w:noVBand="1"/>
      </w:tblPr>
      <w:tblGrid>
        <w:gridCol w:w="7782"/>
        <w:gridCol w:w="1098"/>
      </w:tblGrid>
      <w:tr w:rsidR="00430961" w:rsidTr="00CF236A">
        <w:trPr>
          <w:jc w:val="center"/>
        </w:trPr>
        <w:tc>
          <w:tcPr>
            <w:tcW w:w="4382" w:type="pct"/>
            <w:shd w:val="clear" w:color="auto" w:fill="auto"/>
          </w:tcPr>
          <w:p w:rsidR="00430961" w:rsidRPr="00430961" w:rsidRDefault="00081570" w:rsidP="007D225C">
            <w:pPr>
              <w:rPr>
                <w:i/>
              </w:rPr>
            </w:pPr>
            <m:oMathPara>
              <m:oMath>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T</m:t>
                        </m:r>
                      </m:e>
                      <m:sub>
                        <m:r>
                          <w:rPr>
                            <w:rFonts w:ascii="Cambria Math" w:hAnsi="Cambria Math"/>
                          </w:rPr>
                          <m:t>i</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iout</m:t>
                        </m:r>
                      </m:sub>
                    </m:sSub>
                  </m:num>
                  <m:den>
                    <m:sSub>
                      <m:sSubPr>
                        <m:ctrlPr>
                          <w:rPr>
                            <w:rFonts w:ascii="Cambria Math" w:hAnsi="Cambria Math"/>
                            <w:i/>
                          </w:rPr>
                        </m:ctrlPr>
                      </m:sSubPr>
                      <m:e>
                        <m:r>
                          <w:rPr>
                            <w:rFonts w:ascii="Cambria Math" w:hAnsi="Cambria Math"/>
                          </w:rPr>
                          <m:t>S</m:t>
                        </m:r>
                      </m:e>
                      <m:sub>
                        <m:r>
                          <w:rPr>
                            <w:rFonts w:ascii="Cambria Math" w:hAnsi="Cambria Math"/>
                          </w:rPr>
                          <m:t>i</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i-0</m:t>
                            </m:r>
                          </m:sub>
                        </m:sSub>
                      </m:den>
                    </m:f>
                  </m:e>
                </m:rad>
              </m:oMath>
            </m:oMathPara>
          </w:p>
        </w:tc>
        <w:tc>
          <w:tcPr>
            <w:tcW w:w="618" w:type="pct"/>
            <w:shd w:val="clear" w:color="auto" w:fill="auto"/>
            <w:vAlign w:val="center"/>
          </w:tcPr>
          <w:p w:rsidR="00430961" w:rsidRDefault="00430961" w:rsidP="0087321C">
            <w:pPr>
              <w:numPr>
                <w:ilvl w:val="0"/>
                <w:numId w:val="6"/>
              </w:numPr>
              <w:spacing w:after="200"/>
              <w:jc w:val="right"/>
            </w:pPr>
          </w:p>
        </w:tc>
      </w:tr>
    </w:tbl>
    <w:p w:rsidR="008F28FA" w:rsidRDefault="008F28FA" w:rsidP="000B2668">
      <w:r>
        <w:t>Přenosovou matici systému potom určíme jako</w:t>
      </w:r>
    </w:p>
    <w:p w:rsidR="000B2668" w:rsidRPr="008F28FA" w:rsidRDefault="00081570" w:rsidP="000B2668">
      <m:oMathPara>
        <m:oMath>
          <m:sSub>
            <m:sSubPr>
              <m:ctrlPr>
                <w:rPr>
                  <w:rFonts w:ascii="Cambria Math" w:hAnsi="Cambria Math"/>
                  <w:b/>
                  <w:i/>
                </w:rPr>
              </m:ctrlPr>
            </m:sSubPr>
            <m:e>
              <m:r>
                <m:rPr>
                  <m:sty m:val="bi"/>
                </m:rP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s</m:t>
              </m:r>
            </m:e>
          </m:d>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1</m:t>
                    </m:r>
                  </m:e>
                  <m:e>
                    <m:r>
                      <w:rPr>
                        <w:rFonts w:ascii="Cambria Math" w:hAnsi="Cambria Math"/>
                      </w:rPr>
                      <m:t>0</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0</m:t>
                    </m:r>
                  </m:e>
                  <m:e>
                    <m:r>
                      <w:rPr>
                        <w:rFonts w:ascii="Cambria Math" w:hAnsi="Cambria Math"/>
                      </w:rPr>
                      <m:t>0</m:t>
                    </m:r>
                  </m:e>
                </m:mr>
              </m:m>
            </m:e>
          </m:d>
          <m:sSup>
            <m:sSupPr>
              <m:ctrlPr>
                <w:rPr>
                  <w:rFonts w:ascii="Cambria Math" w:hAnsi="Cambria Math"/>
                  <w:i/>
                </w:rPr>
              </m:ctrlPr>
            </m:sSupPr>
            <m:e>
              <m:r>
                <w:rPr>
                  <w:rFonts w:ascii="Cambria Math" w:hAnsi="Cambria Math"/>
                </w:rPr>
                <m:t>∙</m:t>
              </m:r>
              <m:d>
                <m:dPr>
                  <m:ctrlPr>
                    <w:rPr>
                      <w:rFonts w:ascii="Cambria Math" w:hAnsi="Cambria Math"/>
                      <w:i/>
                    </w:rPr>
                  </m:ctrlPr>
                </m:dPr>
                <m:e>
                  <m:r>
                    <w:rPr>
                      <w:rFonts w:ascii="Cambria Math" w:hAnsi="Cambria Math"/>
                    </w:rPr>
                    <m:t>s</m:t>
                  </m:r>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1</m:t>
                            </m:r>
                          </m:e>
                          <m:e>
                            <m:r>
                              <w:rPr>
                                <w:rFonts w:ascii="Cambria Math" w:hAnsi="Cambria Math"/>
                              </w:rPr>
                              <m:t>0</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1</m:t>
                                    </m:r>
                                  </m:sub>
                                </m:sSub>
                              </m:den>
                            </m:f>
                          </m:e>
                          <m:e>
                            <m:r>
                              <w:rPr>
                                <w:rFonts w:ascii="Cambria Math" w:hAnsi="Cambria Math"/>
                              </w:rPr>
                              <m:t>0</m:t>
                            </m:r>
                          </m:e>
                          <m:e>
                            <m:f>
                              <m:fPr>
                                <m:ctrlPr>
                                  <w:rPr>
                                    <w:rFonts w:ascii="Cambria Math" w:hAnsi="Cambria Math"/>
                                  </w:rPr>
                                </m:ctrlPr>
                              </m:fPr>
                              <m:num>
                                <m:sSub>
                                  <m:sSubPr>
                                    <m:ctrlPr>
                                      <w:rPr>
                                        <w:rFonts w:ascii="Cambria Math" w:hAnsi="Cambria Math"/>
                                      </w:rPr>
                                    </m:ctrlPr>
                                  </m:sSubPr>
                                  <m:e>
                                    <m:r>
                                      <m:rPr>
                                        <m:sty m:val="p"/>
                                      </m:rPr>
                                      <w:rPr>
                                        <w:rFonts w:ascii="Cambria Math" w:hAnsi="Cambria Math"/>
                                      </w:rPr>
                                      <m:t>S</m:t>
                                    </m:r>
                                  </m:e>
                                  <m:sub>
                                    <m:r>
                                      <w:rPr>
                                        <w:rFonts w:ascii="Cambria Math" w:hAnsi="Cambria Math"/>
                                      </w:rPr>
                                      <m:t>3</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e>
                          <m:e>
                            <m:r>
                              <w:rPr>
                                <w:rFonts w:ascii="Cambria Math" w:hAnsi="Cambria Math"/>
                              </w:rPr>
                              <m:t>0</m:t>
                            </m:r>
                          </m:e>
                        </m:mr>
                        <m:mr>
                          <m:e>
                            <m:r>
                              <w:rPr>
                                <w:rFonts w:ascii="Cambria Math" w:hAnsi="Cambria Math"/>
                              </w:rPr>
                              <m:t>0</m:t>
                            </m:r>
                          </m:e>
                          <m:e>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2</m:t>
                                    </m:r>
                                  </m:sub>
                                </m:sSub>
                              </m:den>
                            </m:f>
                          </m:e>
                          <m:e>
                            <m:r>
                              <w:rPr>
                                <w:rFonts w:ascii="Cambria Math" w:hAnsi="Cambria Math"/>
                              </w:rPr>
                              <m:t>0</m:t>
                            </m:r>
                          </m:e>
                          <m:e>
                            <m:f>
                              <m:fPr>
                                <m:ctrlPr>
                                  <w:rPr>
                                    <w:rFonts w:ascii="Cambria Math" w:hAnsi="Cambria Math"/>
                                  </w:rPr>
                                </m:ctrlPr>
                              </m:fPr>
                              <m:num>
                                <m:sSub>
                                  <m:sSubPr>
                                    <m:ctrlPr>
                                      <w:rPr>
                                        <w:rFonts w:ascii="Cambria Math" w:hAnsi="Cambria Math"/>
                                      </w:rPr>
                                    </m:ctrlPr>
                                  </m:sSubPr>
                                  <m:e>
                                    <m:r>
                                      <m:rPr>
                                        <m:sty m:val="p"/>
                                      </m:rPr>
                                      <w:rPr>
                                        <w:rFonts w:ascii="Cambria Math" w:hAnsi="Cambria Math"/>
                                      </w:rPr>
                                      <m:t>S</m:t>
                                    </m:r>
                                  </m:e>
                                  <m:sub>
                                    <m:r>
                                      <w:rPr>
                                        <w:rFonts w:ascii="Cambria Math" w:hAnsi="Cambria Math"/>
                                      </w:rPr>
                                      <m:t>4</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2</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e>
                        </m:mr>
                        <m:mr>
                          <m:e>
                            <m:r>
                              <w:rPr>
                                <w:rFonts w:ascii="Cambria Math" w:hAnsi="Cambria Math"/>
                              </w:rPr>
                              <m:t>0</m:t>
                            </m:r>
                          </m:e>
                          <m:e>
                            <m:r>
                              <w:rPr>
                                <w:rFonts w:ascii="Cambria Math" w:hAnsi="Cambria Math"/>
                              </w:rPr>
                              <m:t>0</m:t>
                            </m:r>
                          </m:e>
                          <m:e>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e>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e>
                        </m:mr>
                      </m:m>
                    </m:e>
                  </m:d>
                </m:e>
              </m:d>
            </m:e>
            <m:sup>
              <m:r>
                <w:rPr>
                  <w:rFonts w:ascii="Cambria Math" w:hAnsi="Cambria Math"/>
                </w:rPr>
                <m:t>-1</m:t>
              </m:r>
            </m:sup>
          </m:sSup>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1</m:t>
                            </m:r>
                          </m:sub>
                        </m:sSub>
                      </m:den>
                    </m:f>
                  </m:e>
                  <m:e>
                    <m:r>
                      <w:rPr>
                        <w:rFonts w:ascii="Cambria Math" w:hAnsi="Cambria Math"/>
                      </w:rPr>
                      <m:t>0</m:t>
                    </m:r>
                  </m:e>
                </m:mr>
                <m:mr>
                  <m:e>
                    <m:r>
                      <w:rPr>
                        <w:rFonts w:ascii="Cambria Math" w:hAnsi="Cambria Math"/>
                      </w:rPr>
                      <m:t>0</m:t>
                    </m:r>
                  </m:e>
                  <m:e>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2</m:t>
                            </m:r>
                          </m:sub>
                        </m:sSub>
                      </m:den>
                    </m:f>
                  </m:e>
                </m:mr>
                <m:mr>
                  <m:e>
                    <m:r>
                      <w:rPr>
                        <w:rFonts w:ascii="Cambria Math" w:hAnsi="Cambria Math"/>
                      </w:rPr>
                      <m:t>0</m:t>
                    </m:r>
                  </m:e>
                  <m:e>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3</m:t>
                            </m:r>
                          </m:sub>
                        </m:sSub>
                      </m:den>
                    </m:f>
                  </m:e>
                </m:mr>
                <m:mr>
                  <m:e>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4</m:t>
                            </m:r>
                          </m:sub>
                        </m:sSub>
                      </m:den>
                    </m:f>
                  </m:e>
                  <m:e>
                    <m:r>
                      <w:rPr>
                        <w:rFonts w:ascii="Cambria Math" w:hAnsi="Cambria Math"/>
                      </w:rPr>
                      <m:t>0</m:t>
                    </m:r>
                  </m:e>
                </m:mr>
              </m:m>
            </m:e>
          </m:d>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1</m:t>
                            </m:r>
                          </m:sub>
                        </m:sSub>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1</m:t>
                                </m:r>
                              </m:sub>
                            </m:sSub>
                          </m:den>
                        </m:f>
                        <m:r>
                          <w:rPr>
                            <w:rFonts w:ascii="Cambria Math" w:hAnsi="Cambria Math"/>
                          </w:rPr>
                          <m:t>)</m:t>
                        </m:r>
                      </m:den>
                    </m:f>
                  </m:e>
                  <m:e>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1</m:t>
                            </m:r>
                          </m:sub>
                        </m:sSub>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1</m:t>
                                </m:r>
                              </m:sub>
                            </m:sSub>
                          </m:den>
                        </m:f>
                        <m:r>
                          <w:rPr>
                            <w:rFonts w:ascii="Cambria Math" w:hAnsi="Cambria Math"/>
                          </w:rPr>
                          <m:t>)(s+</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e>
                </m:mr>
                <m:mr>
                  <m:e>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2</m:t>
                            </m:r>
                          </m:sub>
                        </m:sSub>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2</m:t>
                                </m:r>
                              </m:sub>
                            </m:sSub>
                          </m:den>
                        </m:f>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e>
                  <m:e>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2</m:t>
                            </m:r>
                          </m:sub>
                        </m:sSub>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2</m:t>
                                </m:r>
                              </m:sub>
                            </m:sSub>
                          </m:den>
                        </m:f>
                        <m:r>
                          <w:rPr>
                            <w:rFonts w:ascii="Cambria Math" w:hAnsi="Cambria Math"/>
                          </w:rPr>
                          <m:t>)</m:t>
                        </m:r>
                      </m:den>
                    </m:f>
                  </m:e>
                </m:mr>
              </m:m>
            </m:e>
          </m:d>
        </m:oMath>
      </m:oMathPara>
    </w:p>
    <w:p w:rsidR="005D1361" w:rsidRDefault="005D1361">
      <w:pPr>
        <w:spacing w:after="0" w:line="240" w:lineRule="auto"/>
        <w:jc w:val="left"/>
      </w:pPr>
      <w:r>
        <w:br w:type="page"/>
      </w:r>
    </w:p>
    <w:p w:rsidR="008F28FA" w:rsidRPr="00B8237F" w:rsidRDefault="005D1361" w:rsidP="000B2668">
      <w:r>
        <w:lastRenderedPageBreak/>
        <w:t>P</w:t>
      </w:r>
      <w:r w:rsidR="008F28FA">
        <w:t xml:space="preserve">řenosovou matici </w:t>
      </w:r>
      <w:r w:rsidR="00B8237F">
        <w:t xml:space="preserve">poruchy </w:t>
      </w:r>
      <w:r>
        <w:t>lze určit jako</w:t>
      </w:r>
    </w:p>
    <w:p w:rsidR="00B8237F" w:rsidRPr="003D68FB" w:rsidRDefault="00081570" w:rsidP="000B2668">
      <m:oMathPara>
        <m:oMath>
          <m:sSub>
            <m:sSubPr>
              <m:ctrlPr>
                <w:rPr>
                  <w:rFonts w:ascii="Cambria Math" w:hAnsi="Cambria Math"/>
                  <w:b/>
                  <w:i/>
                </w:rPr>
              </m:ctrlPr>
            </m:sSubPr>
            <m:e>
              <m:r>
                <m:rPr>
                  <m:sty m:val="bi"/>
                </m:rPr>
                <w:rPr>
                  <w:rFonts w:ascii="Cambria Math" w:hAnsi="Cambria Math"/>
                </w:rPr>
                <m:t>G</m:t>
              </m:r>
            </m:e>
            <m:sub>
              <m:r>
                <m:rPr>
                  <m:sty m:val="bi"/>
                </m:rPr>
                <w:rPr>
                  <w:rFonts w:ascii="Cambria Math" w:hAnsi="Cambria Math"/>
                </w:rPr>
                <m:t>V</m:t>
              </m:r>
            </m:sub>
          </m:sSub>
          <m:d>
            <m:dPr>
              <m:ctrlPr>
                <w:rPr>
                  <w:rFonts w:ascii="Cambria Math" w:hAnsi="Cambria Math"/>
                  <w:i/>
                </w:rPr>
              </m:ctrlPr>
            </m:dPr>
            <m:e>
              <m:r>
                <w:rPr>
                  <w:rFonts w:ascii="Cambria Math" w:hAnsi="Cambria Math"/>
                </w:rPr>
                <m:t>s</m:t>
              </m:r>
            </m:e>
          </m:d>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1</m:t>
                    </m:r>
                  </m:e>
                  <m:e>
                    <m:r>
                      <w:rPr>
                        <w:rFonts w:ascii="Cambria Math" w:hAnsi="Cambria Math"/>
                      </w:rPr>
                      <m:t>0</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0</m:t>
                    </m:r>
                  </m:e>
                  <m:e>
                    <m:r>
                      <w:rPr>
                        <w:rFonts w:ascii="Cambria Math" w:hAnsi="Cambria Math"/>
                      </w:rPr>
                      <m:t>0</m:t>
                    </m:r>
                  </m:e>
                </m:mr>
              </m:m>
            </m:e>
          </m:d>
          <m:sSup>
            <m:sSupPr>
              <m:ctrlPr>
                <w:rPr>
                  <w:rFonts w:ascii="Cambria Math" w:hAnsi="Cambria Math"/>
                  <w:i/>
                </w:rPr>
              </m:ctrlPr>
            </m:sSupPr>
            <m:e>
              <m:r>
                <w:rPr>
                  <w:rFonts w:ascii="Cambria Math" w:hAnsi="Cambria Math"/>
                </w:rPr>
                <m:t>∙</m:t>
              </m:r>
              <m:d>
                <m:dPr>
                  <m:ctrlPr>
                    <w:rPr>
                      <w:rFonts w:ascii="Cambria Math" w:hAnsi="Cambria Math"/>
                      <w:i/>
                    </w:rPr>
                  </m:ctrlPr>
                </m:dPr>
                <m:e>
                  <m:r>
                    <w:rPr>
                      <w:rFonts w:ascii="Cambria Math" w:hAnsi="Cambria Math"/>
                    </w:rPr>
                    <m:t>s</m:t>
                  </m:r>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1</m:t>
                            </m:r>
                          </m:e>
                          <m:e>
                            <m:r>
                              <w:rPr>
                                <w:rFonts w:ascii="Cambria Math" w:hAnsi="Cambria Math"/>
                              </w:rPr>
                              <m:t>0</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1</m:t>
                                    </m:r>
                                  </m:sub>
                                </m:sSub>
                              </m:den>
                            </m:f>
                          </m:e>
                          <m:e>
                            <m:r>
                              <w:rPr>
                                <w:rFonts w:ascii="Cambria Math" w:hAnsi="Cambria Math"/>
                              </w:rPr>
                              <m:t>0</m:t>
                            </m:r>
                          </m:e>
                          <m:e>
                            <m:f>
                              <m:fPr>
                                <m:ctrlPr>
                                  <w:rPr>
                                    <w:rFonts w:ascii="Cambria Math" w:hAnsi="Cambria Math"/>
                                  </w:rPr>
                                </m:ctrlPr>
                              </m:fPr>
                              <m:num>
                                <m:sSub>
                                  <m:sSubPr>
                                    <m:ctrlPr>
                                      <w:rPr>
                                        <w:rFonts w:ascii="Cambria Math" w:hAnsi="Cambria Math"/>
                                      </w:rPr>
                                    </m:ctrlPr>
                                  </m:sSubPr>
                                  <m:e>
                                    <m:r>
                                      <m:rPr>
                                        <m:sty m:val="p"/>
                                      </m:rPr>
                                      <w:rPr>
                                        <w:rFonts w:ascii="Cambria Math" w:hAnsi="Cambria Math"/>
                                      </w:rPr>
                                      <m:t>S</m:t>
                                    </m:r>
                                  </m:e>
                                  <m:sub>
                                    <m:r>
                                      <w:rPr>
                                        <w:rFonts w:ascii="Cambria Math" w:hAnsi="Cambria Math"/>
                                      </w:rPr>
                                      <m:t>3</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e>
                          <m:e>
                            <m:r>
                              <w:rPr>
                                <w:rFonts w:ascii="Cambria Math" w:hAnsi="Cambria Math"/>
                              </w:rPr>
                              <m:t>0</m:t>
                            </m:r>
                          </m:e>
                        </m:mr>
                        <m:mr>
                          <m:e>
                            <m:r>
                              <w:rPr>
                                <w:rFonts w:ascii="Cambria Math" w:hAnsi="Cambria Math"/>
                              </w:rPr>
                              <m:t>0</m:t>
                            </m:r>
                          </m:e>
                          <m:e>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2</m:t>
                                    </m:r>
                                  </m:sub>
                                </m:sSub>
                              </m:den>
                            </m:f>
                          </m:e>
                          <m:e>
                            <m:r>
                              <w:rPr>
                                <w:rFonts w:ascii="Cambria Math" w:hAnsi="Cambria Math"/>
                              </w:rPr>
                              <m:t>0</m:t>
                            </m:r>
                          </m:e>
                          <m:e>
                            <m:f>
                              <m:fPr>
                                <m:ctrlPr>
                                  <w:rPr>
                                    <w:rFonts w:ascii="Cambria Math" w:hAnsi="Cambria Math"/>
                                  </w:rPr>
                                </m:ctrlPr>
                              </m:fPr>
                              <m:num>
                                <m:sSub>
                                  <m:sSubPr>
                                    <m:ctrlPr>
                                      <w:rPr>
                                        <w:rFonts w:ascii="Cambria Math" w:hAnsi="Cambria Math"/>
                                      </w:rPr>
                                    </m:ctrlPr>
                                  </m:sSubPr>
                                  <m:e>
                                    <m:r>
                                      <m:rPr>
                                        <m:sty m:val="p"/>
                                      </m:rPr>
                                      <w:rPr>
                                        <w:rFonts w:ascii="Cambria Math" w:hAnsi="Cambria Math"/>
                                      </w:rPr>
                                      <m:t>S</m:t>
                                    </m:r>
                                  </m:e>
                                  <m:sub>
                                    <m:r>
                                      <w:rPr>
                                        <w:rFonts w:ascii="Cambria Math" w:hAnsi="Cambria Math"/>
                                      </w:rPr>
                                      <m:t>4</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2</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e>
                        </m:mr>
                        <m:mr>
                          <m:e>
                            <m:r>
                              <w:rPr>
                                <w:rFonts w:ascii="Cambria Math" w:hAnsi="Cambria Math"/>
                              </w:rPr>
                              <m:t>0</m:t>
                            </m:r>
                          </m:e>
                          <m:e>
                            <m:r>
                              <w:rPr>
                                <w:rFonts w:ascii="Cambria Math" w:hAnsi="Cambria Math"/>
                              </w:rPr>
                              <m:t>0</m:t>
                            </m:r>
                          </m:e>
                          <m:e>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e>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e>
                        </m:mr>
                      </m:m>
                    </m:e>
                  </m:d>
                </m:e>
              </m:d>
            </m:e>
            <m:sup>
              <m:r>
                <w:rPr>
                  <w:rFonts w:ascii="Cambria Math" w:hAnsi="Cambria Math"/>
                </w:rPr>
                <m:t>-1</m:t>
              </m:r>
            </m:sup>
          </m:sSup>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r>
                  <m:e>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S</m:t>
                            </m:r>
                          </m:e>
                          <m:sub>
                            <m:r>
                              <w:rPr>
                                <w:rFonts w:ascii="Cambria Math" w:hAnsi="Cambria Math"/>
                              </w:rPr>
                              <m:t>3</m:t>
                            </m:r>
                          </m:sub>
                        </m:sSub>
                      </m:den>
                    </m:f>
                  </m:e>
                  <m:e>
                    <m:r>
                      <w:rPr>
                        <w:rFonts w:ascii="Cambria Math" w:hAnsi="Cambria Math"/>
                      </w:rPr>
                      <m:t>0</m:t>
                    </m:r>
                  </m:e>
                </m:mr>
                <m:mr>
                  <m:e>
                    <m:r>
                      <w:rPr>
                        <w:rFonts w:ascii="Cambria Math" w:hAnsi="Cambria Math"/>
                      </w:rPr>
                      <m:t>0</m:t>
                    </m:r>
                  </m:e>
                  <m:e>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S</m:t>
                            </m:r>
                          </m:e>
                          <m:sub>
                            <m:r>
                              <w:rPr>
                                <w:rFonts w:ascii="Cambria Math" w:hAnsi="Cambria Math"/>
                              </w:rPr>
                              <m:t>4</m:t>
                            </m:r>
                          </m:sub>
                        </m:sSub>
                      </m:den>
                    </m:f>
                  </m:e>
                </m:mr>
              </m:m>
            </m:e>
          </m:d>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S</m:t>
                            </m:r>
                          </m:e>
                          <m:sub>
                            <m:r>
                              <w:rPr>
                                <w:rFonts w:ascii="Cambria Math" w:hAnsi="Cambria Math"/>
                              </w:rPr>
                              <m:t>1</m:t>
                            </m:r>
                          </m:sub>
                        </m:sSub>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1</m:t>
                                </m:r>
                              </m:sub>
                            </m:sSub>
                          </m:den>
                        </m:f>
                        <m:r>
                          <w:rPr>
                            <w:rFonts w:ascii="Cambria Math" w:hAnsi="Cambria Math"/>
                          </w:rPr>
                          <m:t>)(s+</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e>
                  <m:e>
                    <m:r>
                      <m:rPr>
                        <m:sty m:val="p"/>
                      </m:rPr>
                      <w:rPr>
                        <w:rFonts w:ascii="Cambria Math" w:hAnsi="Cambria Math"/>
                      </w:rPr>
                      <m:t>0</m:t>
                    </m:r>
                  </m:e>
                </m:mr>
                <m:mr>
                  <m:e>
                    <m:r>
                      <m:rPr>
                        <m:sty m:val="p"/>
                      </m:rPr>
                      <w:rPr>
                        <w:rFonts w:ascii="Cambria Math" w:hAnsi="Cambria Math"/>
                      </w:rPr>
                      <m:t>0</m:t>
                    </m:r>
                  </m:e>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S</m:t>
                            </m:r>
                          </m:e>
                          <m:sub>
                            <m:r>
                              <w:rPr>
                                <w:rFonts w:ascii="Cambria Math" w:hAnsi="Cambria Math"/>
                              </w:rPr>
                              <m:t>2</m:t>
                            </m:r>
                          </m:sub>
                        </m:sSub>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2</m:t>
                                </m:r>
                              </m:sub>
                            </m:sSub>
                          </m:den>
                        </m:f>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e>
                </m:mr>
              </m:m>
            </m:e>
          </m:d>
        </m:oMath>
      </m:oMathPara>
    </w:p>
    <w:p w:rsidR="003D68FB" w:rsidRDefault="00AA09C8" w:rsidP="000B2668">
      <w:r>
        <w:t>s</w:t>
      </w:r>
      <w:r w:rsidR="003D68FB">
        <w:t xml:space="preserve">e znalostí těchto přenosů </w:t>
      </w:r>
      <w:r w:rsidR="005D1361">
        <w:t>je možné</w:t>
      </w:r>
      <w:r w:rsidR="003D68FB">
        <w:t xml:space="preserve"> vytvořit zapojení z dílčích přenosů matic </w:t>
      </w:r>
      <m:oMath>
        <m:sSub>
          <m:sSubPr>
            <m:ctrlPr>
              <w:rPr>
                <w:rFonts w:ascii="Cambria Math" w:hAnsi="Cambria Math"/>
                <w:b/>
                <w:i/>
              </w:rPr>
            </m:ctrlPr>
          </m:sSubPr>
          <m:e>
            <m:r>
              <m:rPr>
                <m:sty m:val="bi"/>
              </m:rPr>
              <w:rPr>
                <w:rFonts w:ascii="Cambria Math" w:hAnsi="Cambria Math"/>
              </w:rPr>
              <m:t>G</m:t>
            </m:r>
          </m:e>
          <m:sub>
            <m:r>
              <w:rPr>
                <w:rFonts w:ascii="Cambria Math" w:hAnsi="Cambria Math"/>
              </w:rPr>
              <m:t>S</m:t>
            </m:r>
          </m:sub>
        </m:sSub>
      </m:oMath>
      <w:r w:rsidR="003D68FB">
        <w:rPr>
          <w:b/>
        </w:rPr>
        <w:t xml:space="preserve"> </w:t>
      </w:r>
      <w:r w:rsidR="003D68FB" w:rsidRPr="003D68FB">
        <w:t>a</w:t>
      </w:r>
      <w:r w:rsidR="003D68FB">
        <w:rPr>
          <w:b/>
        </w:rPr>
        <w:t xml:space="preserve"> </w:t>
      </w:r>
      <m:oMath>
        <m:sSub>
          <m:sSubPr>
            <m:ctrlPr>
              <w:rPr>
                <w:rFonts w:ascii="Cambria Math" w:hAnsi="Cambria Math"/>
                <w:b/>
                <w:i/>
              </w:rPr>
            </m:ctrlPr>
          </m:sSubPr>
          <m:e>
            <m:r>
              <m:rPr>
                <m:sty m:val="bi"/>
              </m:rPr>
              <w:rPr>
                <w:rFonts w:ascii="Cambria Math" w:hAnsi="Cambria Math"/>
              </w:rPr>
              <m:t>G</m:t>
            </m:r>
          </m:e>
          <m:sub>
            <m:r>
              <w:rPr>
                <w:rFonts w:ascii="Cambria Math" w:hAnsi="Cambria Math"/>
              </w:rPr>
              <m:t>V</m:t>
            </m:r>
          </m:sub>
        </m:sSub>
      </m:oMath>
      <w:r w:rsidR="003D68FB" w:rsidRPr="003D68FB">
        <w:t>.</w:t>
      </w:r>
      <w:r w:rsidR="00BB3F99">
        <w:t xml:space="preserve"> Dílčí přenosy jsou následovné</w:t>
      </w:r>
    </w:p>
    <w:p w:rsidR="00BB3F99" w:rsidRPr="00BB3F99" w:rsidRDefault="00BB3F99" w:rsidP="000B2668">
      <m:oMathPara>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1</m:t>
                          </m:r>
                        </m:sub>
                      </m:sSub>
                    </m:den>
                  </m:f>
                </m:e>
              </m:d>
            </m:den>
          </m:f>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1</m:t>
                          </m:r>
                        </m:sub>
                      </m:sSub>
                    </m:den>
                  </m:f>
                </m:e>
              </m:d>
              <m:d>
                <m:dPr>
                  <m:ctrlPr>
                    <w:rPr>
                      <w:rFonts w:ascii="Cambria Math" w:hAnsi="Cambria Math"/>
                      <w:i/>
                    </w:rPr>
                  </m:ctrlPr>
                </m:dPr>
                <m:e>
                  <m:r>
                    <w:rPr>
                      <w:rFonts w:ascii="Cambria Math" w:hAnsi="Cambria Math"/>
                    </w:rPr>
                    <m:t>s+</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e>
              </m:d>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1</m:t>
                          </m:r>
                        </m:sub>
                      </m:sSub>
                    </m:den>
                  </m:f>
                </m:e>
              </m:d>
              <m:d>
                <m:dPr>
                  <m:ctrlPr>
                    <w:rPr>
                      <w:rFonts w:ascii="Cambria Math" w:hAnsi="Cambria Math"/>
                      <w:i/>
                    </w:rPr>
                  </m:ctrlPr>
                </m:dPr>
                <m:e>
                  <m:r>
                    <w:rPr>
                      <w:rFonts w:ascii="Cambria Math" w:hAnsi="Cambria Math"/>
                    </w:rPr>
                    <m:t>s+</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e>
              </m:d>
              <m:sSub>
                <m:sSubPr>
                  <m:ctrlPr>
                    <w:rPr>
                      <w:rFonts w:ascii="Cambria Math" w:hAnsi="Cambria Math"/>
                    </w:rPr>
                  </m:ctrlPr>
                </m:sSubPr>
                <m:e>
                  <m:r>
                    <m:rPr>
                      <m:sty m:val="p"/>
                    </m:rPr>
                    <w:rPr>
                      <w:rFonts w:ascii="Cambria Math" w:hAnsi="Cambria Math"/>
                    </w:rPr>
                    <m:t>T</m:t>
                  </m:r>
                </m:e>
                <m:sub>
                  <m:r>
                    <w:rPr>
                      <w:rFonts w:ascii="Cambria Math" w:hAnsi="Cambria Math"/>
                    </w:rPr>
                    <m:t>3</m:t>
                  </m:r>
                </m:sub>
              </m:sSub>
            </m:den>
          </m:f>
          <m:sSub>
            <m:sSubPr>
              <m:ctrlPr>
                <w:rPr>
                  <w:rFonts w:ascii="Cambria Math" w:hAnsi="Cambria Math"/>
                  <w:i/>
                </w:rPr>
              </m:ctrlPr>
            </m:sSubPr>
            <m:e>
              <m:r>
                <w:rPr>
                  <w:rFonts w:ascii="Cambria Math" w:hAnsi="Cambria Math"/>
                </w:rPr>
                <m:t>Q</m:t>
              </m:r>
            </m:e>
            <m:sub>
              <m:r>
                <w:rPr>
                  <w:rFonts w:ascii="Cambria Math" w:hAnsi="Cambria Math"/>
                </w:rPr>
                <m:t>3</m:t>
              </m:r>
            </m:sub>
          </m:sSub>
        </m:oMath>
      </m:oMathPara>
    </w:p>
    <w:p w:rsidR="00BB3F99" w:rsidRDefault="00BB3F99" w:rsidP="00BB3F99">
      <m:oMathPara>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2</m:t>
                          </m:r>
                        </m:sub>
                      </m:sSub>
                    </m:den>
                  </m:f>
                </m:e>
              </m:d>
              <m:d>
                <m:dPr>
                  <m:ctrlPr>
                    <w:rPr>
                      <w:rFonts w:ascii="Cambria Math" w:hAnsi="Cambria Math"/>
                      <w:i/>
                    </w:rPr>
                  </m:ctrlPr>
                </m:dPr>
                <m:e>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e>
              </m:d>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rPr>
                  </m:ctrlPr>
                </m:sSubPr>
                <m:e>
                  <m:r>
                    <m:rPr>
                      <m:sty m:val="p"/>
                    </m:rP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2</m:t>
                          </m:r>
                        </m:sub>
                      </m:sSub>
                    </m:den>
                  </m:f>
                </m:e>
              </m:d>
            </m:den>
          </m:f>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2</m:t>
                          </m:r>
                        </m:sub>
                      </m:sSub>
                    </m:den>
                  </m:f>
                </m:e>
              </m:d>
              <m:d>
                <m:dPr>
                  <m:ctrlPr>
                    <w:rPr>
                      <w:rFonts w:ascii="Cambria Math" w:hAnsi="Cambria Math"/>
                      <w:i/>
                    </w:rPr>
                  </m:ctrlPr>
                </m:dPr>
                <m:e>
                  <m:r>
                    <w:rPr>
                      <w:rFonts w:ascii="Cambria Math" w:hAnsi="Cambria Math"/>
                    </w:rPr>
                    <m:t>s+</m:t>
                  </m:r>
                  <m:f>
                    <m:fPr>
                      <m:ctrlPr>
                        <w:rPr>
                          <w:rFonts w:ascii="Cambria Math" w:hAnsi="Cambria Math"/>
                          <w:i/>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e>
              </m:d>
              <m:sSub>
                <m:sSubPr>
                  <m:ctrlPr>
                    <w:rPr>
                      <w:rFonts w:ascii="Cambria Math" w:hAnsi="Cambria Math"/>
                    </w:rPr>
                  </m:ctrlPr>
                </m:sSubPr>
                <m:e>
                  <m:r>
                    <m:rPr>
                      <m:sty m:val="p"/>
                    </m:rPr>
                    <w:rPr>
                      <w:rFonts w:ascii="Cambria Math" w:hAnsi="Cambria Math"/>
                    </w:rPr>
                    <m:t>T</m:t>
                  </m:r>
                </m:e>
                <m:sub>
                  <m:r>
                    <w:rPr>
                      <w:rFonts w:ascii="Cambria Math" w:hAnsi="Cambria Math"/>
                    </w:rPr>
                    <m:t>4</m:t>
                  </m:r>
                </m:sub>
              </m:sSub>
            </m:den>
          </m:f>
          <m:sSub>
            <m:sSubPr>
              <m:ctrlPr>
                <w:rPr>
                  <w:rFonts w:ascii="Cambria Math" w:hAnsi="Cambria Math"/>
                  <w:i/>
                </w:rPr>
              </m:ctrlPr>
            </m:sSubPr>
            <m:e>
              <m:r>
                <w:rPr>
                  <w:rFonts w:ascii="Cambria Math" w:hAnsi="Cambria Math"/>
                </w:rPr>
                <m:t>Q</m:t>
              </m:r>
            </m:e>
            <m:sub>
              <m:r>
                <w:rPr>
                  <w:rFonts w:ascii="Cambria Math" w:hAnsi="Cambria Math"/>
                </w:rPr>
                <m:t>4</m:t>
              </m:r>
            </m:sub>
          </m:sSub>
        </m:oMath>
      </m:oMathPara>
    </w:p>
    <w:p w:rsidR="00A50F98" w:rsidRDefault="00A50F98">
      <w:pPr>
        <w:spacing w:after="0" w:line="240" w:lineRule="auto"/>
        <w:jc w:val="left"/>
      </w:pPr>
      <w:r>
        <w:br w:type="page"/>
      </w:r>
    </w:p>
    <w:p w:rsidR="00BB3F99" w:rsidRDefault="00BB3F99" w:rsidP="000B2668">
      <w:r>
        <w:lastRenderedPageBreak/>
        <w:t>jejich zapojením v MATLAB/</w:t>
      </w:r>
      <w:proofErr w:type="spellStart"/>
      <w:r>
        <w:t>Simulink</w:t>
      </w:r>
      <w:proofErr w:type="spellEnd"/>
      <w:r>
        <w:t xml:space="preserve"> získáme následující blokové schéma (</w:t>
      </w:r>
      <w:r>
        <w:fldChar w:fldCharType="begin"/>
      </w:r>
      <w:r>
        <w:instrText xml:space="preserve"> REF _Ref415483192 \h </w:instrText>
      </w:r>
      <w:r>
        <w:fldChar w:fldCharType="separate"/>
      </w:r>
      <w:r w:rsidR="00081570" w:rsidRPr="007D712B">
        <w:t xml:space="preserve">Obr. </w:t>
      </w:r>
      <w:r w:rsidR="00081570">
        <w:rPr>
          <w:noProof/>
        </w:rPr>
        <w:t>52</w:t>
      </w:r>
      <w:r>
        <w:fldChar w:fldCharType="end"/>
      </w:r>
      <w:r>
        <w:t>).</w:t>
      </w:r>
    </w:p>
    <w:p w:rsidR="00BB3F99" w:rsidRDefault="007D225C" w:rsidP="00BB3F99">
      <w:pPr>
        <w:keepNext/>
        <w:jc w:val="center"/>
      </w:pPr>
      <w:r>
        <w:rPr>
          <w:noProof/>
          <w:lang w:eastAsia="ja-JP"/>
        </w:rPr>
        <w:drawing>
          <wp:inline distT="0" distB="0" distL="0" distR="0" wp14:anchorId="66779DB3" wp14:editId="15E9CE25">
            <wp:extent cx="5491171" cy="4850296"/>
            <wp:effectExtent l="0" t="0" r="0" b="7620"/>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4103" t="9137" r="12007" b="6194"/>
                    <a:stretch/>
                  </pic:blipFill>
                  <pic:spPr bwMode="auto">
                    <a:xfrm>
                      <a:off x="0" y="0"/>
                      <a:ext cx="5511813" cy="4868529"/>
                    </a:xfrm>
                    <a:prstGeom prst="rect">
                      <a:avLst/>
                    </a:prstGeom>
                    <a:ln>
                      <a:noFill/>
                    </a:ln>
                    <a:extLst>
                      <a:ext uri="{53640926-AAD7-44D8-BBD7-CCE9431645EC}">
                        <a14:shadowObscured xmlns:a14="http://schemas.microsoft.com/office/drawing/2010/main"/>
                      </a:ext>
                    </a:extLst>
                  </pic:spPr>
                </pic:pic>
              </a:graphicData>
            </a:graphic>
          </wp:inline>
        </w:drawing>
      </w:r>
    </w:p>
    <w:p w:rsidR="00BB3F99" w:rsidRPr="007D712B" w:rsidRDefault="00BB3F99" w:rsidP="002650AD">
      <w:pPr>
        <w:pStyle w:val="Titulek"/>
        <w:tabs>
          <w:tab w:val="clear" w:pos="851"/>
          <w:tab w:val="left" w:pos="0"/>
        </w:tabs>
        <w:ind w:left="0"/>
        <w:rPr>
          <w:noProof/>
        </w:rPr>
      </w:pPr>
      <w:bookmarkStart w:id="244" w:name="_Ref415483192"/>
      <w:bookmarkStart w:id="245" w:name="_Ref415483184"/>
      <w:bookmarkStart w:id="246" w:name="_Toc418787379"/>
      <w:r w:rsidRPr="007D712B">
        <w:t xml:space="preserve">Obr. </w:t>
      </w:r>
      <w:r w:rsidR="00081570">
        <w:fldChar w:fldCharType="begin"/>
      </w:r>
      <w:r w:rsidR="00081570">
        <w:instrText xml:space="preserve"> SEQ Obr. \* ARABIC </w:instrText>
      </w:r>
      <w:r w:rsidR="00081570">
        <w:fldChar w:fldCharType="separate"/>
      </w:r>
      <w:r w:rsidR="00081570">
        <w:rPr>
          <w:noProof/>
        </w:rPr>
        <w:t>52</w:t>
      </w:r>
      <w:r w:rsidR="00081570">
        <w:rPr>
          <w:noProof/>
        </w:rPr>
        <w:fldChar w:fldCharType="end"/>
      </w:r>
      <w:bookmarkEnd w:id="244"/>
      <w:r w:rsidRPr="007D712B">
        <w:rPr>
          <w:noProof/>
        </w:rPr>
        <w:t>. Zapojení vodárny z dílčích přenosů</w:t>
      </w:r>
      <w:bookmarkEnd w:id="245"/>
      <w:r w:rsidR="002650AD" w:rsidRPr="007D712B">
        <w:rPr>
          <w:noProof/>
        </w:rPr>
        <w:t xml:space="preserve"> v MATLAB/Simulink</w:t>
      </w:r>
      <w:bookmarkEnd w:id="246"/>
    </w:p>
    <w:p w:rsidR="00ED1E60" w:rsidRPr="00ED1E60" w:rsidRDefault="004204D2" w:rsidP="004204D2">
      <w:pPr>
        <w:spacing w:after="0" w:line="240" w:lineRule="auto"/>
        <w:jc w:val="left"/>
      </w:pPr>
      <w:r>
        <w:br w:type="page"/>
      </w:r>
    </w:p>
    <w:p w:rsidR="00B8237F" w:rsidRDefault="007E446C" w:rsidP="007E446C">
      <w:pPr>
        <w:pStyle w:val="Nadpis3"/>
      </w:pPr>
      <w:bookmarkStart w:id="247" w:name="_Ref417926614"/>
      <w:bookmarkStart w:id="248" w:name="_Toc418787320"/>
      <w:proofErr w:type="spellStart"/>
      <w:r>
        <w:lastRenderedPageBreak/>
        <w:t>Simscape</w:t>
      </w:r>
      <w:proofErr w:type="spellEnd"/>
      <w:r>
        <w:t xml:space="preserve"> model</w:t>
      </w:r>
      <w:bookmarkEnd w:id="247"/>
      <w:bookmarkEnd w:id="248"/>
    </w:p>
    <w:p w:rsidR="004204D2" w:rsidRDefault="004204D2" w:rsidP="004204D2">
      <w:r>
        <w:t xml:space="preserve">Pro zapojení </w:t>
      </w:r>
      <w:r w:rsidR="00F369DF">
        <w:t>je využito</w:t>
      </w:r>
      <w:r>
        <w:t xml:space="preserve"> námi vytvořeného bloku z příkladu </w:t>
      </w:r>
      <w:proofErr w:type="gramStart"/>
      <w:r>
        <w:t>nádrže</w:t>
      </w:r>
      <w:r w:rsidR="00414FF0">
        <w:t xml:space="preserve"> (</w:t>
      </w:r>
      <w:r w:rsidR="00414FF0">
        <w:fldChar w:fldCharType="begin"/>
      </w:r>
      <w:r w:rsidR="00414FF0">
        <w:instrText xml:space="preserve"> REF _Ref419112589 \r \h </w:instrText>
      </w:r>
      <w:r w:rsidR="00414FF0">
        <w:fldChar w:fldCharType="separate"/>
      </w:r>
      <w:r w:rsidR="00414FF0">
        <w:t>8.1</w:t>
      </w:r>
      <w:r w:rsidR="00414FF0">
        <w:fldChar w:fldCharType="end"/>
      </w:r>
      <w:r w:rsidR="00414FF0">
        <w:t>)</w:t>
      </w:r>
      <w:r>
        <w:t>, tím</w:t>
      </w:r>
      <w:proofErr w:type="gramEnd"/>
      <w:r>
        <w:t xml:space="preserve"> </w:t>
      </w:r>
      <w:r w:rsidR="00334395">
        <w:t>lze současně ověřit</w:t>
      </w:r>
      <w:r>
        <w:t xml:space="preserve"> modulárnost vytvořeného bloku. Dále jsou potřeba bloky </w:t>
      </w:r>
      <w:proofErr w:type="spellStart"/>
      <w:r w:rsidRPr="004204D2">
        <w:rPr>
          <w:i/>
        </w:rPr>
        <w:t>Hydraulic</w:t>
      </w:r>
      <w:proofErr w:type="spellEnd"/>
      <w:r w:rsidRPr="004204D2">
        <w:rPr>
          <w:i/>
        </w:rPr>
        <w:t xml:space="preserve"> </w:t>
      </w:r>
      <w:proofErr w:type="spellStart"/>
      <w:r w:rsidRPr="004204D2">
        <w:rPr>
          <w:i/>
        </w:rPr>
        <w:t>Flow</w:t>
      </w:r>
      <w:proofErr w:type="spellEnd"/>
      <w:r w:rsidRPr="004204D2">
        <w:rPr>
          <w:i/>
        </w:rPr>
        <w:t xml:space="preserve"> </w:t>
      </w:r>
      <w:proofErr w:type="spellStart"/>
      <w:r w:rsidRPr="004204D2">
        <w:rPr>
          <w:i/>
        </w:rPr>
        <w:t>Rate</w:t>
      </w:r>
      <w:proofErr w:type="spellEnd"/>
      <w:r w:rsidRPr="004204D2">
        <w:rPr>
          <w:i/>
        </w:rPr>
        <w:t xml:space="preserve"> Source</w:t>
      </w:r>
      <w:r>
        <w:t xml:space="preserve">, </w:t>
      </w:r>
      <w:proofErr w:type="spellStart"/>
      <w:r w:rsidRPr="004204D2">
        <w:rPr>
          <w:i/>
        </w:rPr>
        <w:t>Simulink</w:t>
      </w:r>
      <w:proofErr w:type="spellEnd"/>
      <w:r w:rsidRPr="004204D2">
        <w:rPr>
          <w:i/>
        </w:rPr>
        <w:t xml:space="preserve">-PS </w:t>
      </w:r>
      <w:proofErr w:type="spellStart"/>
      <w:r w:rsidRPr="004204D2">
        <w:rPr>
          <w:i/>
        </w:rPr>
        <w:t>Converter</w:t>
      </w:r>
      <w:proofErr w:type="spellEnd"/>
      <w:r>
        <w:t xml:space="preserve">, </w:t>
      </w:r>
      <w:r w:rsidRPr="004204D2">
        <w:rPr>
          <w:i/>
        </w:rPr>
        <w:t>PS-</w:t>
      </w:r>
      <w:proofErr w:type="spellStart"/>
      <w:r w:rsidRPr="004204D2">
        <w:rPr>
          <w:i/>
        </w:rPr>
        <w:t>Simulink</w:t>
      </w:r>
      <w:proofErr w:type="spellEnd"/>
      <w:r w:rsidRPr="004204D2">
        <w:rPr>
          <w:i/>
        </w:rPr>
        <w:t xml:space="preserve"> </w:t>
      </w:r>
      <w:proofErr w:type="spellStart"/>
      <w:r w:rsidRPr="004204D2">
        <w:rPr>
          <w:i/>
        </w:rPr>
        <w:t>Converter</w:t>
      </w:r>
      <w:proofErr w:type="spellEnd"/>
      <w:r>
        <w:t xml:space="preserve">, </w:t>
      </w:r>
      <w:proofErr w:type="spellStart"/>
      <w:r w:rsidRPr="004204D2">
        <w:rPr>
          <w:i/>
        </w:rPr>
        <w:t>Hydraulic</w:t>
      </w:r>
      <w:proofErr w:type="spellEnd"/>
      <w:r w:rsidRPr="004204D2">
        <w:rPr>
          <w:i/>
        </w:rPr>
        <w:t xml:space="preserve"> Reference</w:t>
      </w:r>
      <w:r>
        <w:t xml:space="preserve"> a </w:t>
      </w:r>
      <w:proofErr w:type="spellStart"/>
      <w:r w:rsidRPr="004204D2">
        <w:rPr>
          <w:i/>
        </w:rPr>
        <w:t>Solver</w:t>
      </w:r>
      <w:proofErr w:type="spellEnd"/>
      <w:r w:rsidRPr="004204D2">
        <w:rPr>
          <w:i/>
        </w:rPr>
        <w:t xml:space="preserve"> </w:t>
      </w:r>
      <w:proofErr w:type="spellStart"/>
      <w:r w:rsidRPr="004204D2">
        <w:rPr>
          <w:i/>
        </w:rPr>
        <w:t>Configuration</w:t>
      </w:r>
      <w:proofErr w:type="spellEnd"/>
      <w:r>
        <w:t xml:space="preserve">. Zdrojem signálu pro </w:t>
      </w:r>
      <w:proofErr w:type="spellStart"/>
      <w:r w:rsidRPr="00686024">
        <w:rPr>
          <w:i/>
        </w:rPr>
        <w:t>Hydraulic</w:t>
      </w:r>
      <w:proofErr w:type="spellEnd"/>
      <w:r w:rsidRPr="00686024">
        <w:rPr>
          <w:i/>
        </w:rPr>
        <w:t xml:space="preserve"> </w:t>
      </w:r>
      <w:proofErr w:type="spellStart"/>
      <w:r w:rsidRPr="00686024">
        <w:rPr>
          <w:i/>
        </w:rPr>
        <w:t>Flow</w:t>
      </w:r>
      <w:proofErr w:type="spellEnd"/>
      <w:r w:rsidRPr="00686024">
        <w:rPr>
          <w:i/>
        </w:rPr>
        <w:t xml:space="preserve"> </w:t>
      </w:r>
      <w:proofErr w:type="spellStart"/>
      <w:r w:rsidRPr="00686024">
        <w:rPr>
          <w:i/>
        </w:rPr>
        <w:t>Rate</w:t>
      </w:r>
      <w:proofErr w:type="spellEnd"/>
      <w:r>
        <w:t xml:space="preserve"> Source bude</w:t>
      </w:r>
      <w:r w:rsidR="00562EE2">
        <w:t xml:space="preserve"> </w:t>
      </w:r>
      <w:r w:rsidR="00562EE2" w:rsidRPr="00686024">
        <w:rPr>
          <w:i/>
        </w:rPr>
        <w:t>S</w:t>
      </w:r>
      <w:r w:rsidR="00686024" w:rsidRPr="00686024">
        <w:rPr>
          <w:i/>
        </w:rPr>
        <w:t>tep</w:t>
      </w:r>
      <w:r w:rsidR="00686024">
        <w:t xml:space="preserve"> a výsledky se ověří pomocí bloku </w:t>
      </w:r>
      <w:proofErr w:type="spellStart"/>
      <w:r w:rsidR="00686024" w:rsidRPr="00686024">
        <w:rPr>
          <w:i/>
        </w:rPr>
        <w:t>Scope</w:t>
      </w:r>
      <w:proofErr w:type="spellEnd"/>
      <w:r w:rsidR="00686024">
        <w:t>.</w:t>
      </w:r>
    </w:p>
    <w:p w:rsidR="004204D2" w:rsidRDefault="004204D2" w:rsidP="004204D2">
      <w:pPr>
        <w:keepNext/>
      </w:pPr>
      <w:r>
        <w:rPr>
          <w:noProof/>
          <w:lang w:eastAsia="ja-JP"/>
        </w:rPr>
        <w:drawing>
          <wp:inline distT="0" distB="0" distL="0" distR="0" wp14:anchorId="45962D6B" wp14:editId="2D5942C1">
            <wp:extent cx="5529532" cy="4586368"/>
            <wp:effectExtent l="0" t="0" r="0" b="508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27103" t="20661" r="26589" b="11019"/>
                    <a:stretch/>
                  </pic:blipFill>
                  <pic:spPr bwMode="auto">
                    <a:xfrm>
                      <a:off x="0" y="0"/>
                      <a:ext cx="5539897" cy="4594965"/>
                    </a:xfrm>
                    <a:prstGeom prst="rect">
                      <a:avLst/>
                    </a:prstGeom>
                    <a:ln>
                      <a:noFill/>
                    </a:ln>
                    <a:extLst>
                      <a:ext uri="{53640926-AAD7-44D8-BBD7-CCE9431645EC}">
                        <a14:shadowObscured xmlns:a14="http://schemas.microsoft.com/office/drawing/2010/main"/>
                      </a:ext>
                    </a:extLst>
                  </pic:spPr>
                </pic:pic>
              </a:graphicData>
            </a:graphic>
          </wp:inline>
        </w:drawing>
      </w:r>
    </w:p>
    <w:p w:rsidR="004204D2" w:rsidRPr="007D712B" w:rsidRDefault="004204D2" w:rsidP="004204D2">
      <w:pPr>
        <w:pStyle w:val="Titulek"/>
        <w:tabs>
          <w:tab w:val="clear" w:pos="851"/>
          <w:tab w:val="left" w:pos="0"/>
        </w:tabs>
        <w:ind w:left="0"/>
      </w:pPr>
      <w:bookmarkStart w:id="249" w:name="_Toc418787380"/>
      <w:r w:rsidRPr="007D712B">
        <w:t xml:space="preserve">Obr. </w:t>
      </w:r>
      <w:r w:rsidR="00081570">
        <w:fldChar w:fldCharType="begin"/>
      </w:r>
      <w:r w:rsidR="00081570">
        <w:instrText xml:space="preserve"> SEQ Obr. \* ARABIC </w:instrText>
      </w:r>
      <w:r w:rsidR="00081570">
        <w:fldChar w:fldCharType="separate"/>
      </w:r>
      <w:r w:rsidR="00081570">
        <w:rPr>
          <w:noProof/>
        </w:rPr>
        <w:t>53</w:t>
      </w:r>
      <w:r w:rsidR="00081570">
        <w:rPr>
          <w:noProof/>
        </w:rPr>
        <w:fldChar w:fldCharType="end"/>
      </w:r>
      <w:r w:rsidRPr="007D712B">
        <w:rPr>
          <w:noProof/>
        </w:rPr>
        <w:t>. Zapojení vodárny s využitím knihovy Simscape</w:t>
      </w:r>
      <w:bookmarkEnd w:id="249"/>
    </w:p>
    <w:p w:rsidR="00B8237F" w:rsidRDefault="00B8237F" w:rsidP="00B8237F">
      <w:pPr>
        <w:pStyle w:val="Nadpis3"/>
      </w:pPr>
      <w:bookmarkStart w:id="250" w:name="_Toc418787321"/>
      <w:r>
        <w:t>Porovnání simulací</w:t>
      </w:r>
      <w:bookmarkEnd w:id="250"/>
    </w:p>
    <w:p w:rsidR="007D225C" w:rsidRDefault="007D225C" w:rsidP="00DF5E5C">
      <w:r>
        <w:t>Pro porovnání jednotlivých možností simulací byly zvoleny hodnoty součástí reprezentující systém čtyřválcové vodárny. Vstupní objemové průtoky</w:t>
      </w:r>
      <w:r w:rsidR="00125183">
        <w:t xml:space="preserve"> j</w:t>
      </w:r>
      <w:r>
        <w:t xml:space="preserve">sou reprezentovány blokem </w:t>
      </w:r>
      <w:r w:rsidRPr="00D55C6B">
        <w:rPr>
          <w:i/>
        </w:rPr>
        <w:t>Step</w:t>
      </w:r>
      <w:r>
        <w:rPr>
          <w:i/>
        </w:rPr>
        <w:t xml:space="preserve"> </w:t>
      </w:r>
      <w:r>
        <w:t>a jeho velikost se v</w:t>
      </w:r>
      <w:r w:rsidR="00125183">
        <w:t> 100s</w:t>
      </w:r>
      <w:r>
        <w:t xml:space="preserve"> změní z </w:t>
      </w:r>
      <m:oMath>
        <m:sSub>
          <m:sSubPr>
            <m:ctrlPr>
              <w:rPr>
                <w:rFonts w:ascii="Cambria Math" w:hAnsi="Cambria Math"/>
                <w:i/>
              </w:rPr>
            </m:ctrlPr>
          </m:sSubPr>
          <m:e>
            <m:r>
              <w:rPr>
                <w:rFonts w:ascii="Cambria Math" w:hAnsi="Cambria Math"/>
              </w:rPr>
              <m:t>q</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4</m:t>
            </m:r>
          </m:sub>
        </m:sSub>
        <m:d>
          <m:dPr>
            <m:ctrlPr>
              <w:rPr>
                <w:rFonts w:ascii="Cambria Math" w:hAnsi="Cambria Math"/>
                <w:i/>
              </w:rPr>
            </m:ctrlPr>
          </m:dPr>
          <m:e>
            <m:r>
              <w:rPr>
                <w:rFonts w:ascii="Cambria Math" w:hAnsi="Cambria Math"/>
              </w:rPr>
              <m:t>t</m:t>
            </m:r>
          </m:e>
        </m:d>
        <m:r>
          <w:rPr>
            <w:rFonts w:ascii="Cambria Math" w:hAnsi="Cambria Math"/>
          </w:rPr>
          <m:t>=0</m:t>
        </m:r>
      </m:oMath>
      <w:r>
        <w:t xml:space="preserve"> na </w:t>
      </w:r>
      <m:oMath>
        <m:sSub>
          <m:sSubPr>
            <m:ctrlPr>
              <w:rPr>
                <w:rFonts w:ascii="Cambria Math" w:hAnsi="Cambria Math"/>
                <w:i/>
              </w:rPr>
            </m:ctrlPr>
          </m:sSubPr>
          <m:e>
            <m:r>
              <w:rPr>
                <w:rFonts w:ascii="Cambria Math" w:hAnsi="Cambria Math"/>
              </w:rPr>
              <m:t>q</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=9∙</m:t>
        </m:r>
        <m:sSup>
          <m:sSupPr>
            <m:ctrlPr>
              <w:rPr>
                <w:rFonts w:ascii="Cambria Math" w:hAnsi="Cambria Math"/>
                <w:i/>
              </w:rPr>
            </m:ctrlPr>
          </m:sSupPr>
          <m:e>
            <m:r>
              <w:rPr>
                <w:rFonts w:ascii="Cambria Math" w:hAnsi="Cambria Math"/>
              </w:rPr>
              <m:t>10</m:t>
            </m:r>
          </m:e>
          <m:sup>
            <m:r>
              <w:rPr>
                <w:rFonts w:ascii="Cambria Math" w:hAnsi="Cambria Math"/>
              </w:rPr>
              <m:t>-6</m:t>
            </m:r>
          </m:sup>
        </m:sSup>
        <m:f>
          <m:fPr>
            <m:ctrlPr>
              <w:rPr>
                <w:rFonts w:ascii="Cambria Math" w:hAnsi="Cambria Math"/>
              </w:rPr>
            </m:ctrlPr>
          </m:fPr>
          <m:num>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num>
          <m:den>
            <m:r>
              <m:rPr>
                <m:sty m:val="p"/>
              </m:rPr>
              <w:rPr>
                <w:rFonts w:ascii="Cambria Math" w:hAnsi="Cambria Math"/>
              </w:rPr>
              <m:t>s</m:t>
            </m:r>
          </m:den>
        </m:f>
      </m:oMath>
      <w:r>
        <w:t xml:space="preserve"> a </w:t>
      </w:r>
      <m:oMath>
        <m:sSub>
          <m:sSubPr>
            <m:ctrlPr>
              <w:rPr>
                <w:rFonts w:ascii="Cambria Math" w:hAnsi="Cambria Math"/>
                <w:i/>
              </w:rPr>
            </m:ctrlPr>
          </m:sSubPr>
          <m:e>
            <m:r>
              <w:rPr>
                <w:rFonts w:ascii="Cambria Math" w:hAnsi="Cambria Math"/>
              </w:rPr>
              <m:t>q</m:t>
            </m:r>
          </m:e>
          <m:sub>
            <m:r>
              <w:rPr>
                <w:rFonts w:ascii="Cambria Math" w:hAnsi="Cambria Math"/>
              </w:rPr>
              <m:t>3</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4</m:t>
            </m:r>
          </m:sub>
        </m:sSub>
        <m:d>
          <m:dPr>
            <m:ctrlPr>
              <w:rPr>
                <w:rFonts w:ascii="Cambria Math" w:hAnsi="Cambria Math"/>
                <w:i/>
              </w:rPr>
            </m:ctrlPr>
          </m:dPr>
          <m:e>
            <m:r>
              <w:rPr>
                <w:rFonts w:ascii="Cambria Math" w:hAnsi="Cambria Math"/>
              </w:rPr>
              <m:t>t</m:t>
            </m:r>
          </m:e>
        </m:d>
        <m:r>
          <w:rPr>
            <w:rFonts w:ascii="Cambria Math" w:hAnsi="Cambria Math"/>
          </w:rPr>
          <m:t>=2,5∙</m:t>
        </m:r>
        <m:sSup>
          <m:sSupPr>
            <m:ctrlPr>
              <w:rPr>
                <w:rFonts w:ascii="Cambria Math" w:hAnsi="Cambria Math"/>
                <w:i/>
              </w:rPr>
            </m:ctrlPr>
          </m:sSupPr>
          <m:e>
            <m:r>
              <w:rPr>
                <w:rFonts w:ascii="Cambria Math" w:hAnsi="Cambria Math"/>
              </w:rPr>
              <m:t>10</m:t>
            </m:r>
          </m:e>
          <m:sup>
            <m:r>
              <w:rPr>
                <w:rFonts w:ascii="Cambria Math" w:hAnsi="Cambria Math"/>
              </w:rPr>
              <m:t>-6</m:t>
            </m:r>
          </m:sup>
        </m:sSup>
        <m:f>
          <m:fPr>
            <m:ctrlPr>
              <w:rPr>
                <w:rFonts w:ascii="Cambria Math" w:hAnsi="Cambria Math"/>
              </w:rPr>
            </m:ctrlPr>
          </m:fPr>
          <m:num>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num>
          <m:den>
            <m:r>
              <m:rPr>
                <m:sty m:val="p"/>
              </m:rPr>
              <w:rPr>
                <w:rFonts w:ascii="Cambria Math" w:hAnsi="Cambria Math"/>
              </w:rPr>
              <m:t>s</m:t>
            </m:r>
          </m:den>
        </m:f>
      </m:oMath>
      <w:r>
        <w:t>. Plocha průřez</w:t>
      </w:r>
      <w:r w:rsidR="00FE13AB">
        <w:t>ů</w:t>
      </w:r>
      <w:r>
        <w:t xml:space="preserve"> nádrž</w:t>
      </w:r>
      <w:r w:rsidR="00FE13AB">
        <w:t>í</w:t>
      </w:r>
      <w:r>
        <w:t xml:space="preserve"> </w:t>
      </w:r>
      <w:r w:rsidR="00FE13AB">
        <w:t xml:space="preserve">byla zvolena jako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=0,0028</m:t>
        </m:r>
        <m:r>
          <m:rPr>
            <m:sty m:val="p"/>
          </m:rPr>
          <w:rPr>
            <w:rFonts w:ascii="Cambria Math" w:hAnsi="Cambria Math"/>
          </w:rPr>
          <m:t>m</m:t>
        </m:r>
      </m:oMath>
      <w:r w:rsidR="00FE13AB">
        <w:t xml:space="preserve"> a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sub>
        </m:sSub>
        <m:r>
          <w:rPr>
            <w:rFonts w:ascii="Cambria Math" w:hAnsi="Cambria Math"/>
          </w:rPr>
          <m:t>=0,0032</m:t>
        </m:r>
        <m:r>
          <m:rPr>
            <m:sty m:val="p"/>
          </m:rPr>
          <w:rPr>
            <w:rFonts w:ascii="Cambria Math" w:hAnsi="Cambria Math"/>
          </w:rPr>
          <m:t>m</m:t>
        </m:r>
      </m:oMath>
      <w:r w:rsidR="00FE13AB">
        <w:t>. Plocha odto</w:t>
      </w:r>
      <w:proofErr w:type="spellStart"/>
      <w:r w:rsidR="00FE13AB">
        <w:t>kových</w:t>
      </w:r>
      <w:proofErr w:type="spellEnd"/>
      <w:r w:rsidR="00FE13AB">
        <w:t xml:space="preserve"> otvorů byla </w:t>
      </w:r>
      <w:r w:rsidR="00FE13AB">
        <w:lastRenderedPageBreak/>
        <w:t xml:space="preserve">zvolena </w:t>
      </w:r>
      <m:oMath>
        <m:sSub>
          <m:sSubPr>
            <m:ctrlPr>
              <w:rPr>
                <w:rFonts w:ascii="Cambria Math" w:hAnsi="Cambria Math"/>
                <w:i/>
              </w:rPr>
            </m:ctrlPr>
          </m:sSubPr>
          <m:e>
            <m:r>
              <w:rPr>
                <w:rFonts w:ascii="Cambria Math" w:hAnsi="Cambria Math"/>
              </w:rPr>
              <m:t>S</m:t>
            </m:r>
          </m:e>
          <m:sub>
            <m:r>
              <w:rPr>
                <w:rFonts w:ascii="Cambria Math" w:hAnsi="Cambria Math"/>
              </w:rPr>
              <m:t>1out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3out</m:t>
            </m:r>
          </m:sub>
        </m:sSub>
        <m:r>
          <w:rPr>
            <w:rFonts w:ascii="Cambria Math" w:hAnsi="Cambria Math"/>
          </w:rPr>
          <m:t>=7,1∙</m:t>
        </m:r>
        <m:sSup>
          <m:sSupPr>
            <m:ctrlPr>
              <w:rPr>
                <w:rFonts w:ascii="Cambria Math" w:hAnsi="Cambria Math"/>
                <w:i/>
              </w:rPr>
            </m:ctrlPr>
          </m:sSupPr>
          <m:e>
            <m:r>
              <w:rPr>
                <w:rFonts w:ascii="Cambria Math" w:hAnsi="Cambria Math"/>
              </w:rPr>
              <m:t>10</m:t>
            </m:r>
          </m:e>
          <m:sup>
            <m:r>
              <w:rPr>
                <w:rFonts w:ascii="Cambria Math" w:hAnsi="Cambria Math"/>
              </w:rPr>
              <m:t>-6</m:t>
            </m:r>
          </m:sup>
        </m:sSup>
        <m:sSup>
          <m:sSupPr>
            <m:ctrlPr>
              <w:rPr>
                <w:rFonts w:ascii="Cambria Math" w:hAnsi="Cambria Math"/>
              </w:rPr>
            </m:ctrlPr>
          </m:sSupPr>
          <m:e>
            <m:r>
              <m:rPr>
                <m:sty m:val="p"/>
              </m:rPr>
              <w:rPr>
                <w:rFonts w:ascii="Cambria Math" w:hAnsi="Cambria Math"/>
              </w:rPr>
              <m:t>m</m:t>
            </m:r>
          </m:e>
          <m:sup>
            <m:r>
              <w:rPr>
                <w:rFonts w:ascii="Cambria Math" w:hAnsi="Cambria Math"/>
              </w:rPr>
              <m:t>2</m:t>
            </m:r>
          </m:sup>
        </m:sSup>
      </m:oMath>
      <w:r w:rsidR="00FE13AB">
        <w:t xml:space="preserve"> a </w:t>
      </w:r>
      <m:oMath>
        <m:sSub>
          <m:sSubPr>
            <m:ctrlPr>
              <w:rPr>
                <w:rFonts w:ascii="Cambria Math" w:hAnsi="Cambria Math"/>
                <w:i/>
              </w:rPr>
            </m:ctrlPr>
          </m:sSubPr>
          <m:e>
            <m:r>
              <w:rPr>
                <w:rFonts w:ascii="Cambria Math" w:hAnsi="Cambria Math"/>
              </w:rPr>
              <m:t>S</m:t>
            </m:r>
          </m:e>
          <m:sub>
            <m:r>
              <w:rPr>
                <w:rFonts w:ascii="Cambria Math" w:hAnsi="Cambria Math"/>
              </w:rPr>
              <m:t>1out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3out</m:t>
            </m:r>
          </m:sub>
        </m:sSub>
        <m:r>
          <w:rPr>
            <w:rFonts w:ascii="Cambria Math" w:hAnsi="Cambria Math"/>
          </w:rPr>
          <m:t>=5,7∙</m:t>
        </m:r>
        <m:sSup>
          <m:sSupPr>
            <m:ctrlPr>
              <w:rPr>
                <w:rFonts w:ascii="Cambria Math" w:hAnsi="Cambria Math"/>
                <w:i/>
              </w:rPr>
            </m:ctrlPr>
          </m:sSupPr>
          <m:e>
            <m:r>
              <w:rPr>
                <w:rFonts w:ascii="Cambria Math" w:hAnsi="Cambria Math"/>
              </w:rPr>
              <m:t>10</m:t>
            </m:r>
          </m:e>
          <m:sup>
            <m:r>
              <w:rPr>
                <w:rFonts w:ascii="Cambria Math" w:hAnsi="Cambria Math"/>
              </w:rPr>
              <m:t>-6</m:t>
            </m:r>
          </m:sup>
        </m:sSup>
        <m:sSup>
          <m:sSupPr>
            <m:ctrlPr>
              <w:rPr>
                <w:rFonts w:ascii="Cambria Math" w:hAnsi="Cambria Math"/>
              </w:rPr>
            </m:ctrlPr>
          </m:sSupPr>
          <m:e>
            <m:r>
              <m:rPr>
                <m:sty m:val="p"/>
              </m:rPr>
              <w:rPr>
                <w:rFonts w:ascii="Cambria Math" w:hAnsi="Cambria Math"/>
              </w:rPr>
              <m:t>m</m:t>
            </m:r>
          </m:e>
          <m:sup>
            <m:r>
              <w:rPr>
                <w:rFonts w:ascii="Cambria Math" w:hAnsi="Cambria Math"/>
              </w:rPr>
              <m:t>2</m:t>
            </m:r>
          </m:sup>
        </m:sSup>
      </m:oMath>
      <w:r w:rsidR="00FE13AB">
        <w:t xml:space="preserve">. Otevření ventilů bylo zvoleno na </w:t>
      </w:r>
      <m:oMath>
        <m:sSub>
          <m:sSubPr>
            <m:ctrlPr>
              <w:rPr>
                <w:rFonts w:ascii="Cambria Math" w:hAnsi="Cambria Math"/>
                <w:i/>
              </w:rPr>
            </m:ctrlPr>
          </m:sSubPr>
          <m:e>
            <m:r>
              <w:rPr>
                <w:rFonts w:ascii="Cambria Math" w:hAnsi="Cambria Math"/>
              </w:rPr>
              <m:t>γ</m:t>
            </m:r>
          </m:e>
          <m:sub>
            <m:r>
              <w:rPr>
                <w:rFonts w:ascii="Cambria Math" w:hAnsi="Cambria Math"/>
              </w:rPr>
              <m:t>1</m:t>
            </m:r>
          </m:sub>
        </m:sSub>
        <m:r>
          <w:rPr>
            <w:rFonts w:ascii="Cambria Math" w:hAnsi="Cambria Math"/>
          </w:rPr>
          <m:t>=0,6</m:t>
        </m:r>
      </m:oMath>
      <w:r w:rsidR="00FE13AB">
        <w:t xml:space="preserve"> a </w:t>
      </w:r>
      <m:oMath>
        <m:sSub>
          <m:sSubPr>
            <m:ctrlPr>
              <w:rPr>
                <w:rFonts w:ascii="Cambria Math" w:hAnsi="Cambria Math"/>
                <w:i/>
              </w:rPr>
            </m:ctrlPr>
          </m:sSubPr>
          <m:e>
            <m:r>
              <w:rPr>
                <w:rFonts w:ascii="Cambria Math" w:hAnsi="Cambria Math"/>
              </w:rPr>
              <m:t>γ</m:t>
            </m:r>
          </m:e>
          <m:sub>
            <m:r>
              <w:rPr>
                <w:rFonts w:ascii="Cambria Math" w:hAnsi="Cambria Math"/>
              </w:rPr>
              <m:t>2</m:t>
            </m:r>
          </m:sub>
        </m:sSub>
        <m:r>
          <w:rPr>
            <w:rFonts w:ascii="Cambria Math" w:hAnsi="Cambria Math"/>
          </w:rPr>
          <m:t>=0,7</m:t>
        </m:r>
      </m:oMath>
      <w:r w:rsidR="00FE13AB">
        <w:t xml:space="preserve">. Pro linearizované simulace byly </w:t>
      </w:r>
      <w:r w:rsidR="0005426E">
        <w:t xml:space="preserve">vypočítány počáteční hodnoty přírůstkových modelů jako </w:t>
      </w:r>
      <m:oMath>
        <m:sSub>
          <m:sSubPr>
            <m:ctrlPr>
              <w:rPr>
                <w:rFonts w:ascii="Cambria Math" w:hAnsi="Cambria Math"/>
                <w:i/>
              </w:rPr>
            </m:ctrlPr>
          </m:sSubPr>
          <m:e>
            <m:r>
              <w:rPr>
                <w:rFonts w:ascii="Cambria Math" w:hAnsi="Cambria Math"/>
              </w:rPr>
              <m:t>q</m:t>
            </m:r>
          </m:e>
          <m:sub>
            <m:r>
              <w:rPr>
                <w:rFonts w:ascii="Cambria Math" w:hAnsi="Cambria Math"/>
              </w:rPr>
              <m:t>10</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20</m:t>
            </m:r>
          </m:sub>
        </m:sSub>
        <m:d>
          <m:dPr>
            <m:ctrlPr>
              <w:rPr>
                <w:rFonts w:ascii="Cambria Math" w:hAnsi="Cambria Math"/>
                <w:i/>
              </w:rPr>
            </m:ctrlPr>
          </m:dPr>
          <m:e>
            <m:r>
              <w:rPr>
                <w:rFonts w:ascii="Cambria Math" w:hAnsi="Cambria Math"/>
              </w:rPr>
              <m:t>t</m:t>
            </m:r>
          </m:e>
        </m:d>
        <m:r>
          <w:rPr>
            <w:rFonts w:ascii="Cambria Math" w:hAnsi="Cambria Math"/>
          </w:rPr>
          <m:t>=8∙</m:t>
        </m:r>
        <m:sSup>
          <m:sSupPr>
            <m:ctrlPr>
              <w:rPr>
                <w:rFonts w:ascii="Cambria Math" w:hAnsi="Cambria Math"/>
                <w:i/>
              </w:rPr>
            </m:ctrlPr>
          </m:sSupPr>
          <m:e>
            <m:r>
              <w:rPr>
                <w:rFonts w:ascii="Cambria Math" w:hAnsi="Cambria Math"/>
              </w:rPr>
              <m:t>10</m:t>
            </m:r>
          </m:e>
          <m:sup>
            <m:r>
              <w:rPr>
                <w:rFonts w:ascii="Cambria Math" w:hAnsi="Cambria Math"/>
              </w:rPr>
              <m:t>-6</m:t>
            </m:r>
          </m:sup>
        </m:sSup>
        <m:f>
          <m:fPr>
            <m:ctrlPr>
              <w:rPr>
                <w:rFonts w:ascii="Cambria Math" w:hAnsi="Cambria Math"/>
              </w:rPr>
            </m:ctrlPr>
          </m:fPr>
          <m:num>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num>
          <m:den>
            <m:r>
              <m:rPr>
                <m:sty m:val="p"/>
              </m:rPr>
              <w:rPr>
                <w:rFonts w:ascii="Cambria Math" w:hAnsi="Cambria Math"/>
              </w:rPr>
              <m:t>s</m:t>
            </m:r>
          </m:den>
        </m:f>
      </m:oMath>
      <w:r w:rsidR="0005426E">
        <w:t xml:space="preserve"> a </w:t>
      </w:r>
      <m:oMath>
        <m:sSub>
          <m:sSubPr>
            <m:ctrlPr>
              <w:rPr>
                <w:rFonts w:ascii="Cambria Math" w:hAnsi="Cambria Math"/>
                <w:i/>
              </w:rPr>
            </m:ctrlPr>
          </m:sSubPr>
          <m:e>
            <m:r>
              <w:rPr>
                <w:rFonts w:ascii="Cambria Math" w:hAnsi="Cambria Math"/>
              </w:rPr>
              <m:t>q</m:t>
            </m:r>
          </m:e>
          <m:sub>
            <m:r>
              <w:rPr>
                <w:rFonts w:ascii="Cambria Math" w:hAnsi="Cambria Math"/>
              </w:rPr>
              <m:t>30</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40</m:t>
            </m:r>
          </m:sub>
        </m:sSub>
        <m:d>
          <m:dPr>
            <m:ctrlPr>
              <w:rPr>
                <w:rFonts w:ascii="Cambria Math" w:hAnsi="Cambria Math"/>
                <w:i/>
              </w:rPr>
            </m:ctrlPr>
          </m:dPr>
          <m:e>
            <m:r>
              <w:rPr>
                <w:rFonts w:ascii="Cambria Math" w:hAnsi="Cambria Math"/>
              </w:rPr>
              <m:t>t</m:t>
            </m:r>
          </m:e>
        </m:d>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-6</m:t>
            </m:r>
          </m:sup>
        </m:sSup>
        <m:f>
          <m:fPr>
            <m:ctrlPr>
              <w:rPr>
                <w:rFonts w:ascii="Cambria Math" w:hAnsi="Cambria Math"/>
              </w:rPr>
            </m:ctrlPr>
          </m:fPr>
          <m:num>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num>
          <m:den>
            <m:r>
              <m:rPr>
                <m:sty m:val="p"/>
              </m:rPr>
              <w:rPr>
                <w:rFonts w:ascii="Cambria Math" w:hAnsi="Cambria Math"/>
              </w:rPr>
              <m:t>s</m:t>
            </m:r>
          </m:den>
        </m:f>
      </m:oMath>
      <w:r w:rsidR="0005426E">
        <w:t xml:space="preserve">, jimž odpovídají hladiny </w:t>
      </w:r>
      <m:oMath>
        <m:sSub>
          <m:sSubPr>
            <m:ctrlPr>
              <w:rPr>
                <w:rFonts w:ascii="Cambria Math" w:hAnsi="Cambria Math"/>
                <w:i/>
              </w:rPr>
            </m:ctrlPr>
          </m:sSubPr>
          <m:e>
            <m:r>
              <w:rPr>
                <w:rFonts w:ascii="Cambria Math" w:hAnsi="Cambria Math"/>
              </w:rPr>
              <m:t>h</m:t>
            </m:r>
          </m:e>
          <m:sub>
            <m:r>
              <w:rPr>
                <w:rFonts w:ascii="Cambria Math" w:hAnsi="Cambria Math"/>
              </w:rPr>
              <m:t>10</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color w:val="000000"/>
          </w:rPr>
          <m:t xml:space="preserve">0,0765m,  </m:t>
        </m:r>
        <m:sSub>
          <m:sSubPr>
            <m:ctrlPr>
              <w:rPr>
                <w:rFonts w:ascii="Cambria Math" w:hAnsi="Cambria Math"/>
                <w:i/>
              </w:rPr>
            </m:ctrlPr>
          </m:sSubPr>
          <m:e>
            <m:r>
              <w:rPr>
                <w:rFonts w:ascii="Cambria Math" w:hAnsi="Cambria Math"/>
              </w:rPr>
              <m:t>h</m:t>
            </m:r>
          </m:e>
          <m:sub>
            <m:r>
              <w:rPr>
                <w:rFonts w:ascii="Cambria Math" w:hAnsi="Cambria Math"/>
              </w:rPr>
              <m:t>20</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color w:val="000000"/>
          </w:rPr>
          <m:t>0,1664</m:t>
        </m:r>
        <m:r>
          <m:rPr>
            <m:sty m:val="p"/>
          </m:rPr>
          <w:rPr>
            <w:rFonts w:ascii="Cambria Math" w:hAnsi="Cambria Math"/>
          </w:rPr>
          <m:t xml:space="preserve">m, </m:t>
        </m:r>
        <m:sSub>
          <m:sSubPr>
            <m:ctrlPr>
              <w:rPr>
                <w:rFonts w:ascii="Cambria Math" w:hAnsi="Cambria Math"/>
                <w:i/>
              </w:rPr>
            </m:ctrlPr>
          </m:sSubPr>
          <m:e>
            <m:r>
              <w:rPr>
                <w:rFonts w:ascii="Cambria Math" w:hAnsi="Cambria Math"/>
              </w:rPr>
              <m:t>h</m:t>
            </m:r>
          </m:e>
          <m:sub>
            <m:r>
              <w:rPr>
                <w:rFonts w:ascii="Cambria Math" w:hAnsi="Cambria Math"/>
              </w:rPr>
              <m:t>30</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color w:val="000000"/>
          </w:rPr>
          <m:t>0,0154</m:t>
        </m:r>
        <m:r>
          <m:rPr>
            <m:sty m:val="p"/>
          </m:rPr>
          <w:rPr>
            <w:rFonts w:ascii="Cambria Math" w:hAnsi="Cambria Math"/>
          </w:rPr>
          <m:t>m</m:t>
        </m:r>
      </m:oMath>
      <w:r w:rsidR="0005426E">
        <w:t xml:space="preserve"> a </w:t>
      </w:r>
      <m:oMath>
        <m:r>
          <m:rPr>
            <m:sty m:val="p"/>
          </m:rP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40</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color w:val="000000"/>
          </w:rPr>
          <m:t>0,0347</m:t>
        </m:r>
        <m:r>
          <m:rPr>
            <m:sty m:val="p"/>
          </m:rPr>
          <w:rPr>
            <w:rFonts w:ascii="Cambria Math" w:hAnsi="Cambria Math"/>
          </w:rPr>
          <m:t>m</m:t>
        </m:r>
      </m:oMath>
      <w:r w:rsidR="0005426E">
        <w:t xml:space="preserve">.  </w:t>
      </w:r>
      <w:r w:rsidR="00FE13AB">
        <w:t>N</w:t>
      </w:r>
      <w:r>
        <w:t>a příkazovou řádku MATLAB zadáme jednotlivě příkazy</w:t>
      </w:r>
      <w:r w:rsidR="00FE13AB">
        <w:t xml:space="preserve"> </w:t>
      </w:r>
      <w:r w:rsidR="00FE13AB" w:rsidRPr="00FE13AB">
        <w:t>S4=0.0032</w:t>
      </w:r>
      <w:r w:rsidR="00FE13AB">
        <w:t>,</w:t>
      </w:r>
      <w:r w:rsidR="00FE13AB" w:rsidRPr="00FE13AB">
        <w:t xml:space="preserve"> S2=0.0032</w:t>
      </w:r>
      <w:r w:rsidR="00FE13AB">
        <w:t>,</w:t>
      </w:r>
      <w:r w:rsidR="00FE13AB" w:rsidRPr="00FE13AB">
        <w:t xml:space="preserve"> S3=0.0028</w:t>
      </w:r>
      <w:r w:rsidR="00FE13AB">
        <w:t>,</w:t>
      </w:r>
      <w:r w:rsidR="00FE13AB" w:rsidRPr="00FE13AB">
        <w:t xml:space="preserve"> S1 = 0.0028</w:t>
      </w:r>
      <w:r w:rsidR="00FE13AB">
        <w:t>,</w:t>
      </w:r>
      <w:r w:rsidR="00FE13AB" w:rsidRPr="00FE13AB">
        <w:t xml:space="preserve"> S1out =7.1000e-06</w:t>
      </w:r>
      <w:r w:rsidR="00FE13AB">
        <w:t>,</w:t>
      </w:r>
      <w:r w:rsidR="00FE13AB" w:rsidRPr="00FE13AB">
        <w:t xml:space="preserve"> S4out=5.7e-6</w:t>
      </w:r>
      <w:r w:rsidR="00FE13AB">
        <w:t>,</w:t>
      </w:r>
      <w:r w:rsidR="00FE13AB" w:rsidRPr="00FE13AB">
        <w:t xml:space="preserve"> S2out=5.7e-6</w:t>
      </w:r>
      <w:r w:rsidR="00FE13AB">
        <w:t>,</w:t>
      </w:r>
      <w:r w:rsidR="00FE13AB" w:rsidRPr="00FE13AB">
        <w:t xml:space="preserve"> S3out=7.1e-6</w:t>
      </w:r>
      <w:r w:rsidR="00FE13AB">
        <w:t>,</w:t>
      </w:r>
      <w:r w:rsidR="00FE13AB" w:rsidRPr="00FE13AB">
        <w:t xml:space="preserve"> V1=0.6</w:t>
      </w:r>
      <w:r w:rsidR="00FE13AB">
        <w:t>,</w:t>
      </w:r>
      <w:r w:rsidR="00FE13AB" w:rsidRPr="00FE13AB">
        <w:t xml:space="preserve"> V2=0.7</w:t>
      </w:r>
      <w:r w:rsidR="00FE13AB">
        <w:t>,</w:t>
      </w:r>
      <w:r w:rsidR="00FE13AB" w:rsidRPr="00FE13AB">
        <w:t xml:space="preserve"> h10=0.0765</w:t>
      </w:r>
      <w:r w:rsidR="00FE13AB">
        <w:t>,</w:t>
      </w:r>
      <w:r w:rsidR="00FE13AB" w:rsidRPr="00FE13AB">
        <w:t xml:space="preserve"> h20=0.1664</w:t>
      </w:r>
      <w:r w:rsidR="00FE13AB">
        <w:t>,</w:t>
      </w:r>
      <w:r w:rsidR="00FE13AB" w:rsidRPr="00FE13AB">
        <w:t xml:space="preserve"> h30=0.</w:t>
      </w:r>
      <w:r w:rsidR="00125183">
        <w:t>0</w:t>
      </w:r>
      <w:r w:rsidR="00FE13AB" w:rsidRPr="00FE13AB">
        <w:t>154</w:t>
      </w:r>
      <w:r w:rsidR="00FE13AB">
        <w:t>,</w:t>
      </w:r>
      <w:r w:rsidR="00FE13AB" w:rsidRPr="00FE13AB">
        <w:t xml:space="preserve"> h40=0.0347</w:t>
      </w:r>
      <w:r w:rsidR="00FE13AB">
        <w:t>,</w:t>
      </w:r>
      <w:r w:rsidR="00FE13AB" w:rsidRPr="00FE13AB">
        <w:t xml:space="preserve"> q1=9e-6</w:t>
      </w:r>
      <w:r w:rsidR="00FE13AB">
        <w:t>,</w:t>
      </w:r>
      <w:r w:rsidR="00FE13AB" w:rsidRPr="00FE13AB">
        <w:t xml:space="preserve"> q2=9e-6</w:t>
      </w:r>
      <w:r w:rsidR="00FE13AB">
        <w:t>,</w:t>
      </w:r>
      <w:r w:rsidR="00FE13AB" w:rsidRPr="00FE13AB">
        <w:t xml:space="preserve"> q3=2.5e-6</w:t>
      </w:r>
      <w:r w:rsidR="00FE13AB">
        <w:t>,</w:t>
      </w:r>
      <w:r w:rsidR="00FE13AB" w:rsidRPr="00FE13AB">
        <w:t xml:space="preserve"> q4=2.5e-6</w:t>
      </w:r>
      <w:r w:rsidR="00FE13AB">
        <w:t>,</w:t>
      </w:r>
      <w:r w:rsidR="00FE13AB" w:rsidRPr="00FE13AB">
        <w:t xml:space="preserve"> q10=8e-6</w:t>
      </w:r>
      <w:r w:rsidR="00FE13AB">
        <w:t>,</w:t>
      </w:r>
      <w:r w:rsidR="00FE13AB" w:rsidRPr="00FE13AB">
        <w:t xml:space="preserve"> q20=8e-6</w:t>
      </w:r>
      <w:r w:rsidR="00FE13AB">
        <w:t>,</w:t>
      </w:r>
      <w:r w:rsidR="00FE13AB" w:rsidRPr="00FE13AB">
        <w:t xml:space="preserve"> q30=1.5e-6</w:t>
      </w:r>
      <w:r w:rsidR="00FE13AB">
        <w:t>,</w:t>
      </w:r>
      <w:r w:rsidR="00FE13AB" w:rsidRPr="00FE13AB">
        <w:t xml:space="preserve"> q40=1.5e-6</w:t>
      </w:r>
      <w:r w:rsidR="00FE13AB">
        <w:t>,</w:t>
      </w:r>
      <w:r w:rsidR="00FE13AB" w:rsidRPr="00FE13AB">
        <w:t xml:space="preserve"> g=9.81</w:t>
      </w:r>
      <w:r>
        <w:t>.</w:t>
      </w:r>
    </w:p>
    <w:p w:rsidR="0005426E" w:rsidRDefault="0005426E" w:rsidP="00EF15EF">
      <w:pPr>
        <w:pStyle w:val="Normlnweb"/>
        <w:spacing w:before="0" w:beforeAutospacing="0" w:after="0" w:afterAutospacing="0" w:line="360" w:lineRule="auto"/>
      </w:pPr>
      <w:r>
        <w:t xml:space="preserve">Dále pro zjednodušení zápisu v simulaci s dílčími přenosy byly požity zavedené konstanty, které se určí zadáním </w:t>
      </w:r>
      <w:proofErr w:type="spellStart"/>
      <w:r>
        <w:t>následujích</w:t>
      </w:r>
      <w:proofErr w:type="spellEnd"/>
      <w:r>
        <w:t xml:space="preserve"> příkazů na příkazovou řádku </w:t>
      </w:r>
      <w:r w:rsidRPr="0005426E">
        <w:rPr>
          <w:color w:val="000000"/>
        </w:rPr>
        <w:t>T1=1/((S1out/S1)*</w:t>
      </w:r>
      <w:proofErr w:type="spellStart"/>
      <w:r w:rsidRPr="0005426E">
        <w:rPr>
          <w:color w:val="000000"/>
        </w:rPr>
        <w:t>sqrt</w:t>
      </w:r>
      <w:proofErr w:type="spellEnd"/>
      <w:r w:rsidRPr="0005426E">
        <w:rPr>
          <w:color w:val="000000"/>
        </w:rPr>
        <w:t>(9.81/(2*h10)))</w:t>
      </w:r>
      <w:r>
        <w:rPr>
          <w:color w:val="000000"/>
        </w:rPr>
        <w:t xml:space="preserve">, </w:t>
      </w:r>
      <w:r w:rsidRPr="0005426E">
        <w:rPr>
          <w:color w:val="000000"/>
        </w:rPr>
        <w:t>T2=1/((S2out/S2)*</w:t>
      </w:r>
      <w:proofErr w:type="spellStart"/>
      <w:r w:rsidRPr="0005426E">
        <w:rPr>
          <w:color w:val="000000"/>
        </w:rPr>
        <w:t>sqrt</w:t>
      </w:r>
      <w:proofErr w:type="spellEnd"/>
      <w:r w:rsidRPr="0005426E">
        <w:rPr>
          <w:color w:val="000000"/>
        </w:rPr>
        <w:t>(9.81/(2*h20)))</w:t>
      </w:r>
      <w:r>
        <w:rPr>
          <w:color w:val="000000"/>
        </w:rPr>
        <w:t xml:space="preserve">, </w:t>
      </w:r>
      <w:r w:rsidRPr="0005426E">
        <w:rPr>
          <w:color w:val="000000"/>
        </w:rPr>
        <w:t>T3=1/((S3out/S3)*</w:t>
      </w:r>
      <w:proofErr w:type="spellStart"/>
      <w:r w:rsidRPr="0005426E">
        <w:rPr>
          <w:color w:val="000000"/>
        </w:rPr>
        <w:t>sqrt</w:t>
      </w:r>
      <w:proofErr w:type="spellEnd"/>
      <w:r w:rsidRPr="0005426E">
        <w:rPr>
          <w:color w:val="000000"/>
        </w:rPr>
        <w:t>(9.81/(2*h30)))</w:t>
      </w:r>
      <w:r>
        <w:rPr>
          <w:color w:val="000000"/>
        </w:rPr>
        <w:t xml:space="preserve"> a </w:t>
      </w:r>
      <w:r w:rsidRPr="0005426E">
        <w:rPr>
          <w:color w:val="000000"/>
        </w:rPr>
        <w:t>T4=1/((S4out/S4)*</w:t>
      </w:r>
      <w:proofErr w:type="spellStart"/>
      <w:r w:rsidRPr="0005426E">
        <w:rPr>
          <w:color w:val="000000"/>
        </w:rPr>
        <w:t>sqrt</w:t>
      </w:r>
      <w:proofErr w:type="spellEnd"/>
      <w:r w:rsidRPr="0005426E">
        <w:rPr>
          <w:color w:val="000000"/>
        </w:rPr>
        <w:t>(9.81/(2*h40)))</w:t>
      </w:r>
      <w:r>
        <w:t>.</w:t>
      </w:r>
    </w:p>
    <w:p w:rsidR="00125183" w:rsidRPr="00D55C6B" w:rsidRDefault="00553EE8" w:rsidP="00EF15EF">
      <w:pPr>
        <w:pStyle w:val="Normlnweb"/>
        <w:spacing w:before="0" w:beforeAutospacing="0" w:after="0" w:afterAutospacing="0" w:line="360" w:lineRule="auto"/>
        <w:jc w:val="both"/>
      </w:pPr>
      <w:r>
        <w:t xml:space="preserve">Porovnání simulačních modelů je provedeno na obrázku </w:t>
      </w:r>
      <w:r>
        <w:fldChar w:fldCharType="begin"/>
      </w:r>
      <w:r>
        <w:instrText xml:space="preserve"> REF _Ref417306660 \h </w:instrText>
      </w:r>
      <w:r w:rsidR="00EF15EF">
        <w:instrText xml:space="preserve"> \* MERGEFORMAT </w:instrText>
      </w:r>
      <w:r>
        <w:fldChar w:fldCharType="separate"/>
      </w:r>
      <w:r w:rsidR="00081570" w:rsidRPr="00081570">
        <w:rPr>
          <w:i/>
        </w:rPr>
        <w:t xml:space="preserve">Obr. </w:t>
      </w:r>
      <w:r w:rsidR="00081570" w:rsidRPr="00081570">
        <w:rPr>
          <w:i/>
          <w:noProof/>
        </w:rPr>
        <w:t>54</w:t>
      </w:r>
      <w:r>
        <w:fldChar w:fldCharType="end"/>
      </w:r>
      <w:r>
        <w:t>. Z výsledků simulací je zřejmé, že výsledné modely jsou správné, protože u přírůstkového modelu došlo jen k malé odchylce od absolutního modelu. Rozdíl je opět způsoben vzdálením se od pracovního bodu jako v případě jedné nádrže.</w:t>
      </w:r>
    </w:p>
    <w:p w:rsidR="00553EE8" w:rsidRDefault="004344D7" w:rsidP="00553EE8">
      <w:pPr>
        <w:keepNext/>
        <w:jc w:val="center"/>
      </w:pPr>
      <w:r>
        <w:rPr>
          <w:noProof/>
          <w:lang w:eastAsia="ja-JP"/>
        </w:rPr>
        <w:lastRenderedPageBreak/>
        <w:drawing>
          <wp:inline distT="0" distB="0" distL="0" distR="0" wp14:anchorId="09CBFA8E" wp14:editId="7EDA0CF7">
            <wp:extent cx="5734662" cy="4580626"/>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22147" t="17906" r="27828" b="11019"/>
                    <a:stretch/>
                  </pic:blipFill>
                  <pic:spPr bwMode="auto">
                    <a:xfrm>
                      <a:off x="0" y="0"/>
                      <a:ext cx="5749511" cy="4592487"/>
                    </a:xfrm>
                    <a:prstGeom prst="rect">
                      <a:avLst/>
                    </a:prstGeom>
                    <a:ln>
                      <a:noFill/>
                    </a:ln>
                    <a:extLst>
                      <a:ext uri="{53640926-AAD7-44D8-BBD7-CCE9431645EC}">
                        <a14:shadowObscured xmlns:a14="http://schemas.microsoft.com/office/drawing/2010/main"/>
                      </a:ext>
                    </a:extLst>
                  </pic:spPr>
                </pic:pic>
              </a:graphicData>
            </a:graphic>
          </wp:inline>
        </w:drawing>
      </w:r>
    </w:p>
    <w:p w:rsidR="007D225C" w:rsidRPr="007D712B" w:rsidRDefault="00553EE8" w:rsidP="00553EE8">
      <w:pPr>
        <w:pStyle w:val="Titulek"/>
        <w:ind w:hanging="851"/>
      </w:pPr>
      <w:bookmarkStart w:id="251" w:name="_Ref417306660"/>
      <w:bookmarkStart w:id="252" w:name="_Ref417306657"/>
      <w:bookmarkStart w:id="253" w:name="_Toc418787381"/>
      <w:r w:rsidRPr="007D712B">
        <w:t xml:space="preserve">Obr. </w:t>
      </w:r>
      <w:r w:rsidR="00081570">
        <w:fldChar w:fldCharType="begin"/>
      </w:r>
      <w:r w:rsidR="00081570">
        <w:instrText xml:space="preserve"> SEQ Obr. \* ARABIC </w:instrText>
      </w:r>
      <w:r w:rsidR="00081570">
        <w:fldChar w:fldCharType="separate"/>
      </w:r>
      <w:r w:rsidR="00081570">
        <w:rPr>
          <w:noProof/>
        </w:rPr>
        <w:t>54</w:t>
      </w:r>
      <w:r w:rsidR="00081570">
        <w:rPr>
          <w:noProof/>
        </w:rPr>
        <w:fldChar w:fldCharType="end"/>
      </w:r>
      <w:bookmarkEnd w:id="251"/>
      <w:r w:rsidRPr="007D712B">
        <w:rPr>
          <w:noProof/>
        </w:rPr>
        <w:t>. Porovnání simulací čtyřválcové vodárny</w:t>
      </w:r>
      <w:bookmarkEnd w:id="252"/>
      <w:bookmarkEnd w:id="253"/>
    </w:p>
    <w:p w:rsidR="00F03DA6" w:rsidRDefault="00F03DA6">
      <w:pPr>
        <w:pStyle w:val="Nadpis"/>
      </w:pPr>
      <w:bookmarkStart w:id="254" w:name="_Toc418787322"/>
      <w:r>
        <w:lastRenderedPageBreak/>
        <w:t>Závěr</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54"/>
    </w:p>
    <w:p w:rsidR="004C5856" w:rsidRDefault="004C5856" w:rsidP="004C5856">
      <w:r>
        <w:t>V</w:t>
      </w:r>
      <w:r w:rsidR="00212CD6">
        <w:t> teoretické části</w:t>
      </w:r>
      <w:r>
        <w:t xml:space="preserve"> bakalářské prác</w:t>
      </w:r>
      <w:r w:rsidR="00212CD6">
        <w:t>e</w:t>
      </w:r>
      <w:r>
        <w:t xml:space="preserve"> jsem </w:t>
      </w:r>
      <w:r w:rsidR="00212CD6">
        <w:t>popsa</w:t>
      </w:r>
      <w:r w:rsidR="004451F3">
        <w:t>l</w:t>
      </w:r>
      <w:r w:rsidR="00212CD6">
        <w:t xml:space="preserve"> základní teorii systémů nutnou pro vytvoření matematických modelů, kterou jsem</w:t>
      </w:r>
      <w:r w:rsidR="004451F3">
        <w:t xml:space="preserve"> následovně</w:t>
      </w:r>
      <w:r w:rsidR="00212CD6">
        <w:t xml:space="preserve"> aplikoval na reálné příklady systémů v praktické části. Základní teorie systémů a matematickým modelům je velice rozsáhlá proto jsem se věnoval vybraným</w:t>
      </w:r>
      <w:r w:rsidR="00334395">
        <w:t xml:space="preserve"> a</w:t>
      </w:r>
      <w:r w:rsidR="00212CD6">
        <w:t xml:space="preserve"> často používaným matematickým modelům jako je přenos, diferenciální rovnice a stavový popis.</w:t>
      </w:r>
      <w:r w:rsidR="00C553D4">
        <w:t xml:space="preserve"> </w:t>
      </w:r>
      <w:r w:rsidR="004451F3">
        <w:t>Následovně</w:t>
      </w:r>
      <w:r w:rsidR="00C553D4">
        <w:t xml:space="preserve"> jsem zde uvedl základy </w:t>
      </w:r>
      <w:proofErr w:type="spellStart"/>
      <w:r w:rsidR="00C553D4">
        <w:t>Laplaceovy</w:t>
      </w:r>
      <w:proofErr w:type="spellEnd"/>
      <w:r w:rsidR="00C553D4">
        <w:t xml:space="preserve"> transformace z důvodu její důležitosti ve stavovém popisu a přenosu. Krátce se zde věnuji také </w:t>
      </w:r>
      <w:proofErr w:type="spellStart"/>
      <w:r w:rsidR="00C553D4">
        <w:t>Lagrangeově</w:t>
      </w:r>
      <w:proofErr w:type="spellEnd"/>
      <w:r w:rsidR="00C553D4">
        <w:t xml:space="preserve"> rovnici druhého druhu, pomocí které je odvozen matematický model v mechanických systémech v teoretické části. </w:t>
      </w:r>
      <w:r w:rsidR="004451F3">
        <w:t>Následovně</w:t>
      </w:r>
      <w:r w:rsidR="00C553D4">
        <w:t xml:space="preserve"> jsem se věnoval teorii </w:t>
      </w:r>
      <w:proofErr w:type="spellStart"/>
      <w:r w:rsidR="00C553D4">
        <w:t>linearizace</w:t>
      </w:r>
      <w:proofErr w:type="spellEnd"/>
      <w:r w:rsidR="00C553D4">
        <w:t xml:space="preserve"> </w:t>
      </w:r>
      <w:r w:rsidR="00EF15EF">
        <w:t xml:space="preserve">pomocí </w:t>
      </w:r>
      <w:proofErr w:type="spellStart"/>
      <w:r w:rsidR="00EF15EF">
        <w:t>Taylorova</w:t>
      </w:r>
      <w:proofErr w:type="spellEnd"/>
      <w:r w:rsidR="00EF15EF">
        <w:t xml:space="preserve"> polynomu, která je využita v praktické části u příkladů nádrží.</w:t>
      </w:r>
    </w:p>
    <w:p w:rsidR="002F7F3E" w:rsidRDefault="00EF15EF" w:rsidP="004C5856">
      <w:r>
        <w:t>V praktické části js</w:t>
      </w:r>
      <w:r w:rsidR="004451F3">
        <w:t>em</w:t>
      </w:r>
      <w:r>
        <w:t xml:space="preserve"> uved</w:t>
      </w:r>
      <w:r w:rsidR="004451F3">
        <w:t>l</w:t>
      </w:r>
      <w:r>
        <w:t xml:space="preserve"> příklady rozdělené do tří kapitol jako mechanické systémy, elektrické systémy a hydraulické systémy. V každé z těchto kapitol jsou</w:t>
      </w:r>
      <w:r w:rsidR="00AF7836">
        <w:t xml:space="preserve"> uvedeny  dva příklady první </w:t>
      </w:r>
      <w:proofErr w:type="gramStart"/>
      <w:r w:rsidR="00AF7836">
        <w:t>je</w:t>
      </w:r>
      <w:proofErr w:type="gramEnd"/>
      <w:r w:rsidR="00AF7836">
        <w:t xml:space="preserve"> vždy jednodušší než druhý, který je složitější. V každém příkladu je uveden jeho popis </w:t>
      </w:r>
      <w:proofErr w:type="spellStart"/>
      <w:r w:rsidR="004451F3">
        <w:t>všetně</w:t>
      </w:r>
      <w:proofErr w:type="spellEnd"/>
      <w:r w:rsidR="00AF7836">
        <w:t> obrázk</w:t>
      </w:r>
      <w:r w:rsidR="004451F3">
        <w:t>ů</w:t>
      </w:r>
      <w:r w:rsidR="00AF7836">
        <w:t xml:space="preserve">. Následuje vytvoření simulace s využitím knihovny </w:t>
      </w:r>
      <w:proofErr w:type="spellStart"/>
      <w:r w:rsidR="00AF7836">
        <w:t>Simscape</w:t>
      </w:r>
      <w:proofErr w:type="spellEnd"/>
      <w:r w:rsidR="00AF7836">
        <w:t>. Dále je vytvořen matematický model v podobě diferenciální rovnice a provedeny simulace u hydraulických systémů navíc</w:t>
      </w:r>
      <w:r w:rsidR="002F7F3E">
        <w:t xml:space="preserve"> provedena</w:t>
      </w:r>
      <w:r w:rsidR="00AF7836">
        <w:t xml:space="preserve"> </w:t>
      </w:r>
      <w:proofErr w:type="spellStart"/>
      <w:r w:rsidR="00AF7836">
        <w:t>linearizace</w:t>
      </w:r>
      <w:proofErr w:type="spellEnd"/>
      <w:r w:rsidR="002F7F3E">
        <w:t xml:space="preserve"> této rovnice</w:t>
      </w:r>
      <w:r w:rsidR="00AF7836">
        <w:t>.</w:t>
      </w:r>
      <w:r w:rsidR="002F7F3E">
        <w:t xml:space="preserve"> Z diferenciální rovnice j</w:t>
      </w:r>
      <w:r w:rsidR="004451F3">
        <w:t>sem</w:t>
      </w:r>
      <w:r w:rsidR="002F7F3E">
        <w:t xml:space="preserve"> vytvoř</w:t>
      </w:r>
      <w:r w:rsidR="004451F3">
        <w:t>il</w:t>
      </w:r>
      <w:r w:rsidR="002F7F3E">
        <w:t xml:space="preserve"> přenos a stavový popis, kde je provedena další simulace. V závěru každého příkladu jsou uvedeny ukázkové parametry a porovnání jednotlivých simulací pomocí grafů. Z těchto závěrů vyplývá</w:t>
      </w:r>
      <w:r w:rsidR="000E13E3">
        <w:t>,</w:t>
      </w:r>
      <w:r w:rsidR="002F7F3E">
        <w:t xml:space="preserve"> že jednotlivé matematické modely jsou ekvivalentní</w:t>
      </w:r>
      <w:r w:rsidR="000E13E3">
        <w:t>,</w:t>
      </w:r>
      <w:r w:rsidR="002F7F3E">
        <w:t xml:space="preserve"> protože výsledky jejich simulací jsou stejné. </w:t>
      </w:r>
      <w:r w:rsidR="000E13E3">
        <w:t xml:space="preserve">Při porovnání těchto modelů se simulačním modelem využívajícím knihovny </w:t>
      </w:r>
      <w:proofErr w:type="spellStart"/>
      <w:r w:rsidR="000E13E3">
        <w:t>Simscape</w:t>
      </w:r>
      <w:proofErr w:type="spellEnd"/>
      <w:r w:rsidR="000E13E3">
        <w:t xml:space="preserve"> jsem </w:t>
      </w:r>
      <w:r w:rsidR="00334395">
        <w:t xml:space="preserve">dospěl </w:t>
      </w:r>
      <w:r w:rsidR="000E13E3">
        <w:t xml:space="preserve">k závěru, že výsledky jsou totožné. Je tedy možné vytvořit simulační model bez znalosti matematického modelu s využitím knihovny </w:t>
      </w:r>
      <w:proofErr w:type="spellStart"/>
      <w:r w:rsidR="000E13E3">
        <w:t>Simscape</w:t>
      </w:r>
      <w:proofErr w:type="spellEnd"/>
      <w:r w:rsidR="000E13E3">
        <w:t xml:space="preserve"> a to jen z popisu systému, jeho součástí a</w:t>
      </w:r>
      <w:r w:rsidR="003B4E16">
        <w:t xml:space="preserve"> jejich</w:t>
      </w:r>
      <w:r w:rsidR="000E13E3">
        <w:t xml:space="preserve"> vnitřních vazeb.</w:t>
      </w:r>
      <w:r w:rsidR="00F369DF">
        <w:t xml:space="preserve"> V</w:t>
      </w:r>
      <w:r w:rsidR="004451F3">
        <w:t> </w:t>
      </w:r>
      <w:r w:rsidR="00F369DF">
        <w:t>této</w:t>
      </w:r>
      <w:r w:rsidR="004451F3">
        <w:t xml:space="preserve"> bakalářské</w:t>
      </w:r>
      <w:r w:rsidR="00F369DF">
        <w:t xml:space="preserve"> práci je také ověřena funkčnost vlastních </w:t>
      </w:r>
      <w:proofErr w:type="spellStart"/>
      <w:r w:rsidR="00F369DF">
        <w:t>Simscape</w:t>
      </w:r>
      <w:proofErr w:type="spellEnd"/>
      <w:r w:rsidR="00F369DF">
        <w:t xml:space="preserve"> bloků a jejich modulárnost, a to na příkladech nádrží.</w:t>
      </w:r>
      <w:r w:rsidR="00531C8C">
        <w:t xml:space="preserve"> Správnost výpočtu všech matematických modelů byla ověřena v programu Wolfram </w:t>
      </w:r>
      <w:r w:rsidR="00531C8C" w:rsidRPr="00531C8C">
        <w:rPr>
          <w:lang w:val="en-US"/>
        </w:rPr>
        <w:t>Mathematica</w:t>
      </w:r>
      <w:r w:rsidR="00531C8C">
        <w:t>.</w:t>
      </w:r>
      <w:r w:rsidR="00334395">
        <w:t xml:space="preserve"> </w:t>
      </w:r>
      <w:r w:rsidR="005524EA">
        <w:t>Všechny simulační modely uvedené v této práci jsou uvedeny na přiloženém CD.</w:t>
      </w:r>
    </w:p>
    <w:p w:rsidR="005524EA" w:rsidRDefault="004451F3" w:rsidP="0080286F">
      <w:r>
        <w:t>Předpokládám</w:t>
      </w:r>
      <w:r w:rsidR="0080286F">
        <w:t>,</w:t>
      </w:r>
      <w:r w:rsidR="005524EA">
        <w:t xml:space="preserve"> že tato práce</w:t>
      </w:r>
      <w:r w:rsidR="0080286F">
        <w:t>, případnému čtenáři ukáže jak postupovat při popisu reálného systému matematickým modelem a jeho následující simulaci s využitím MATLAB/</w:t>
      </w:r>
      <w:proofErr w:type="spellStart"/>
      <w:r w:rsidR="0080286F">
        <w:t>Simulink</w:t>
      </w:r>
      <w:proofErr w:type="spellEnd"/>
      <w:r w:rsidR="0080286F">
        <w:t>.</w:t>
      </w:r>
    </w:p>
    <w:p w:rsidR="00AF7836" w:rsidRPr="00AB1CFB" w:rsidRDefault="00AF7836" w:rsidP="00AF7836">
      <w:pPr>
        <w:pStyle w:val="Nadpis"/>
        <w:rPr>
          <w:lang w:val="en-US"/>
        </w:rPr>
      </w:pPr>
      <w:bookmarkStart w:id="255" w:name="_Toc418787323"/>
      <w:r>
        <w:lastRenderedPageBreak/>
        <w:t>Závěr V angličtině</w:t>
      </w:r>
      <w:bookmarkEnd w:id="255"/>
    </w:p>
    <w:p w:rsidR="00F03DA6" w:rsidRDefault="00C16A37">
      <w:pPr>
        <w:rPr>
          <w:lang w:val="en-US"/>
        </w:rPr>
      </w:pPr>
      <w:r w:rsidRPr="00C16A37">
        <w:rPr>
          <w:lang w:val="en-US"/>
        </w:rPr>
        <w:t>In theoretical part of this bachelor thesis</w:t>
      </w:r>
      <w:r>
        <w:rPr>
          <w:lang w:val="en-US"/>
        </w:rPr>
        <w:t xml:space="preserve"> I was trying to describe basic theory of systems required for creati</w:t>
      </w:r>
      <w:r w:rsidR="00616A68">
        <w:rPr>
          <w:lang w:val="en-US"/>
        </w:rPr>
        <w:t>o</w:t>
      </w:r>
      <w:r>
        <w:rPr>
          <w:lang w:val="en-US"/>
        </w:rPr>
        <w:t>n of mathematical models, which was later used in examples of real systems in practical part of this thesis. The basic theory of systems and mathematical models is very extensive so I was focused on chosen, commonly used mathematical models like transfer function, state space model and differential equations. Furthermore basic Laplace transform theory is listed, because it’s essential in state space model and transfer function. In short I</w:t>
      </w:r>
      <w:r w:rsidR="00F025F4">
        <w:rPr>
          <w:lang w:val="en-US"/>
        </w:rPr>
        <w:t xml:space="preserve"> explained basic use of </w:t>
      </w:r>
      <w:r w:rsidR="00F025F4" w:rsidRPr="00F025F4">
        <w:rPr>
          <w:lang w:val="en-US"/>
        </w:rPr>
        <w:t>Euler–Lagrange equation</w:t>
      </w:r>
      <w:r w:rsidR="00F025F4">
        <w:rPr>
          <w:lang w:val="en-US"/>
        </w:rPr>
        <w:t>, which is later used to create mathematical model in mechanical systems in practical part of this thesis. Further I was looking in to the basic theory of linearization</w:t>
      </w:r>
      <w:r w:rsidR="00795FD1">
        <w:rPr>
          <w:lang w:val="en-US"/>
        </w:rPr>
        <w:t xml:space="preserve">, using </w:t>
      </w:r>
      <w:proofErr w:type="gramStart"/>
      <w:r w:rsidR="00795FD1">
        <w:rPr>
          <w:lang w:val="en-US"/>
        </w:rPr>
        <w:t>Taylors</w:t>
      </w:r>
      <w:proofErr w:type="gramEnd"/>
      <w:r w:rsidR="00795FD1">
        <w:rPr>
          <w:lang w:val="en-US"/>
        </w:rPr>
        <w:t xml:space="preserve"> series</w:t>
      </w:r>
      <w:r w:rsidR="00616A68">
        <w:rPr>
          <w:lang w:val="en-US"/>
        </w:rPr>
        <w:t>,</w:t>
      </w:r>
      <w:r w:rsidR="00795FD1">
        <w:rPr>
          <w:lang w:val="en-US"/>
        </w:rPr>
        <w:t xml:space="preserve"> which was later used in theoretical part in hydraulic tank examples.</w:t>
      </w:r>
    </w:p>
    <w:p w:rsidR="00795FD1" w:rsidRDefault="00795FD1">
      <w:pPr>
        <w:rPr>
          <w:lang w:val="en-US"/>
        </w:rPr>
      </w:pPr>
      <w:r>
        <w:rPr>
          <w:lang w:val="en-US"/>
        </w:rPr>
        <w:t>In practical part examples of mechanical, electrical and hydraulic systems are split in three chapters. In each of these chapters are two examples first one is easier than the other one. In each example description of system with picture is listed. Followed by</w:t>
      </w:r>
      <w:r w:rsidR="00320448">
        <w:rPr>
          <w:lang w:val="en-US"/>
        </w:rPr>
        <w:t>,</w:t>
      </w:r>
      <w:r>
        <w:rPr>
          <w:lang w:val="en-US"/>
        </w:rPr>
        <w:t xml:space="preserve"> creati</w:t>
      </w:r>
      <w:r w:rsidR="00320448">
        <w:rPr>
          <w:lang w:val="en-US"/>
        </w:rPr>
        <w:t>on of</w:t>
      </w:r>
      <w:r>
        <w:rPr>
          <w:lang w:val="en-US"/>
        </w:rPr>
        <w:t xml:space="preserve"> simulation</w:t>
      </w:r>
      <w:r w:rsidR="00320448">
        <w:rPr>
          <w:lang w:val="en-US"/>
        </w:rPr>
        <w:t xml:space="preserve"> using </w:t>
      </w:r>
      <w:proofErr w:type="spellStart"/>
      <w:r w:rsidR="00320448">
        <w:rPr>
          <w:lang w:val="en-US"/>
        </w:rPr>
        <w:t>Simscape</w:t>
      </w:r>
      <w:proofErr w:type="spellEnd"/>
      <w:r w:rsidR="00320448">
        <w:rPr>
          <w:lang w:val="en-US"/>
        </w:rPr>
        <w:t xml:space="preserve"> library</w:t>
      </w:r>
      <w:r>
        <w:rPr>
          <w:lang w:val="en-US"/>
        </w:rPr>
        <w:t xml:space="preserve">. </w:t>
      </w:r>
      <w:r w:rsidR="00320448">
        <w:rPr>
          <w:lang w:val="en-US"/>
        </w:rPr>
        <w:t>Differential equations are deduced and next simulation is created, in hydraulic systems in addition linearization is realized. Transfer function and space state model is created from differential equations and more simulations are realized. In sum of each example functioning parameters and plot comparison of simulations are listed. From these conclusions we can say that individual mathematical models are equivalent, because their simulation results are the same.</w:t>
      </w:r>
      <w:r w:rsidR="002A7C88">
        <w:rPr>
          <w:lang w:val="en-US"/>
        </w:rPr>
        <w:t xml:space="preserve"> In comparison of these models with simulations using </w:t>
      </w:r>
      <w:proofErr w:type="spellStart"/>
      <w:r w:rsidR="002A7C88">
        <w:rPr>
          <w:lang w:val="en-US"/>
        </w:rPr>
        <w:t>Simscape</w:t>
      </w:r>
      <w:proofErr w:type="spellEnd"/>
      <w:r w:rsidR="002A7C88">
        <w:rPr>
          <w:lang w:val="en-US"/>
        </w:rPr>
        <w:t xml:space="preserve"> library the outcome was the same. So there is a possibility to create simulation model without </w:t>
      </w:r>
      <w:r w:rsidR="002A7C88" w:rsidRPr="002A7C88">
        <w:rPr>
          <w:lang w:val="en-US"/>
        </w:rPr>
        <w:t>knowledge</w:t>
      </w:r>
      <w:r w:rsidR="002A7C88">
        <w:rPr>
          <w:lang w:val="en-US"/>
        </w:rPr>
        <w:t xml:space="preserve"> of mathematical model with </w:t>
      </w:r>
      <w:proofErr w:type="spellStart"/>
      <w:r w:rsidR="002A7C88">
        <w:rPr>
          <w:lang w:val="en-US"/>
        </w:rPr>
        <w:t>Simscape</w:t>
      </w:r>
      <w:proofErr w:type="spellEnd"/>
      <w:r w:rsidR="002A7C88">
        <w:rPr>
          <w:lang w:val="en-US"/>
        </w:rPr>
        <w:t xml:space="preserve"> library only from system description of its parts and inner bonds. In this thesis custom </w:t>
      </w:r>
      <w:proofErr w:type="spellStart"/>
      <w:r w:rsidR="002A7C88">
        <w:rPr>
          <w:lang w:val="en-US"/>
        </w:rPr>
        <w:t>Simscape</w:t>
      </w:r>
      <w:proofErr w:type="spellEnd"/>
      <w:r w:rsidR="002A7C88">
        <w:rPr>
          <w:lang w:val="en-US"/>
        </w:rPr>
        <w:t xml:space="preserve"> blocks and their modularity are verified.  Rightness of all mathematical models calculations were verified using Wolfram Mathematica software. All simulation models which are listed in this thesis are</w:t>
      </w:r>
      <w:r w:rsidR="00A0719A" w:rsidRPr="00A0719A">
        <w:rPr>
          <w:lang w:val="en-US"/>
        </w:rPr>
        <w:t xml:space="preserve"> </w:t>
      </w:r>
      <w:r w:rsidR="00A0719A">
        <w:rPr>
          <w:lang w:val="en-US"/>
        </w:rPr>
        <w:t>available from enclosed CD.</w:t>
      </w:r>
    </w:p>
    <w:p w:rsidR="00A0719A" w:rsidRDefault="00A0719A">
      <w:pPr>
        <w:rPr>
          <w:lang w:val="en-US"/>
        </w:rPr>
      </w:pPr>
      <w:r>
        <w:rPr>
          <w:lang w:val="en-US"/>
        </w:rPr>
        <w:t>Personally I hope that this thesis will show to its reader how to progress in creation of description of real systems with mathematical models and how to create simulation with this model with use of MATLAB/Simulink.</w:t>
      </w:r>
    </w:p>
    <w:p w:rsidR="002A7C88" w:rsidRDefault="002A7C88">
      <w:pPr>
        <w:rPr>
          <w:lang w:val="en-US"/>
        </w:rPr>
      </w:pPr>
    </w:p>
    <w:p w:rsidR="0011140D" w:rsidRPr="0011140D" w:rsidRDefault="00F03DA6" w:rsidP="0011140D">
      <w:pPr>
        <w:pStyle w:val="Nadpis"/>
      </w:pPr>
      <w:bookmarkStart w:id="256" w:name="_Toc37577735"/>
      <w:bookmarkStart w:id="257" w:name="_Toc88120446"/>
      <w:bookmarkStart w:id="258" w:name="_Toc88120683"/>
      <w:bookmarkStart w:id="259" w:name="_Toc88120895"/>
      <w:bookmarkStart w:id="260" w:name="_Toc88120999"/>
      <w:bookmarkStart w:id="261" w:name="_Toc88121042"/>
      <w:bookmarkStart w:id="262" w:name="_Toc88121179"/>
      <w:bookmarkStart w:id="263" w:name="_Toc88121553"/>
      <w:bookmarkStart w:id="264" w:name="_Toc88121610"/>
      <w:bookmarkStart w:id="265" w:name="_Toc88121748"/>
      <w:bookmarkStart w:id="266" w:name="_Toc88122014"/>
      <w:bookmarkStart w:id="267" w:name="_Toc88124619"/>
      <w:bookmarkStart w:id="268" w:name="_Toc88124656"/>
      <w:bookmarkStart w:id="269" w:name="_Toc88124806"/>
      <w:bookmarkStart w:id="270" w:name="_Toc88125789"/>
      <w:bookmarkStart w:id="271" w:name="_Toc88126309"/>
      <w:bookmarkStart w:id="272" w:name="_Toc88126460"/>
      <w:bookmarkStart w:id="273" w:name="_Toc88126527"/>
      <w:bookmarkStart w:id="274" w:name="_Toc88126556"/>
      <w:bookmarkStart w:id="275" w:name="_Toc88126772"/>
      <w:bookmarkStart w:id="276" w:name="_Toc88126862"/>
      <w:bookmarkStart w:id="277" w:name="_Toc88127103"/>
      <w:bookmarkStart w:id="278" w:name="_Toc88127146"/>
      <w:bookmarkStart w:id="279" w:name="_Toc88128511"/>
      <w:bookmarkStart w:id="280" w:name="_Toc107634153"/>
      <w:bookmarkStart w:id="281" w:name="_Toc107635188"/>
      <w:bookmarkStart w:id="282" w:name="_Toc107635228"/>
      <w:bookmarkStart w:id="283" w:name="_Toc107635245"/>
      <w:bookmarkStart w:id="284" w:name="_Toc418787324"/>
      <w:r>
        <w:lastRenderedPageBreak/>
        <w:t>Seznam použité literatury</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rsidR="00F03DA6" w:rsidRDefault="003F3A9C" w:rsidP="00FB3130">
      <w:pPr>
        <w:pStyle w:val="Literatura"/>
        <w:numPr>
          <w:ilvl w:val="0"/>
          <w:numId w:val="11"/>
        </w:numPr>
        <w:ind w:left="851" w:hanging="425"/>
      </w:pPr>
      <w:r>
        <w:t xml:space="preserve"> </w:t>
      </w:r>
      <w:r>
        <w:tab/>
      </w:r>
      <w:bookmarkStart w:id="285" w:name="_Ref416955259"/>
      <w:bookmarkStart w:id="286" w:name="_Ref416956578"/>
      <w:r w:rsidR="001C3BD0">
        <w:t xml:space="preserve">NAVRÁTIL, Pavel. </w:t>
      </w:r>
      <w:r w:rsidR="001C3BD0">
        <w:rPr>
          <w:i/>
          <w:iCs/>
        </w:rPr>
        <w:t>Automatizace: Vybrané statě</w:t>
      </w:r>
      <w:r w:rsidR="001C3BD0">
        <w:t>. První vyd. Zlín: Univerzita Tomáše Bati, 2011. ISBN 978-80-7318-935-8. Dostupné z:</w:t>
      </w:r>
      <w:bookmarkEnd w:id="285"/>
      <w:r w:rsidR="001C3BD0">
        <w:t xml:space="preserve"> </w:t>
      </w:r>
      <w:hyperlink r:id="rId83" w:history="1">
        <w:r w:rsidR="000D49C6">
          <w:rPr>
            <w:rStyle w:val="Hypertextovodkaz"/>
          </w:rPr>
          <w:t>http://hdl.handle.net/10563/18581</w:t>
        </w:r>
      </w:hyperlink>
      <w:bookmarkEnd w:id="286"/>
    </w:p>
    <w:p w:rsidR="00467239" w:rsidRPr="00467239" w:rsidRDefault="003F3A9C" w:rsidP="00FB3130">
      <w:pPr>
        <w:pStyle w:val="Literatura"/>
        <w:numPr>
          <w:ilvl w:val="0"/>
          <w:numId w:val="11"/>
        </w:numPr>
        <w:ind w:left="851" w:hanging="425"/>
      </w:pPr>
      <w:r>
        <w:t xml:space="preserve"> </w:t>
      </w:r>
      <w:r>
        <w:tab/>
      </w:r>
      <w:bookmarkStart w:id="287" w:name="_Ref416956168"/>
      <w:r w:rsidR="000D49C6">
        <w:t xml:space="preserve">ZORA, Jančíková Ostrava. </w:t>
      </w:r>
      <w:r w:rsidR="000D49C6" w:rsidRPr="00DD3F5A">
        <w:rPr>
          <w:i/>
          <w:iCs/>
        </w:rPr>
        <w:t>Teorie systémů</w:t>
      </w:r>
      <w:r w:rsidR="000D49C6">
        <w:t xml:space="preserve"> [online]. Ostrava, 2012 [cit. 2015-04-16]. Dostupné z: </w:t>
      </w:r>
      <w:hyperlink r:id="rId84" w:history="1">
        <w:r w:rsidR="000D49C6">
          <w:rPr>
            <w:rStyle w:val="Hypertextovodkaz"/>
          </w:rPr>
          <w:t>http://www.person.vsb.cz/archivcd/FMMI/TS/Teorie%20systemu.pdf</w:t>
        </w:r>
      </w:hyperlink>
      <w:bookmarkEnd w:id="287"/>
      <w:r w:rsidR="00BB60DF">
        <w:rPr>
          <w:rFonts w:hAnsi="Symbol"/>
        </w:rPr>
        <w:t xml:space="preserve">  </w:t>
      </w:r>
      <w:bookmarkStart w:id="288" w:name="_Ref416956317"/>
    </w:p>
    <w:p w:rsidR="00BB60DF" w:rsidRDefault="00467239" w:rsidP="00FB3130">
      <w:pPr>
        <w:pStyle w:val="Literatura"/>
        <w:numPr>
          <w:ilvl w:val="0"/>
          <w:numId w:val="11"/>
        </w:numPr>
        <w:ind w:left="851" w:hanging="425"/>
      </w:pPr>
      <w:r>
        <w:t xml:space="preserve"> </w:t>
      </w:r>
      <w:bookmarkStart w:id="289" w:name="_Ref416968539"/>
      <w:r w:rsidR="00BB60DF">
        <w:t xml:space="preserve">WOODS, Robert L. a Kent L. LAWRENCE. Modeling and </w:t>
      </w:r>
      <w:proofErr w:type="spellStart"/>
      <w:r w:rsidR="00BB60DF">
        <w:t>simulation</w:t>
      </w:r>
      <w:proofErr w:type="spellEnd"/>
      <w:r w:rsidR="00BB60DF">
        <w:t xml:space="preserve"> </w:t>
      </w:r>
      <w:proofErr w:type="spellStart"/>
      <w:r w:rsidR="00BB60DF">
        <w:t>of</w:t>
      </w:r>
      <w:proofErr w:type="spellEnd"/>
      <w:r w:rsidR="00BB60DF">
        <w:t xml:space="preserve"> </w:t>
      </w:r>
      <w:proofErr w:type="spellStart"/>
      <w:r w:rsidR="00BB60DF">
        <w:t>dynamic</w:t>
      </w:r>
      <w:proofErr w:type="spellEnd"/>
      <w:r w:rsidR="00BB60DF">
        <w:t xml:space="preserve"> </w:t>
      </w:r>
      <w:proofErr w:type="spellStart"/>
      <w:r w:rsidR="00BB60DF">
        <w:t>systems</w:t>
      </w:r>
      <w:proofErr w:type="spellEnd"/>
      <w:r w:rsidR="00BB60DF">
        <w:t xml:space="preserve">. 4th </w:t>
      </w:r>
      <w:proofErr w:type="spellStart"/>
      <w:r w:rsidR="00BB60DF">
        <w:t>ed</w:t>
      </w:r>
      <w:proofErr w:type="spellEnd"/>
      <w:r w:rsidR="00BB60DF">
        <w:t xml:space="preserve">. </w:t>
      </w:r>
      <w:proofErr w:type="spellStart"/>
      <w:r w:rsidR="00BB60DF">
        <w:t>Upper</w:t>
      </w:r>
      <w:proofErr w:type="spellEnd"/>
      <w:r w:rsidR="00BB60DF">
        <w:t xml:space="preserve"> </w:t>
      </w:r>
      <w:proofErr w:type="spellStart"/>
      <w:r w:rsidR="00BB60DF">
        <w:t>Saddle</w:t>
      </w:r>
      <w:proofErr w:type="spellEnd"/>
      <w:r w:rsidR="00BB60DF">
        <w:t xml:space="preserve"> River, </w:t>
      </w:r>
      <w:proofErr w:type="gramStart"/>
      <w:r w:rsidR="00BB60DF">
        <w:t>N.J:</w:t>
      </w:r>
      <w:proofErr w:type="gramEnd"/>
      <w:r w:rsidR="00BB60DF">
        <w:t xml:space="preserve"> </w:t>
      </w:r>
      <w:proofErr w:type="spellStart"/>
      <w:r w:rsidR="00BB60DF">
        <w:t>Prentice-Hall</w:t>
      </w:r>
      <w:proofErr w:type="spellEnd"/>
      <w:r w:rsidR="00BB60DF">
        <w:t xml:space="preserve">, 1997, </w:t>
      </w:r>
      <w:proofErr w:type="spellStart"/>
      <w:r w:rsidR="00BB60DF">
        <w:t>ix</w:t>
      </w:r>
      <w:proofErr w:type="spellEnd"/>
      <w:r w:rsidR="00BB60DF">
        <w:t>, 768 s. ISBN 01-333-7379-7.</w:t>
      </w:r>
      <w:bookmarkEnd w:id="288"/>
      <w:bookmarkEnd w:id="289"/>
    </w:p>
    <w:p w:rsidR="00BB60DF" w:rsidRDefault="00BB60DF" w:rsidP="00FB3130">
      <w:pPr>
        <w:pStyle w:val="Literatura"/>
        <w:numPr>
          <w:ilvl w:val="0"/>
          <w:numId w:val="11"/>
        </w:numPr>
        <w:ind w:left="851" w:hanging="425"/>
      </w:pPr>
      <w:r>
        <w:t xml:space="preserve">  </w:t>
      </w:r>
      <w:bookmarkStart w:id="290" w:name="_Ref416959396"/>
      <w:bookmarkStart w:id="291" w:name="_Ref416956399"/>
      <w:r>
        <w:t xml:space="preserve">OGATA, </w:t>
      </w:r>
      <w:proofErr w:type="spellStart"/>
      <w:r>
        <w:t>Katsuhiko</w:t>
      </w:r>
      <w:proofErr w:type="spellEnd"/>
      <w:r>
        <w:t xml:space="preserve">. </w:t>
      </w:r>
      <w:proofErr w:type="spellStart"/>
      <w:r>
        <w:t>System</w:t>
      </w:r>
      <w:proofErr w:type="spellEnd"/>
      <w:r>
        <w:t xml:space="preserve"> Dynamics. 4th </w:t>
      </w:r>
      <w:proofErr w:type="spellStart"/>
      <w:r>
        <w:t>ed</w:t>
      </w:r>
      <w:proofErr w:type="spellEnd"/>
      <w:r>
        <w:t xml:space="preserve">. </w:t>
      </w:r>
      <w:proofErr w:type="spellStart"/>
      <w:r>
        <w:t>Upper</w:t>
      </w:r>
      <w:proofErr w:type="spellEnd"/>
      <w:r>
        <w:t xml:space="preserve"> </w:t>
      </w:r>
      <w:proofErr w:type="spellStart"/>
      <w:r>
        <w:t>Saddle</w:t>
      </w:r>
      <w:proofErr w:type="spellEnd"/>
      <w:r>
        <w:t xml:space="preserve"> River, NJ: </w:t>
      </w:r>
      <w:proofErr w:type="spellStart"/>
      <w:r>
        <w:t>Prentice</w:t>
      </w:r>
      <w:proofErr w:type="spellEnd"/>
      <w:r>
        <w:t xml:space="preserve"> </w:t>
      </w:r>
      <w:proofErr w:type="spellStart"/>
      <w:r>
        <w:t>Hall</w:t>
      </w:r>
      <w:proofErr w:type="spellEnd"/>
      <w:r>
        <w:t xml:space="preserve">, 2004, </w:t>
      </w:r>
      <w:proofErr w:type="spellStart"/>
      <w:r>
        <w:t>ix</w:t>
      </w:r>
      <w:proofErr w:type="spellEnd"/>
      <w:r>
        <w:t>, 768 s. ISBN 01-314-2462-9.</w:t>
      </w:r>
      <w:bookmarkEnd w:id="290"/>
      <w:r>
        <w:t xml:space="preserve"> </w:t>
      </w:r>
      <w:bookmarkEnd w:id="291"/>
    </w:p>
    <w:p w:rsidR="009A0930" w:rsidRDefault="003F3A9C" w:rsidP="00FB3130">
      <w:pPr>
        <w:pStyle w:val="Literatura"/>
        <w:numPr>
          <w:ilvl w:val="0"/>
          <w:numId w:val="11"/>
        </w:numPr>
        <w:tabs>
          <w:tab w:val="clear" w:pos="709"/>
          <w:tab w:val="right" w:pos="1418"/>
        </w:tabs>
        <w:ind w:left="851" w:hanging="425"/>
      </w:pPr>
      <w:r>
        <w:t xml:space="preserve"> </w:t>
      </w:r>
      <w:bookmarkStart w:id="292" w:name="_Ref416959210"/>
      <w:bookmarkStart w:id="293" w:name="_Ref416956454"/>
      <w:r w:rsidR="00BB60DF">
        <w:t xml:space="preserve">HUŠEK, Petr. </w:t>
      </w:r>
      <w:r w:rsidR="00BB60DF">
        <w:rPr>
          <w:i/>
          <w:iCs/>
        </w:rPr>
        <w:t>Analogie systémů</w:t>
      </w:r>
      <w:r w:rsidR="00BB60DF">
        <w:t xml:space="preserve"> [online]. 2013 [cit. 2015-04-16]. Dostupné z: </w:t>
      </w:r>
      <w:hyperlink r:id="rId85" w:history="1">
        <w:r w:rsidR="00BB60DF" w:rsidRPr="00A67A3A">
          <w:rPr>
            <w:rStyle w:val="Hypertextovodkaz"/>
          </w:rPr>
          <w:t>https://moodle.dce.fel.cvut.cz/pluginfile.php/1446/mod_resource/content/2/Pred_3new.pdf</w:t>
        </w:r>
      </w:hyperlink>
      <w:bookmarkEnd w:id="292"/>
      <w:r w:rsidR="00BB60DF">
        <w:t xml:space="preserve"> </w:t>
      </w:r>
      <w:bookmarkEnd w:id="293"/>
    </w:p>
    <w:p w:rsidR="00FB431F" w:rsidRDefault="003F3A9C" w:rsidP="00FB3130">
      <w:pPr>
        <w:pStyle w:val="Literatura"/>
        <w:numPr>
          <w:ilvl w:val="0"/>
          <w:numId w:val="11"/>
        </w:numPr>
        <w:ind w:left="851" w:hanging="425"/>
      </w:pPr>
      <w:r>
        <w:t xml:space="preserve"> </w:t>
      </w:r>
      <w:r>
        <w:tab/>
      </w:r>
      <w:bookmarkStart w:id="294" w:name="_Ref416956816"/>
      <w:r w:rsidR="00BB60DF">
        <w:t xml:space="preserve">NOSKIEVIČ, Petr. </w:t>
      </w:r>
      <w:r w:rsidR="00BB60DF">
        <w:rPr>
          <w:i/>
          <w:iCs/>
        </w:rPr>
        <w:t>Modelování a identifikace systémů</w:t>
      </w:r>
      <w:r w:rsidR="00BB60DF">
        <w:t xml:space="preserve">. Ostrava: </w:t>
      </w:r>
      <w:proofErr w:type="gramStart"/>
      <w:r w:rsidR="00BB60DF">
        <w:t>MONTANEX,  1999</w:t>
      </w:r>
      <w:proofErr w:type="gramEnd"/>
      <w:r w:rsidR="00BB60DF">
        <w:t>. ISBN 80-7225-030-2.</w:t>
      </w:r>
      <w:bookmarkEnd w:id="294"/>
      <w:r w:rsidR="00BB60DF">
        <w:t xml:space="preserve"> </w:t>
      </w:r>
    </w:p>
    <w:p w:rsidR="00E42A42" w:rsidRDefault="003F3A9C" w:rsidP="00FB3130">
      <w:pPr>
        <w:pStyle w:val="Literatura"/>
        <w:numPr>
          <w:ilvl w:val="0"/>
          <w:numId w:val="11"/>
        </w:numPr>
        <w:ind w:left="851" w:right="-1" w:hanging="425"/>
      </w:pPr>
      <w:r>
        <w:t xml:space="preserve"> </w:t>
      </w:r>
      <w:r>
        <w:tab/>
      </w:r>
      <w:bookmarkStart w:id="295" w:name="_Ref416956823"/>
      <w:r w:rsidR="00BB60DF">
        <w:rPr>
          <w:bCs/>
        </w:rPr>
        <w:t xml:space="preserve">ŠČEVÍK, Petr. </w:t>
      </w:r>
      <w:r w:rsidR="00BB60DF" w:rsidRPr="00CC5800">
        <w:rPr>
          <w:i/>
        </w:rPr>
        <w:t>Zpracování výukových textů z oblasti číslicové regulace v prostředí Internetu</w:t>
      </w:r>
      <w:r w:rsidR="00BB60DF">
        <w:t>. Ostrava, 2008. Diplomová práce. Vysoká škola báňská, Fakulta strojní,</w:t>
      </w:r>
      <w:r w:rsidR="00BB60DF" w:rsidRPr="0011140D">
        <w:t xml:space="preserve"> </w:t>
      </w:r>
      <w:r w:rsidR="00BB60DF">
        <w:t>Katedra automatizační techniky a řízení. Vedoucí diplomové práce</w:t>
      </w:r>
      <w:r w:rsidR="00BB60DF" w:rsidRPr="0011140D">
        <w:t xml:space="preserve"> </w:t>
      </w:r>
      <w:r w:rsidR="00BB60DF">
        <w:t xml:space="preserve">Miluše Vítečková. </w:t>
      </w:r>
      <w:bookmarkEnd w:id="295"/>
    </w:p>
    <w:p w:rsidR="0011140D" w:rsidRPr="00A967C6" w:rsidRDefault="003F3A9C" w:rsidP="00FB3130">
      <w:pPr>
        <w:pStyle w:val="Literatura"/>
        <w:numPr>
          <w:ilvl w:val="0"/>
          <w:numId w:val="11"/>
        </w:numPr>
        <w:ind w:left="851" w:right="-1" w:hanging="425"/>
      </w:pPr>
      <w:r>
        <w:rPr>
          <w:bCs/>
        </w:rPr>
        <w:t xml:space="preserve"> </w:t>
      </w:r>
      <w:r>
        <w:rPr>
          <w:bCs/>
        </w:rPr>
        <w:tab/>
      </w:r>
      <w:bookmarkStart w:id="296" w:name="_Ref416957133"/>
      <w:proofErr w:type="gramStart"/>
      <w:r w:rsidR="00A967C6">
        <w:t>Euler</w:t>
      </w:r>
      <w:proofErr w:type="gramEnd"/>
      <w:r w:rsidR="00A967C6">
        <w:t>–</w:t>
      </w:r>
      <w:proofErr w:type="spellStart"/>
      <w:proofErr w:type="gramStart"/>
      <w:r w:rsidR="00A967C6">
        <w:t>Lagrange</w:t>
      </w:r>
      <w:proofErr w:type="spellEnd"/>
      <w:proofErr w:type="gramEnd"/>
      <w:r w:rsidR="00A967C6">
        <w:t xml:space="preserve"> </w:t>
      </w:r>
      <w:proofErr w:type="spellStart"/>
      <w:r w:rsidR="00A967C6">
        <w:t>equation</w:t>
      </w:r>
      <w:proofErr w:type="spellEnd"/>
      <w:r w:rsidR="00A967C6">
        <w:t xml:space="preserve">. In: </w:t>
      </w:r>
      <w:proofErr w:type="spellStart"/>
      <w:r w:rsidR="00A967C6">
        <w:rPr>
          <w:i/>
          <w:iCs/>
        </w:rPr>
        <w:t>Wikipedia</w:t>
      </w:r>
      <w:proofErr w:type="spellEnd"/>
      <w:r w:rsidR="00A967C6">
        <w:rPr>
          <w:i/>
          <w:iCs/>
        </w:rPr>
        <w:t xml:space="preserve">: </w:t>
      </w:r>
      <w:proofErr w:type="spellStart"/>
      <w:r w:rsidR="00A967C6">
        <w:rPr>
          <w:i/>
          <w:iCs/>
        </w:rPr>
        <w:t>the</w:t>
      </w:r>
      <w:proofErr w:type="spellEnd"/>
      <w:r w:rsidR="00A967C6">
        <w:rPr>
          <w:i/>
          <w:iCs/>
        </w:rPr>
        <w:t xml:space="preserve"> free </w:t>
      </w:r>
      <w:proofErr w:type="spellStart"/>
      <w:r w:rsidR="00A967C6">
        <w:rPr>
          <w:i/>
          <w:iCs/>
        </w:rPr>
        <w:t>encyclopedia</w:t>
      </w:r>
      <w:proofErr w:type="spellEnd"/>
      <w:r w:rsidR="00A967C6">
        <w:t xml:space="preserve"> [online]. San Francisco (CA): </w:t>
      </w:r>
      <w:proofErr w:type="spellStart"/>
      <w:r w:rsidR="00A967C6">
        <w:t>Wikimedia</w:t>
      </w:r>
      <w:proofErr w:type="spellEnd"/>
      <w:r w:rsidR="00A967C6">
        <w:t xml:space="preserve"> </w:t>
      </w:r>
      <w:proofErr w:type="spellStart"/>
      <w:r w:rsidR="00A967C6">
        <w:t>Foundation</w:t>
      </w:r>
      <w:proofErr w:type="spellEnd"/>
      <w:r w:rsidR="00A967C6">
        <w:t xml:space="preserve">, 2001-2015 [cit. 2015-04-16]. Dostupné z: </w:t>
      </w:r>
      <w:hyperlink r:id="rId86" w:history="1">
        <w:r w:rsidR="00A967C6" w:rsidRPr="00A967C6">
          <w:rPr>
            <w:rStyle w:val="Hypertextovodkaz"/>
          </w:rPr>
          <w:t>http://en.wikipedia.org/wiki/Euler%E2%80%93Lagrange_equation</w:t>
        </w:r>
      </w:hyperlink>
      <w:bookmarkEnd w:id="296"/>
      <w:r w:rsidR="00A967C6" w:rsidRPr="00A967C6">
        <w:t xml:space="preserve"> </w:t>
      </w:r>
    </w:p>
    <w:p w:rsidR="00A967C6" w:rsidRDefault="003F3A9C" w:rsidP="00FB3130">
      <w:pPr>
        <w:pStyle w:val="Literatura"/>
        <w:numPr>
          <w:ilvl w:val="0"/>
          <w:numId w:val="11"/>
        </w:numPr>
        <w:ind w:left="851" w:right="-1" w:hanging="425"/>
      </w:pPr>
      <w:r w:rsidRPr="00A967C6">
        <w:t xml:space="preserve"> </w:t>
      </w:r>
      <w:r w:rsidRPr="00A967C6">
        <w:tab/>
      </w:r>
      <w:bookmarkStart w:id="297" w:name="_Ref416957345"/>
      <w:r w:rsidR="00A967C6" w:rsidRPr="00A967C6">
        <w:t xml:space="preserve">ŠTECHA, Jan a Vladimír HAVLENA. </w:t>
      </w:r>
      <w:r w:rsidR="00A967C6" w:rsidRPr="00A967C6">
        <w:rPr>
          <w:i/>
          <w:iCs/>
        </w:rPr>
        <w:t>Teorie dynamických systémů</w:t>
      </w:r>
      <w:r w:rsidR="00A967C6" w:rsidRPr="00A967C6">
        <w:t xml:space="preserve">. Druhé vyd. Praha: Ediční středisko ČVUT, 2002. ISBN </w:t>
      </w:r>
      <w:r w:rsidR="00A967C6" w:rsidRPr="00A967C6">
        <w:rPr>
          <w:rStyle w:val="st0"/>
        </w:rPr>
        <w:t>80-01-01971-3</w:t>
      </w:r>
      <w:r w:rsidR="00A967C6" w:rsidRPr="00A967C6">
        <w:t>.</w:t>
      </w:r>
      <w:bookmarkEnd w:id="297"/>
      <w:r w:rsidR="00A967C6" w:rsidRPr="00A967C6">
        <w:t xml:space="preserve"> </w:t>
      </w:r>
    </w:p>
    <w:p w:rsidR="00A967C6" w:rsidRPr="00C06BDB" w:rsidRDefault="00A967C6" w:rsidP="00FB3130">
      <w:pPr>
        <w:pStyle w:val="Literatura"/>
        <w:numPr>
          <w:ilvl w:val="0"/>
          <w:numId w:val="11"/>
        </w:numPr>
        <w:ind w:left="851" w:right="-1" w:hanging="425"/>
      </w:pPr>
      <w:bookmarkStart w:id="298" w:name="_Ref416957312"/>
      <w:r>
        <w:t xml:space="preserve">JANEČEK, Josef. Základy spojitého řízení: </w:t>
      </w:r>
      <w:proofErr w:type="spellStart"/>
      <w:r>
        <w:t>Linearizace</w:t>
      </w:r>
      <w:proofErr w:type="spellEnd"/>
      <w:r>
        <w:t xml:space="preserve"> popisu dynamického systému. [online]. 2010 [cit. 2015-04-16]. Dostupné z: </w:t>
      </w:r>
      <w:hyperlink r:id="rId87" w:history="1">
        <w:r w:rsidRPr="00C06BDB">
          <w:rPr>
            <w:rStyle w:val="Hypertextovodkaz"/>
          </w:rPr>
          <w:t>www.fm.tul.cz/esf0247/index.php?download=548</w:t>
        </w:r>
      </w:hyperlink>
      <w:bookmarkEnd w:id="298"/>
      <w:r w:rsidRPr="00C06BDB">
        <w:t xml:space="preserve"> </w:t>
      </w:r>
    </w:p>
    <w:p w:rsidR="0088568C" w:rsidRDefault="0088568C" w:rsidP="00FB3130">
      <w:pPr>
        <w:pStyle w:val="Literatura"/>
        <w:ind w:right="-1"/>
      </w:pPr>
    </w:p>
    <w:p w:rsidR="0088568C" w:rsidRDefault="00C06BDB" w:rsidP="00FB3130">
      <w:pPr>
        <w:pStyle w:val="Literatura"/>
        <w:numPr>
          <w:ilvl w:val="0"/>
          <w:numId w:val="11"/>
        </w:numPr>
        <w:ind w:left="851" w:right="-1" w:hanging="425"/>
      </w:pPr>
      <w:bookmarkStart w:id="299" w:name="_Ref416959157"/>
      <w:bookmarkStart w:id="300" w:name="_Ref416957657"/>
      <w:r w:rsidRPr="00C06BDB">
        <w:lastRenderedPageBreak/>
        <w:t xml:space="preserve">MELICHAR, Jiří. </w:t>
      </w:r>
      <w:r w:rsidRPr="00C06BDB">
        <w:rPr>
          <w:i/>
          <w:iCs/>
        </w:rPr>
        <w:t>Lineární systémy 1</w:t>
      </w:r>
      <w:r w:rsidRPr="00C06BDB">
        <w:t xml:space="preserve">. Plzeň, 2007. Dostupné z: </w:t>
      </w:r>
      <w:hyperlink r:id="rId88" w:history="1">
        <w:r w:rsidRPr="00C06BDB">
          <w:rPr>
            <w:rStyle w:val="Hypertextovodkaz"/>
          </w:rPr>
          <w:t>http://www.kky.zcu.cz/cs/courses/ls1</w:t>
        </w:r>
      </w:hyperlink>
      <w:bookmarkEnd w:id="299"/>
      <w:r w:rsidRPr="00C06BDB">
        <w:rPr>
          <w:rStyle w:val="Hypertextovodkaz"/>
        </w:rPr>
        <w:t xml:space="preserve"> </w:t>
      </w:r>
      <w:bookmarkEnd w:id="300"/>
    </w:p>
    <w:p w:rsidR="0088568C" w:rsidRDefault="0088568C" w:rsidP="00FB3130">
      <w:pPr>
        <w:pStyle w:val="Literatura"/>
        <w:numPr>
          <w:ilvl w:val="0"/>
          <w:numId w:val="11"/>
        </w:numPr>
        <w:ind w:left="851" w:right="-1" w:hanging="425"/>
      </w:pPr>
      <w:bookmarkStart w:id="301" w:name="_Ref416957665"/>
      <w:r>
        <w:t xml:space="preserve">SCHIFF, </w:t>
      </w:r>
      <w:proofErr w:type="spellStart"/>
      <w:r>
        <w:t>Joel</w:t>
      </w:r>
      <w:proofErr w:type="spellEnd"/>
      <w:r>
        <w:t xml:space="preserve"> L. </w:t>
      </w:r>
      <w:proofErr w:type="spellStart"/>
      <w:r>
        <w:rPr>
          <w:i/>
          <w:iCs/>
        </w:rPr>
        <w:t>The</w:t>
      </w:r>
      <w:proofErr w:type="spellEnd"/>
      <w:r>
        <w:rPr>
          <w:i/>
          <w:iCs/>
        </w:rPr>
        <w:t xml:space="preserve"> </w:t>
      </w:r>
      <w:proofErr w:type="spellStart"/>
      <w:r>
        <w:rPr>
          <w:i/>
          <w:iCs/>
        </w:rPr>
        <w:t>Laplace</w:t>
      </w:r>
      <w:proofErr w:type="spellEnd"/>
      <w:r>
        <w:rPr>
          <w:i/>
          <w:iCs/>
        </w:rPr>
        <w:t xml:space="preserve"> </w:t>
      </w:r>
      <w:proofErr w:type="spellStart"/>
      <w:r>
        <w:rPr>
          <w:i/>
          <w:iCs/>
        </w:rPr>
        <w:t>transform</w:t>
      </w:r>
      <w:proofErr w:type="spellEnd"/>
      <w:r>
        <w:rPr>
          <w:i/>
          <w:iCs/>
        </w:rPr>
        <w:t xml:space="preserve">: </w:t>
      </w:r>
      <w:proofErr w:type="spellStart"/>
      <w:r>
        <w:rPr>
          <w:i/>
          <w:iCs/>
        </w:rPr>
        <w:t>theory</w:t>
      </w:r>
      <w:proofErr w:type="spellEnd"/>
      <w:r>
        <w:rPr>
          <w:i/>
          <w:iCs/>
        </w:rPr>
        <w:t xml:space="preserve"> and </w:t>
      </w:r>
      <w:proofErr w:type="spellStart"/>
      <w:r>
        <w:rPr>
          <w:i/>
          <w:iCs/>
        </w:rPr>
        <w:t>applications</w:t>
      </w:r>
      <w:proofErr w:type="spellEnd"/>
      <w:r>
        <w:t xml:space="preserve">. New York: </w:t>
      </w:r>
      <w:proofErr w:type="spellStart"/>
      <w:r>
        <w:t>Springer</w:t>
      </w:r>
      <w:proofErr w:type="spellEnd"/>
      <w:r>
        <w:t xml:space="preserve">, 1999, </w:t>
      </w:r>
      <w:proofErr w:type="spellStart"/>
      <w:r>
        <w:t>xiv</w:t>
      </w:r>
      <w:proofErr w:type="spellEnd"/>
      <w:r>
        <w:t>. ISBN 03-879-8698-7.</w:t>
      </w:r>
      <w:bookmarkEnd w:id="301"/>
    </w:p>
    <w:p w:rsidR="0088568C" w:rsidRDefault="0088568C" w:rsidP="00FB3130">
      <w:pPr>
        <w:pStyle w:val="Literatura"/>
        <w:numPr>
          <w:ilvl w:val="0"/>
          <w:numId w:val="11"/>
        </w:numPr>
        <w:ind w:left="851" w:right="-1" w:hanging="425"/>
      </w:pPr>
      <w:bookmarkStart w:id="302" w:name="_Ref416957713"/>
      <w:r>
        <w:t xml:space="preserve">HEKRDLA, Josef. </w:t>
      </w:r>
      <w:proofErr w:type="spellStart"/>
      <w:r>
        <w:rPr>
          <w:i/>
          <w:iCs/>
        </w:rPr>
        <w:t>Laplaceova</w:t>
      </w:r>
      <w:proofErr w:type="spellEnd"/>
      <w:r>
        <w:rPr>
          <w:i/>
          <w:iCs/>
        </w:rPr>
        <w:t xml:space="preserve"> transformace</w:t>
      </w:r>
      <w:r>
        <w:t xml:space="preserve"> [online]. 2008 [cit. 2015-04-16]. Dostupné z: </w:t>
      </w:r>
      <w:hyperlink r:id="rId89" w:history="1">
        <w:r w:rsidRPr="00A67A3A">
          <w:rPr>
            <w:rStyle w:val="Hypertextovodkaz"/>
          </w:rPr>
          <w:t>https://math.feld.cvut.cz/hekrdla/Teaching/X01MA2/Prednasky/LT.pdf</w:t>
        </w:r>
      </w:hyperlink>
      <w:bookmarkEnd w:id="302"/>
      <w:r>
        <w:t xml:space="preserve"> </w:t>
      </w:r>
    </w:p>
    <w:p w:rsidR="00181CC8" w:rsidRDefault="009F06C0" w:rsidP="00FB3130">
      <w:pPr>
        <w:pStyle w:val="Literatura"/>
        <w:numPr>
          <w:ilvl w:val="0"/>
          <w:numId w:val="11"/>
        </w:numPr>
        <w:ind w:left="851" w:right="-1" w:hanging="425"/>
      </w:pPr>
      <w:bookmarkStart w:id="303" w:name="_Ref416958056"/>
      <w:r>
        <w:t xml:space="preserve"> </w:t>
      </w:r>
      <w:bookmarkStart w:id="304" w:name="_Ref416958368"/>
      <w:r w:rsidR="00181CC8" w:rsidRPr="00181CC8">
        <w:t>J</w:t>
      </w:r>
      <w:r w:rsidR="00181CC8">
        <w:t>URA</w:t>
      </w:r>
      <w:r w:rsidR="00181CC8" w:rsidRPr="00181CC8">
        <w:t xml:space="preserve"> P</w:t>
      </w:r>
      <w:r w:rsidR="00181CC8">
        <w:t>avel.</w:t>
      </w:r>
      <w:r w:rsidR="00181CC8" w:rsidRPr="00181CC8">
        <w:t xml:space="preserve"> </w:t>
      </w:r>
      <w:r w:rsidR="00181CC8" w:rsidRPr="00181CC8">
        <w:rPr>
          <w:i/>
        </w:rPr>
        <w:t>Signály a systémy</w:t>
      </w:r>
      <w:r w:rsidR="00181CC8" w:rsidRPr="00181CC8">
        <w:t xml:space="preserve">. Elektronické </w:t>
      </w:r>
      <w:proofErr w:type="spellStart"/>
      <w:r w:rsidR="00181CC8" w:rsidRPr="00181CC8">
        <w:t>skriptum</w:t>
      </w:r>
      <w:proofErr w:type="spellEnd"/>
      <w:r w:rsidR="00181CC8" w:rsidRPr="00181CC8">
        <w:t>, část I, II, III, druhé opravené vyd</w:t>
      </w:r>
      <w:r w:rsidR="00181CC8">
        <w:t>ání, 2010.</w:t>
      </w:r>
      <w:bookmarkEnd w:id="303"/>
      <w:bookmarkEnd w:id="304"/>
    </w:p>
    <w:p w:rsidR="009F06C0" w:rsidRDefault="009F06C0" w:rsidP="00FB3130">
      <w:pPr>
        <w:pStyle w:val="Literatura"/>
        <w:numPr>
          <w:ilvl w:val="0"/>
          <w:numId w:val="11"/>
        </w:numPr>
        <w:ind w:left="851" w:right="-1" w:hanging="425"/>
      </w:pPr>
      <w:bookmarkStart w:id="305" w:name="_Ref416958667"/>
      <w:bookmarkStart w:id="306" w:name="_Ref416958265"/>
      <w:r>
        <w:t xml:space="preserve">MATUŠŮ, Radek a Petr DOSTÁL. </w:t>
      </w:r>
      <w:r>
        <w:rPr>
          <w:i/>
          <w:iCs/>
        </w:rPr>
        <w:t>Stavová a algebraická teorie řízení</w:t>
      </w:r>
      <w:r>
        <w:t xml:space="preserve">. Zlín: Univerzita Tomáše Bati ve Zlíně, Fakulta aplikované informatiky, 2010. ISBN 978-80-7318-991-4. Dostupné z: </w:t>
      </w:r>
      <w:hyperlink r:id="rId90" w:history="1">
        <w:r>
          <w:rPr>
            <w:rStyle w:val="Hypertextovodkaz"/>
          </w:rPr>
          <w:t>http://hdl.handle.net/10563/18580</w:t>
        </w:r>
      </w:hyperlink>
      <w:bookmarkEnd w:id="305"/>
      <w:r>
        <w:rPr>
          <w:rStyle w:val="Hypertextovodkaz"/>
        </w:rPr>
        <w:t xml:space="preserve"> </w:t>
      </w:r>
      <w:bookmarkEnd w:id="306"/>
    </w:p>
    <w:p w:rsidR="00CF4317" w:rsidRDefault="00181CC8" w:rsidP="00FB3130">
      <w:pPr>
        <w:pStyle w:val="Literatura"/>
        <w:numPr>
          <w:ilvl w:val="0"/>
          <w:numId w:val="11"/>
        </w:numPr>
        <w:ind w:left="851" w:right="-1" w:hanging="425"/>
      </w:pPr>
      <w:bookmarkStart w:id="307" w:name="_Ref416958446"/>
      <w:r>
        <w:t xml:space="preserve">SKALICKÝ, Jiří. </w:t>
      </w:r>
      <w:r>
        <w:rPr>
          <w:i/>
          <w:iCs/>
        </w:rPr>
        <w:t>Teorie řízení I</w:t>
      </w:r>
      <w:r>
        <w:t>. První vyd. Brno: VUT FEKT, 2002. ISBN 80-214-2112-6.</w:t>
      </w:r>
      <w:r w:rsidR="001C3BD0">
        <w:t xml:space="preserve"> </w:t>
      </w:r>
      <w:bookmarkEnd w:id="307"/>
    </w:p>
    <w:p w:rsidR="009F06C0" w:rsidRDefault="009F06C0" w:rsidP="00FB3130">
      <w:pPr>
        <w:pStyle w:val="Literatura"/>
        <w:numPr>
          <w:ilvl w:val="0"/>
          <w:numId w:val="11"/>
        </w:numPr>
        <w:ind w:left="851" w:right="-1" w:hanging="425"/>
      </w:pPr>
      <w:bookmarkStart w:id="308" w:name="_Ref416958475"/>
      <w:r>
        <w:t xml:space="preserve">HLINÁK, Milan. </w:t>
      </w:r>
      <w:r w:rsidRPr="00DD3F5A">
        <w:rPr>
          <w:i/>
          <w:iCs/>
        </w:rPr>
        <w:t>Knihovna komplexních příkladů a úloh z předmětu Teorie systémů</w:t>
      </w:r>
      <w:r>
        <w:t xml:space="preserve"> [online]. 2013 [cit. 2015-04-16]. Dostupné z: </w:t>
      </w:r>
      <w:hyperlink r:id="rId91" w:history="1">
        <w:r>
          <w:rPr>
            <w:rStyle w:val="Hypertextovodkaz"/>
          </w:rPr>
          <w:t>http://hdl.handle.net/10563/25187</w:t>
        </w:r>
      </w:hyperlink>
      <w:r>
        <w:t xml:space="preserve">. Bakalářská práce. UTB. Vedoucí práce Pekař Libor. </w:t>
      </w:r>
      <w:bookmarkEnd w:id="308"/>
    </w:p>
    <w:p w:rsidR="009F06C0" w:rsidRDefault="009F06C0" w:rsidP="00FB3130">
      <w:pPr>
        <w:pStyle w:val="Literatura"/>
        <w:numPr>
          <w:ilvl w:val="0"/>
          <w:numId w:val="11"/>
        </w:numPr>
        <w:ind w:left="851" w:right="-1" w:hanging="425"/>
      </w:pPr>
      <w:bookmarkStart w:id="309" w:name="_Ref416958600"/>
      <w:r>
        <w:t xml:space="preserve">THE MATHWORKS, Inc. </w:t>
      </w:r>
      <w:r>
        <w:rPr>
          <w:i/>
          <w:iCs/>
        </w:rPr>
        <w:t>MATLAB/</w:t>
      </w:r>
      <w:proofErr w:type="spellStart"/>
      <w:r>
        <w:rPr>
          <w:i/>
          <w:iCs/>
        </w:rPr>
        <w:t>Simulink</w:t>
      </w:r>
      <w:proofErr w:type="spellEnd"/>
      <w:r>
        <w:rPr>
          <w:i/>
          <w:iCs/>
        </w:rPr>
        <w:t xml:space="preserve">: </w:t>
      </w:r>
      <w:proofErr w:type="spellStart"/>
      <w:r>
        <w:rPr>
          <w:i/>
          <w:iCs/>
        </w:rPr>
        <w:t>Simulation</w:t>
      </w:r>
      <w:proofErr w:type="spellEnd"/>
      <w:r>
        <w:rPr>
          <w:i/>
          <w:iCs/>
        </w:rPr>
        <w:t xml:space="preserve"> and Model-</w:t>
      </w:r>
      <w:proofErr w:type="spellStart"/>
      <w:r>
        <w:rPr>
          <w:i/>
          <w:iCs/>
        </w:rPr>
        <w:t>Based</w:t>
      </w:r>
      <w:proofErr w:type="spellEnd"/>
      <w:r>
        <w:rPr>
          <w:i/>
          <w:iCs/>
        </w:rPr>
        <w:t xml:space="preserve"> Design</w:t>
      </w:r>
      <w:r>
        <w:t xml:space="preserve"> [online]. [cit. 2015-01-16]. Dostupné z: </w:t>
      </w:r>
      <w:hyperlink r:id="rId92" w:history="1">
        <w:r>
          <w:rPr>
            <w:rStyle w:val="Hypertextovodkaz"/>
          </w:rPr>
          <w:t>http://www.mathworks.com/products/MATLAB/Simulink/</w:t>
        </w:r>
      </w:hyperlink>
      <w:bookmarkEnd w:id="309"/>
      <w:r>
        <w:t xml:space="preserve"> </w:t>
      </w:r>
    </w:p>
    <w:p w:rsidR="009F06C0" w:rsidRDefault="009F06C0" w:rsidP="00FB3130">
      <w:pPr>
        <w:pStyle w:val="Literatura"/>
        <w:numPr>
          <w:ilvl w:val="0"/>
          <w:numId w:val="11"/>
        </w:numPr>
        <w:ind w:left="851" w:hanging="425"/>
      </w:pPr>
      <w:bookmarkStart w:id="310" w:name="_Ref416959779"/>
      <w:r>
        <w:t>HURÁK , Z.</w:t>
      </w:r>
      <w:r w:rsidRPr="00A9705F">
        <w:t xml:space="preserve"> H</w:t>
      </w:r>
      <w:r>
        <w:t>ROM</w:t>
      </w:r>
      <w:r w:rsidRPr="00A9705F">
        <w:t>Č</w:t>
      </w:r>
      <w:r>
        <w:t>ÍK M. a R</w:t>
      </w:r>
      <w:r w:rsidRPr="00A9705F">
        <w:t xml:space="preserve">OUBAL </w:t>
      </w:r>
      <w:proofErr w:type="gramStart"/>
      <w:r>
        <w:t xml:space="preserve">J.  </w:t>
      </w:r>
      <w:r w:rsidRPr="00A9705F">
        <w:rPr>
          <w:i/>
        </w:rPr>
        <w:t>Teorie</w:t>
      </w:r>
      <w:proofErr w:type="gramEnd"/>
      <w:r w:rsidRPr="00A9705F">
        <w:rPr>
          <w:i/>
        </w:rPr>
        <w:t xml:space="preserve">  dynamických systémů</w:t>
      </w:r>
      <w:r>
        <w:t xml:space="preserve"> [online]. 2006 [cit. 2015-04-16]. </w:t>
      </w:r>
      <w:bookmarkEnd w:id="310"/>
    </w:p>
    <w:p w:rsidR="009F06C0" w:rsidRDefault="009F06C0" w:rsidP="00FB3130">
      <w:pPr>
        <w:pStyle w:val="Literatura"/>
        <w:numPr>
          <w:ilvl w:val="0"/>
          <w:numId w:val="11"/>
        </w:numPr>
        <w:ind w:left="851" w:hanging="425"/>
      </w:pPr>
      <w:bookmarkStart w:id="311" w:name="_Ref416959817"/>
      <w:r>
        <w:t xml:space="preserve">DRÁBKOVÁ, Silva a Milada KOZUBKOVÁ. </w:t>
      </w:r>
      <w:r>
        <w:rPr>
          <w:i/>
          <w:iCs/>
        </w:rPr>
        <w:t>Cvičení z mechaniky tekutin</w:t>
      </w:r>
      <w:r>
        <w:t xml:space="preserve"> [online]. Ostrava, 2012 [cit. 2015-04-16]. Dostupné z: </w:t>
      </w:r>
      <w:hyperlink r:id="rId93" w:history="1">
        <w:r>
          <w:rPr>
            <w:rStyle w:val="Hypertextovodkaz"/>
          </w:rPr>
          <w:t>http://www.338.vsb.cz/PDF/HydroPriklad.pdf</w:t>
        </w:r>
      </w:hyperlink>
      <w:r>
        <w:t xml:space="preserve"> </w:t>
      </w:r>
      <w:bookmarkEnd w:id="311"/>
    </w:p>
    <w:p w:rsidR="003B3B7D" w:rsidRDefault="00CF4317" w:rsidP="00FB3130">
      <w:pPr>
        <w:pStyle w:val="Literatura"/>
        <w:numPr>
          <w:ilvl w:val="0"/>
          <w:numId w:val="11"/>
        </w:numPr>
        <w:ind w:left="851" w:hanging="425"/>
      </w:pPr>
      <w:r>
        <w:t xml:space="preserve">LOSOS, Radek. </w:t>
      </w:r>
      <w:r>
        <w:rPr>
          <w:i/>
          <w:iCs/>
        </w:rPr>
        <w:t xml:space="preserve">Řízení </w:t>
      </w:r>
      <w:proofErr w:type="spellStart"/>
      <w:r>
        <w:rPr>
          <w:i/>
          <w:iCs/>
        </w:rPr>
        <w:t>vácerozměrných</w:t>
      </w:r>
      <w:proofErr w:type="spellEnd"/>
      <w:r>
        <w:rPr>
          <w:i/>
          <w:iCs/>
        </w:rPr>
        <w:t xml:space="preserve"> systémů pomocí PID regulátorů</w:t>
      </w:r>
      <w:r>
        <w:t xml:space="preserve"> [online]. Praha, 2011 [cit. 2015-04-16]. Dostupné z: </w:t>
      </w:r>
      <w:hyperlink r:id="rId94" w:history="1">
        <w:r>
          <w:rPr>
            <w:rStyle w:val="Hypertextovodkaz"/>
          </w:rPr>
          <w:t>http://support.dce.felk.cvut.cz/mediawiki/index.php/Dp_447_cz</w:t>
        </w:r>
      </w:hyperlink>
      <w:r>
        <w:t>. Diplomová Práce. ČVUT. Vedoucí práce Petr Hušek.</w:t>
      </w:r>
      <w:r w:rsidR="00A9705F">
        <w:t xml:space="preserve"> </w:t>
      </w:r>
    </w:p>
    <w:p w:rsidR="00CF4317" w:rsidRDefault="00CF4317" w:rsidP="006110AE">
      <w:pPr>
        <w:pStyle w:val="Literatura"/>
        <w:numPr>
          <w:ilvl w:val="0"/>
          <w:numId w:val="11"/>
        </w:numPr>
        <w:ind w:left="851" w:hanging="425"/>
      </w:pPr>
      <w:r>
        <w:t xml:space="preserve"> </w:t>
      </w:r>
      <w:bookmarkStart w:id="312" w:name="_Ref416959986"/>
      <w:r>
        <w:t xml:space="preserve">JOHANSSON, Karl. </w:t>
      </w:r>
      <w:proofErr w:type="spellStart"/>
      <w:r>
        <w:t>The</w:t>
      </w:r>
      <w:proofErr w:type="spellEnd"/>
      <w:r>
        <w:t xml:space="preserve"> </w:t>
      </w:r>
      <w:proofErr w:type="spellStart"/>
      <w:r>
        <w:t>quadruple</w:t>
      </w:r>
      <w:proofErr w:type="spellEnd"/>
      <w:r>
        <w:t xml:space="preserve">-tank </w:t>
      </w:r>
      <w:proofErr w:type="spellStart"/>
      <w:r>
        <w:t>process</w:t>
      </w:r>
      <w:proofErr w:type="spellEnd"/>
      <w:r>
        <w:t xml:space="preserve">: A </w:t>
      </w:r>
      <w:proofErr w:type="spellStart"/>
      <w:r>
        <w:t>multivariable</w:t>
      </w:r>
      <w:proofErr w:type="spellEnd"/>
      <w:r>
        <w:t xml:space="preserve"> </w:t>
      </w:r>
      <w:proofErr w:type="spellStart"/>
      <w:r>
        <w:t>laboratory</w:t>
      </w:r>
      <w:proofErr w:type="spellEnd"/>
      <w:r>
        <w:t xml:space="preserve"> </w:t>
      </w:r>
      <w:proofErr w:type="spellStart"/>
      <w:r>
        <w:t>process</w:t>
      </w:r>
      <w:proofErr w:type="spellEnd"/>
      <w:r>
        <w:t xml:space="preserve"> </w:t>
      </w:r>
      <w:proofErr w:type="spellStart"/>
      <w:r>
        <w:t>with</w:t>
      </w:r>
      <w:proofErr w:type="spellEnd"/>
      <w:r>
        <w:t xml:space="preserve"> </w:t>
      </w:r>
      <w:proofErr w:type="spellStart"/>
      <w:r>
        <w:t>an</w:t>
      </w:r>
      <w:proofErr w:type="spellEnd"/>
      <w:r>
        <w:t xml:space="preserve"> </w:t>
      </w:r>
      <w:proofErr w:type="spellStart"/>
      <w:r>
        <w:t>adjustable</w:t>
      </w:r>
      <w:proofErr w:type="spellEnd"/>
      <w:r>
        <w:t xml:space="preserve"> </w:t>
      </w:r>
      <w:proofErr w:type="spellStart"/>
      <w:r>
        <w:t>zero</w:t>
      </w:r>
      <w:proofErr w:type="spellEnd"/>
      <w:r>
        <w:t xml:space="preserve">. In: </w:t>
      </w:r>
      <w:proofErr w:type="spellStart"/>
      <w:r>
        <w:rPr>
          <w:i/>
          <w:iCs/>
        </w:rPr>
        <w:t>Control</w:t>
      </w:r>
      <w:proofErr w:type="spellEnd"/>
      <w:r>
        <w:rPr>
          <w:i/>
          <w:iCs/>
        </w:rPr>
        <w:t xml:space="preserve"> Systems Technology</w:t>
      </w:r>
      <w:r>
        <w:t>. IEEE, 2000.</w:t>
      </w:r>
      <w:bookmarkEnd w:id="312"/>
      <w:r w:rsidR="000D49C6">
        <w:t xml:space="preserve"> </w:t>
      </w:r>
    </w:p>
    <w:p w:rsidR="00F03DA6" w:rsidRDefault="00F03DA6">
      <w:pPr>
        <w:pStyle w:val="Nadpis"/>
      </w:pPr>
      <w:bookmarkStart w:id="313" w:name="_Toc37577736"/>
      <w:bookmarkStart w:id="314" w:name="_Toc88120447"/>
      <w:bookmarkStart w:id="315" w:name="_Toc88120684"/>
      <w:bookmarkStart w:id="316" w:name="_Toc88120896"/>
      <w:bookmarkStart w:id="317" w:name="_Toc88121000"/>
      <w:bookmarkStart w:id="318" w:name="_Toc88121043"/>
      <w:bookmarkStart w:id="319" w:name="_Toc88121180"/>
      <w:bookmarkStart w:id="320" w:name="_Toc88121554"/>
      <w:bookmarkStart w:id="321" w:name="_Toc88121611"/>
      <w:bookmarkStart w:id="322" w:name="_Toc88121749"/>
      <w:bookmarkStart w:id="323" w:name="_Toc88122015"/>
      <w:bookmarkStart w:id="324" w:name="_Toc88124620"/>
      <w:bookmarkStart w:id="325" w:name="_Toc88124657"/>
      <w:bookmarkStart w:id="326" w:name="_Toc88124807"/>
      <w:bookmarkStart w:id="327" w:name="_Toc88125790"/>
      <w:bookmarkStart w:id="328" w:name="_Toc88126310"/>
      <w:bookmarkStart w:id="329" w:name="_Toc88126461"/>
      <w:bookmarkStart w:id="330" w:name="_Toc88126528"/>
      <w:bookmarkStart w:id="331" w:name="_Toc88126557"/>
      <w:bookmarkStart w:id="332" w:name="_Toc88126773"/>
      <w:bookmarkStart w:id="333" w:name="_Toc88126863"/>
      <w:bookmarkStart w:id="334" w:name="_Toc88127104"/>
      <w:bookmarkStart w:id="335" w:name="_Toc88127147"/>
      <w:bookmarkStart w:id="336" w:name="_Toc88128512"/>
      <w:bookmarkStart w:id="337" w:name="_Toc107634154"/>
      <w:bookmarkStart w:id="338" w:name="_Toc107635189"/>
      <w:bookmarkStart w:id="339" w:name="_Toc107635229"/>
      <w:bookmarkStart w:id="340" w:name="_Toc107635246"/>
      <w:bookmarkStart w:id="341" w:name="_Toc418787325"/>
      <w:r>
        <w:lastRenderedPageBreak/>
        <w:t>Seznam použitých symbolů a zkratek</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935E71" w:rsidRDefault="00935E71" w:rsidP="00935E71">
      <w:pPr>
        <w:rPr>
          <w:b/>
        </w:rPr>
      </w:pPr>
      <w:r w:rsidRPr="00935E71">
        <w:rPr>
          <w:b/>
        </w:rPr>
        <w:t>Seznam Symbolů</w:t>
      </w:r>
    </w:p>
    <w:tbl>
      <w:tblPr>
        <w:tblW w:w="8859" w:type="dxa"/>
        <w:tblCellMar>
          <w:left w:w="0" w:type="dxa"/>
          <w:right w:w="70" w:type="dxa"/>
        </w:tblCellMar>
        <w:tblLook w:val="0000" w:firstRow="0" w:lastRow="0" w:firstColumn="0" w:lastColumn="0" w:noHBand="0" w:noVBand="0"/>
      </w:tblPr>
      <w:tblGrid>
        <w:gridCol w:w="845"/>
        <w:gridCol w:w="90"/>
        <w:gridCol w:w="7924"/>
      </w:tblGrid>
      <w:tr w:rsidR="00992F35" w:rsidTr="00992F35">
        <w:tc>
          <w:tcPr>
            <w:tcW w:w="837" w:type="dxa"/>
            <w:noWrap/>
          </w:tcPr>
          <w:p w:rsidR="00992F35" w:rsidRPr="00992F35" w:rsidRDefault="00992F35" w:rsidP="00992F35">
            <w:pPr>
              <w:pStyle w:val="Bezodstavce"/>
              <w:rPr>
                <w:b/>
                <w:i/>
              </w:rPr>
            </w:pPr>
            <w:r w:rsidRPr="00992F35">
              <w:rPr>
                <w:b/>
                <w:i/>
              </w:rPr>
              <w:t>A</w:t>
            </w:r>
          </w:p>
        </w:tc>
        <w:tc>
          <w:tcPr>
            <w:tcW w:w="90" w:type="dxa"/>
          </w:tcPr>
          <w:p w:rsidR="00992F35" w:rsidRDefault="00992F35" w:rsidP="00992F35">
            <w:pPr>
              <w:pStyle w:val="Bezodstavce"/>
            </w:pPr>
          </w:p>
        </w:tc>
        <w:tc>
          <w:tcPr>
            <w:tcW w:w="7932" w:type="dxa"/>
          </w:tcPr>
          <w:p w:rsidR="00992F35" w:rsidRDefault="00992F35" w:rsidP="00992F35">
            <w:pPr>
              <w:pStyle w:val="Bezodstavce"/>
            </w:pPr>
            <w:r>
              <w:t>Matice systému</w:t>
            </w:r>
          </w:p>
        </w:tc>
      </w:tr>
      <w:tr w:rsidR="006B43CF" w:rsidTr="00992F35">
        <w:tc>
          <w:tcPr>
            <w:tcW w:w="837" w:type="dxa"/>
            <w:noWrap/>
          </w:tcPr>
          <w:p w:rsidR="006B43CF" w:rsidRPr="006B43CF" w:rsidRDefault="006B43CF" w:rsidP="00992F35">
            <w:pPr>
              <w:pStyle w:val="Bezodstavce"/>
              <w:rPr>
                <w:i/>
              </w:rPr>
            </w:pPr>
            <w:r w:rsidRPr="006B43CF">
              <w:rPr>
                <w:i/>
              </w:rPr>
              <w:t>a</w:t>
            </w:r>
          </w:p>
        </w:tc>
        <w:tc>
          <w:tcPr>
            <w:tcW w:w="90" w:type="dxa"/>
          </w:tcPr>
          <w:p w:rsidR="006B43CF" w:rsidRDefault="006B43CF" w:rsidP="00992F35">
            <w:pPr>
              <w:pStyle w:val="Bezodstavce"/>
            </w:pPr>
          </w:p>
        </w:tc>
        <w:tc>
          <w:tcPr>
            <w:tcW w:w="7932" w:type="dxa"/>
          </w:tcPr>
          <w:p w:rsidR="006B43CF" w:rsidRDefault="006B43CF" w:rsidP="00992F35">
            <w:pPr>
              <w:pStyle w:val="Bezodstavce"/>
            </w:pPr>
            <w:r>
              <w:t>Zrychlení</w:t>
            </w:r>
          </w:p>
        </w:tc>
      </w:tr>
      <w:tr w:rsidR="00730652" w:rsidTr="00992F35">
        <w:tc>
          <w:tcPr>
            <w:tcW w:w="837" w:type="dxa"/>
            <w:noWrap/>
          </w:tcPr>
          <w:p w:rsidR="00730652" w:rsidRPr="006B43CF" w:rsidRDefault="00730652" w:rsidP="00992F35">
            <w:pPr>
              <w:pStyle w:val="Bezodstavce"/>
              <w:rPr>
                <w:i/>
              </w:rPr>
            </w:pPr>
            <w:proofErr w:type="spellStart"/>
            <w:r>
              <w:rPr>
                <w:i/>
              </w:rPr>
              <w:t>a</w:t>
            </w:r>
            <w:r w:rsidRPr="00730652">
              <w:rPr>
                <w:i/>
                <w:vertAlign w:val="subscript"/>
              </w:rPr>
              <w:t>n</w:t>
            </w:r>
            <w:proofErr w:type="spellEnd"/>
          </w:p>
        </w:tc>
        <w:tc>
          <w:tcPr>
            <w:tcW w:w="90" w:type="dxa"/>
          </w:tcPr>
          <w:p w:rsidR="00730652" w:rsidRDefault="00730652" w:rsidP="00992F35">
            <w:pPr>
              <w:pStyle w:val="Bezodstavce"/>
            </w:pPr>
          </w:p>
        </w:tc>
        <w:tc>
          <w:tcPr>
            <w:tcW w:w="7932" w:type="dxa"/>
          </w:tcPr>
          <w:p w:rsidR="00730652" w:rsidRDefault="00730652" w:rsidP="00992F35">
            <w:pPr>
              <w:pStyle w:val="Bezodstavce"/>
            </w:pPr>
            <w:r>
              <w:t>Konstantní koeficient diferenciální rovnice</w:t>
            </w:r>
          </w:p>
        </w:tc>
      </w:tr>
      <w:tr w:rsidR="00992F35" w:rsidTr="00992F35">
        <w:tc>
          <w:tcPr>
            <w:tcW w:w="837" w:type="dxa"/>
            <w:noWrap/>
          </w:tcPr>
          <w:p w:rsidR="00992F35" w:rsidRPr="00992F35" w:rsidRDefault="00992F35" w:rsidP="00992F35">
            <w:pPr>
              <w:pStyle w:val="Bezodstavce"/>
              <w:rPr>
                <w:b/>
                <w:i/>
              </w:rPr>
            </w:pPr>
            <w:r w:rsidRPr="00992F35">
              <w:rPr>
                <w:b/>
                <w:i/>
              </w:rPr>
              <w:t>B</w:t>
            </w:r>
          </w:p>
        </w:tc>
        <w:tc>
          <w:tcPr>
            <w:tcW w:w="90" w:type="dxa"/>
          </w:tcPr>
          <w:p w:rsidR="00992F35" w:rsidRDefault="00992F35" w:rsidP="00992F35">
            <w:pPr>
              <w:pStyle w:val="Bezodstavce"/>
            </w:pPr>
          </w:p>
        </w:tc>
        <w:tc>
          <w:tcPr>
            <w:tcW w:w="7932" w:type="dxa"/>
          </w:tcPr>
          <w:p w:rsidR="00992F35" w:rsidRDefault="00992F35" w:rsidP="00992F35">
            <w:pPr>
              <w:pStyle w:val="Bezodstavce"/>
            </w:pPr>
            <w:r>
              <w:t>Matice buzení</w:t>
            </w:r>
          </w:p>
        </w:tc>
      </w:tr>
      <w:tr w:rsidR="002B5299" w:rsidTr="00992F35">
        <w:tc>
          <w:tcPr>
            <w:tcW w:w="837" w:type="dxa"/>
            <w:noWrap/>
          </w:tcPr>
          <w:p w:rsidR="002B5299" w:rsidRPr="002B5299" w:rsidRDefault="002B5299" w:rsidP="00992F35">
            <w:pPr>
              <w:pStyle w:val="Bezodstavce"/>
              <w:rPr>
                <w:i/>
              </w:rPr>
            </w:pPr>
            <w:r w:rsidRPr="002B5299">
              <w:rPr>
                <w:i/>
              </w:rPr>
              <w:t>B</w:t>
            </w:r>
          </w:p>
        </w:tc>
        <w:tc>
          <w:tcPr>
            <w:tcW w:w="90" w:type="dxa"/>
          </w:tcPr>
          <w:p w:rsidR="002B5299" w:rsidRDefault="002B5299" w:rsidP="00992F35">
            <w:pPr>
              <w:pStyle w:val="Bezodstavce"/>
            </w:pPr>
          </w:p>
        </w:tc>
        <w:tc>
          <w:tcPr>
            <w:tcW w:w="7932" w:type="dxa"/>
          </w:tcPr>
          <w:p w:rsidR="002B5299" w:rsidRDefault="002B5299" w:rsidP="00963822">
            <w:pPr>
              <w:pStyle w:val="Bezodstavce"/>
            </w:pPr>
            <w:r>
              <w:t>Koeficient tlumení rotačních prvků</w:t>
            </w:r>
          </w:p>
        </w:tc>
      </w:tr>
      <w:tr w:rsidR="002B5299" w:rsidTr="00992F35">
        <w:tc>
          <w:tcPr>
            <w:tcW w:w="837" w:type="dxa"/>
            <w:noWrap/>
          </w:tcPr>
          <w:p w:rsidR="002B5299" w:rsidRPr="002B5299" w:rsidRDefault="002B5299" w:rsidP="00992F35">
            <w:pPr>
              <w:pStyle w:val="Bezodstavce"/>
              <w:rPr>
                <w:i/>
              </w:rPr>
            </w:pPr>
            <w:r w:rsidRPr="002B5299">
              <w:rPr>
                <w:i/>
              </w:rPr>
              <w:t>b</w:t>
            </w:r>
          </w:p>
        </w:tc>
        <w:tc>
          <w:tcPr>
            <w:tcW w:w="90" w:type="dxa"/>
          </w:tcPr>
          <w:p w:rsidR="002B5299" w:rsidRDefault="002B5299" w:rsidP="00992F35">
            <w:pPr>
              <w:pStyle w:val="Bezodstavce"/>
            </w:pPr>
          </w:p>
        </w:tc>
        <w:tc>
          <w:tcPr>
            <w:tcW w:w="7932" w:type="dxa"/>
          </w:tcPr>
          <w:p w:rsidR="002B5299" w:rsidRDefault="002B5299" w:rsidP="00992F35">
            <w:pPr>
              <w:pStyle w:val="Bezodstavce"/>
            </w:pPr>
            <w:r>
              <w:t>Koeficient tlumení</w:t>
            </w:r>
            <w:r w:rsidR="00963822">
              <w:t xml:space="preserve"> translačních prvků</w:t>
            </w:r>
          </w:p>
        </w:tc>
      </w:tr>
      <w:tr w:rsidR="00730652" w:rsidTr="00992F35">
        <w:tc>
          <w:tcPr>
            <w:tcW w:w="837" w:type="dxa"/>
            <w:noWrap/>
          </w:tcPr>
          <w:p w:rsidR="00730652" w:rsidRPr="002B5299" w:rsidRDefault="00730652" w:rsidP="00730652">
            <w:pPr>
              <w:pStyle w:val="Bezodstavce"/>
              <w:rPr>
                <w:i/>
              </w:rPr>
            </w:pPr>
            <w:proofErr w:type="spellStart"/>
            <w:r>
              <w:rPr>
                <w:i/>
              </w:rPr>
              <w:t>b</w:t>
            </w:r>
            <w:r w:rsidRPr="00730652">
              <w:rPr>
                <w:i/>
                <w:vertAlign w:val="subscript"/>
              </w:rPr>
              <w:t>n</w:t>
            </w:r>
            <w:proofErr w:type="spellEnd"/>
          </w:p>
        </w:tc>
        <w:tc>
          <w:tcPr>
            <w:tcW w:w="90" w:type="dxa"/>
          </w:tcPr>
          <w:p w:rsidR="00730652" w:rsidRDefault="00730652" w:rsidP="00992F35">
            <w:pPr>
              <w:pStyle w:val="Bezodstavce"/>
            </w:pPr>
          </w:p>
        </w:tc>
        <w:tc>
          <w:tcPr>
            <w:tcW w:w="7932" w:type="dxa"/>
          </w:tcPr>
          <w:p w:rsidR="00730652" w:rsidRDefault="00730652" w:rsidP="00992F35">
            <w:pPr>
              <w:pStyle w:val="Bezodstavce"/>
            </w:pPr>
            <w:r>
              <w:t>Konstantní koeficient diferenciální rovnice</w:t>
            </w:r>
          </w:p>
        </w:tc>
      </w:tr>
      <w:tr w:rsidR="00992F35" w:rsidTr="00992F35">
        <w:tc>
          <w:tcPr>
            <w:tcW w:w="837" w:type="dxa"/>
            <w:noWrap/>
          </w:tcPr>
          <w:p w:rsidR="00992F35" w:rsidRPr="00992F35" w:rsidRDefault="00992F35" w:rsidP="00992F35">
            <w:pPr>
              <w:pStyle w:val="Bezodstavce"/>
              <w:rPr>
                <w:b/>
                <w:i/>
              </w:rPr>
            </w:pPr>
            <w:r w:rsidRPr="00992F35">
              <w:rPr>
                <w:b/>
                <w:i/>
              </w:rPr>
              <w:t>C</w:t>
            </w:r>
          </w:p>
        </w:tc>
        <w:tc>
          <w:tcPr>
            <w:tcW w:w="90" w:type="dxa"/>
          </w:tcPr>
          <w:p w:rsidR="00992F35" w:rsidRDefault="00992F35" w:rsidP="00992F35">
            <w:pPr>
              <w:pStyle w:val="Bezodstavce"/>
            </w:pPr>
          </w:p>
        </w:tc>
        <w:tc>
          <w:tcPr>
            <w:tcW w:w="7932" w:type="dxa"/>
          </w:tcPr>
          <w:p w:rsidR="00992F35" w:rsidRDefault="00992F35" w:rsidP="00992F35">
            <w:pPr>
              <w:pStyle w:val="Bezodstavce"/>
            </w:pPr>
            <w:r>
              <w:t>Výstupní matice</w:t>
            </w:r>
          </w:p>
        </w:tc>
      </w:tr>
      <w:tr w:rsidR="006B43CF" w:rsidTr="00992F35">
        <w:tc>
          <w:tcPr>
            <w:tcW w:w="837" w:type="dxa"/>
            <w:noWrap/>
          </w:tcPr>
          <w:p w:rsidR="006B43CF" w:rsidRPr="006B43CF" w:rsidRDefault="006B43CF" w:rsidP="00992F35">
            <w:pPr>
              <w:pStyle w:val="Bezodstavce"/>
              <w:rPr>
                <w:i/>
              </w:rPr>
            </w:pPr>
            <w:r w:rsidRPr="006B43CF">
              <w:rPr>
                <w:i/>
              </w:rPr>
              <w:t>C</w:t>
            </w:r>
          </w:p>
        </w:tc>
        <w:tc>
          <w:tcPr>
            <w:tcW w:w="90" w:type="dxa"/>
          </w:tcPr>
          <w:p w:rsidR="006B43CF" w:rsidRDefault="006B43CF" w:rsidP="00992F35">
            <w:pPr>
              <w:pStyle w:val="Bezodstavce"/>
            </w:pPr>
          </w:p>
        </w:tc>
        <w:tc>
          <w:tcPr>
            <w:tcW w:w="7932" w:type="dxa"/>
          </w:tcPr>
          <w:p w:rsidR="006B43CF" w:rsidRDefault="006B43CF" w:rsidP="00992F35">
            <w:pPr>
              <w:pStyle w:val="Bezodstavce"/>
            </w:pPr>
            <w:r>
              <w:t>Elektrická kapacita</w:t>
            </w:r>
          </w:p>
        </w:tc>
      </w:tr>
      <w:tr w:rsidR="00963822" w:rsidTr="00992F35">
        <w:tc>
          <w:tcPr>
            <w:tcW w:w="837" w:type="dxa"/>
            <w:noWrap/>
          </w:tcPr>
          <w:p w:rsidR="00963822" w:rsidRPr="006B43CF" w:rsidRDefault="00963822" w:rsidP="00992F35">
            <w:pPr>
              <w:pStyle w:val="Bezodstavce"/>
              <w:rPr>
                <w:i/>
              </w:rPr>
            </w:pPr>
            <w:r>
              <w:rPr>
                <w:i/>
              </w:rPr>
              <w:t>c</w:t>
            </w:r>
          </w:p>
        </w:tc>
        <w:tc>
          <w:tcPr>
            <w:tcW w:w="90" w:type="dxa"/>
          </w:tcPr>
          <w:p w:rsidR="00963822" w:rsidRDefault="00963822" w:rsidP="00992F35">
            <w:pPr>
              <w:pStyle w:val="Bezodstavce"/>
            </w:pPr>
          </w:p>
        </w:tc>
        <w:tc>
          <w:tcPr>
            <w:tcW w:w="7932" w:type="dxa"/>
          </w:tcPr>
          <w:p w:rsidR="00963822" w:rsidRDefault="00963822" w:rsidP="00992F35">
            <w:pPr>
              <w:pStyle w:val="Bezodstavce"/>
            </w:pPr>
            <w:r>
              <w:t>Měrná tepelná kapacita</w:t>
            </w:r>
          </w:p>
        </w:tc>
      </w:tr>
      <w:tr w:rsidR="00992F35" w:rsidTr="00992F35">
        <w:tc>
          <w:tcPr>
            <w:tcW w:w="837" w:type="dxa"/>
            <w:noWrap/>
          </w:tcPr>
          <w:p w:rsidR="00992F35" w:rsidRPr="00992F35" w:rsidRDefault="00992F35" w:rsidP="00992F35">
            <w:pPr>
              <w:pStyle w:val="Bezodstavce"/>
              <w:rPr>
                <w:b/>
                <w:i/>
              </w:rPr>
            </w:pPr>
            <w:r w:rsidRPr="00992F35">
              <w:rPr>
                <w:b/>
                <w:i/>
              </w:rPr>
              <w:t>D</w:t>
            </w:r>
          </w:p>
        </w:tc>
        <w:tc>
          <w:tcPr>
            <w:tcW w:w="90" w:type="dxa"/>
          </w:tcPr>
          <w:p w:rsidR="00992F35" w:rsidRDefault="00992F35" w:rsidP="00992F35">
            <w:pPr>
              <w:pStyle w:val="Bezodstavce"/>
            </w:pPr>
          </w:p>
        </w:tc>
        <w:tc>
          <w:tcPr>
            <w:tcW w:w="7932" w:type="dxa"/>
          </w:tcPr>
          <w:p w:rsidR="00992F35" w:rsidRDefault="00992F35" w:rsidP="00992F35">
            <w:pPr>
              <w:pStyle w:val="Bezodstavce"/>
            </w:pPr>
            <w:r>
              <w:t>Matice převodu</w:t>
            </w:r>
          </w:p>
        </w:tc>
      </w:tr>
      <w:tr w:rsidR="00730652" w:rsidTr="00992F35">
        <w:tc>
          <w:tcPr>
            <w:tcW w:w="837" w:type="dxa"/>
            <w:noWrap/>
          </w:tcPr>
          <w:p w:rsidR="00730652" w:rsidRPr="00730652" w:rsidRDefault="00730652" w:rsidP="00730652">
            <w:pPr>
              <w:pStyle w:val="Bezodstavce"/>
              <w:jc w:val="left"/>
              <w:rPr>
                <w:i/>
              </w:rPr>
            </w:pPr>
            <m:oMathPara>
              <m:oMathParaPr>
                <m:jc m:val="left"/>
              </m:oMathParaPr>
              <m:oMath>
                <m:r>
                  <w:rPr>
                    <w:rFonts w:ascii="Cambria Math" w:hAnsi="Cambria Math"/>
                  </w:rPr>
                  <m:t>∆x</m:t>
                </m:r>
              </m:oMath>
            </m:oMathPara>
          </w:p>
        </w:tc>
        <w:tc>
          <w:tcPr>
            <w:tcW w:w="90" w:type="dxa"/>
          </w:tcPr>
          <w:p w:rsidR="00730652" w:rsidRDefault="00730652" w:rsidP="00992F35">
            <w:pPr>
              <w:pStyle w:val="Bezodstavce"/>
            </w:pPr>
          </w:p>
        </w:tc>
        <w:tc>
          <w:tcPr>
            <w:tcW w:w="7932" w:type="dxa"/>
          </w:tcPr>
          <w:p w:rsidR="00730652" w:rsidRDefault="00730652" w:rsidP="00992F35">
            <w:pPr>
              <w:pStyle w:val="Bezodstavce"/>
            </w:pPr>
            <w:r>
              <w:t>Odchylka od pracovního bodu na ose x</w:t>
            </w:r>
          </w:p>
        </w:tc>
      </w:tr>
      <w:tr w:rsidR="00730652" w:rsidTr="00992F35">
        <w:tc>
          <w:tcPr>
            <w:tcW w:w="837" w:type="dxa"/>
            <w:noWrap/>
          </w:tcPr>
          <w:p w:rsidR="00730652" w:rsidRPr="00730652" w:rsidRDefault="00730652" w:rsidP="00730652">
            <w:pPr>
              <w:pStyle w:val="Bezodstavce"/>
              <w:jc w:val="left"/>
            </w:pPr>
            <m:oMathPara>
              <m:oMathParaPr>
                <m:jc m:val="left"/>
              </m:oMathParaPr>
              <m:oMath>
                <m:r>
                  <w:rPr>
                    <w:rFonts w:ascii="Cambria Math" w:hAnsi="Cambria Math"/>
                  </w:rPr>
                  <m:t>∆y</m:t>
                </m:r>
              </m:oMath>
            </m:oMathPara>
          </w:p>
        </w:tc>
        <w:tc>
          <w:tcPr>
            <w:tcW w:w="90" w:type="dxa"/>
          </w:tcPr>
          <w:p w:rsidR="00730652" w:rsidRDefault="00730652" w:rsidP="00992F35">
            <w:pPr>
              <w:pStyle w:val="Bezodstavce"/>
            </w:pPr>
          </w:p>
        </w:tc>
        <w:tc>
          <w:tcPr>
            <w:tcW w:w="7932" w:type="dxa"/>
          </w:tcPr>
          <w:p w:rsidR="00730652" w:rsidRDefault="00730652" w:rsidP="00992F35">
            <w:pPr>
              <w:pStyle w:val="Bezodstavce"/>
            </w:pPr>
            <w:r>
              <w:t>Odchylka od pracovního bodu na osy y</w:t>
            </w:r>
          </w:p>
        </w:tc>
      </w:tr>
      <w:tr w:rsidR="00730652" w:rsidTr="00992F35">
        <w:tc>
          <w:tcPr>
            <w:tcW w:w="837" w:type="dxa"/>
            <w:noWrap/>
          </w:tcPr>
          <w:p w:rsidR="00730652" w:rsidRPr="00730652" w:rsidRDefault="00081570" w:rsidP="00730652">
            <w:pPr>
              <w:pStyle w:val="Bezodstavce"/>
              <w:rPr>
                <w:i/>
              </w:rPr>
            </w:pPr>
            <m:oMathPara>
              <m:oMathParaPr>
                <m:jc m:val="left"/>
              </m:oMathParaPr>
              <m:oMath>
                <m:sSub>
                  <m:sSubPr>
                    <m:ctrlPr>
                      <w:rPr>
                        <w:rFonts w:ascii="Cambria Math" w:hAnsi="Cambria Math"/>
                        <w:i/>
                      </w:rPr>
                    </m:ctrlPr>
                  </m:sSubPr>
                  <m:e>
                    <m:r>
                      <w:rPr>
                        <w:rFonts w:ascii="Cambria Math" w:hAnsi="Cambria Math"/>
                      </w:rPr>
                      <m:t>E</m:t>
                    </m:r>
                  </m:e>
                  <m:sub>
                    <m:r>
                      <w:rPr>
                        <w:rFonts w:ascii="Cambria Math" w:hAnsi="Cambria Math"/>
                      </w:rPr>
                      <m:t>k</m:t>
                    </m:r>
                  </m:sub>
                </m:sSub>
              </m:oMath>
            </m:oMathPara>
          </w:p>
        </w:tc>
        <w:tc>
          <w:tcPr>
            <w:tcW w:w="90" w:type="dxa"/>
          </w:tcPr>
          <w:p w:rsidR="00730652" w:rsidRDefault="00730652" w:rsidP="00992F35">
            <w:pPr>
              <w:pStyle w:val="Bezodstavce"/>
            </w:pPr>
          </w:p>
        </w:tc>
        <w:tc>
          <w:tcPr>
            <w:tcW w:w="7932" w:type="dxa"/>
          </w:tcPr>
          <w:p w:rsidR="00730652" w:rsidRDefault="00730652" w:rsidP="00992F35">
            <w:pPr>
              <w:pStyle w:val="Bezodstavce"/>
            </w:pPr>
            <w:r>
              <w:t>Kinetická energie</w:t>
            </w:r>
          </w:p>
        </w:tc>
      </w:tr>
      <w:tr w:rsidR="00730652" w:rsidTr="00992F35">
        <w:tc>
          <w:tcPr>
            <w:tcW w:w="837" w:type="dxa"/>
            <w:noWrap/>
          </w:tcPr>
          <w:p w:rsidR="00730652" w:rsidRPr="00730652" w:rsidRDefault="00081570" w:rsidP="00730652">
            <w:pPr>
              <w:pStyle w:val="Bezodstavce"/>
            </w:pPr>
            <m:oMathPara>
              <m:oMathParaPr>
                <m:jc m:val="left"/>
              </m:oMathParaPr>
              <m:oMath>
                <m:sSub>
                  <m:sSubPr>
                    <m:ctrlPr>
                      <w:rPr>
                        <w:rFonts w:ascii="Cambria Math" w:hAnsi="Cambria Math"/>
                        <w:i/>
                      </w:rPr>
                    </m:ctrlPr>
                  </m:sSubPr>
                  <m:e>
                    <m:r>
                      <w:rPr>
                        <w:rFonts w:ascii="Cambria Math" w:hAnsi="Cambria Math"/>
                      </w:rPr>
                      <m:t>E</m:t>
                    </m:r>
                  </m:e>
                  <m:sub>
                    <m:r>
                      <w:rPr>
                        <w:rFonts w:ascii="Cambria Math" w:hAnsi="Cambria Math"/>
                      </w:rPr>
                      <m:t>p</m:t>
                    </m:r>
                  </m:sub>
                </m:sSub>
              </m:oMath>
            </m:oMathPara>
          </w:p>
        </w:tc>
        <w:tc>
          <w:tcPr>
            <w:tcW w:w="90" w:type="dxa"/>
          </w:tcPr>
          <w:p w:rsidR="00730652" w:rsidRDefault="00730652" w:rsidP="00992F35">
            <w:pPr>
              <w:pStyle w:val="Bezodstavce"/>
            </w:pPr>
          </w:p>
        </w:tc>
        <w:tc>
          <w:tcPr>
            <w:tcW w:w="7932" w:type="dxa"/>
          </w:tcPr>
          <w:p w:rsidR="00730652" w:rsidRDefault="00730652" w:rsidP="00992F35">
            <w:pPr>
              <w:pStyle w:val="Bezodstavce"/>
            </w:pPr>
            <w:r>
              <w:t>Potencionální energie</w:t>
            </w:r>
          </w:p>
        </w:tc>
      </w:tr>
      <w:tr w:rsidR="00730652" w:rsidTr="00992F35">
        <w:tc>
          <w:tcPr>
            <w:tcW w:w="837" w:type="dxa"/>
            <w:noWrap/>
          </w:tcPr>
          <w:p w:rsidR="00730652" w:rsidRPr="00730652" w:rsidRDefault="00730652" w:rsidP="00992F35">
            <w:pPr>
              <w:pStyle w:val="Bezodstavce"/>
              <w:rPr>
                <w:i/>
              </w:rPr>
            </w:pPr>
            <w:proofErr w:type="gramStart"/>
            <w:r w:rsidRPr="00730652">
              <w:rPr>
                <w:i/>
              </w:rPr>
              <w:t>e</w:t>
            </w:r>
            <w:r w:rsidRPr="00730652">
              <w:t>(</w:t>
            </w:r>
            <w:r w:rsidRPr="00730652">
              <w:rPr>
                <w:i/>
              </w:rPr>
              <w:t>t</w:t>
            </w:r>
            <w:r w:rsidRPr="00730652">
              <w:t>)</w:t>
            </w:r>
            <w:proofErr w:type="gramEnd"/>
          </w:p>
        </w:tc>
        <w:tc>
          <w:tcPr>
            <w:tcW w:w="90" w:type="dxa"/>
          </w:tcPr>
          <w:p w:rsidR="00730652" w:rsidRDefault="00730652" w:rsidP="00992F35">
            <w:pPr>
              <w:pStyle w:val="Bezodstavce"/>
            </w:pPr>
          </w:p>
        </w:tc>
        <w:tc>
          <w:tcPr>
            <w:tcW w:w="7932" w:type="dxa"/>
          </w:tcPr>
          <w:p w:rsidR="00730652" w:rsidRDefault="00730652" w:rsidP="00992F35">
            <w:pPr>
              <w:pStyle w:val="Bezodstavce"/>
            </w:pPr>
            <w:r>
              <w:t>Regulační odchylka</w:t>
            </w:r>
          </w:p>
        </w:tc>
      </w:tr>
      <w:tr w:rsidR="006B43CF" w:rsidTr="00992F35">
        <w:tc>
          <w:tcPr>
            <w:tcW w:w="837" w:type="dxa"/>
            <w:noWrap/>
          </w:tcPr>
          <w:p w:rsidR="006B43CF" w:rsidRPr="006B43CF" w:rsidRDefault="006B43CF" w:rsidP="00992F35">
            <w:pPr>
              <w:pStyle w:val="Bezodstavce"/>
              <w:rPr>
                <w:i/>
              </w:rPr>
            </w:pPr>
            <w:r w:rsidRPr="006B43CF">
              <w:rPr>
                <w:i/>
              </w:rPr>
              <w:t>F</w:t>
            </w:r>
          </w:p>
        </w:tc>
        <w:tc>
          <w:tcPr>
            <w:tcW w:w="90" w:type="dxa"/>
          </w:tcPr>
          <w:p w:rsidR="006B43CF" w:rsidRDefault="006B43CF" w:rsidP="00992F35">
            <w:pPr>
              <w:pStyle w:val="Bezodstavce"/>
            </w:pPr>
          </w:p>
        </w:tc>
        <w:tc>
          <w:tcPr>
            <w:tcW w:w="7932" w:type="dxa"/>
          </w:tcPr>
          <w:p w:rsidR="006B43CF" w:rsidRDefault="006B43CF" w:rsidP="00992F35">
            <w:pPr>
              <w:pStyle w:val="Bezodstavce"/>
            </w:pPr>
            <w:r>
              <w:t>Síla</w:t>
            </w:r>
          </w:p>
        </w:tc>
      </w:tr>
      <w:tr w:rsidR="00992F35" w:rsidTr="00992F35">
        <w:tc>
          <w:tcPr>
            <w:tcW w:w="837" w:type="dxa"/>
            <w:noWrap/>
          </w:tcPr>
          <w:p w:rsidR="00992F35" w:rsidRPr="00992F35" w:rsidRDefault="00992F35" w:rsidP="00992F35">
            <w:pPr>
              <w:pStyle w:val="Bezodstavce"/>
              <w:rPr>
                <w:b/>
                <w:i/>
              </w:rPr>
            </w:pPr>
            <w:proofErr w:type="gramStart"/>
            <w:r w:rsidRPr="00992F35">
              <w:rPr>
                <w:b/>
                <w:i/>
              </w:rPr>
              <w:t>G</w:t>
            </w:r>
            <w:r w:rsidRPr="00730652">
              <w:t>(</w:t>
            </w:r>
            <w:r>
              <w:rPr>
                <w:i/>
              </w:rPr>
              <w:t>s</w:t>
            </w:r>
            <w:r w:rsidRPr="00730652">
              <w:t>)</w:t>
            </w:r>
            <w:proofErr w:type="gramEnd"/>
          </w:p>
        </w:tc>
        <w:tc>
          <w:tcPr>
            <w:tcW w:w="90" w:type="dxa"/>
          </w:tcPr>
          <w:p w:rsidR="00992F35" w:rsidRDefault="00992F35" w:rsidP="00992F35">
            <w:pPr>
              <w:pStyle w:val="Bezodstavce"/>
            </w:pPr>
          </w:p>
        </w:tc>
        <w:tc>
          <w:tcPr>
            <w:tcW w:w="7932" w:type="dxa"/>
          </w:tcPr>
          <w:p w:rsidR="00992F35" w:rsidRDefault="00992F35" w:rsidP="00992F35">
            <w:pPr>
              <w:pStyle w:val="Bezodstavce"/>
            </w:pPr>
            <w:r>
              <w:t>Přenosová matice</w:t>
            </w:r>
          </w:p>
        </w:tc>
      </w:tr>
      <w:tr w:rsidR="00992F35" w:rsidTr="00992F35">
        <w:tc>
          <w:tcPr>
            <w:tcW w:w="837" w:type="dxa"/>
            <w:noWrap/>
          </w:tcPr>
          <w:p w:rsidR="00992F35" w:rsidRPr="00992F35" w:rsidRDefault="00992F35" w:rsidP="00992F35">
            <w:pPr>
              <w:pStyle w:val="Bezodstavce"/>
              <w:rPr>
                <w:b/>
                <w:i/>
              </w:rPr>
            </w:pPr>
            <w:proofErr w:type="gramStart"/>
            <w:r w:rsidRPr="00992F35">
              <w:rPr>
                <w:i/>
              </w:rPr>
              <w:t>G</w:t>
            </w:r>
            <w:r w:rsidRPr="00730652">
              <w:t>(</w:t>
            </w:r>
            <w:r>
              <w:rPr>
                <w:i/>
              </w:rPr>
              <w:t>s</w:t>
            </w:r>
            <w:r w:rsidRPr="00730652">
              <w:t>)</w:t>
            </w:r>
            <w:proofErr w:type="gramEnd"/>
          </w:p>
        </w:tc>
        <w:tc>
          <w:tcPr>
            <w:tcW w:w="90" w:type="dxa"/>
          </w:tcPr>
          <w:p w:rsidR="00992F35" w:rsidRDefault="00992F35" w:rsidP="00992F35">
            <w:pPr>
              <w:pStyle w:val="Bezodstavce"/>
            </w:pPr>
          </w:p>
        </w:tc>
        <w:tc>
          <w:tcPr>
            <w:tcW w:w="7932" w:type="dxa"/>
          </w:tcPr>
          <w:p w:rsidR="00992F35" w:rsidRDefault="00992F35" w:rsidP="00992F35">
            <w:pPr>
              <w:pStyle w:val="Bezodstavce"/>
            </w:pPr>
            <w:r>
              <w:t>Přenosová funkce</w:t>
            </w:r>
          </w:p>
        </w:tc>
      </w:tr>
      <w:tr w:rsidR="006B43CF" w:rsidTr="00992F35">
        <w:tc>
          <w:tcPr>
            <w:tcW w:w="837" w:type="dxa"/>
            <w:noWrap/>
          </w:tcPr>
          <w:p w:rsidR="006B43CF" w:rsidRPr="00992F35" w:rsidRDefault="006B43CF" w:rsidP="00992F35">
            <w:pPr>
              <w:pStyle w:val="Bezodstavce"/>
              <w:rPr>
                <w:i/>
              </w:rPr>
            </w:pPr>
            <w:r>
              <w:rPr>
                <w:i/>
              </w:rPr>
              <w:t>i</w:t>
            </w:r>
          </w:p>
        </w:tc>
        <w:tc>
          <w:tcPr>
            <w:tcW w:w="90" w:type="dxa"/>
          </w:tcPr>
          <w:p w:rsidR="006B43CF" w:rsidRDefault="006B43CF" w:rsidP="00992F35">
            <w:pPr>
              <w:pStyle w:val="Bezodstavce"/>
            </w:pPr>
          </w:p>
        </w:tc>
        <w:tc>
          <w:tcPr>
            <w:tcW w:w="7932" w:type="dxa"/>
          </w:tcPr>
          <w:p w:rsidR="006B43CF" w:rsidRDefault="006B43CF" w:rsidP="00992F35">
            <w:pPr>
              <w:pStyle w:val="Bezodstavce"/>
            </w:pPr>
            <w:r>
              <w:t>Proud</w:t>
            </w:r>
          </w:p>
        </w:tc>
      </w:tr>
      <w:tr w:rsidR="006B43CF" w:rsidTr="00992F35">
        <w:tc>
          <w:tcPr>
            <w:tcW w:w="837" w:type="dxa"/>
            <w:noWrap/>
          </w:tcPr>
          <w:p w:rsidR="006B43CF" w:rsidRDefault="006B43CF" w:rsidP="00992F35">
            <w:pPr>
              <w:pStyle w:val="Bezodstavce"/>
              <w:rPr>
                <w:i/>
              </w:rPr>
            </w:pPr>
            <w:r>
              <w:rPr>
                <w:i/>
              </w:rPr>
              <w:t>J</w:t>
            </w:r>
          </w:p>
        </w:tc>
        <w:tc>
          <w:tcPr>
            <w:tcW w:w="90" w:type="dxa"/>
          </w:tcPr>
          <w:p w:rsidR="006B43CF" w:rsidRDefault="006B43CF" w:rsidP="00992F35">
            <w:pPr>
              <w:pStyle w:val="Bezodstavce"/>
            </w:pPr>
          </w:p>
        </w:tc>
        <w:tc>
          <w:tcPr>
            <w:tcW w:w="7932" w:type="dxa"/>
          </w:tcPr>
          <w:p w:rsidR="006B43CF" w:rsidRDefault="006B43CF" w:rsidP="00992F35">
            <w:pPr>
              <w:pStyle w:val="Bezodstavce"/>
            </w:pPr>
            <w:r>
              <w:t>Moment setrvačnosti</w:t>
            </w:r>
          </w:p>
        </w:tc>
      </w:tr>
      <w:tr w:rsidR="00963822" w:rsidTr="00992F35">
        <w:tc>
          <w:tcPr>
            <w:tcW w:w="837" w:type="dxa"/>
            <w:noWrap/>
          </w:tcPr>
          <w:p w:rsidR="00963822" w:rsidRDefault="00963822" w:rsidP="00992F35">
            <w:pPr>
              <w:pStyle w:val="Bezodstavce"/>
              <w:rPr>
                <w:i/>
              </w:rPr>
            </w:pPr>
            <w:r>
              <w:rPr>
                <w:i/>
              </w:rPr>
              <w:t>k</w:t>
            </w:r>
          </w:p>
        </w:tc>
        <w:tc>
          <w:tcPr>
            <w:tcW w:w="90" w:type="dxa"/>
          </w:tcPr>
          <w:p w:rsidR="00963822" w:rsidRDefault="00963822" w:rsidP="00992F35">
            <w:pPr>
              <w:pStyle w:val="Bezodstavce"/>
            </w:pPr>
          </w:p>
        </w:tc>
        <w:tc>
          <w:tcPr>
            <w:tcW w:w="7932" w:type="dxa"/>
          </w:tcPr>
          <w:p w:rsidR="00963822" w:rsidRDefault="00963822" w:rsidP="00992F35">
            <w:pPr>
              <w:pStyle w:val="Bezodstavce"/>
            </w:pPr>
            <w:r>
              <w:t>Tuhost translační pružiny</w:t>
            </w:r>
          </w:p>
        </w:tc>
      </w:tr>
      <w:tr w:rsidR="00963822" w:rsidTr="00992F35">
        <w:tc>
          <w:tcPr>
            <w:tcW w:w="837" w:type="dxa"/>
            <w:noWrap/>
          </w:tcPr>
          <w:p w:rsidR="00963822" w:rsidRDefault="00963822" w:rsidP="00992F35">
            <w:pPr>
              <w:pStyle w:val="Bezodstavce"/>
              <w:rPr>
                <w:i/>
              </w:rPr>
            </w:pPr>
            <w:r>
              <w:rPr>
                <w:i/>
              </w:rPr>
              <w:t>κ</w:t>
            </w:r>
          </w:p>
        </w:tc>
        <w:tc>
          <w:tcPr>
            <w:tcW w:w="90" w:type="dxa"/>
          </w:tcPr>
          <w:p w:rsidR="00963822" w:rsidRDefault="00963822" w:rsidP="00992F35">
            <w:pPr>
              <w:pStyle w:val="Bezodstavce"/>
            </w:pPr>
          </w:p>
        </w:tc>
        <w:tc>
          <w:tcPr>
            <w:tcW w:w="7932" w:type="dxa"/>
          </w:tcPr>
          <w:p w:rsidR="00963822" w:rsidRDefault="00963822" w:rsidP="00992F35">
            <w:pPr>
              <w:pStyle w:val="Bezodstavce"/>
            </w:pPr>
            <w:r>
              <w:t>Tuhost torzní pružiny</w:t>
            </w:r>
          </w:p>
        </w:tc>
      </w:tr>
      <w:tr w:rsidR="006B43CF" w:rsidTr="00992F35">
        <w:tc>
          <w:tcPr>
            <w:tcW w:w="837" w:type="dxa"/>
            <w:noWrap/>
          </w:tcPr>
          <w:p w:rsidR="006B43CF" w:rsidRDefault="006B43CF" w:rsidP="00992F35">
            <w:pPr>
              <w:pStyle w:val="Bezodstavce"/>
              <w:rPr>
                <w:i/>
              </w:rPr>
            </w:pPr>
            <w:r>
              <w:rPr>
                <w:i/>
              </w:rPr>
              <w:lastRenderedPageBreak/>
              <w:t>L</w:t>
            </w:r>
          </w:p>
        </w:tc>
        <w:tc>
          <w:tcPr>
            <w:tcW w:w="90" w:type="dxa"/>
          </w:tcPr>
          <w:p w:rsidR="006B43CF" w:rsidRDefault="006B43CF" w:rsidP="00992F35">
            <w:pPr>
              <w:pStyle w:val="Bezodstavce"/>
            </w:pPr>
          </w:p>
        </w:tc>
        <w:tc>
          <w:tcPr>
            <w:tcW w:w="7932" w:type="dxa"/>
          </w:tcPr>
          <w:p w:rsidR="006B43CF" w:rsidRDefault="006B43CF" w:rsidP="00992F35">
            <w:pPr>
              <w:pStyle w:val="Bezodstavce"/>
            </w:pPr>
            <w:r>
              <w:t>Indukčnost</w:t>
            </w:r>
            <w:r w:rsidR="00730652">
              <w:t xml:space="preserve">, </w:t>
            </w:r>
            <w:proofErr w:type="spellStart"/>
            <w:r w:rsidR="00730652">
              <w:t>Lagrangian</w:t>
            </w:r>
            <w:proofErr w:type="spellEnd"/>
          </w:p>
        </w:tc>
      </w:tr>
      <w:tr w:rsidR="00992F35" w:rsidTr="00992F35">
        <w:tc>
          <w:tcPr>
            <w:tcW w:w="837" w:type="dxa"/>
            <w:noWrap/>
          </w:tcPr>
          <w:p w:rsidR="00992F35" w:rsidRPr="00992F35" w:rsidRDefault="00992F35" w:rsidP="00992F35">
            <w:pPr>
              <w:pStyle w:val="Bezodstavce"/>
              <w:rPr>
                <w:i/>
              </w:rPr>
            </w:pPr>
            <w:r w:rsidRPr="00164670">
              <w:rPr>
                <w:position w:val="-6"/>
              </w:rPr>
              <w:object w:dxaOrig="240" w:dyaOrig="279">
                <v:shape id="_x0000_i1034" type="#_x0000_t75" style="width:12.25pt;height:14.25pt" o:ole="">
                  <v:imagedata r:id="rId95" o:title=""/>
                </v:shape>
                <o:OLEObject Type="Embed" ProgID="Equation.DSMT4" ShapeID="_x0000_i1034" DrawAspect="Content" ObjectID="_1492855940" r:id="rId96"/>
              </w:object>
            </w:r>
          </w:p>
        </w:tc>
        <w:tc>
          <w:tcPr>
            <w:tcW w:w="90" w:type="dxa"/>
          </w:tcPr>
          <w:p w:rsidR="00992F35" w:rsidRDefault="00992F35" w:rsidP="00992F35">
            <w:pPr>
              <w:pStyle w:val="Bezodstavce"/>
            </w:pPr>
          </w:p>
        </w:tc>
        <w:tc>
          <w:tcPr>
            <w:tcW w:w="7932" w:type="dxa"/>
          </w:tcPr>
          <w:p w:rsidR="00992F35" w:rsidRDefault="00992F35" w:rsidP="00992F35">
            <w:pPr>
              <w:pStyle w:val="Bezodstavce"/>
            </w:pPr>
            <w:r>
              <w:t xml:space="preserve">Operátor </w:t>
            </w:r>
            <w:proofErr w:type="spellStart"/>
            <w:r>
              <w:t>Laplaceovy</w:t>
            </w:r>
            <w:proofErr w:type="spellEnd"/>
            <w:r>
              <w:t xml:space="preserve"> transformace</w:t>
            </w:r>
          </w:p>
        </w:tc>
      </w:tr>
      <w:tr w:rsidR="00992F35" w:rsidTr="00992F35">
        <w:tc>
          <w:tcPr>
            <w:tcW w:w="837" w:type="dxa"/>
            <w:noWrap/>
          </w:tcPr>
          <w:p w:rsidR="00992F35" w:rsidRDefault="00992F35" w:rsidP="00992F35">
            <w:pPr>
              <w:pStyle w:val="Bezodstavce"/>
            </w:pPr>
            <w:r w:rsidRPr="00164670">
              <w:rPr>
                <w:position w:val="-6"/>
              </w:rPr>
              <w:object w:dxaOrig="360" w:dyaOrig="320">
                <v:shape id="_x0000_i1035" type="#_x0000_t75" style="width:18.35pt;height:16.3pt" o:ole="">
                  <v:imagedata r:id="rId97" o:title=""/>
                </v:shape>
                <o:OLEObject Type="Embed" ProgID="Equation.DSMT4" ShapeID="_x0000_i1035" DrawAspect="Content" ObjectID="_1492855941" r:id="rId98"/>
              </w:object>
            </w:r>
          </w:p>
        </w:tc>
        <w:tc>
          <w:tcPr>
            <w:tcW w:w="90" w:type="dxa"/>
          </w:tcPr>
          <w:p w:rsidR="00992F35" w:rsidRDefault="00992F35" w:rsidP="00992F35">
            <w:pPr>
              <w:pStyle w:val="Bezodstavce"/>
            </w:pPr>
          </w:p>
        </w:tc>
        <w:tc>
          <w:tcPr>
            <w:tcW w:w="7932" w:type="dxa"/>
          </w:tcPr>
          <w:p w:rsidR="00992F35" w:rsidRDefault="00992F35" w:rsidP="00992F35">
            <w:pPr>
              <w:pStyle w:val="Bezodstavce"/>
            </w:pPr>
            <w:r>
              <w:t xml:space="preserve">Operátor zpětné </w:t>
            </w:r>
            <w:proofErr w:type="spellStart"/>
            <w:r>
              <w:t>Laplaceovy</w:t>
            </w:r>
            <w:proofErr w:type="spellEnd"/>
            <w:r>
              <w:t xml:space="preserve"> transformace</w:t>
            </w:r>
          </w:p>
        </w:tc>
      </w:tr>
      <w:tr w:rsidR="00963822" w:rsidTr="00992F35">
        <w:tc>
          <w:tcPr>
            <w:tcW w:w="837" w:type="dxa"/>
            <w:noWrap/>
          </w:tcPr>
          <w:p w:rsidR="00963822" w:rsidRPr="00963822" w:rsidRDefault="00963822" w:rsidP="00992F35">
            <w:pPr>
              <w:pStyle w:val="Bezodstavce"/>
              <w:rPr>
                <w:i/>
              </w:rPr>
            </w:pPr>
            <w:r w:rsidRPr="00963822">
              <w:rPr>
                <w:i/>
              </w:rPr>
              <w:t>λ</w:t>
            </w:r>
          </w:p>
        </w:tc>
        <w:tc>
          <w:tcPr>
            <w:tcW w:w="90" w:type="dxa"/>
          </w:tcPr>
          <w:p w:rsidR="00963822" w:rsidRDefault="00963822" w:rsidP="00992F35">
            <w:pPr>
              <w:pStyle w:val="Bezodstavce"/>
            </w:pPr>
          </w:p>
        </w:tc>
        <w:tc>
          <w:tcPr>
            <w:tcW w:w="7932" w:type="dxa"/>
          </w:tcPr>
          <w:p w:rsidR="00963822" w:rsidRDefault="00963822" w:rsidP="00992F35">
            <w:pPr>
              <w:pStyle w:val="Bezodstavce"/>
            </w:pPr>
            <w:r>
              <w:t>Tepelná vodivost</w:t>
            </w:r>
          </w:p>
        </w:tc>
      </w:tr>
      <w:tr w:rsidR="006B43CF" w:rsidTr="00992F35">
        <w:tc>
          <w:tcPr>
            <w:tcW w:w="837" w:type="dxa"/>
            <w:noWrap/>
          </w:tcPr>
          <w:p w:rsidR="006B43CF" w:rsidRPr="006B43CF" w:rsidRDefault="006B43CF" w:rsidP="00992F35">
            <w:pPr>
              <w:pStyle w:val="Bezodstavce"/>
              <w:rPr>
                <w:i/>
              </w:rPr>
            </w:pPr>
            <w:r w:rsidRPr="006B43CF">
              <w:rPr>
                <w:i/>
              </w:rPr>
              <w:t>m</w:t>
            </w:r>
          </w:p>
        </w:tc>
        <w:tc>
          <w:tcPr>
            <w:tcW w:w="90" w:type="dxa"/>
          </w:tcPr>
          <w:p w:rsidR="006B43CF" w:rsidRDefault="006B43CF" w:rsidP="00992F35">
            <w:pPr>
              <w:pStyle w:val="Bezodstavce"/>
            </w:pPr>
          </w:p>
        </w:tc>
        <w:tc>
          <w:tcPr>
            <w:tcW w:w="7932" w:type="dxa"/>
          </w:tcPr>
          <w:p w:rsidR="006B43CF" w:rsidRDefault="006B43CF" w:rsidP="00992F35">
            <w:pPr>
              <w:pStyle w:val="Bezodstavce"/>
            </w:pPr>
            <w:r>
              <w:t>Hmotnost</w:t>
            </w:r>
          </w:p>
        </w:tc>
      </w:tr>
      <w:tr w:rsidR="006B43CF" w:rsidTr="00992F35">
        <w:tc>
          <w:tcPr>
            <w:tcW w:w="837" w:type="dxa"/>
            <w:noWrap/>
          </w:tcPr>
          <w:p w:rsidR="006B43CF" w:rsidRPr="006B43CF" w:rsidRDefault="006B43CF" w:rsidP="00992F35">
            <w:pPr>
              <w:pStyle w:val="Bezodstavce"/>
              <w:rPr>
                <w:i/>
              </w:rPr>
            </w:pPr>
            <w:r w:rsidRPr="006B43CF">
              <w:rPr>
                <w:i/>
              </w:rPr>
              <w:t>M</w:t>
            </w:r>
          </w:p>
        </w:tc>
        <w:tc>
          <w:tcPr>
            <w:tcW w:w="90" w:type="dxa"/>
          </w:tcPr>
          <w:p w:rsidR="006B43CF" w:rsidRDefault="006B43CF" w:rsidP="00992F35">
            <w:pPr>
              <w:pStyle w:val="Bezodstavce"/>
            </w:pPr>
          </w:p>
        </w:tc>
        <w:tc>
          <w:tcPr>
            <w:tcW w:w="7932" w:type="dxa"/>
          </w:tcPr>
          <w:p w:rsidR="006B43CF" w:rsidRDefault="006B43CF" w:rsidP="00992F35">
            <w:pPr>
              <w:pStyle w:val="Bezodstavce"/>
            </w:pPr>
            <w:proofErr w:type="gramStart"/>
            <w:r>
              <w:t>Kroutící</w:t>
            </w:r>
            <w:proofErr w:type="gramEnd"/>
            <w:r>
              <w:t xml:space="preserve"> moment</w:t>
            </w:r>
          </w:p>
        </w:tc>
      </w:tr>
      <w:tr w:rsidR="00730652" w:rsidTr="00992F35">
        <w:tc>
          <w:tcPr>
            <w:tcW w:w="837" w:type="dxa"/>
            <w:noWrap/>
          </w:tcPr>
          <w:p w:rsidR="00730652" w:rsidRPr="006B43CF" w:rsidRDefault="00730652" w:rsidP="00992F35">
            <w:pPr>
              <w:pStyle w:val="Bezodstavce"/>
              <w:rPr>
                <w:i/>
              </w:rPr>
            </w:pPr>
            <w:proofErr w:type="gramStart"/>
            <w:r>
              <w:rPr>
                <w:i/>
              </w:rPr>
              <w:t>n</w:t>
            </w:r>
            <w:r w:rsidRPr="00730652">
              <w:t>(</w:t>
            </w:r>
            <w:r>
              <w:rPr>
                <w:i/>
              </w:rPr>
              <w:t>t</w:t>
            </w:r>
            <w:r w:rsidRPr="00730652">
              <w:t>)</w:t>
            </w:r>
            <w:proofErr w:type="gramEnd"/>
          </w:p>
        </w:tc>
        <w:tc>
          <w:tcPr>
            <w:tcW w:w="90" w:type="dxa"/>
          </w:tcPr>
          <w:p w:rsidR="00730652" w:rsidRDefault="00730652" w:rsidP="00992F35">
            <w:pPr>
              <w:pStyle w:val="Bezodstavce"/>
            </w:pPr>
          </w:p>
        </w:tc>
        <w:tc>
          <w:tcPr>
            <w:tcW w:w="7932" w:type="dxa"/>
          </w:tcPr>
          <w:p w:rsidR="00730652" w:rsidRDefault="00730652" w:rsidP="00992F35">
            <w:pPr>
              <w:pStyle w:val="Bezodstavce"/>
            </w:pPr>
            <w:r>
              <w:t>Porucha na výstupu</w:t>
            </w:r>
          </w:p>
        </w:tc>
      </w:tr>
      <w:tr w:rsidR="00730652" w:rsidTr="00992F35">
        <w:tc>
          <w:tcPr>
            <w:tcW w:w="837" w:type="dxa"/>
            <w:noWrap/>
          </w:tcPr>
          <w:p w:rsidR="00730652" w:rsidRDefault="00730652" w:rsidP="00992F35">
            <w:pPr>
              <w:pStyle w:val="Bezodstavce"/>
              <w:rPr>
                <w:i/>
              </w:rPr>
            </w:pPr>
            <w:proofErr w:type="spellStart"/>
            <w:r>
              <w:rPr>
                <w:i/>
              </w:rPr>
              <w:t>n</w:t>
            </w:r>
            <w:r w:rsidRPr="00730652">
              <w:rPr>
                <w:i/>
                <w:vertAlign w:val="subscript"/>
              </w:rPr>
              <w:t>j</w:t>
            </w:r>
            <w:proofErr w:type="spellEnd"/>
          </w:p>
        </w:tc>
        <w:tc>
          <w:tcPr>
            <w:tcW w:w="90" w:type="dxa"/>
          </w:tcPr>
          <w:p w:rsidR="00730652" w:rsidRDefault="00730652" w:rsidP="00992F35">
            <w:pPr>
              <w:pStyle w:val="Bezodstavce"/>
            </w:pPr>
          </w:p>
        </w:tc>
        <w:tc>
          <w:tcPr>
            <w:tcW w:w="7932" w:type="dxa"/>
          </w:tcPr>
          <w:p w:rsidR="00730652" w:rsidRDefault="00730652" w:rsidP="00992F35">
            <w:pPr>
              <w:pStyle w:val="Bezodstavce"/>
            </w:pPr>
            <w:r>
              <w:t>Nuly přenosu</w:t>
            </w:r>
          </w:p>
        </w:tc>
      </w:tr>
      <w:tr w:rsidR="00730652" w:rsidTr="00992F35">
        <w:tc>
          <w:tcPr>
            <w:tcW w:w="837" w:type="dxa"/>
            <w:noWrap/>
          </w:tcPr>
          <w:p w:rsidR="00730652" w:rsidRDefault="00730652" w:rsidP="00992F35">
            <w:pPr>
              <w:pStyle w:val="Bezodstavce"/>
              <w:rPr>
                <w:i/>
              </w:rPr>
            </w:pPr>
            <w:r>
              <w:rPr>
                <w:i/>
              </w:rPr>
              <w:t>P</w:t>
            </w:r>
          </w:p>
        </w:tc>
        <w:tc>
          <w:tcPr>
            <w:tcW w:w="90" w:type="dxa"/>
          </w:tcPr>
          <w:p w:rsidR="00730652" w:rsidRDefault="00730652" w:rsidP="00992F35">
            <w:pPr>
              <w:pStyle w:val="Bezodstavce"/>
            </w:pPr>
          </w:p>
        </w:tc>
        <w:tc>
          <w:tcPr>
            <w:tcW w:w="7932" w:type="dxa"/>
          </w:tcPr>
          <w:p w:rsidR="00730652" w:rsidRDefault="00730652" w:rsidP="00992F35">
            <w:pPr>
              <w:pStyle w:val="Bezodstavce"/>
            </w:pPr>
            <w:r>
              <w:t>Pracovní bod</w:t>
            </w:r>
          </w:p>
        </w:tc>
      </w:tr>
      <w:tr w:rsidR="006B43CF" w:rsidTr="00992F35">
        <w:tc>
          <w:tcPr>
            <w:tcW w:w="837" w:type="dxa"/>
            <w:noWrap/>
          </w:tcPr>
          <w:p w:rsidR="006B43CF" w:rsidRPr="006B43CF" w:rsidRDefault="006B43CF" w:rsidP="00992F35">
            <w:pPr>
              <w:pStyle w:val="Bezodstavce"/>
              <w:rPr>
                <w:i/>
              </w:rPr>
            </w:pPr>
            <w:r>
              <w:rPr>
                <w:i/>
              </w:rPr>
              <w:t>p</w:t>
            </w:r>
          </w:p>
        </w:tc>
        <w:tc>
          <w:tcPr>
            <w:tcW w:w="90" w:type="dxa"/>
          </w:tcPr>
          <w:p w:rsidR="006B43CF" w:rsidRDefault="006B43CF" w:rsidP="00992F35">
            <w:pPr>
              <w:pStyle w:val="Bezodstavce"/>
            </w:pPr>
          </w:p>
        </w:tc>
        <w:tc>
          <w:tcPr>
            <w:tcW w:w="7932" w:type="dxa"/>
          </w:tcPr>
          <w:p w:rsidR="006B43CF" w:rsidRDefault="006B43CF" w:rsidP="00992F35">
            <w:pPr>
              <w:pStyle w:val="Bezodstavce"/>
            </w:pPr>
            <w:r>
              <w:t>Tlak</w:t>
            </w:r>
          </w:p>
        </w:tc>
      </w:tr>
      <w:tr w:rsidR="00730652" w:rsidTr="00992F35">
        <w:tc>
          <w:tcPr>
            <w:tcW w:w="837" w:type="dxa"/>
            <w:noWrap/>
          </w:tcPr>
          <w:p w:rsidR="00730652" w:rsidRDefault="00730652" w:rsidP="00992F35">
            <w:pPr>
              <w:pStyle w:val="Bezodstavce"/>
              <w:rPr>
                <w:i/>
              </w:rPr>
            </w:pPr>
            <w:proofErr w:type="spellStart"/>
            <w:r>
              <w:rPr>
                <w:i/>
              </w:rPr>
              <w:t>p</w:t>
            </w:r>
            <w:r w:rsidRPr="00730652">
              <w:rPr>
                <w:i/>
                <w:vertAlign w:val="subscript"/>
              </w:rPr>
              <w:t>i</w:t>
            </w:r>
            <w:proofErr w:type="spellEnd"/>
          </w:p>
        </w:tc>
        <w:tc>
          <w:tcPr>
            <w:tcW w:w="90" w:type="dxa"/>
          </w:tcPr>
          <w:p w:rsidR="00730652" w:rsidRDefault="00730652" w:rsidP="00992F35">
            <w:pPr>
              <w:pStyle w:val="Bezodstavce"/>
            </w:pPr>
          </w:p>
        </w:tc>
        <w:tc>
          <w:tcPr>
            <w:tcW w:w="7932" w:type="dxa"/>
          </w:tcPr>
          <w:p w:rsidR="00730652" w:rsidRDefault="00730652" w:rsidP="00992F35">
            <w:pPr>
              <w:pStyle w:val="Bezodstavce"/>
            </w:pPr>
            <w:r>
              <w:t>Póly přenosu</w:t>
            </w:r>
          </w:p>
        </w:tc>
      </w:tr>
      <w:tr w:rsidR="006B43CF" w:rsidTr="00992F35">
        <w:tc>
          <w:tcPr>
            <w:tcW w:w="837" w:type="dxa"/>
            <w:noWrap/>
          </w:tcPr>
          <w:p w:rsidR="006B43CF" w:rsidRPr="006B43CF" w:rsidRDefault="006B43CF" w:rsidP="00992F35">
            <w:pPr>
              <w:pStyle w:val="Bezodstavce"/>
              <w:rPr>
                <w:i/>
              </w:rPr>
            </w:pPr>
            <w:r>
              <w:rPr>
                <w:i/>
              </w:rPr>
              <w:t>Q</w:t>
            </w:r>
          </w:p>
        </w:tc>
        <w:tc>
          <w:tcPr>
            <w:tcW w:w="90" w:type="dxa"/>
          </w:tcPr>
          <w:p w:rsidR="006B43CF" w:rsidRDefault="006B43CF" w:rsidP="00992F35">
            <w:pPr>
              <w:pStyle w:val="Bezodstavce"/>
            </w:pPr>
          </w:p>
        </w:tc>
        <w:tc>
          <w:tcPr>
            <w:tcW w:w="7932" w:type="dxa"/>
          </w:tcPr>
          <w:p w:rsidR="006B43CF" w:rsidRDefault="006B43CF" w:rsidP="00992F35">
            <w:pPr>
              <w:pStyle w:val="Bezodstavce"/>
            </w:pPr>
            <w:r>
              <w:t>Objemový průtok</w:t>
            </w:r>
          </w:p>
        </w:tc>
      </w:tr>
      <w:tr w:rsidR="00963822" w:rsidTr="00992F35">
        <w:tc>
          <w:tcPr>
            <w:tcW w:w="837" w:type="dxa"/>
            <w:noWrap/>
          </w:tcPr>
          <w:p w:rsidR="00963822" w:rsidRDefault="00963822" w:rsidP="00992F35">
            <w:pPr>
              <w:pStyle w:val="Bezodstavce"/>
              <w:rPr>
                <w:i/>
              </w:rPr>
            </w:pPr>
            <w:r>
              <w:rPr>
                <w:i/>
              </w:rPr>
              <w:t>R</w:t>
            </w:r>
          </w:p>
        </w:tc>
        <w:tc>
          <w:tcPr>
            <w:tcW w:w="90" w:type="dxa"/>
          </w:tcPr>
          <w:p w:rsidR="00963822" w:rsidRDefault="00963822" w:rsidP="00992F35">
            <w:pPr>
              <w:pStyle w:val="Bezodstavce"/>
            </w:pPr>
          </w:p>
        </w:tc>
        <w:tc>
          <w:tcPr>
            <w:tcW w:w="7932" w:type="dxa"/>
          </w:tcPr>
          <w:p w:rsidR="00963822" w:rsidRDefault="00963822" w:rsidP="00992F35">
            <w:pPr>
              <w:pStyle w:val="Bezodstavce"/>
            </w:pPr>
            <w:r>
              <w:t>Elektrický odpor</w:t>
            </w:r>
            <w:r w:rsidR="00AA174A">
              <w:t>, Disipativní funkce</w:t>
            </w:r>
          </w:p>
        </w:tc>
      </w:tr>
      <w:tr w:rsidR="00963822" w:rsidTr="00992F35">
        <w:tc>
          <w:tcPr>
            <w:tcW w:w="837" w:type="dxa"/>
            <w:noWrap/>
          </w:tcPr>
          <w:p w:rsidR="00963822" w:rsidRPr="00963822" w:rsidRDefault="00081570" w:rsidP="00963822">
            <w:pPr>
              <w:pStyle w:val="Bezodstavce"/>
              <w:rPr>
                <w:i/>
              </w:rPr>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A</m:t>
                    </m:r>
                  </m:sub>
                </m:sSub>
              </m:oMath>
            </m:oMathPara>
          </w:p>
        </w:tc>
        <w:tc>
          <w:tcPr>
            <w:tcW w:w="90" w:type="dxa"/>
          </w:tcPr>
          <w:p w:rsidR="00963822" w:rsidRDefault="00963822" w:rsidP="00992F35">
            <w:pPr>
              <w:pStyle w:val="Bezodstavce"/>
            </w:pPr>
          </w:p>
        </w:tc>
        <w:tc>
          <w:tcPr>
            <w:tcW w:w="7932" w:type="dxa"/>
          </w:tcPr>
          <w:p w:rsidR="00963822" w:rsidRDefault="00963822" w:rsidP="00992F35">
            <w:pPr>
              <w:pStyle w:val="Bezodstavce"/>
            </w:pPr>
            <w:r>
              <w:t>Absolutní tepelný odpor</w:t>
            </w:r>
          </w:p>
        </w:tc>
      </w:tr>
      <w:tr w:rsidR="00695257" w:rsidTr="00992F35">
        <w:tc>
          <w:tcPr>
            <w:tcW w:w="837" w:type="dxa"/>
            <w:noWrap/>
          </w:tcPr>
          <w:p w:rsidR="00695257" w:rsidRPr="00695257" w:rsidRDefault="00695257" w:rsidP="00992F35">
            <w:pPr>
              <w:pStyle w:val="Bezodstavce"/>
              <w:rPr>
                <w:i/>
              </w:rPr>
            </w:pPr>
            <w:r w:rsidRPr="00695257">
              <w:rPr>
                <w:i/>
              </w:rPr>
              <w:t>s</w:t>
            </w:r>
          </w:p>
        </w:tc>
        <w:tc>
          <w:tcPr>
            <w:tcW w:w="90" w:type="dxa"/>
          </w:tcPr>
          <w:p w:rsidR="00695257" w:rsidRDefault="00695257" w:rsidP="00992F35">
            <w:pPr>
              <w:pStyle w:val="Bezodstavce"/>
            </w:pPr>
          </w:p>
        </w:tc>
        <w:tc>
          <w:tcPr>
            <w:tcW w:w="7932" w:type="dxa"/>
          </w:tcPr>
          <w:p w:rsidR="00695257" w:rsidRDefault="00695257" w:rsidP="00992F35">
            <w:pPr>
              <w:pStyle w:val="Bezodstavce"/>
            </w:pPr>
            <w:r>
              <w:t>Operátor komplexní proměnné</w:t>
            </w:r>
          </w:p>
        </w:tc>
      </w:tr>
      <w:tr w:rsidR="002B5299" w:rsidTr="00992F35">
        <w:tc>
          <w:tcPr>
            <w:tcW w:w="837" w:type="dxa"/>
            <w:noWrap/>
          </w:tcPr>
          <w:p w:rsidR="002B5299" w:rsidRPr="00695257" w:rsidRDefault="002B5299" w:rsidP="00992F35">
            <w:pPr>
              <w:pStyle w:val="Bezodstavce"/>
              <w:rPr>
                <w:i/>
              </w:rPr>
            </w:pPr>
            <w:r>
              <w:rPr>
                <w:i/>
              </w:rPr>
              <w:t>T</w:t>
            </w:r>
          </w:p>
        </w:tc>
        <w:tc>
          <w:tcPr>
            <w:tcW w:w="90" w:type="dxa"/>
          </w:tcPr>
          <w:p w:rsidR="002B5299" w:rsidRDefault="002B5299" w:rsidP="00992F35">
            <w:pPr>
              <w:pStyle w:val="Bezodstavce"/>
            </w:pPr>
          </w:p>
        </w:tc>
        <w:tc>
          <w:tcPr>
            <w:tcW w:w="7932" w:type="dxa"/>
          </w:tcPr>
          <w:p w:rsidR="002B5299" w:rsidRDefault="002B5299" w:rsidP="00992F35">
            <w:pPr>
              <w:pStyle w:val="Bezodstavce"/>
            </w:pPr>
            <w:r>
              <w:t>Teplota</w:t>
            </w:r>
          </w:p>
        </w:tc>
      </w:tr>
      <w:tr w:rsidR="00730652" w:rsidTr="00992F35">
        <w:tc>
          <w:tcPr>
            <w:tcW w:w="837" w:type="dxa"/>
            <w:noWrap/>
          </w:tcPr>
          <w:p w:rsidR="00730652" w:rsidRDefault="00730652" w:rsidP="00992F35">
            <w:pPr>
              <w:pStyle w:val="Bezodstavce"/>
              <w:rPr>
                <w:i/>
              </w:rPr>
            </w:pPr>
            <w:proofErr w:type="spellStart"/>
            <w:r>
              <w:rPr>
                <w:i/>
              </w:rPr>
              <w:t>T</w:t>
            </w:r>
            <w:r w:rsidRPr="00730652">
              <w:rPr>
                <w:i/>
                <w:vertAlign w:val="subscript"/>
              </w:rPr>
              <w:t>j</w:t>
            </w:r>
            <w:proofErr w:type="spellEnd"/>
          </w:p>
        </w:tc>
        <w:tc>
          <w:tcPr>
            <w:tcW w:w="90" w:type="dxa"/>
          </w:tcPr>
          <w:p w:rsidR="00730652" w:rsidRDefault="00730652" w:rsidP="00992F35">
            <w:pPr>
              <w:pStyle w:val="Bezodstavce"/>
            </w:pPr>
          </w:p>
        </w:tc>
        <w:tc>
          <w:tcPr>
            <w:tcW w:w="7932" w:type="dxa"/>
          </w:tcPr>
          <w:p w:rsidR="00730652" w:rsidRDefault="00730652" w:rsidP="00992F35">
            <w:pPr>
              <w:pStyle w:val="Bezodstavce"/>
            </w:pPr>
            <w:r>
              <w:t>Časová konstanta</w:t>
            </w:r>
          </w:p>
        </w:tc>
      </w:tr>
      <w:tr w:rsidR="00695257" w:rsidTr="00992F35">
        <w:tc>
          <w:tcPr>
            <w:tcW w:w="837" w:type="dxa"/>
            <w:noWrap/>
          </w:tcPr>
          <w:p w:rsidR="00695257" w:rsidRPr="00695257" w:rsidRDefault="00695257" w:rsidP="00992F35">
            <w:pPr>
              <w:pStyle w:val="Bezodstavce"/>
              <w:rPr>
                <w:i/>
              </w:rPr>
            </w:pPr>
            <w:r w:rsidRPr="00695257">
              <w:rPr>
                <w:i/>
              </w:rPr>
              <w:t>t</w:t>
            </w:r>
          </w:p>
        </w:tc>
        <w:tc>
          <w:tcPr>
            <w:tcW w:w="90" w:type="dxa"/>
          </w:tcPr>
          <w:p w:rsidR="00695257" w:rsidRDefault="00695257" w:rsidP="00992F35">
            <w:pPr>
              <w:pStyle w:val="Bezodstavce"/>
            </w:pPr>
          </w:p>
        </w:tc>
        <w:tc>
          <w:tcPr>
            <w:tcW w:w="7932" w:type="dxa"/>
          </w:tcPr>
          <w:p w:rsidR="00695257" w:rsidRDefault="00695257" w:rsidP="00992F35">
            <w:pPr>
              <w:pStyle w:val="Bezodstavce"/>
            </w:pPr>
            <w:r>
              <w:t>Čas</w:t>
            </w:r>
          </w:p>
        </w:tc>
      </w:tr>
      <w:tr w:rsidR="002B5299" w:rsidTr="00992F35">
        <w:tc>
          <w:tcPr>
            <w:tcW w:w="837" w:type="dxa"/>
            <w:noWrap/>
          </w:tcPr>
          <w:p w:rsidR="002B5299" w:rsidRPr="002B5299" w:rsidRDefault="002B5299" w:rsidP="00992F35">
            <w:pPr>
              <w:pStyle w:val="Bezodstavce"/>
              <w:rPr>
                <w:i/>
              </w:rPr>
            </w:pPr>
            <m:oMathPara>
              <m:oMathParaPr>
                <m:jc m:val="left"/>
              </m:oMathParaPr>
              <m:oMath>
                <m:r>
                  <w:rPr>
                    <w:rFonts w:ascii="Cambria Math" w:hAnsi="Cambria Math"/>
                  </w:rPr>
                  <m:t>Φ</m:t>
                </m:r>
              </m:oMath>
            </m:oMathPara>
          </w:p>
        </w:tc>
        <w:tc>
          <w:tcPr>
            <w:tcW w:w="90" w:type="dxa"/>
          </w:tcPr>
          <w:p w:rsidR="002B5299" w:rsidRDefault="002B5299" w:rsidP="00992F35">
            <w:pPr>
              <w:pStyle w:val="Bezodstavce"/>
            </w:pPr>
          </w:p>
        </w:tc>
        <w:tc>
          <w:tcPr>
            <w:tcW w:w="7932" w:type="dxa"/>
          </w:tcPr>
          <w:p w:rsidR="002B5299" w:rsidRDefault="002B5299" w:rsidP="00992F35">
            <w:pPr>
              <w:pStyle w:val="Bezodstavce"/>
            </w:pPr>
            <w:r>
              <w:t>Tepelný tok</w:t>
            </w:r>
          </w:p>
        </w:tc>
      </w:tr>
      <w:tr w:rsidR="006B43CF" w:rsidTr="00992F35">
        <w:tc>
          <w:tcPr>
            <w:tcW w:w="837" w:type="dxa"/>
            <w:noWrap/>
          </w:tcPr>
          <w:p w:rsidR="006B43CF" w:rsidRPr="006B43CF" w:rsidRDefault="006B43CF" w:rsidP="00992F35">
            <w:pPr>
              <w:pStyle w:val="Bezodstavce"/>
              <w:rPr>
                <w:i/>
              </w:rPr>
            </w:pPr>
            <w:r w:rsidRPr="006B43CF">
              <w:rPr>
                <w:b/>
                <w:bCs/>
                <w:i/>
              </w:rPr>
              <w:t>φ</w:t>
            </w:r>
          </w:p>
        </w:tc>
        <w:tc>
          <w:tcPr>
            <w:tcW w:w="90" w:type="dxa"/>
          </w:tcPr>
          <w:p w:rsidR="006B43CF" w:rsidRDefault="006B43CF" w:rsidP="00992F35">
            <w:pPr>
              <w:pStyle w:val="Bezodstavce"/>
            </w:pPr>
          </w:p>
        </w:tc>
        <w:tc>
          <w:tcPr>
            <w:tcW w:w="7932" w:type="dxa"/>
          </w:tcPr>
          <w:p w:rsidR="006B43CF" w:rsidRDefault="006B43CF" w:rsidP="00992F35">
            <w:pPr>
              <w:pStyle w:val="Bezodstavce"/>
            </w:pPr>
            <w:r>
              <w:t>Úhel</w:t>
            </w:r>
          </w:p>
        </w:tc>
      </w:tr>
      <w:tr w:rsidR="006B43CF" w:rsidTr="00992F35">
        <w:tc>
          <w:tcPr>
            <w:tcW w:w="837" w:type="dxa"/>
            <w:noWrap/>
          </w:tcPr>
          <w:p w:rsidR="006B43CF" w:rsidRPr="00695257" w:rsidRDefault="006B43CF" w:rsidP="00992F35">
            <w:pPr>
              <w:pStyle w:val="Bezodstavce"/>
              <w:rPr>
                <w:i/>
              </w:rPr>
            </w:pPr>
            <w:r>
              <w:rPr>
                <w:i/>
              </w:rPr>
              <w:t>u</w:t>
            </w:r>
          </w:p>
        </w:tc>
        <w:tc>
          <w:tcPr>
            <w:tcW w:w="90" w:type="dxa"/>
          </w:tcPr>
          <w:p w:rsidR="006B43CF" w:rsidRDefault="006B43CF" w:rsidP="00992F35">
            <w:pPr>
              <w:pStyle w:val="Bezodstavce"/>
            </w:pPr>
          </w:p>
        </w:tc>
        <w:tc>
          <w:tcPr>
            <w:tcW w:w="7932" w:type="dxa"/>
          </w:tcPr>
          <w:p w:rsidR="006B43CF" w:rsidRDefault="006B43CF" w:rsidP="00992F35">
            <w:pPr>
              <w:pStyle w:val="Bezodstavce"/>
            </w:pPr>
            <w:r>
              <w:t>Napětí</w:t>
            </w:r>
          </w:p>
        </w:tc>
      </w:tr>
      <w:tr w:rsidR="00695257" w:rsidTr="00992F35">
        <w:tc>
          <w:tcPr>
            <w:tcW w:w="837" w:type="dxa"/>
            <w:noWrap/>
          </w:tcPr>
          <w:p w:rsidR="00695257" w:rsidRPr="00695257" w:rsidRDefault="00695257" w:rsidP="00992F35">
            <w:pPr>
              <w:pStyle w:val="Bezodstavce"/>
              <w:rPr>
                <w:i/>
              </w:rPr>
            </w:pPr>
            <w:proofErr w:type="gramStart"/>
            <w:r w:rsidRPr="00695257">
              <w:rPr>
                <w:i/>
              </w:rPr>
              <w:t>U</w:t>
            </w:r>
            <w:r w:rsidRPr="00730652">
              <w:t>(</w:t>
            </w:r>
            <w:r w:rsidRPr="00695257">
              <w:rPr>
                <w:i/>
              </w:rPr>
              <w:t>s</w:t>
            </w:r>
            <w:r w:rsidRPr="00730652">
              <w:t>)</w:t>
            </w:r>
            <w:proofErr w:type="gramEnd"/>
          </w:p>
        </w:tc>
        <w:tc>
          <w:tcPr>
            <w:tcW w:w="90" w:type="dxa"/>
          </w:tcPr>
          <w:p w:rsidR="00695257" w:rsidRDefault="00695257" w:rsidP="00992F35">
            <w:pPr>
              <w:pStyle w:val="Bezodstavce"/>
            </w:pPr>
          </w:p>
        </w:tc>
        <w:tc>
          <w:tcPr>
            <w:tcW w:w="7932" w:type="dxa"/>
          </w:tcPr>
          <w:p w:rsidR="00695257" w:rsidRDefault="00695257" w:rsidP="00695257">
            <w:pPr>
              <w:pStyle w:val="Bezodstavce"/>
            </w:pPr>
            <w:r>
              <w:t>Obraz vstupu v</w:t>
            </w:r>
            <w:r w:rsidR="00963822">
              <w:t> </w:t>
            </w:r>
            <w:proofErr w:type="spellStart"/>
            <w:r>
              <w:t>Laplaceově</w:t>
            </w:r>
            <w:proofErr w:type="spellEnd"/>
            <w:r>
              <w:t xml:space="preserve"> transformaci</w:t>
            </w:r>
          </w:p>
        </w:tc>
      </w:tr>
      <w:tr w:rsidR="00695257" w:rsidTr="00992F35">
        <w:tc>
          <w:tcPr>
            <w:tcW w:w="837" w:type="dxa"/>
            <w:noWrap/>
          </w:tcPr>
          <w:p w:rsidR="00695257" w:rsidRPr="00695257" w:rsidRDefault="00695257" w:rsidP="00992F35">
            <w:pPr>
              <w:pStyle w:val="Bezodstavce"/>
              <w:rPr>
                <w:i/>
              </w:rPr>
            </w:pPr>
            <w:proofErr w:type="gramStart"/>
            <w:r>
              <w:rPr>
                <w:i/>
              </w:rPr>
              <w:t>u</w:t>
            </w:r>
            <w:r w:rsidRPr="00730652">
              <w:t>(</w:t>
            </w:r>
            <w:r>
              <w:rPr>
                <w:i/>
              </w:rPr>
              <w:t>t</w:t>
            </w:r>
            <w:r w:rsidRPr="00730652">
              <w:t>)</w:t>
            </w:r>
            <w:proofErr w:type="gramEnd"/>
          </w:p>
        </w:tc>
        <w:tc>
          <w:tcPr>
            <w:tcW w:w="90" w:type="dxa"/>
          </w:tcPr>
          <w:p w:rsidR="00695257" w:rsidRDefault="00695257" w:rsidP="00992F35">
            <w:pPr>
              <w:pStyle w:val="Bezodstavce"/>
            </w:pPr>
          </w:p>
        </w:tc>
        <w:tc>
          <w:tcPr>
            <w:tcW w:w="7932" w:type="dxa"/>
          </w:tcPr>
          <w:p w:rsidR="00695257" w:rsidRDefault="00695257" w:rsidP="00695257">
            <w:pPr>
              <w:pStyle w:val="Bezodstavce"/>
            </w:pPr>
            <w:r>
              <w:t>Vstupní veličina</w:t>
            </w:r>
            <w:r w:rsidR="00730652">
              <w:t>, akční veličina</w:t>
            </w:r>
          </w:p>
        </w:tc>
      </w:tr>
      <w:tr w:rsidR="00730652" w:rsidTr="00992F35">
        <w:tc>
          <w:tcPr>
            <w:tcW w:w="837" w:type="dxa"/>
            <w:noWrap/>
          </w:tcPr>
          <w:p w:rsidR="00730652" w:rsidRPr="00730652" w:rsidRDefault="00081570" w:rsidP="00730652">
            <w:pPr>
              <w:pStyle w:val="Bezodstavce"/>
              <w:rPr>
                <w:i/>
              </w:rPr>
            </w:pPr>
            <m:oMathPara>
              <m:oMathParaPr>
                <m:jc m:val="left"/>
              </m:oMathParaPr>
              <m:oMath>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(t)</m:t>
                </m:r>
              </m:oMath>
            </m:oMathPara>
          </w:p>
        </w:tc>
        <w:tc>
          <w:tcPr>
            <w:tcW w:w="90" w:type="dxa"/>
          </w:tcPr>
          <w:p w:rsidR="00730652" w:rsidRDefault="00730652" w:rsidP="00992F35">
            <w:pPr>
              <w:pStyle w:val="Bezodstavce"/>
            </w:pPr>
          </w:p>
        </w:tc>
        <w:tc>
          <w:tcPr>
            <w:tcW w:w="7932" w:type="dxa"/>
          </w:tcPr>
          <w:p w:rsidR="00730652" w:rsidRDefault="00730652" w:rsidP="00695257">
            <w:pPr>
              <w:pStyle w:val="Bezodstavce"/>
            </w:pPr>
            <w:r>
              <w:t>Akční veličina na výstupu regulátoru</w:t>
            </w:r>
          </w:p>
        </w:tc>
      </w:tr>
      <w:tr w:rsidR="00695257" w:rsidTr="00992F35">
        <w:tc>
          <w:tcPr>
            <w:tcW w:w="837" w:type="dxa"/>
            <w:noWrap/>
          </w:tcPr>
          <w:p w:rsidR="00695257" w:rsidRPr="00695257" w:rsidRDefault="00695257" w:rsidP="00992F35">
            <w:pPr>
              <w:pStyle w:val="Bezodstavce"/>
              <w:rPr>
                <w:i/>
              </w:rPr>
            </w:pPr>
            <w:proofErr w:type="gramStart"/>
            <w:r w:rsidRPr="00695257">
              <w:rPr>
                <w:b/>
                <w:i/>
              </w:rPr>
              <w:t>u</w:t>
            </w:r>
            <w:r w:rsidRPr="00730652">
              <w:t>(</w:t>
            </w:r>
            <w:r w:rsidRPr="00695257">
              <w:rPr>
                <w:i/>
              </w:rPr>
              <w:t>t</w:t>
            </w:r>
            <w:r w:rsidRPr="00730652">
              <w:t>)</w:t>
            </w:r>
            <w:proofErr w:type="gramEnd"/>
          </w:p>
        </w:tc>
        <w:tc>
          <w:tcPr>
            <w:tcW w:w="90" w:type="dxa"/>
          </w:tcPr>
          <w:p w:rsidR="00695257" w:rsidRDefault="00695257" w:rsidP="00992F35">
            <w:pPr>
              <w:pStyle w:val="Bezodstavce"/>
            </w:pPr>
          </w:p>
        </w:tc>
        <w:tc>
          <w:tcPr>
            <w:tcW w:w="7932" w:type="dxa"/>
          </w:tcPr>
          <w:p w:rsidR="00695257" w:rsidRDefault="00695257" w:rsidP="00992F35">
            <w:pPr>
              <w:pStyle w:val="Bezodstavce"/>
            </w:pPr>
            <w:r>
              <w:t>Vektor vstupních veličin</w:t>
            </w:r>
          </w:p>
        </w:tc>
      </w:tr>
      <w:tr w:rsidR="00963822" w:rsidTr="00992F35">
        <w:tc>
          <w:tcPr>
            <w:tcW w:w="837" w:type="dxa"/>
            <w:noWrap/>
          </w:tcPr>
          <w:p w:rsidR="00963822" w:rsidRPr="00963822" w:rsidRDefault="00963822" w:rsidP="00992F35">
            <w:pPr>
              <w:pStyle w:val="Bezodstavce"/>
              <w:rPr>
                <w:i/>
              </w:rPr>
            </w:pPr>
            <w:r w:rsidRPr="00963822">
              <w:rPr>
                <w:i/>
              </w:rPr>
              <w:lastRenderedPageBreak/>
              <w:t>V</w:t>
            </w:r>
          </w:p>
        </w:tc>
        <w:tc>
          <w:tcPr>
            <w:tcW w:w="90" w:type="dxa"/>
          </w:tcPr>
          <w:p w:rsidR="00963822" w:rsidRDefault="00963822" w:rsidP="00992F35">
            <w:pPr>
              <w:pStyle w:val="Bezodstavce"/>
            </w:pPr>
          </w:p>
        </w:tc>
        <w:tc>
          <w:tcPr>
            <w:tcW w:w="7932" w:type="dxa"/>
          </w:tcPr>
          <w:p w:rsidR="00963822" w:rsidRDefault="00963822" w:rsidP="00992F35">
            <w:pPr>
              <w:pStyle w:val="Bezodstavce"/>
            </w:pPr>
            <w:r>
              <w:t>Objem</w:t>
            </w:r>
          </w:p>
        </w:tc>
      </w:tr>
      <w:tr w:rsidR="006B43CF" w:rsidTr="00992F35">
        <w:tc>
          <w:tcPr>
            <w:tcW w:w="837" w:type="dxa"/>
            <w:noWrap/>
          </w:tcPr>
          <w:p w:rsidR="006B43CF" w:rsidRPr="006B43CF" w:rsidRDefault="006B43CF" w:rsidP="00992F35">
            <w:pPr>
              <w:pStyle w:val="Bezodstavce"/>
              <w:rPr>
                <w:i/>
              </w:rPr>
            </w:pPr>
            <w:r w:rsidRPr="006B43CF">
              <w:rPr>
                <w:i/>
              </w:rPr>
              <w:t>v</w:t>
            </w:r>
          </w:p>
        </w:tc>
        <w:tc>
          <w:tcPr>
            <w:tcW w:w="90" w:type="dxa"/>
          </w:tcPr>
          <w:p w:rsidR="006B43CF" w:rsidRDefault="006B43CF" w:rsidP="00992F35">
            <w:pPr>
              <w:pStyle w:val="Bezodstavce"/>
            </w:pPr>
          </w:p>
        </w:tc>
        <w:tc>
          <w:tcPr>
            <w:tcW w:w="7932" w:type="dxa"/>
          </w:tcPr>
          <w:p w:rsidR="006B43CF" w:rsidRDefault="006B43CF" w:rsidP="00992F35">
            <w:pPr>
              <w:pStyle w:val="Bezodstavce"/>
            </w:pPr>
            <w:r>
              <w:t>Rychlost</w:t>
            </w:r>
          </w:p>
        </w:tc>
      </w:tr>
      <w:tr w:rsidR="00730652" w:rsidTr="00992F35">
        <w:tc>
          <w:tcPr>
            <w:tcW w:w="837" w:type="dxa"/>
            <w:noWrap/>
          </w:tcPr>
          <w:p w:rsidR="00730652" w:rsidRPr="006B43CF" w:rsidRDefault="00730652" w:rsidP="00992F35">
            <w:pPr>
              <w:pStyle w:val="Bezodstavce"/>
              <w:rPr>
                <w:i/>
              </w:rPr>
            </w:pPr>
            <w:r>
              <w:rPr>
                <w:i/>
              </w:rPr>
              <w:t>v</w:t>
            </w:r>
            <w:r w:rsidRPr="00730652">
              <w:t>(</w:t>
            </w:r>
            <w:r w:rsidRPr="00730652">
              <w:rPr>
                <w:i/>
              </w:rPr>
              <w:t>t</w:t>
            </w:r>
            <w:r w:rsidRPr="00730652">
              <w:t>)</w:t>
            </w:r>
          </w:p>
        </w:tc>
        <w:tc>
          <w:tcPr>
            <w:tcW w:w="90" w:type="dxa"/>
          </w:tcPr>
          <w:p w:rsidR="00730652" w:rsidRDefault="00730652" w:rsidP="00992F35">
            <w:pPr>
              <w:pStyle w:val="Bezodstavce"/>
            </w:pPr>
          </w:p>
        </w:tc>
        <w:tc>
          <w:tcPr>
            <w:tcW w:w="7932" w:type="dxa"/>
          </w:tcPr>
          <w:p w:rsidR="00730652" w:rsidRDefault="00730652" w:rsidP="00992F35">
            <w:pPr>
              <w:pStyle w:val="Bezodstavce"/>
            </w:pPr>
            <w:r>
              <w:t>Porucha na vstupu</w:t>
            </w:r>
          </w:p>
        </w:tc>
      </w:tr>
      <w:tr w:rsidR="00963822" w:rsidTr="00992F35">
        <w:tc>
          <w:tcPr>
            <w:tcW w:w="837" w:type="dxa"/>
            <w:noWrap/>
          </w:tcPr>
          <w:p w:rsidR="00963822" w:rsidRPr="006B43CF" w:rsidRDefault="00730652" w:rsidP="00992F35">
            <w:pPr>
              <w:pStyle w:val="Bezodstavce"/>
              <w:rPr>
                <w:i/>
              </w:rPr>
            </w:pPr>
            <w:proofErr w:type="gramStart"/>
            <w:r>
              <w:rPr>
                <w:i/>
              </w:rPr>
              <w:t>w</w:t>
            </w:r>
            <w:r w:rsidRPr="00730652">
              <w:t>(</w:t>
            </w:r>
            <w:r>
              <w:rPr>
                <w:i/>
              </w:rPr>
              <w:t>t</w:t>
            </w:r>
            <w:r w:rsidRPr="00730652">
              <w:t>)</w:t>
            </w:r>
            <w:proofErr w:type="gramEnd"/>
          </w:p>
        </w:tc>
        <w:tc>
          <w:tcPr>
            <w:tcW w:w="90" w:type="dxa"/>
          </w:tcPr>
          <w:p w:rsidR="00963822" w:rsidRDefault="00963822" w:rsidP="00992F35">
            <w:pPr>
              <w:pStyle w:val="Bezodstavce"/>
            </w:pPr>
          </w:p>
        </w:tc>
        <w:tc>
          <w:tcPr>
            <w:tcW w:w="7932" w:type="dxa"/>
          </w:tcPr>
          <w:p w:rsidR="00963822" w:rsidRDefault="00963822" w:rsidP="00992F35">
            <w:pPr>
              <w:pStyle w:val="Bezodstavce"/>
            </w:pPr>
            <w:r>
              <w:t>Regulovaná veličina</w:t>
            </w:r>
          </w:p>
        </w:tc>
      </w:tr>
      <w:tr w:rsidR="006B43CF" w:rsidTr="00992F35">
        <w:tc>
          <w:tcPr>
            <w:tcW w:w="837" w:type="dxa"/>
            <w:noWrap/>
          </w:tcPr>
          <w:p w:rsidR="006B43CF" w:rsidRPr="006B43CF" w:rsidRDefault="006B43CF" w:rsidP="00992F35">
            <w:pPr>
              <w:pStyle w:val="Bezodstavce"/>
              <w:rPr>
                <w:i/>
              </w:rPr>
            </w:pPr>
            <w:r>
              <w:rPr>
                <w:i/>
              </w:rPr>
              <w:t>ω</w:t>
            </w:r>
          </w:p>
        </w:tc>
        <w:tc>
          <w:tcPr>
            <w:tcW w:w="90" w:type="dxa"/>
          </w:tcPr>
          <w:p w:rsidR="006B43CF" w:rsidRDefault="006B43CF" w:rsidP="00992F35">
            <w:pPr>
              <w:pStyle w:val="Bezodstavce"/>
            </w:pPr>
          </w:p>
        </w:tc>
        <w:tc>
          <w:tcPr>
            <w:tcW w:w="7932" w:type="dxa"/>
          </w:tcPr>
          <w:p w:rsidR="006B43CF" w:rsidRDefault="006B43CF" w:rsidP="00992F35">
            <w:pPr>
              <w:pStyle w:val="Bezodstavce"/>
            </w:pPr>
            <w:r>
              <w:t>Úhlová rychlost</w:t>
            </w:r>
          </w:p>
        </w:tc>
      </w:tr>
      <w:tr w:rsidR="00827607" w:rsidTr="00992F35">
        <w:tc>
          <w:tcPr>
            <w:tcW w:w="837" w:type="dxa"/>
            <w:noWrap/>
          </w:tcPr>
          <w:p w:rsidR="00827607" w:rsidRPr="00827607" w:rsidRDefault="00827607" w:rsidP="00992F35">
            <w:pPr>
              <w:pStyle w:val="Bezodstavce"/>
              <w:rPr>
                <w:i/>
              </w:rPr>
            </w:pPr>
            <w:r w:rsidRPr="00827607">
              <w:rPr>
                <w:i/>
              </w:rPr>
              <w:t>X</w:t>
            </w:r>
            <w:r w:rsidRPr="00730652">
              <w:t>(</w:t>
            </w:r>
            <w:r w:rsidRPr="00827607">
              <w:rPr>
                <w:i/>
              </w:rPr>
              <w:t>s</w:t>
            </w:r>
            <w:r w:rsidRPr="00730652">
              <w:t>)</w:t>
            </w:r>
          </w:p>
        </w:tc>
        <w:tc>
          <w:tcPr>
            <w:tcW w:w="90" w:type="dxa"/>
          </w:tcPr>
          <w:p w:rsidR="00827607" w:rsidRDefault="00827607" w:rsidP="00992F35">
            <w:pPr>
              <w:pStyle w:val="Bezodstavce"/>
            </w:pPr>
          </w:p>
        </w:tc>
        <w:tc>
          <w:tcPr>
            <w:tcW w:w="7932" w:type="dxa"/>
          </w:tcPr>
          <w:p w:rsidR="00827607" w:rsidRDefault="00827607" w:rsidP="00992F35">
            <w:pPr>
              <w:pStyle w:val="Bezodstavce"/>
            </w:pPr>
            <w:r>
              <w:t>Obraz stavové proměnné v </w:t>
            </w:r>
            <w:proofErr w:type="spellStart"/>
            <w:r>
              <w:t>Laplaceově</w:t>
            </w:r>
            <w:proofErr w:type="spellEnd"/>
            <w:r>
              <w:t xml:space="preserve"> </w:t>
            </w:r>
            <w:proofErr w:type="spellStart"/>
            <w:r>
              <w:t>transforaci</w:t>
            </w:r>
            <w:proofErr w:type="spellEnd"/>
          </w:p>
        </w:tc>
      </w:tr>
      <w:tr w:rsidR="00695257" w:rsidTr="00992F35">
        <w:tc>
          <w:tcPr>
            <w:tcW w:w="837" w:type="dxa"/>
            <w:noWrap/>
          </w:tcPr>
          <w:p w:rsidR="00695257" w:rsidRPr="00695257" w:rsidRDefault="00695257" w:rsidP="00992F35">
            <w:pPr>
              <w:pStyle w:val="Bezodstavce"/>
              <w:rPr>
                <w:i/>
              </w:rPr>
            </w:pPr>
            <w:r w:rsidRPr="00695257">
              <w:rPr>
                <w:b/>
                <w:i/>
              </w:rPr>
              <w:t>x</w:t>
            </w:r>
            <w:r w:rsidRPr="00730652">
              <w:t>(</w:t>
            </w:r>
            <w:r>
              <w:rPr>
                <w:i/>
              </w:rPr>
              <w:t>t</w:t>
            </w:r>
            <w:r w:rsidRPr="00730652">
              <w:t>)</w:t>
            </w:r>
          </w:p>
        </w:tc>
        <w:tc>
          <w:tcPr>
            <w:tcW w:w="90" w:type="dxa"/>
          </w:tcPr>
          <w:p w:rsidR="00695257" w:rsidRDefault="00695257" w:rsidP="00992F35">
            <w:pPr>
              <w:pStyle w:val="Bezodstavce"/>
            </w:pPr>
          </w:p>
        </w:tc>
        <w:tc>
          <w:tcPr>
            <w:tcW w:w="7932" w:type="dxa"/>
          </w:tcPr>
          <w:p w:rsidR="00695257" w:rsidRDefault="00695257" w:rsidP="00992F35">
            <w:pPr>
              <w:pStyle w:val="Bezodstavce"/>
            </w:pPr>
            <w:r>
              <w:t>Vektor stavových proměnných</w:t>
            </w:r>
          </w:p>
        </w:tc>
      </w:tr>
      <w:tr w:rsidR="00730652" w:rsidTr="00992F35">
        <w:tc>
          <w:tcPr>
            <w:tcW w:w="837" w:type="dxa"/>
            <w:noWrap/>
          </w:tcPr>
          <w:p w:rsidR="00730652" w:rsidRPr="00730652" w:rsidRDefault="00730652" w:rsidP="00992F35">
            <w:pPr>
              <w:pStyle w:val="Bezodstavce"/>
              <w:rPr>
                <w:i/>
              </w:rPr>
            </w:pPr>
            <w:r w:rsidRPr="00730652">
              <w:rPr>
                <w:i/>
              </w:rPr>
              <w:t>x</w:t>
            </w:r>
            <w:r w:rsidRPr="00730652">
              <w:rPr>
                <w:i/>
                <w:vertAlign w:val="subscript"/>
              </w:rPr>
              <w:t>0</w:t>
            </w:r>
          </w:p>
        </w:tc>
        <w:tc>
          <w:tcPr>
            <w:tcW w:w="90" w:type="dxa"/>
          </w:tcPr>
          <w:p w:rsidR="00730652" w:rsidRDefault="00730652" w:rsidP="00992F35">
            <w:pPr>
              <w:pStyle w:val="Bezodstavce"/>
            </w:pPr>
          </w:p>
        </w:tc>
        <w:tc>
          <w:tcPr>
            <w:tcW w:w="7932" w:type="dxa"/>
          </w:tcPr>
          <w:p w:rsidR="00730652" w:rsidRDefault="00730652" w:rsidP="00992F35">
            <w:pPr>
              <w:pStyle w:val="Bezodstavce"/>
            </w:pPr>
            <w:r>
              <w:t>Počáteční souřadnice x přírůstkového modelu, souřadnice x pracovního bodu</w:t>
            </w:r>
          </w:p>
        </w:tc>
      </w:tr>
      <w:tr w:rsidR="00827607" w:rsidTr="00992F35">
        <w:tc>
          <w:tcPr>
            <w:tcW w:w="837" w:type="dxa"/>
            <w:noWrap/>
          </w:tcPr>
          <w:p w:rsidR="00827607" w:rsidRPr="00827607" w:rsidRDefault="00827607" w:rsidP="00827607">
            <w:pPr>
              <w:pStyle w:val="Bezodstavce"/>
              <w:rPr>
                <w:i/>
              </w:rPr>
            </w:pPr>
            <w:proofErr w:type="gramStart"/>
            <w:r w:rsidRPr="00827607">
              <w:rPr>
                <w:i/>
              </w:rPr>
              <w:t>Y</w:t>
            </w:r>
            <w:r w:rsidRPr="00730652">
              <w:t>(</w:t>
            </w:r>
            <w:r>
              <w:rPr>
                <w:i/>
              </w:rPr>
              <w:t>s</w:t>
            </w:r>
            <w:r w:rsidRPr="00730652">
              <w:t>)</w:t>
            </w:r>
            <w:proofErr w:type="gramEnd"/>
          </w:p>
        </w:tc>
        <w:tc>
          <w:tcPr>
            <w:tcW w:w="90" w:type="dxa"/>
          </w:tcPr>
          <w:p w:rsidR="00827607" w:rsidRDefault="00827607" w:rsidP="00992F35">
            <w:pPr>
              <w:pStyle w:val="Bezodstavce"/>
            </w:pPr>
          </w:p>
        </w:tc>
        <w:tc>
          <w:tcPr>
            <w:tcW w:w="7932" w:type="dxa"/>
          </w:tcPr>
          <w:p w:rsidR="00827607" w:rsidRDefault="00827607" w:rsidP="00992F35">
            <w:pPr>
              <w:pStyle w:val="Bezodstavce"/>
            </w:pPr>
            <w:r>
              <w:t>Obraz výstupu v </w:t>
            </w:r>
            <w:proofErr w:type="spellStart"/>
            <w:r>
              <w:t>Laplaceově</w:t>
            </w:r>
            <w:proofErr w:type="spellEnd"/>
            <w:r>
              <w:t xml:space="preserve"> transformaci</w:t>
            </w:r>
          </w:p>
        </w:tc>
      </w:tr>
      <w:tr w:rsidR="00827607" w:rsidTr="00992F35">
        <w:tc>
          <w:tcPr>
            <w:tcW w:w="837" w:type="dxa"/>
            <w:noWrap/>
          </w:tcPr>
          <w:p w:rsidR="00827607" w:rsidRPr="00695257" w:rsidRDefault="00827607" w:rsidP="00992F35">
            <w:pPr>
              <w:pStyle w:val="Bezodstavce"/>
              <w:rPr>
                <w:b/>
                <w:i/>
              </w:rPr>
            </w:pPr>
            <w:proofErr w:type="gramStart"/>
            <w:r>
              <w:rPr>
                <w:i/>
              </w:rPr>
              <w:t>y</w:t>
            </w:r>
            <w:r w:rsidRPr="00730652">
              <w:t>(</w:t>
            </w:r>
            <w:r w:rsidRPr="00730652">
              <w:rPr>
                <w:i/>
              </w:rPr>
              <w:t>t</w:t>
            </w:r>
            <w:r w:rsidRPr="00730652">
              <w:t>)</w:t>
            </w:r>
            <w:proofErr w:type="gramEnd"/>
          </w:p>
        </w:tc>
        <w:tc>
          <w:tcPr>
            <w:tcW w:w="90" w:type="dxa"/>
          </w:tcPr>
          <w:p w:rsidR="00827607" w:rsidRDefault="00827607" w:rsidP="00992F35">
            <w:pPr>
              <w:pStyle w:val="Bezodstavce"/>
            </w:pPr>
          </w:p>
        </w:tc>
        <w:tc>
          <w:tcPr>
            <w:tcW w:w="7932" w:type="dxa"/>
          </w:tcPr>
          <w:p w:rsidR="00827607" w:rsidRDefault="00827607" w:rsidP="00992F35">
            <w:pPr>
              <w:pStyle w:val="Bezodstavce"/>
            </w:pPr>
            <w:r>
              <w:t>Vstupní veličina</w:t>
            </w:r>
          </w:p>
        </w:tc>
      </w:tr>
      <w:tr w:rsidR="00695257" w:rsidTr="00992F35">
        <w:tc>
          <w:tcPr>
            <w:tcW w:w="837" w:type="dxa"/>
            <w:noWrap/>
          </w:tcPr>
          <w:p w:rsidR="00695257" w:rsidRDefault="00695257" w:rsidP="00992F35">
            <w:pPr>
              <w:pStyle w:val="Bezodstavce"/>
              <w:rPr>
                <w:i/>
              </w:rPr>
            </w:pPr>
            <w:proofErr w:type="gramStart"/>
            <w:r w:rsidRPr="00695257">
              <w:rPr>
                <w:b/>
                <w:i/>
              </w:rPr>
              <w:t>y</w:t>
            </w:r>
            <w:r w:rsidRPr="00730652">
              <w:t>(</w:t>
            </w:r>
            <w:r>
              <w:rPr>
                <w:i/>
              </w:rPr>
              <w:t>t</w:t>
            </w:r>
            <w:r w:rsidRPr="00730652">
              <w:t>)</w:t>
            </w:r>
            <w:proofErr w:type="gramEnd"/>
          </w:p>
        </w:tc>
        <w:tc>
          <w:tcPr>
            <w:tcW w:w="90" w:type="dxa"/>
          </w:tcPr>
          <w:p w:rsidR="00695257" w:rsidRDefault="00695257" w:rsidP="00992F35">
            <w:pPr>
              <w:pStyle w:val="Bezodstavce"/>
            </w:pPr>
          </w:p>
        </w:tc>
        <w:tc>
          <w:tcPr>
            <w:tcW w:w="7932" w:type="dxa"/>
          </w:tcPr>
          <w:p w:rsidR="00695257" w:rsidRDefault="00695257" w:rsidP="00992F35">
            <w:pPr>
              <w:pStyle w:val="Bezodstavce"/>
            </w:pPr>
            <w:r>
              <w:t>Vektor výstupních veličin</w:t>
            </w:r>
          </w:p>
        </w:tc>
      </w:tr>
      <w:tr w:rsidR="00730652" w:rsidTr="00992F35">
        <w:tc>
          <w:tcPr>
            <w:tcW w:w="837" w:type="dxa"/>
            <w:noWrap/>
          </w:tcPr>
          <w:p w:rsidR="00730652" w:rsidRPr="00695257" w:rsidRDefault="00730652" w:rsidP="00730652">
            <w:pPr>
              <w:pStyle w:val="Bezodstavce"/>
              <w:rPr>
                <w:b/>
                <w:i/>
              </w:rPr>
            </w:pPr>
            <w:r>
              <w:rPr>
                <w:i/>
              </w:rPr>
              <w:t>y</w:t>
            </w:r>
            <w:r w:rsidRPr="00730652">
              <w:rPr>
                <w:i/>
                <w:vertAlign w:val="subscript"/>
              </w:rPr>
              <w:t>0</w:t>
            </w:r>
          </w:p>
        </w:tc>
        <w:tc>
          <w:tcPr>
            <w:tcW w:w="90" w:type="dxa"/>
          </w:tcPr>
          <w:p w:rsidR="00730652" w:rsidRDefault="00730652" w:rsidP="00992F35">
            <w:pPr>
              <w:pStyle w:val="Bezodstavce"/>
            </w:pPr>
          </w:p>
        </w:tc>
        <w:tc>
          <w:tcPr>
            <w:tcW w:w="7932" w:type="dxa"/>
          </w:tcPr>
          <w:p w:rsidR="00730652" w:rsidRDefault="00730652" w:rsidP="00730652">
            <w:pPr>
              <w:pStyle w:val="Bezodstavce"/>
            </w:pPr>
            <w:r>
              <w:t>Počáteční souřadnice y přírůstkového modelu, souřadnice y pracovního bodu</w:t>
            </w:r>
          </w:p>
        </w:tc>
      </w:tr>
    </w:tbl>
    <w:p w:rsidR="00935E71" w:rsidRPr="00935E71" w:rsidRDefault="00935E71" w:rsidP="00935E71">
      <w:pPr>
        <w:rPr>
          <w:b/>
        </w:rPr>
      </w:pPr>
    </w:p>
    <w:p w:rsidR="00935E71" w:rsidRPr="00935E71" w:rsidRDefault="00935E71" w:rsidP="00935E71">
      <w:pPr>
        <w:rPr>
          <w:b/>
        </w:rPr>
      </w:pPr>
      <w:r w:rsidRPr="00935E71">
        <w:rPr>
          <w:b/>
        </w:rPr>
        <w:t>Seznam Zkratek</w:t>
      </w:r>
    </w:p>
    <w:tbl>
      <w:tblPr>
        <w:tblW w:w="8859" w:type="dxa"/>
        <w:tblCellMar>
          <w:left w:w="0" w:type="dxa"/>
          <w:right w:w="70" w:type="dxa"/>
        </w:tblCellMar>
        <w:tblLook w:val="0000" w:firstRow="0" w:lastRow="0" w:firstColumn="0" w:lastColumn="0" w:noHBand="0" w:noVBand="0"/>
      </w:tblPr>
      <w:tblGrid>
        <w:gridCol w:w="751"/>
        <w:gridCol w:w="168"/>
        <w:gridCol w:w="7940"/>
      </w:tblGrid>
      <w:tr w:rsidR="00992F35" w:rsidTr="008653BA">
        <w:tc>
          <w:tcPr>
            <w:tcW w:w="0" w:type="auto"/>
            <w:noWrap/>
          </w:tcPr>
          <w:p w:rsidR="00992F35" w:rsidRDefault="00992F35">
            <w:pPr>
              <w:pStyle w:val="Bezodstavce"/>
            </w:pPr>
            <w:proofErr w:type="spellStart"/>
            <w:r>
              <w:t>deg</w:t>
            </w:r>
            <w:proofErr w:type="spellEnd"/>
          </w:p>
        </w:tc>
        <w:tc>
          <w:tcPr>
            <w:tcW w:w="168" w:type="dxa"/>
          </w:tcPr>
          <w:p w:rsidR="00992F35" w:rsidRDefault="00992F35">
            <w:pPr>
              <w:pStyle w:val="Bezodstavce"/>
            </w:pPr>
          </w:p>
        </w:tc>
        <w:tc>
          <w:tcPr>
            <w:tcW w:w="7940" w:type="dxa"/>
          </w:tcPr>
          <w:p w:rsidR="00992F35" w:rsidRDefault="00992F35" w:rsidP="00992F35">
            <w:pPr>
              <w:pStyle w:val="Bezodstavce"/>
            </w:pPr>
            <w:r>
              <w:t>Stupeň polynomu</w:t>
            </w:r>
          </w:p>
        </w:tc>
      </w:tr>
      <w:tr w:rsidR="00695257" w:rsidTr="008653BA">
        <w:tc>
          <w:tcPr>
            <w:tcW w:w="0" w:type="auto"/>
            <w:noWrap/>
          </w:tcPr>
          <w:p w:rsidR="00695257" w:rsidRDefault="00695257" w:rsidP="00827607">
            <w:pPr>
              <w:pStyle w:val="Bezodstavce"/>
            </w:pPr>
            <w:r>
              <w:t>LDR</w:t>
            </w:r>
          </w:p>
        </w:tc>
        <w:tc>
          <w:tcPr>
            <w:tcW w:w="168" w:type="dxa"/>
          </w:tcPr>
          <w:p w:rsidR="00695257" w:rsidRDefault="00695257" w:rsidP="00827607">
            <w:pPr>
              <w:pStyle w:val="Bezodstavce"/>
            </w:pPr>
          </w:p>
        </w:tc>
        <w:tc>
          <w:tcPr>
            <w:tcW w:w="7940" w:type="dxa"/>
          </w:tcPr>
          <w:p w:rsidR="00695257" w:rsidRDefault="00695257" w:rsidP="00827607">
            <w:pPr>
              <w:pStyle w:val="Bezodstavce"/>
            </w:pPr>
            <w:r>
              <w:t>Lineární diferenciální rovnice</w:t>
            </w:r>
          </w:p>
        </w:tc>
      </w:tr>
      <w:tr w:rsidR="00695257" w:rsidTr="008653BA">
        <w:tc>
          <w:tcPr>
            <w:tcW w:w="0" w:type="auto"/>
            <w:noWrap/>
          </w:tcPr>
          <w:p w:rsidR="00695257" w:rsidRDefault="00695257" w:rsidP="00992F35">
            <w:pPr>
              <w:pStyle w:val="Bezodstavce"/>
            </w:pPr>
            <w:r>
              <w:t>LSDS</w:t>
            </w:r>
          </w:p>
        </w:tc>
        <w:tc>
          <w:tcPr>
            <w:tcW w:w="168" w:type="dxa"/>
          </w:tcPr>
          <w:p w:rsidR="00695257" w:rsidRDefault="00695257" w:rsidP="00992F35">
            <w:pPr>
              <w:pStyle w:val="Bezodstavce"/>
            </w:pPr>
          </w:p>
        </w:tc>
        <w:tc>
          <w:tcPr>
            <w:tcW w:w="7940" w:type="dxa"/>
          </w:tcPr>
          <w:p w:rsidR="00695257" w:rsidRDefault="00695257" w:rsidP="00992F35">
            <w:pPr>
              <w:pStyle w:val="Bezodstavce"/>
            </w:pPr>
            <w:r>
              <w:t>Lineární spojitý dynamický systém</w:t>
            </w:r>
          </w:p>
        </w:tc>
      </w:tr>
      <w:tr w:rsidR="00695257" w:rsidTr="008653BA">
        <w:tc>
          <w:tcPr>
            <w:tcW w:w="0" w:type="auto"/>
            <w:noWrap/>
          </w:tcPr>
          <w:p w:rsidR="00695257" w:rsidRDefault="00695257">
            <w:pPr>
              <w:pStyle w:val="Bezodstavce"/>
            </w:pPr>
            <w:r>
              <w:t>MIMO</w:t>
            </w:r>
          </w:p>
        </w:tc>
        <w:tc>
          <w:tcPr>
            <w:tcW w:w="168" w:type="dxa"/>
          </w:tcPr>
          <w:p w:rsidR="00695257" w:rsidRDefault="00695257">
            <w:pPr>
              <w:pStyle w:val="Bezodstavce"/>
            </w:pPr>
          </w:p>
        </w:tc>
        <w:tc>
          <w:tcPr>
            <w:tcW w:w="7940" w:type="dxa"/>
          </w:tcPr>
          <w:p w:rsidR="00695257" w:rsidRDefault="00695257" w:rsidP="00992F35">
            <w:pPr>
              <w:pStyle w:val="Bezodstavce"/>
            </w:pPr>
            <w:r>
              <w:t>systém s více vstupy a výstupy (</w:t>
            </w:r>
            <w:proofErr w:type="spellStart"/>
            <w:r>
              <w:t>Multiple</w:t>
            </w:r>
            <w:proofErr w:type="spellEnd"/>
            <w:r>
              <w:t xml:space="preserve">-input </w:t>
            </w:r>
            <w:proofErr w:type="spellStart"/>
            <w:r>
              <w:t>multiple</w:t>
            </w:r>
            <w:proofErr w:type="spellEnd"/>
            <w:r>
              <w:t>-output systém)</w:t>
            </w:r>
          </w:p>
        </w:tc>
      </w:tr>
      <w:tr w:rsidR="00695257" w:rsidTr="008653BA">
        <w:tc>
          <w:tcPr>
            <w:tcW w:w="0" w:type="auto"/>
            <w:noWrap/>
          </w:tcPr>
          <w:p w:rsidR="00695257" w:rsidRDefault="00695257">
            <w:pPr>
              <w:pStyle w:val="Bezodstavce"/>
            </w:pPr>
            <w:r>
              <w:t>SISO</w:t>
            </w:r>
          </w:p>
        </w:tc>
        <w:tc>
          <w:tcPr>
            <w:tcW w:w="168" w:type="dxa"/>
          </w:tcPr>
          <w:p w:rsidR="00695257" w:rsidRDefault="00695257">
            <w:pPr>
              <w:pStyle w:val="Bezodstavce"/>
            </w:pPr>
          </w:p>
        </w:tc>
        <w:tc>
          <w:tcPr>
            <w:tcW w:w="7940" w:type="dxa"/>
          </w:tcPr>
          <w:p w:rsidR="00695257" w:rsidRDefault="00695257">
            <w:pPr>
              <w:pStyle w:val="Bezodstavce"/>
            </w:pPr>
            <w:r>
              <w:t>Single-input single-output</w:t>
            </w:r>
          </w:p>
        </w:tc>
      </w:tr>
      <w:tr w:rsidR="00695257" w:rsidTr="008653BA">
        <w:tc>
          <w:tcPr>
            <w:tcW w:w="0" w:type="auto"/>
            <w:noWrap/>
          </w:tcPr>
          <w:p w:rsidR="00695257" w:rsidRDefault="00695257">
            <w:pPr>
              <w:pStyle w:val="Bezodstavce"/>
            </w:pPr>
          </w:p>
        </w:tc>
        <w:tc>
          <w:tcPr>
            <w:tcW w:w="168" w:type="dxa"/>
          </w:tcPr>
          <w:p w:rsidR="00695257" w:rsidRDefault="00695257">
            <w:pPr>
              <w:pStyle w:val="Bezodstavce"/>
            </w:pPr>
          </w:p>
        </w:tc>
        <w:tc>
          <w:tcPr>
            <w:tcW w:w="7940" w:type="dxa"/>
          </w:tcPr>
          <w:p w:rsidR="00695257" w:rsidRDefault="00695257" w:rsidP="009262B5">
            <w:pPr>
              <w:pStyle w:val="Bezodstavce"/>
            </w:pPr>
          </w:p>
        </w:tc>
      </w:tr>
      <w:tr w:rsidR="00695257" w:rsidTr="008653BA">
        <w:tc>
          <w:tcPr>
            <w:tcW w:w="0" w:type="auto"/>
            <w:noWrap/>
          </w:tcPr>
          <w:p w:rsidR="00695257" w:rsidRDefault="00695257">
            <w:pPr>
              <w:pStyle w:val="Bezodstavce"/>
            </w:pPr>
          </w:p>
        </w:tc>
        <w:tc>
          <w:tcPr>
            <w:tcW w:w="168" w:type="dxa"/>
          </w:tcPr>
          <w:p w:rsidR="00695257" w:rsidRDefault="00695257">
            <w:pPr>
              <w:pStyle w:val="Bezodstavce"/>
            </w:pPr>
          </w:p>
        </w:tc>
        <w:tc>
          <w:tcPr>
            <w:tcW w:w="7940" w:type="dxa"/>
          </w:tcPr>
          <w:p w:rsidR="00695257" w:rsidRDefault="00695257">
            <w:pPr>
              <w:pStyle w:val="Bezodstavce"/>
            </w:pPr>
          </w:p>
        </w:tc>
      </w:tr>
    </w:tbl>
    <w:p w:rsidR="008653BA" w:rsidRDefault="008653BA" w:rsidP="008653BA"/>
    <w:p w:rsidR="00F03DA6" w:rsidRDefault="00F03DA6">
      <w:pPr>
        <w:pStyle w:val="Nadpis"/>
      </w:pPr>
      <w:bookmarkStart w:id="342" w:name="_Toc37577737"/>
      <w:bookmarkStart w:id="343" w:name="_Toc88120448"/>
      <w:bookmarkStart w:id="344" w:name="_Toc88120685"/>
      <w:bookmarkStart w:id="345" w:name="_Toc88120897"/>
      <w:bookmarkStart w:id="346" w:name="_Toc88121001"/>
      <w:bookmarkStart w:id="347" w:name="_Toc88121044"/>
      <w:bookmarkStart w:id="348" w:name="_Toc88121181"/>
      <w:bookmarkStart w:id="349" w:name="_Toc88121555"/>
      <w:bookmarkStart w:id="350" w:name="_Toc88121612"/>
      <w:bookmarkStart w:id="351" w:name="_Toc88121750"/>
      <w:bookmarkStart w:id="352" w:name="_Toc88122016"/>
      <w:bookmarkStart w:id="353" w:name="_Toc88124621"/>
      <w:bookmarkStart w:id="354" w:name="_Toc88124658"/>
      <w:bookmarkStart w:id="355" w:name="_Toc88124808"/>
      <w:bookmarkStart w:id="356" w:name="_Toc88125791"/>
      <w:bookmarkStart w:id="357" w:name="_Toc88126311"/>
      <w:bookmarkStart w:id="358" w:name="_Toc88126462"/>
      <w:bookmarkStart w:id="359" w:name="_Toc88126529"/>
      <w:bookmarkStart w:id="360" w:name="_Toc88126558"/>
      <w:bookmarkStart w:id="361" w:name="_Toc88126774"/>
      <w:bookmarkStart w:id="362" w:name="_Toc88126864"/>
      <w:bookmarkStart w:id="363" w:name="_Toc88127105"/>
      <w:bookmarkStart w:id="364" w:name="_Toc88127148"/>
      <w:bookmarkStart w:id="365" w:name="_Toc88128513"/>
      <w:bookmarkStart w:id="366" w:name="_Toc107634155"/>
      <w:bookmarkStart w:id="367" w:name="_Toc107635190"/>
      <w:bookmarkStart w:id="368" w:name="_Toc107635230"/>
      <w:bookmarkStart w:id="369" w:name="_Toc107635247"/>
      <w:bookmarkStart w:id="370" w:name="_Toc418787326"/>
      <w:r>
        <w:lastRenderedPageBreak/>
        <w:t>Seznam obrázků</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rsidR="007D712B" w:rsidRDefault="00F03DA6">
      <w:pPr>
        <w:pStyle w:val="Seznamobrzk"/>
        <w:rPr>
          <w:rFonts w:asciiTheme="minorHAnsi" w:eastAsiaTheme="minorEastAsia" w:hAnsiTheme="minorHAnsi" w:cstheme="minorBidi"/>
          <w:sz w:val="22"/>
          <w:szCs w:val="22"/>
          <w:lang w:eastAsia="ja-JP"/>
        </w:rPr>
      </w:pPr>
      <w:r w:rsidRPr="00694CBD">
        <w:rPr>
          <w:i/>
        </w:rPr>
        <w:fldChar w:fldCharType="begin"/>
      </w:r>
      <w:r w:rsidRPr="00694CBD">
        <w:rPr>
          <w:i/>
        </w:rPr>
        <w:instrText xml:space="preserve"> TOC \h \z \c "Obr." </w:instrText>
      </w:r>
      <w:r w:rsidRPr="00694CBD">
        <w:rPr>
          <w:i/>
        </w:rPr>
        <w:fldChar w:fldCharType="separate"/>
      </w:r>
      <w:hyperlink w:anchor="_Toc418787328" w:history="1">
        <w:r w:rsidR="007D712B" w:rsidRPr="00BE41A4">
          <w:rPr>
            <w:rStyle w:val="Hypertextovodkaz"/>
          </w:rPr>
          <w:t>Obr. 1. Obecné schéma systému a ukázkou na příkladu nádrže</w:t>
        </w:r>
        <w:r w:rsidR="007D712B">
          <w:rPr>
            <w:webHidden/>
          </w:rPr>
          <w:tab/>
        </w:r>
        <w:r w:rsidR="007D712B">
          <w:rPr>
            <w:webHidden/>
          </w:rPr>
          <w:fldChar w:fldCharType="begin"/>
        </w:r>
        <w:r w:rsidR="007D712B">
          <w:rPr>
            <w:webHidden/>
          </w:rPr>
          <w:instrText xml:space="preserve"> PAGEREF _Toc418787328 \h </w:instrText>
        </w:r>
        <w:r w:rsidR="007D712B">
          <w:rPr>
            <w:webHidden/>
          </w:rPr>
        </w:r>
        <w:r w:rsidR="007D712B">
          <w:rPr>
            <w:webHidden/>
          </w:rPr>
          <w:fldChar w:fldCharType="separate"/>
        </w:r>
        <w:r w:rsidR="00081570">
          <w:rPr>
            <w:webHidden/>
          </w:rPr>
          <w:t>11</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29" w:history="1">
        <w:r w:rsidR="007D712B" w:rsidRPr="00BE41A4">
          <w:rPr>
            <w:rStyle w:val="Hypertextovodkaz"/>
          </w:rPr>
          <w:t>Obr. 2. Příklad odezvy nádrže</w:t>
        </w:r>
        <w:r w:rsidR="007D712B">
          <w:rPr>
            <w:webHidden/>
          </w:rPr>
          <w:tab/>
        </w:r>
        <w:r w:rsidR="007D712B">
          <w:rPr>
            <w:webHidden/>
          </w:rPr>
          <w:fldChar w:fldCharType="begin"/>
        </w:r>
        <w:r w:rsidR="007D712B">
          <w:rPr>
            <w:webHidden/>
          </w:rPr>
          <w:instrText xml:space="preserve"> PAGEREF _Toc418787329 \h </w:instrText>
        </w:r>
        <w:r w:rsidR="007D712B">
          <w:rPr>
            <w:webHidden/>
          </w:rPr>
        </w:r>
        <w:r w:rsidR="007D712B">
          <w:rPr>
            <w:webHidden/>
          </w:rPr>
          <w:fldChar w:fldCharType="separate"/>
        </w:r>
        <w:r>
          <w:rPr>
            <w:webHidden/>
          </w:rPr>
          <w:t>12</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0" w:history="1">
        <w:r w:rsidR="007D712B" w:rsidRPr="00BE41A4">
          <w:rPr>
            <w:rStyle w:val="Hypertextovodkaz"/>
          </w:rPr>
          <w:t>Obr. 3. Cívka</w:t>
        </w:r>
        <w:r w:rsidR="007D712B">
          <w:rPr>
            <w:webHidden/>
          </w:rPr>
          <w:tab/>
        </w:r>
        <w:r w:rsidR="007D712B">
          <w:rPr>
            <w:webHidden/>
          </w:rPr>
          <w:fldChar w:fldCharType="begin"/>
        </w:r>
        <w:r w:rsidR="007D712B">
          <w:rPr>
            <w:webHidden/>
          </w:rPr>
          <w:instrText xml:space="preserve"> PAGEREF _Toc418787330 \h </w:instrText>
        </w:r>
        <w:r w:rsidR="007D712B">
          <w:rPr>
            <w:webHidden/>
          </w:rPr>
        </w:r>
        <w:r w:rsidR="007D712B">
          <w:rPr>
            <w:webHidden/>
          </w:rPr>
          <w:fldChar w:fldCharType="separate"/>
        </w:r>
        <w:r>
          <w:rPr>
            <w:webHidden/>
          </w:rPr>
          <w:t>14</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1" w:history="1">
        <w:r w:rsidR="007D712B" w:rsidRPr="00BE41A4">
          <w:rPr>
            <w:rStyle w:val="Hypertextovodkaz"/>
          </w:rPr>
          <w:t>Obr. 4. Hmota</w:t>
        </w:r>
        <w:r w:rsidR="007D712B">
          <w:rPr>
            <w:webHidden/>
          </w:rPr>
          <w:tab/>
        </w:r>
        <w:r w:rsidR="007D712B">
          <w:rPr>
            <w:webHidden/>
          </w:rPr>
          <w:fldChar w:fldCharType="begin"/>
        </w:r>
        <w:r w:rsidR="007D712B">
          <w:rPr>
            <w:webHidden/>
          </w:rPr>
          <w:instrText xml:space="preserve"> PAGEREF _Toc418787331 \h </w:instrText>
        </w:r>
        <w:r w:rsidR="007D712B">
          <w:rPr>
            <w:webHidden/>
          </w:rPr>
        </w:r>
        <w:r w:rsidR="007D712B">
          <w:rPr>
            <w:webHidden/>
          </w:rPr>
          <w:fldChar w:fldCharType="separate"/>
        </w:r>
        <w:r>
          <w:rPr>
            <w:webHidden/>
          </w:rPr>
          <w:t>14</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2" w:history="1">
        <w:r w:rsidR="007D712B" w:rsidRPr="00BE41A4">
          <w:rPr>
            <w:rStyle w:val="Hypertextovodkaz"/>
          </w:rPr>
          <w:t>Obr. 5. Setrvačná hmota</w:t>
        </w:r>
        <w:r w:rsidR="007D712B">
          <w:rPr>
            <w:webHidden/>
          </w:rPr>
          <w:tab/>
        </w:r>
        <w:r w:rsidR="007D712B">
          <w:rPr>
            <w:webHidden/>
          </w:rPr>
          <w:fldChar w:fldCharType="begin"/>
        </w:r>
        <w:r w:rsidR="007D712B">
          <w:rPr>
            <w:webHidden/>
          </w:rPr>
          <w:instrText xml:space="preserve"> PAGEREF _Toc418787332 \h </w:instrText>
        </w:r>
        <w:r w:rsidR="007D712B">
          <w:rPr>
            <w:webHidden/>
          </w:rPr>
        </w:r>
        <w:r w:rsidR="007D712B">
          <w:rPr>
            <w:webHidden/>
          </w:rPr>
          <w:fldChar w:fldCharType="separate"/>
        </w:r>
        <w:r>
          <w:rPr>
            <w:webHidden/>
          </w:rPr>
          <w:t>15</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3" w:history="1">
        <w:r w:rsidR="007D712B" w:rsidRPr="00BE41A4">
          <w:rPr>
            <w:rStyle w:val="Hypertextovodkaz"/>
          </w:rPr>
          <w:t>Obr. 6. Potrubí</w:t>
        </w:r>
        <w:r w:rsidR="007D712B">
          <w:rPr>
            <w:webHidden/>
          </w:rPr>
          <w:tab/>
        </w:r>
        <w:r w:rsidR="007D712B">
          <w:rPr>
            <w:webHidden/>
          </w:rPr>
          <w:fldChar w:fldCharType="begin"/>
        </w:r>
        <w:r w:rsidR="007D712B">
          <w:rPr>
            <w:webHidden/>
          </w:rPr>
          <w:instrText xml:space="preserve"> PAGEREF _Toc418787333 \h </w:instrText>
        </w:r>
        <w:r w:rsidR="007D712B">
          <w:rPr>
            <w:webHidden/>
          </w:rPr>
        </w:r>
        <w:r w:rsidR="007D712B">
          <w:rPr>
            <w:webHidden/>
          </w:rPr>
          <w:fldChar w:fldCharType="separate"/>
        </w:r>
        <w:r>
          <w:rPr>
            <w:webHidden/>
          </w:rPr>
          <w:t>15</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4" w:history="1">
        <w:r w:rsidR="007D712B" w:rsidRPr="00BE41A4">
          <w:rPr>
            <w:rStyle w:val="Hypertextovodkaz"/>
          </w:rPr>
          <w:t>Obr. 7. Kondenzátor</w:t>
        </w:r>
        <w:r w:rsidR="007D712B">
          <w:rPr>
            <w:webHidden/>
          </w:rPr>
          <w:tab/>
        </w:r>
        <w:r w:rsidR="007D712B">
          <w:rPr>
            <w:webHidden/>
          </w:rPr>
          <w:fldChar w:fldCharType="begin"/>
        </w:r>
        <w:r w:rsidR="007D712B">
          <w:rPr>
            <w:webHidden/>
          </w:rPr>
          <w:instrText xml:space="preserve"> PAGEREF _Toc418787334 \h </w:instrText>
        </w:r>
        <w:r w:rsidR="007D712B">
          <w:rPr>
            <w:webHidden/>
          </w:rPr>
        </w:r>
        <w:r w:rsidR="007D712B">
          <w:rPr>
            <w:webHidden/>
          </w:rPr>
          <w:fldChar w:fldCharType="separate"/>
        </w:r>
        <w:r>
          <w:rPr>
            <w:webHidden/>
          </w:rPr>
          <w:t>16</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5" w:history="1">
        <w:r w:rsidR="007D712B" w:rsidRPr="00BE41A4">
          <w:rPr>
            <w:rStyle w:val="Hypertextovodkaz"/>
          </w:rPr>
          <w:t>Obr. 8. Pružina</w:t>
        </w:r>
        <w:r w:rsidR="007D712B">
          <w:rPr>
            <w:webHidden/>
          </w:rPr>
          <w:tab/>
        </w:r>
        <w:r w:rsidR="007D712B">
          <w:rPr>
            <w:webHidden/>
          </w:rPr>
          <w:fldChar w:fldCharType="begin"/>
        </w:r>
        <w:r w:rsidR="007D712B">
          <w:rPr>
            <w:webHidden/>
          </w:rPr>
          <w:instrText xml:space="preserve"> PAGEREF _Toc418787335 \h </w:instrText>
        </w:r>
        <w:r w:rsidR="007D712B">
          <w:rPr>
            <w:webHidden/>
          </w:rPr>
        </w:r>
        <w:r w:rsidR="007D712B">
          <w:rPr>
            <w:webHidden/>
          </w:rPr>
          <w:fldChar w:fldCharType="separate"/>
        </w:r>
        <w:r>
          <w:rPr>
            <w:webHidden/>
          </w:rPr>
          <w:t>17</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6" w:history="1">
        <w:r w:rsidR="007D712B" w:rsidRPr="00BE41A4">
          <w:rPr>
            <w:rStyle w:val="Hypertextovodkaz"/>
          </w:rPr>
          <w:t>Obr. 9. Torzní pružina</w:t>
        </w:r>
        <w:r w:rsidR="007D712B">
          <w:rPr>
            <w:webHidden/>
          </w:rPr>
          <w:tab/>
        </w:r>
        <w:r w:rsidR="007D712B">
          <w:rPr>
            <w:webHidden/>
          </w:rPr>
          <w:fldChar w:fldCharType="begin"/>
        </w:r>
        <w:r w:rsidR="007D712B">
          <w:rPr>
            <w:webHidden/>
          </w:rPr>
          <w:instrText xml:space="preserve"> PAGEREF _Toc418787336 \h </w:instrText>
        </w:r>
        <w:r w:rsidR="007D712B">
          <w:rPr>
            <w:webHidden/>
          </w:rPr>
        </w:r>
        <w:r w:rsidR="007D712B">
          <w:rPr>
            <w:webHidden/>
          </w:rPr>
          <w:fldChar w:fldCharType="separate"/>
        </w:r>
        <w:r>
          <w:rPr>
            <w:webHidden/>
          </w:rPr>
          <w:t>17</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7" w:history="1">
        <w:r w:rsidR="007D712B" w:rsidRPr="00BE41A4">
          <w:rPr>
            <w:rStyle w:val="Hypertextovodkaz"/>
          </w:rPr>
          <w:t>Obr. 10. Nádrž</w:t>
        </w:r>
        <w:r w:rsidR="007D712B">
          <w:rPr>
            <w:webHidden/>
          </w:rPr>
          <w:tab/>
        </w:r>
        <w:r w:rsidR="007D712B">
          <w:rPr>
            <w:webHidden/>
          </w:rPr>
          <w:fldChar w:fldCharType="begin"/>
        </w:r>
        <w:r w:rsidR="007D712B">
          <w:rPr>
            <w:webHidden/>
          </w:rPr>
          <w:instrText xml:space="preserve"> PAGEREF _Toc418787337 \h </w:instrText>
        </w:r>
        <w:r w:rsidR="007D712B">
          <w:rPr>
            <w:webHidden/>
          </w:rPr>
        </w:r>
        <w:r w:rsidR="007D712B">
          <w:rPr>
            <w:webHidden/>
          </w:rPr>
          <w:fldChar w:fldCharType="separate"/>
        </w:r>
        <w:r>
          <w:rPr>
            <w:webHidden/>
          </w:rPr>
          <w:t>18</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8" w:history="1">
        <w:r w:rsidR="007D712B" w:rsidRPr="00BE41A4">
          <w:rPr>
            <w:rStyle w:val="Hypertextovodkaz"/>
          </w:rPr>
          <w:t>Obr. 11. Tepelná kapacita hmoty</w:t>
        </w:r>
        <w:r w:rsidR="007D712B">
          <w:rPr>
            <w:webHidden/>
          </w:rPr>
          <w:tab/>
        </w:r>
        <w:r w:rsidR="007D712B">
          <w:rPr>
            <w:webHidden/>
          </w:rPr>
          <w:fldChar w:fldCharType="begin"/>
        </w:r>
        <w:r w:rsidR="007D712B">
          <w:rPr>
            <w:webHidden/>
          </w:rPr>
          <w:instrText xml:space="preserve"> PAGEREF _Toc418787338 \h </w:instrText>
        </w:r>
        <w:r w:rsidR="007D712B">
          <w:rPr>
            <w:webHidden/>
          </w:rPr>
        </w:r>
        <w:r w:rsidR="007D712B">
          <w:rPr>
            <w:webHidden/>
          </w:rPr>
          <w:fldChar w:fldCharType="separate"/>
        </w:r>
        <w:r>
          <w:rPr>
            <w:webHidden/>
          </w:rPr>
          <w:t>18</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39" w:history="1">
        <w:r w:rsidR="007D712B" w:rsidRPr="00BE41A4">
          <w:rPr>
            <w:rStyle w:val="Hypertextovodkaz"/>
          </w:rPr>
          <w:t>Obr. 12. Zpětnovazební obvod</w:t>
        </w:r>
        <w:r w:rsidR="007D712B">
          <w:rPr>
            <w:webHidden/>
          </w:rPr>
          <w:tab/>
        </w:r>
        <w:r w:rsidR="007D712B">
          <w:rPr>
            <w:webHidden/>
          </w:rPr>
          <w:fldChar w:fldCharType="begin"/>
        </w:r>
        <w:r w:rsidR="007D712B">
          <w:rPr>
            <w:webHidden/>
          </w:rPr>
          <w:instrText xml:space="preserve"> PAGEREF _Toc418787339 \h </w:instrText>
        </w:r>
        <w:r w:rsidR="007D712B">
          <w:rPr>
            <w:webHidden/>
          </w:rPr>
        </w:r>
        <w:r w:rsidR="007D712B">
          <w:rPr>
            <w:webHidden/>
          </w:rPr>
          <w:fldChar w:fldCharType="separate"/>
        </w:r>
        <w:r>
          <w:rPr>
            <w:webHidden/>
          </w:rPr>
          <w:t>21</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0" w:history="1">
        <w:r w:rsidR="007D712B" w:rsidRPr="00BE41A4">
          <w:rPr>
            <w:rStyle w:val="Hypertextovodkaz"/>
          </w:rPr>
          <w:t>Obr. 13. Grafický význam linearizace</w:t>
        </w:r>
        <w:r w:rsidR="007D712B">
          <w:rPr>
            <w:webHidden/>
          </w:rPr>
          <w:tab/>
        </w:r>
        <w:r w:rsidR="007D712B">
          <w:rPr>
            <w:webHidden/>
          </w:rPr>
          <w:fldChar w:fldCharType="begin"/>
        </w:r>
        <w:r w:rsidR="007D712B">
          <w:rPr>
            <w:webHidden/>
          </w:rPr>
          <w:instrText xml:space="preserve"> PAGEREF _Toc418787340 \h </w:instrText>
        </w:r>
        <w:r w:rsidR="007D712B">
          <w:rPr>
            <w:webHidden/>
          </w:rPr>
        </w:r>
        <w:r w:rsidR="007D712B">
          <w:rPr>
            <w:webHidden/>
          </w:rPr>
          <w:fldChar w:fldCharType="separate"/>
        </w:r>
        <w:r>
          <w:rPr>
            <w:webHidden/>
          </w:rPr>
          <w:t>26</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1" w:history="1">
        <w:r w:rsidR="007D712B" w:rsidRPr="00BE41A4">
          <w:rPr>
            <w:rStyle w:val="Hypertextovodkaz"/>
          </w:rPr>
          <w:t>Obr. 14. Statická charakteristika přírůstkového modelu</w:t>
        </w:r>
        <w:r w:rsidR="007D712B">
          <w:rPr>
            <w:webHidden/>
          </w:rPr>
          <w:tab/>
        </w:r>
        <w:r w:rsidR="007D712B">
          <w:rPr>
            <w:webHidden/>
          </w:rPr>
          <w:fldChar w:fldCharType="begin"/>
        </w:r>
        <w:r w:rsidR="007D712B">
          <w:rPr>
            <w:webHidden/>
          </w:rPr>
          <w:instrText xml:space="preserve"> PAGEREF _Toc418787341 \h </w:instrText>
        </w:r>
        <w:r w:rsidR="007D712B">
          <w:rPr>
            <w:webHidden/>
          </w:rPr>
        </w:r>
        <w:r w:rsidR="007D712B">
          <w:rPr>
            <w:webHidden/>
          </w:rPr>
          <w:fldChar w:fldCharType="separate"/>
        </w:r>
        <w:r>
          <w:rPr>
            <w:webHidden/>
          </w:rPr>
          <w:t>27</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2" w:history="1">
        <w:r w:rsidR="007D712B" w:rsidRPr="00BE41A4">
          <w:rPr>
            <w:rStyle w:val="Hypertextovodkaz"/>
          </w:rPr>
          <w:t>Obr. 15. Blokové schema stavového popisu</w:t>
        </w:r>
        <w:r w:rsidR="007D712B">
          <w:rPr>
            <w:webHidden/>
          </w:rPr>
          <w:tab/>
        </w:r>
        <w:r w:rsidR="007D712B">
          <w:rPr>
            <w:webHidden/>
          </w:rPr>
          <w:fldChar w:fldCharType="begin"/>
        </w:r>
        <w:r w:rsidR="007D712B">
          <w:rPr>
            <w:webHidden/>
          </w:rPr>
          <w:instrText xml:space="preserve"> PAGEREF _Toc418787342 \h </w:instrText>
        </w:r>
        <w:r w:rsidR="007D712B">
          <w:rPr>
            <w:webHidden/>
          </w:rPr>
        </w:r>
        <w:r w:rsidR="007D712B">
          <w:rPr>
            <w:webHidden/>
          </w:rPr>
          <w:fldChar w:fldCharType="separate"/>
        </w:r>
        <w:r>
          <w:rPr>
            <w:webHidden/>
          </w:rPr>
          <w:t>36</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3" w:history="1">
        <w:r w:rsidR="007D712B" w:rsidRPr="00BE41A4">
          <w:rPr>
            <w:rStyle w:val="Hypertextovodkaz"/>
          </w:rPr>
          <w:t>Obr. 16. Schéma zapojení integračního článku</w:t>
        </w:r>
        <w:r w:rsidR="007D712B">
          <w:rPr>
            <w:webHidden/>
          </w:rPr>
          <w:tab/>
        </w:r>
        <w:r w:rsidR="007D712B">
          <w:rPr>
            <w:webHidden/>
          </w:rPr>
          <w:fldChar w:fldCharType="begin"/>
        </w:r>
        <w:r w:rsidR="007D712B">
          <w:rPr>
            <w:webHidden/>
          </w:rPr>
          <w:instrText xml:space="preserve"> PAGEREF _Toc418787343 \h </w:instrText>
        </w:r>
        <w:r w:rsidR="007D712B">
          <w:rPr>
            <w:webHidden/>
          </w:rPr>
        </w:r>
        <w:r w:rsidR="007D712B">
          <w:rPr>
            <w:webHidden/>
          </w:rPr>
          <w:fldChar w:fldCharType="separate"/>
        </w:r>
        <w:r>
          <w:rPr>
            <w:webHidden/>
          </w:rPr>
          <w:t>41</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4" w:history="1">
        <w:r w:rsidR="007D712B" w:rsidRPr="00BE41A4">
          <w:rPr>
            <w:rStyle w:val="Hypertextovodkaz"/>
          </w:rPr>
          <w:t>Obr. 17. Schéma zapojení integračního článku v MATLAB/Simulink s použitím knihovny Simscape</w:t>
        </w:r>
        <w:r w:rsidR="007D712B">
          <w:rPr>
            <w:webHidden/>
          </w:rPr>
          <w:tab/>
        </w:r>
        <w:r w:rsidR="007D712B">
          <w:rPr>
            <w:webHidden/>
          </w:rPr>
          <w:fldChar w:fldCharType="begin"/>
        </w:r>
        <w:r w:rsidR="007D712B">
          <w:rPr>
            <w:webHidden/>
          </w:rPr>
          <w:instrText xml:space="preserve"> PAGEREF _Toc418787344 \h </w:instrText>
        </w:r>
        <w:r w:rsidR="007D712B">
          <w:rPr>
            <w:webHidden/>
          </w:rPr>
        </w:r>
        <w:r w:rsidR="007D712B">
          <w:rPr>
            <w:webHidden/>
          </w:rPr>
          <w:fldChar w:fldCharType="separate"/>
        </w:r>
        <w:r>
          <w:rPr>
            <w:webHidden/>
          </w:rPr>
          <w:t>42</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5" w:history="1">
        <w:r w:rsidR="007D712B" w:rsidRPr="00BE41A4">
          <w:rPr>
            <w:rStyle w:val="Hypertextovodkaz"/>
          </w:rPr>
          <w:t>Obr. 18. Schématické zapojení integračního článku v MATLAB/Simulink ze základních bloků</w:t>
        </w:r>
        <w:r w:rsidR="007D712B">
          <w:rPr>
            <w:webHidden/>
          </w:rPr>
          <w:tab/>
        </w:r>
        <w:r w:rsidR="007D712B">
          <w:rPr>
            <w:webHidden/>
          </w:rPr>
          <w:fldChar w:fldCharType="begin"/>
        </w:r>
        <w:r w:rsidR="007D712B">
          <w:rPr>
            <w:webHidden/>
          </w:rPr>
          <w:instrText xml:space="preserve"> PAGEREF _Toc418787345 \h </w:instrText>
        </w:r>
        <w:r w:rsidR="007D712B">
          <w:rPr>
            <w:webHidden/>
          </w:rPr>
        </w:r>
        <w:r w:rsidR="007D712B">
          <w:rPr>
            <w:webHidden/>
          </w:rPr>
          <w:fldChar w:fldCharType="separate"/>
        </w:r>
        <w:r>
          <w:rPr>
            <w:webHidden/>
          </w:rPr>
          <w:t>43</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6" w:history="1">
        <w:r w:rsidR="007D712B" w:rsidRPr="00BE41A4">
          <w:rPr>
            <w:rStyle w:val="Hypertextovodkaz"/>
          </w:rPr>
          <w:t>Obr. 19. Schématické zapojení integračního článku v MATLAB/Simulink z přenosové funkce</w:t>
        </w:r>
        <w:r w:rsidR="007D712B">
          <w:rPr>
            <w:webHidden/>
          </w:rPr>
          <w:tab/>
        </w:r>
        <w:r w:rsidR="007D712B">
          <w:rPr>
            <w:webHidden/>
          </w:rPr>
          <w:fldChar w:fldCharType="begin"/>
        </w:r>
        <w:r w:rsidR="007D712B">
          <w:rPr>
            <w:webHidden/>
          </w:rPr>
          <w:instrText xml:space="preserve"> PAGEREF _Toc418787346 \h </w:instrText>
        </w:r>
        <w:r w:rsidR="007D712B">
          <w:rPr>
            <w:webHidden/>
          </w:rPr>
        </w:r>
        <w:r w:rsidR="007D712B">
          <w:rPr>
            <w:webHidden/>
          </w:rPr>
          <w:fldChar w:fldCharType="separate"/>
        </w:r>
        <w:r>
          <w:rPr>
            <w:webHidden/>
          </w:rPr>
          <w:t>43</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7" w:history="1">
        <w:r w:rsidR="007D712B" w:rsidRPr="00BE41A4">
          <w:rPr>
            <w:rStyle w:val="Hypertextovodkaz"/>
          </w:rPr>
          <w:t>Obr. 20. Zapojení stavového modelu integračního článku ze základních bloků a s využitím bloku State-Space</w:t>
        </w:r>
        <w:r w:rsidR="007D712B">
          <w:rPr>
            <w:webHidden/>
          </w:rPr>
          <w:tab/>
        </w:r>
        <w:r w:rsidR="007D712B">
          <w:rPr>
            <w:webHidden/>
          </w:rPr>
          <w:fldChar w:fldCharType="begin"/>
        </w:r>
        <w:r w:rsidR="007D712B">
          <w:rPr>
            <w:webHidden/>
          </w:rPr>
          <w:instrText xml:space="preserve"> PAGEREF _Toc418787347 \h </w:instrText>
        </w:r>
        <w:r w:rsidR="007D712B">
          <w:rPr>
            <w:webHidden/>
          </w:rPr>
        </w:r>
        <w:r w:rsidR="007D712B">
          <w:rPr>
            <w:webHidden/>
          </w:rPr>
          <w:fldChar w:fldCharType="separate"/>
        </w:r>
        <w:r>
          <w:rPr>
            <w:webHidden/>
          </w:rPr>
          <w:t>44</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8" w:history="1">
        <w:r w:rsidR="007D712B" w:rsidRPr="00BE41A4">
          <w:rPr>
            <w:rStyle w:val="Hypertextovodkaz"/>
          </w:rPr>
          <w:t>Obr. 21. Graf výstupu simulací integračního článku</w:t>
        </w:r>
        <w:r w:rsidR="007D712B">
          <w:rPr>
            <w:webHidden/>
          </w:rPr>
          <w:tab/>
        </w:r>
        <w:r w:rsidR="007D712B">
          <w:rPr>
            <w:webHidden/>
          </w:rPr>
          <w:fldChar w:fldCharType="begin"/>
        </w:r>
        <w:r w:rsidR="007D712B">
          <w:rPr>
            <w:webHidden/>
          </w:rPr>
          <w:instrText xml:space="preserve"> PAGEREF _Toc418787348 \h </w:instrText>
        </w:r>
        <w:r w:rsidR="007D712B">
          <w:rPr>
            <w:webHidden/>
          </w:rPr>
        </w:r>
        <w:r w:rsidR="007D712B">
          <w:rPr>
            <w:webHidden/>
          </w:rPr>
          <w:fldChar w:fldCharType="separate"/>
        </w:r>
        <w:r>
          <w:rPr>
            <w:webHidden/>
          </w:rPr>
          <w:t>45</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49" w:history="1">
        <w:r w:rsidR="007D712B" w:rsidRPr="00BE41A4">
          <w:rPr>
            <w:rStyle w:val="Hypertextovodkaz"/>
          </w:rPr>
          <w:t>Obr. 22. Schéma zapojení elektrického obvodu</w:t>
        </w:r>
        <w:r w:rsidR="007D712B">
          <w:rPr>
            <w:webHidden/>
          </w:rPr>
          <w:tab/>
        </w:r>
        <w:r w:rsidR="007D712B">
          <w:rPr>
            <w:webHidden/>
          </w:rPr>
          <w:fldChar w:fldCharType="begin"/>
        </w:r>
        <w:r w:rsidR="007D712B">
          <w:rPr>
            <w:webHidden/>
          </w:rPr>
          <w:instrText xml:space="preserve"> PAGEREF _Toc418787349 \h </w:instrText>
        </w:r>
        <w:r w:rsidR="007D712B">
          <w:rPr>
            <w:webHidden/>
          </w:rPr>
        </w:r>
        <w:r w:rsidR="007D712B">
          <w:rPr>
            <w:webHidden/>
          </w:rPr>
          <w:fldChar w:fldCharType="separate"/>
        </w:r>
        <w:r>
          <w:rPr>
            <w:webHidden/>
          </w:rPr>
          <w:t>46</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0" w:history="1">
        <w:r w:rsidR="007D712B" w:rsidRPr="00BE41A4">
          <w:rPr>
            <w:rStyle w:val="Hypertextovodkaz"/>
          </w:rPr>
          <w:t>Obr. 23. Schéma zapojení obvodu s dvěma zdroji v MATLAB/Simulink – Simscape</w:t>
        </w:r>
        <w:r w:rsidR="007D712B">
          <w:rPr>
            <w:webHidden/>
          </w:rPr>
          <w:tab/>
        </w:r>
        <w:r w:rsidR="007D712B">
          <w:rPr>
            <w:webHidden/>
          </w:rPr>
          <w:fldChar w:fldCharType="begin"/>
        </w:r>
        <w:r w:rsidR="007D712B">
          <w:rPr>
            <w:webHidden/>
          </w:rPr>
          <w:instrText xml:space="preserve"> PAGEREF _Toc418787350 \h </w:instrText>
        </w:r>
        <w:r w:rsidR="007D712B">
          <w:rPr>
            <w:webHidden/>
          </w:rPr>
        </w:r>
        <w:r w:rsidR="007D712B">
          <w:rPr>
            <w:webHidden/>
          </w:rPr>
          <w:fldChar w:fldCharType="separate"/>
        </w:r>
        <w:r>
          <w:rPr>
            <w:webHidden/>
          </w:rPr>
          <w:t>46</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1" w:history="1">
        <w:r w:rsidR="007D712B" w:rsidRPr="00BE41A4">
          <w:rPr>
            <w:rStyle w:val="Hypertextovodkaz"/>
          </w:rPr>
          <w:t>Obr. 24. Schéma zapojení obvodu s dvěma zdroji v MATLAB/Simulink ze základních bloků</w:t>
        </w:r>
        <w:r w:rsidR="007D712B">
          <w:rPr>
            <w:webHidden/>
          </w:rPr>
          <w:tab/>
        </w:r>
        <w:r w:rsidR="007D712B">
          <w:rPr>
            <w:webHidden/>
          </w:rPr>
          <w:fldChar w:fldCharType="begin"/>
        </w:r>
        <w:r w:rsidR="007D712B">
          <w:rPr>
            <w:webHidden/>
          </w:rPr>
          <w:instrText xml:space="preserve"> PAGEREF _Toc418787351 \h </w:instrText>
        </w:r>
        <w:r w:rsidR="007D712B">
          <w:rPr>
            <w:webHidden/>
          </w:rPr>
        </w:r>
        <w:r w:rsidR="007D712B">
          <w:rPr>
            <w:webHidden/>
          </w:rPr>
          <w:fldChar w:fldCharType="separate"/>
        </w:r>
        <w:r>
          <w:rPr>
            <w:webHidden/>
          </w:rPr>
          <w:t>48</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2" w:history="1">
        <w:r w:rsidR="007D712B" w:rsidRPr="00BE41A4">
          <w:rPr>
            <w:rStyle w:val="Hypertextovodkaz"/>
          </w:rPr>
          <w:t>Obr. 25. Simulace obvodu s dvěma zdroji v MATLAB/Simulink s použitím bloku State-Space</w:t>
        </w:r>
        <w:r w:rsidR="007D712B">
          <w:rPr>
            <w:webHidden/>
          </w:rPr>
          <w:tab/>
        </w:r>
        <w:r w:rsidR="007D712B">
          <w:rPr>
            <w:webHidden/>
          </w:rPr>
          <w:fldChar w:fldCharType="begin"/>
        </w:r>
        <w:r w:rsidR="007D712B">
          <w:rPr>
            <w:webHidden/>
          </w:rPr>
          <w:instrText xml:space="preserve"> PAGEREF _Toc418787352 \h </w:instrText>
        </w:r>
        <w:r w:rsidR="007D712B">
          <w:rPr>
            <w:webHidden/>
          </w:rPr>
        </w:r>
        <w:r w:rsidR="007D712B">
          <w:rPr>
            <w:webHidden/>
          </w:rPr>
          <w:fldChar w:fldCharType="separate"/>
        </w:r>
        <w:r>
          <w:rPr>
            <w:webHidden/>
          </w:rPr>
          <w:t>49</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3" w:history="1">
        <w:r w:rsidR="007D712B" w:rsidRPr="00BE41A4">
          <w:rPr>
            <w:rStyle w:val="Hypertextovodkaz"/>
          </w:rPr>
          <w:t>Obr. 26. Schéma zapojení obvodu s dvěma zdroji z dílčích přenosů v MATLAB/Simulink</w:t>
        </w:r>
        <w:r w:rsidR="007D712B">
          <w:rPr>
            <w:webHidden/>
          </w:rPr>
          <w:tab/>
        </w:r>
        <w:r w:rsidR="007D712B">
          <w:rPr>
            <w:webHidden/>
          </w:rPr>
          <w:fldChar w:fldCharType="begin"/>
        </w:r>
        <w:r w:rsidR="007D712B">
          <w:rPr>
            <w:webHidden/>
          </w:rPr>
          <w:instrText xml:space="preserve"> PAGEREF _Toc418787353 \h </w:instrText>
        </w:r>
        <w:r w:rsidR="007D712B">
          <w:rPr>
            <w:webHidden/>
          </w:rPr>
        </w:r>
        <w:r w:rsidR="007D712B">
          <w:rPr>
            <w:webHidden/>
          </w:rPr>
          <w:fldChar w:fldCharType="separate"/>
        </w:r>
        <w:r>
          <w:rPr>
            <w:webHidden/>
          </w:rPr>
          <w:t>51</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4" w:history="1">
        <w:r w:rsidR="007D712B" w:rsidRPr="00BE41A4">
          <w:rPr>
            <w:rStyle w:val="Hypertextovodkaz"/>
          </w:rPr>
          <w:t>Obr. 27. Průběhy vstupních a výstupních veličin v obvodu s dvěma zdroji</w:t>
        </w:r>
        <w:r w:rsidR="007D712B">
          <w:rPr>
            <w:webHidden/>
          </w:rPr>
          <w:tab/>
        </w:r>
        <w:r w:rsidR="007D712B">
          <w:rPr>
            <w:webHidden/>
          </w:rPr>
          <w:fldChar w:fldCharType="begin"/>
        </w:r>
        <w:r w:rsidR="007D712B">
          <w:rPr>
            <w:webHidden/>
          </w:rPr>
          <w:instrText xml:space="preserve"> PAGEREF _Toc418787354 \h </w:instrText>
        </w:r>
        <w:r w:rsidR="007D712B">
          <w:rPr>
            <w:webHidden/>
          </w:rPr>
        </w:r>
        <w:r w:rsidR="007D712B">
          <w:rPr>
            <w:webHidden/>
          </w:rPr>
          <w:fldChar w:fldCharType="separate"/>
        </w:r>
        <w:r>
          <w:rPr>
            <w:webHidden/>
          </w:rPr>
          <w:t>53</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5" w:history="1">
        <w:r w:rsidR="007D712B" w:rsidRPr="00BE41A4">
          <w:rPr>
            <w:rStyle w:val="Hypertextovodkaz"/>
          </w:rPr>
          <w:t>Obr. 28. Schematické znázornění mechanického systému</w:t>
        </w:r>
        <w:r w:rsidR="007D712B">
          <w:rPr>
            <w:webHidden/>
          </w:rPr>
          <w:tab/>
        </w:r>
        <w:r w:rsidR="007D712B">
          <w:rPr>
            <w:webHidden/>
          </w:rPr>
          <w:fldChar w:fldCharType="begin"/>
        </w:r>
        <w:r w:rsidR="007D712B">
          <w:rPr>
            <w:webHidden/>
          </w:rPr>
          <w:instrText xml:space="preserve"> PAGEREF _Toc418787355 \h </w:instrText>
        </w:r>
        <w:r w:rsidR="007D712B">
          <w:rPr>
            <w:webHidden/>
          </w:rPr>
        </w:r>
        <w:r w:rsidR="007D712B">
          <w:rPr>
            <w:webHidden/>
          </w:rPr>
          <w:fldChar w:fldCharType="separate"/>
        </w:r>
        <w:r>
          <w:rPr>
            <w:webHidden/>
          </w:rPr>
          <w:t>54</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6" w:history="1">
        <w:r w:rsidR="007D712B" w:rsidRPr="00BE41A4">
          <w:rPr>
            <w:rStyle w:val="Hypertextovodkaz"/>
          </w:rPr>
          <w:t>Obr. 29. Blokové schema hmot propojených pružinou v Simscape</w:t>
        </w:r>
        <w:r w:rsidR="007D712B">
          <w:rPr>
            <w:webHidden/>
          </w:rPr>
          <w:tab/>
        </w:r>
        <w:r w:rsidR="007D712B">
          <w:rPr>
            <w:webHidden/>
          </w:rPr>
          <w:fldChar w:fldCharType="begin"/>
        </w:r>
        <w:r w:rsidR="007D712B">
          <w:rPr>
            <w:webHidden/>
          </w:rPr>
          <w:instrText xml:space="preserve"> PAGEREF _Toc418787356 \h </w:instrText>
        </w:r>
        <w:r w:rsidR="007D712B">
          <w:rPr>
            <w:webHidden/>
          </w:rPr>
        </w:r>
        <w:r w:rsidR="007D712B">
          <w:rPr>
            <w:webHidden/>
          </w:rPr>
          <w:fldChar w:fldCharType="separate"/>
        </w:r>
        <w:r>
          <w:rPr>
            <w:webHidden/>
          </w:rPr>
          <w:t>54</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7" w:history="1">
        <w:r w:rsidR="007D712B" w:rsidRPr="00BE41A4">
          <w:rPr>
            <w:rStyle w:val="Hypertextovodkaz"/>
          </w:rPr>
          <w:t>Obr. 30. Blokové zapojení hmot propojených pružinou v MATLAB/Simulink</w:t>
        </w:r>
        <w:r w:rsidR="007D712B">
          <w:rPr>
            <w:webHidden/>
          </w:rPr>
          <w:tab/>
        </w:r>
        <w:r w:rsidR="007D712B">
          <w:rPr>
            <w:webHidden/>
          </w:rPr>
          <w:fldChar w:fldCharType="begin"/>
        </w:r>
        <w:r w:rsidR="007D712B">
          <w:rPr>
            <w:webHidden/>
          </w:rPr>
          <w:instrText xml:space="preserve"> PAGEREF _Toc418787357 \h </w:instrText>
        </w:r>
        <w:r w:rsidR="007D712B">
          <w:rPr>
            <w:webHidden/>
          </w:rPr>
        </w:r>
        <w:r w:rsidR="007D712B">
          <w:rPr>
            <w:webHidden/>
          </w:rPr>
          <w:fldChar w:fldCharType="separate"/>
        </w:r>
        <w:r>
          <w:rPr>
            <w:webHidden/>
          </w:rPr>
          <w:t>56</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8" w:history="1">
        <w:r w:rsidR="007D712B" w:rsidRPr="00BE41A4">
          <w:rPr>
            <w:rStyle w:val="Hypertextovodkaz"/>
          </w:rPr>
          <w:t>Obr. 31. Blokové zapojení hmot propojených pružinou v MATLAB/Simulink pomocí bloku State-Space</w:t>
        </w:r>
        <w:r w:rsidR="007D712B">
          <w:rPr>
            <w:webHidden/>
          </w:rPr>
          <w:tab/>
        </w:r>
        <w:r w:rsidR="007D712B">
          <w:rPr>
            <w:webHidden/>
          </w:rPr>
          <w:fldChar w:fldCharType="begin"/>
        </w:r>
        <w:r w:rsidR="007D712B">
          <w:rPr>
            <w:webHidden/>
          </w:rPr>
          <w:instrText xml:space="preserve"> PAGEREF _Toc418787358 \h </w:instrText>
        </w:r>
        <w:r w:rsidR="007D712B">
          <w:rPr>
            <w:webHidden/>
          </w:rPr>
        </w:r>
        <w:r w:rsidR="007D712B">
          <w:rPr>
            <w:webHidden/>
          </w:rPr>
          <w:fldChar w:fldCharType="separate"/>
        </w:r>
        <w:r>
          <w:rPr>
            <w:webHidden/>
          </w:rPr>
          <w:t>58</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59" w:history="1">
        <w:r w:rsidR="007D712B" w:rsidRPr="00BE41A4">
          <w:rPr>
            <w:rStyle w:val="Hypertextovodkaz"/>
          </w:rPr>
          <w:t>Obr. 32. Blokové schéma zapojení hmot propojených pružinou z dílčích přenosů</w:t>
        </w:r>
        <w:r w:rsidR="007D712B">
          <w:rPr>
            <w:webHidden/>
          </w:rPr>
          <w:tab/>
        </w:r>
        <w:r w:rsidR="007D712B">
          <w:rPr>
            <w:webHidden/>
          </w:rPr>
          <w:fldChar w:fldCharType="begin"/>
        </w:r>
        <w:r w:rsidR="007D712B">
          <w:rPr>
            <w:webHidden/>
          </w:rPr>
          <w:instrText xml:space="preserve"> PAGEREF _Toc418787359 \h </w:instrText>
        </w:r>
        <w:r w:rsidR="007D712B">
          <w:rPr>
            <w:webHidden/>
          </w:rPr>
        </w:r>
        <w:r w:rsidR="007D712B">
          <w:rPr>
            <w:webHidden/>
          </w:rPr>
          <w:fldChar w:fldCharType="separate"/>
        </w:r>
        <w:r>
          <w:rPr>
            <w:webHidden/>
          </w:rPr>
          <w:t>59</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0" w:history="1">
        <w:r w:rsidR="007D712B" w:rsidRPr="00BE41A4">
          <w:rPr>
            <w:rStyle w:val="Hypertextovodkaz"/>
          </w:rPr>
          <w:t>Obr. 33. Průběh závislosti poloh hmot na čase mechanického systému</w:t>
        </w:r>
        <w:r w:rsidR="007D712B">
          <w:rPr>
            <w:webHidden/>
          </w:rPr>
          <w:tab/>
        </w:r>
        <w:r w:rsidR="007D712B">
          <w:rPr>
            <w:webHidden/>
          </w:rPr>
          <w:fldChar w:fldCharType="begin"/>
        </w:r>
        <w:r w:rsidR="007D712B">
          <w:rPr>
            <w:webHidden/>
          </w:rPr>
          <w:instrText xml:space="preserve"> PAGEREF _Toc418787360 \h </w:instrText>
        </w:r>
        <w:r w:rsidR="007D712B">
          <w:rPr>
            <w:webHidden/>
          </w:rPr>
        </w:r>
        <w:r w:rsidR="007D712B">
          <w:rPr>
            <w:webHidden/>
          </w:rPr>
          <w:fldChar w:fldCharType="separate"/>
        </w:r>
        <w:r>
          <w:rPr>
            <w:webHidden/>
          </w:rPr>
          <w:t>61</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1" w:history="1">
        <w:r w:rsidR="007D712B" w:rsidRPr="00BE41A4">
          <w:rPr>
            <w:rStyle w:val="Hypertextovodkaz"/>
          </w:rPr>
          <w:t>Obr. 34. Schéma rotačních hmot</w:t>
        </w:r>
        <w:r w:rsidR="007D712B">
          <w:rPr>
            <w:webHidden/>
          </w:rPr>
          <w:tab/>
        </w:r>
        <w:r w:rsidR="007D712B">
          <w:rPr>
            <w:webHidden/>
          </w:rPr>
          <w:fldChar w:fldCharType="begin"/>
        </w:r>
        <w:r w:rsidR="007D712B">
          <w:rPr>
            <w:webHidden/>
          </w:rPr>
          <w:instrText xml:space="preserve"> PAGEREF _Toc418787361 \h </w:instrText>
        </w:r>
        <w:r w:rsidR="007D712B">
          <w:rPr>
            <w:webHidden/>
          </w:rPr>
        </w:r>
        <w:r w:rsidR="007D712B">
          <w:rPr>
            <w:webHidden/>
          </w:rPr>
          <w:fldChar w:fldCharType="separate"/>
        </w:r>
        <w:r>
          <w:rPr>
            <w:webHidden/>
          </w:rPr>
          <w:t>62</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2" w:history="1">
        <w:r w:rsidR="007D712B" w:rsidRPr="00BE41A4">
          <w:rPr>
            <w:rStyle w:val="Hypertextovodkaz"/>
          </w:rPr>
          <w:t>Obr. 35. Zapojení rotačního mechanického systému s knihovnou Simscape</w:t>
        </w:r>
        <w:r w:rsidR="007D712B">
          <w:rPr>
            <w:webHidden/>
          </w:rPr>
          <w:tab/>
        </w:r>
        <w:r w:rsidR="007D712B">
          <w:rPr>
            <w:webHidden/>
          </w:rPr>
          <w:fldChar w:fldCharType="begin"/>
        </w:r>
        <w:r w:rsidR="007D712B">
          <w:rPr>
            <w:webHidden/>
          </w:rPr>
          <w:instrText xml:space="preserve"> PAGEREF _Toc418787362 \h </w:instrText>
        </w:r>
        <w:r w:rsidR="007D712B">
          <w:rPr>
            <w:webHidden/>
          </w:rPr>
        </w:r>
        <w:r w:rsidR="007D712B">
          <w:rPr>
            <w:webHidden/>
          </w:rPr>
          <w:fldChar w:fldCharType="separate"/>
        </w:r>
        <w:r>
          <w:rPr>
            <w:webHidden/>
          </w:rPr>
          <w:t>63</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3" w:history="1">
        <w:r w:rsidR="007D712B" w:rsidRPr="00BE41A4">
          <w:rPr>
            <w:rStyle w:val="Hypertextovodkaz"/>
          </w:rPr>
          <w:t>Obr. 36. Blokové zapojení rotačního mechanického systému systrému ze základních bloků v MATLAB/Simulink</w:t>
        </w:r>
        <w:r w:rsidR="007D712B">
          <w:rPr>
            <w:webHidden/>
          </w:rPr>
          <w:tab/>
        </w:r>
        <w:r w:rsidR="007D712B">
          <w:rPr>
            <w:webHidden/>
          </w:rPr>
          <w:fldChar w:fldCharType="begin"/>
        </w:r>
        <w:r w:rsidR="007D712B">
          <w:rPr>
            <w:webHidden/>
          </w:rPr>
          <w:instrText xml:space="preserve"> PAGEREF _Toc418787363 \h </w:instrText>
        </w:r>
        <w:r w:rsidR="007D712B">
          <w:rPr>
            <w:webHidden/>
          </w:rPr>
        </w:r>
        <w:r w:rsidR="007D712B">
          <w:rPr>
            <w:webHidden/>
          </w:rPr>
          <w:fldChar w:fldCharType="separate"/>
        </w:r>
        <w:r>
          <w:rPr>
            <w:webHidden/>
          </w:rPr>
          <w:t>65</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4" w:history="1">
        <w:r w:rsidR="007D712B" w:rsidRPr="00BE41A4">
          <w:rPr>
            <w:rStyle w:val="Hypertextovodkaz"/>
          </w:rPr>
          <w:t>Obr. 37. Blokové zapojení rotačního mechanického systému s blokem State-space</w:t>
        </w:r>
        <w:r w:rsidR="007D712B">
          <w:rPr>
            <w:webHidden/>
          </w:rPr>
          <w:tab/>
        </w:r>
        <w:r w:rsidR="007D712B">
          <w:rPr>
            <w:webHidden/>
          </w:rPr>
          <w:fldChar w:fldCharType="begin"/>
        </w:r>
        <w:r w:rsidR="007D712B">
          <w:rPr>
            <w:webHidden/>
          </w:rPr>
          <w:instrText xml:space="preserve"> PAGEREF _Toc418787364 \h </w:instrText>
        </w:r>
        <w:r w:rsidR="007D712B">
          <w:rPr>
            <w:webHidden/>
          </w:rPr>
        </w:r>
        <w:r w:rsidR="007D712B">
          <w:rPr>
            <w:webHidden/>
          </w:rPr>
          <w:fldChar w:fldCharType="separate"/>
        </w:r>
        <w:r>
          <w:rPr>
            <w:webHidden/>
          </w:rPr>
          <w:t>67</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5" w:history="1">
        <w:r w:rsidR="007D712B" w:rsidRPr="00BE41A4">
          <w:rPr>
            <w:rStyle w:val="Hypertextovodkaz"/>
          </w:rPr>
          <w:t>Obr. 38. Stavový popis rotačního mechanického systému simulovaný pomocí dílčích přenosů v MATLAB/Simulink</w:t>
        </w:r>
        <w:r w:rsidR="007D712B">
          <w:rPr>
            <w:webHidden/>
          </w:rPr>
          <w:tab/>
        </w:r>
        <w:r w:rsidR="007D712B">
          <w:rPr>
            <w:webHidden/>
          </w:rPr>
          <w:fldChar w:fldCharType="begin"/>
        </w:r>
        <w:r w:rsidR="007D712B">
          <w:rPr>
            <w:webHidden/>
          </w:rPr>
          <w:instrText xml:space="preserve"> PAGEREF _Toc418787365 \h </w:instrText>
        </w:r>
        <w:r w:rsidR="007D712B">
          <w:rPr>
            <w:webHidden/>
          </w:rPr>
        </w:r>
        <w:r w:rsidR="007D712B">
          <w:rPr>
            <w:webHidden/>
          </w:rPr>
          <w:fldChar w:fldCharType="separate"/>
        </w:r>
        <w:r>
          <w:rPr>
            <w:webHidden/>
          </w:rPr>
          <w:t>68</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6" w:history="1">
        <w:r w:rsidR="007D712B" w:rsidRPr="00BE41A4">
          <w:rPr>
            <w:rStyle w:val="Hypertextovodkaz"/>
          </w:rPr>
          <w:t>Obr. 39. Průběhy veličin u rotačního mechanického systému</w:t>
        </w:r>
        <w:r w:rsidR="007D712B">
          <w:rPr>
            <w:webHidden/>
          </w:rPr>
          <w:tab/>
        </w:r>
        <w:r w:rsidR="007D712B">
          <w:rPr>
            <w:webHidden/>
          </w:rPr>
          <w:fldChar w:fldCharType="begin"/>
        </w:r>
        <w:r w:rsidR="007D712B">
          <w:rPr>
            <w:webHidden/>
          </w:rPr>
          <w:instrText xml:space="preserve"> PAGEREF _Toc418787366 \h </w:instrText>
        </w:r>
        <w:r w:rsidR="007D712B">
          <w:rPr>
            <w:webHidden/>
          </w:rPr>
        </w:r>
        <w:r w:rsidR="007D712B">
          <w:rPr>
            <w:webHidden/>
          </w:rPr>
          <w:fldChar w:fldCharType="separate"/>
        </w:r>
        <w:r>
          <w:rPr>
            <w:webHidden/>
          </w:rPr>
          <w:t>69</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7" w:history="1">
        <w:r w:rsidR="007D712B" w:rsidRPr="00BE41A4">
          <w:rPr>
            <w:rStyle w:val="Hypertextovodkaz"/>
          </w:rPr>
          <w:t>Obr. 40. Schéma nádrže</w:t>
        </w:r>
        <w:r w:rsidR="007D712B">
          <w:rPr>
            <w:webHidden/>
          </w:rPr>
          <w:tab/>
        </w:r>
        <w:r w:rsidR="007D712B">
          <w:rPr>
            <w:webHidden/>
          </w:rPr>
          <w:fldChar w:fldCharType="begin"/>
        </w:r>
        <w:r w:rsidR="007D712B">
          <w:rPr>
            <w:webHidden/>
          </w:rPr>
          <w:instrText xml:space="preserve"> PAGEREF _Toc418787367 \h </w:instrText>
        </w:r>
        <w:r w:rsidR="007D712B">
          <w:rPr>
            <w:webHidden/>
          </w:rPr>
        </w:r>
        <w:r w:rsidR="007D712B">
          <w:rPr>
            <w:webHidden/>
          </w:rPr>
          <w:fldChar w:fldCharType="separate"/>
        </w:r>
        <w:r>
          <w:rPr>
            <w:webHidden/>
          </w:rPr>
          <w:t>70</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8" w:history="1">
        <w:r w:rsidR="007D712B" w:rsidRPr="00BE41A4">
          <w:rPr>
            <w:rStyle w:val="Hypertextovodkaz"/>
          </w:rPr>
          <w:t>Obr. 41. Schematické zapojení nádrže v MATLAB/Simulink</w:t>
        </w:r>
        <w:r w:rsidR="007D712B">
          <w:rPr>
            <w:webHidden/>
          </w:rPr>
          <w:tab/>
        </w:r>
        <w:r w:rsidR="007D712B">
          <w:rPr>
            <w:webHidden/>
          </w:rPr>
          <w:fldChar w:fldCharType="begin"/>
        </w:r>
        <w:r w:rsidR="007D712B">
          <w:rPr>
            <w:webHidden/>
          </w:rPr>
          <w:instrText xml:space="preserve"> PAGEREF _Toc418787368 \h </w:instrText>
        </w:r>
        <w:r w:rsidR="007D712B">
          <w:rPr>
            <w:webHidden/>
          </w:rPr>
        </w:r>
        <w:r w:rsidR="007D712B">
          <w:rPr>
            <w:webHidden/>
          </w:rPr>
          <w:fldChar w:fldCharType="separate"/>
        </w:r>
        <w:r>
          <w:rPr>
            <w:webHidden/>
          </w:rPr>
          <w:t>71</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69" w:history="1">
        <w:r w:rsidR="007D712B" w:rsidRPr="00BE41A4">
          <w:rPr>
            <w:rStyle w:val="Hypertextovodkaz"/>
          </w:rPr>
          <w:t>Obr. 42. Zapojení nádrže s valstním blokem v Simscape</w:t>
        </w:r>
        <w:r w:rsidR="007D712B">
          <w:rPr>
            <w:webHidden/>
          </w:rPr>
          <w:tab/>
        </w:r>
        <w:r w:rsidR="007D712B">
          <w:rPr>
            <w:webHidden/>
          </w:rPr>
          <w:fldChar w:fldCharType="begin"/>
        </w:r>
        <w:r w:rsidR="007D712B">
          <w:rPr>
            <w:webHidden/>
          </w:rPr>
          <w:instrText xml:space="preserve"> PAGEREF _Toc418787369 \h </w:instrText>
        </w:r>
        <w:r w:rsidR="007D712B">
          <w:rPr>
            <w:webHidden/>
          </w:rPr>
        </w:r>
        <w:r w:rsidR="007D712B">
          <w:rPr>
            <w:webHidden/>
          </w:rPr>
          <w:fldChar w:fldCharType="separate"/>
        </w:r>
        <w:r>
          <w:rPr>
            <w:webHidden/>
          </w:rPr>
          <w:t>72</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0" w:history="1">
        <w:r w:rsidR="007D712B" w:rsidRPr="00BE41A4">
          <w:rPr>
            <w:rStyle w:val="Hypertextovodkaz"/>
          </w:rPr>
          <w:t>Obr. 43. Zapojení linearizovaného modelu nádrže v MATLAB/Simulink</w:t>
        </w:r>
        <w:r w:rsidR="007D712B">
          <w:rPr>
            <w:webHidden/>
          </w:rPr>
          <w:tab/>
        </w:r>
        <w:r w:rsidR="007D712B">
          <w:rPr>
            <w:webHidden/>
          </w:rPr>
          <w:fldChar w:fldCharType="begin"/>
        </w:r>
        <w:r w:rsidR="007D712B">
          <w:rPr>
            <w:webHidden/>
          </w:rPr>
          <w:instrText xml:space="preserve"> PAGEREF _Toc418787370 \h </w:instrText>
        </w:r>
        <w:r w:rsidR="007D712B">
          <w:rPr>
            <w:webHidden/>
          </w:rPr>
        </w:r>
        <w:r w:rsidR="007D712B">
          <w:rPr>
            <w:webHidden/>
          </w:rPr>
          <w:fldChar w:fldCharType="separate"/>
        </w:r>
        <w:r>
          <w:rPr>
            <w:webHidden/>
          </w:rPr>
          <w:t>74</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1" w:history="1">
        <w:r w:rsidR="007D712B" w:rsidRPr="00BE41A4">
          <w:rPr>
            <w:rStyle w:val="Hypertextovodkaz"/>
          </w:rPr>
          <w:t>Obr. 44. Schématické zapojení nádrže v MATLAB/Simulink s přenosovou funkcí</w:t>
        </w:r>
        <w:r w:rsidR="007D712B">
          <w:rPr>
            <w:webHidden/>
          </w:rPr>
          <w:tab/>
        </w:r>
        <w:r w:rsidR="007D712B">
          <w:rPr>
            <w:webHidden/>
          </w:rPr>
          <w:fldChar w:fldCharType="begin"/>
        </w:r>
        <w:r w:rsidR="007D712B">
          <w:rPr>
            <w:webHidden/>
          </w:rPr>
          <w:instrText xml:space="preserve"> PAGEREF _Toc418787371 \h </w:instrText>
        </w:r>
        <w:r w:rsidR="007D712B">
          <w:rPr>
            <w:webHidden/>
          </w:rPr>
        </w:r>
        <w:r w:rsidR="007D712B">
          <w:rPr>
            <w:webHidden/>
          </w:rPr>
          <w:fldChar w:fldCharType="separate"/>
        </w:r>
        <w:r>
          <w:rPr>
            <w:webHidden/>
          </w:rPr>
          <w:t>75</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2" w:history="1">
        <w:r w:rsidR="007D712B" w:rsidRPr="00BE41A4">
          <w:rPr>
            <w:rStyle w:val="Hypertextovodkaz"/>
          </w:rPr>
          <w:t>Obr. 45. Zapojení stavového popisu s blokem State-Space v MATLAB/Simulink</w:t>
        </w:r>
        <w:r w:rsidR="007D712B">
          <w:rPr>
            <w:webHidden/>
          </w:rPr>
          <w:tab/>
        </w:r>
        <w:r w:rsidR="007D712B">
          <w:rPr>
            <w:webHidden/>
          </w:rPr>
          <w:fldChar w:fldCharType="begin"/>
        </w:r>
        <w:r w:rsidR="007D712B">
          <w:rPr>
            <w:webHidden/>
          </w:rPr>
          <w:instrText xml:space="preserve"> PAGEREF _Toc418787372 \h </w:instrText>
        </w:r>
        <w:r w:rsidR="007D712B">
          <w:rPr>
            <w:webHidden/>
          </w:rPr>
        </w:r>
        <w:r w:rsidR="007D712B">
          <w:rPr>
            <w:webHidden/>
          </w:rPr>
          <w:fldChar w:fldCharType="separate"/>
        </w:r>
        <w:r>
          <w:rPr>
            <w:webHidden/>
          </w:rPr>
          <w:t>76</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3" w:history="1">
        <w:r w:rsidR="007D712B" w:rsidRPr="00BE41A4">
          <w:rPr>
            <w:rStyle w:val="Hypertextovodkaz"/>
          </w:rPr>
          <w:t>Obr. 46. Zpětnovazební zapojení stavového popisu nadrže v MATLAB/Simulink</w:t>
        </w:r>
        <w:r w:rsidR="007D712B">
          <w:rPr>
            <w:webHidden/>
          </w:rPr>
          <w:tab/>
        </w:r>
        <w:r w:rsidR="007D712B">
          <w:rPr>
            <w:webHidden/>
          </w:rPr>
          <w:fldChar w:fldCharType="begin"/>
        </w:r>
        <w:r w:rsidR="007D712B">
          <w:rPr>
            <w:webHidden/>
          </w:rPr>
          <w:instrText xml:space="preserve"> PAGEREF _Toc418787373 \h </w:instrText>
        </w:r>
        <w:r w:rsidR="007D712B">
          <w:rPr>
            <w:webHidden/>
          </w:rPr>
        </w:r>
        <w:r w:rsidR="007D712B">
          <w:rPr>
            <w:webHidden/>
          </w:rPr>
          <w:fldChar w:fldCharType="separate"/>
        </w:r>
        <w:r>
          <w:rPr>
            <w:webHidden/>
          </w:rPr>
          <w:t>76</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4" w:history="1">
        <w:r w:rsidR="007D712B" w:rsidRPr="00BE41A4">
          <w:rPr>
            <w:rStyle w:val="Hypertextovodkaz"/>
          </w:rPr>
          <w:t>Obr. 47. Porovnání přírůstkového a abslotního modelu nádrže</w:t>
        </w:r>
        <w:r w:rsidR="007D712B">
          <w:rPr>
            <w:webHidden/>
          </w:rPr>
          <w:tab/>
        </w:r>
        <w:r w:rsidR="007D712B">
          <w:rPr>
            <w:webHidden/>
          </w:rPr>
          <w:fldChar w:fldCharType="begin"/>
        </w:r>
        <w:r w:rsidR="007D712B">
          <w:rPr>
            <w:webHidden/>
          </w:rPr>
          <w:instrText xml:space="preserve"> PAGEREF _Toc418787374 \h </w:instrText>
        </w:r>
        <w:r w:rsidR="007D712B">
          <w:rPr>
            <w:webHidden/>
          </w:rPr>
        </w:r>
        <w:r w:rsidR="007D712B">
          <w:rPr>
            <w:webHidden/>
          </w:rPr>
          <w:fldChar w:fldCharType="separate"/>
        </w:r>
        <w:r>
          <w:rPr>
            <w:webHidden/>
          </w:rPr>
          <w:t>78</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5" w:history="1">
        <w:r w:rsidR="007D712B" w:rsidRPr="00BE41A4">
          <w:rPr>
            <w:rStyle w:val="Hypertextovodkaz"/>
          </w:rPr>
          <w:t>Obr. 48. Schématické zapojení nádrží</w:t>
        </w:r>
        <w:r w:rsidR="007D712B">
          <w:rPr>
            <w:webHidden/>
          </w:rPr>
          <w:tab/>
        </w:r>
        <w:r w:rsidR="007D712B">
          <w:rPr>
            <w:webHidden/>
          </w:rPr>
          <w:fldChar w:fldCharType="begin"/>
        </w:r>
        <w:r w:rsidR="007D712B">
          <w:rPr>
            <w:webHidden/>
          </w:rPr>
          <w:instrText xml:space="preserve"> PAGEREF _Toc418787375 \h </w:instrText>
        </w:r>
        <w:r w:rsidR="007D712B">
          <w:rPr>
            <w:webHidden/>
          </w:rPr>
        </w:r>
        <w:r w:rsidR="007D712B">
          <w:rPr>
            <w:webHidden/>
          </w:rPr>
          <w:fldChar w:fldCharType="separate"/>
        </w:r>
        <w:r>
          <w:rPr>
            <w:webHidden/>
          </w:rPr>
          <w:t>79</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6" w:history="1">
        <w:r w:rsidR="007D712B" w:rsidRPr="00BE41A4">
          <w:rPr>
            <w:rStyle w:val="Hypertextovodkaz"/>
          </w:rPr>
          <w:t>Obr. 49. Schéma obvodu vodárny z diferenciálních rovnic v MATLAB/Simulink</w:t>
        </w:r>
        <w:r w:rsidR="007D712B">
          <w:rPr>
            <w:webHidden/>
          </w:rPr>
          <w:tab/>
        </w:r>
        <w:r w:rsidR="007D712B">
          <w:rPr>
            <w:webHidden/>
          </w:rPr>
          <w:fldChar w:fldCharType="begin"/>
        </w:r>
        <w:r w:rsidR="007D712B">
          <w:rPr>
            <w:webHidden/>
          </w:rPr>
          <w:instrText xml:space="preserve"> PAGEREF _Toc418787376 \h </w:instrText>
        </w:r>
        <w:r w:rsidR="007D712B">
          <w:rPr>
            <w:webHidden/>
          </w:rPr>
        </w:r>
        <w:r w:rsidR="007D712B">
          <w:rPr>
            <w:webHidden/>
          </w:rPr>
          <w:fldChar w:fldCharType="separate"/>
        </w:r>
        <w:r>
          <w:rPr>
            <w:webHidden/>
          </w:rPr>
          <w:t>82</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7" w:history="1">
        <w:r w:rsidR="007D712B" w:rsidRPr="00BE41A4">
          <w:rPr>
            <w:rStyle w:val="Hypertextovodkaz"/>
          </w:rPr>
          <w:t>Obr. 50. Schéma zapojení vodárny z linearizovaných přírůstkových rovnic</w:t>
        </w:r>
        <w:r w:rsidR="007D712B">
          <w:rPr>
            <w:webHidden/>
          </w:rPr>
          <w:tab/>
        </w:r>
        <w:r w:rsidR="007D712B">
          <w:rPr>
            <w:webHidden/>
          </w:rPr>
          <w:fldChar w:fldCharType="begin"/>
        </w:r>
        <w:r w:rsidR="007D712B">
          <w:rPr>
            <w:webHidden/>
          </w:rPr>
          <w:instrText xml:space="preserve"> PAGEREF _Toc418787377 \h </w:instrText>
        </w:r>
        <w:r w:rsidR="007D712B">
          <w:rPr>
            <w:webHidden/>
          </w:rPr>
        </w:r>
        <w:r w:rsidR="007D712B">
          <w:rPr>
            <w:webHidden/>
          </w:rPr>
          <w:fldChar w:fldCharType="separate"/>
        </w:r>
        <w:r>
          <w:rPr>
            <w:webHidden/>
          </w:rPr>
          <w:t>86</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8" w:history="1">
        <w:r w:rsidR="007D712B" w:rsidRPr="00BE41A4">
          <w:rPr>
            <w:rStyle w:val="Hypertextovodkaz"/>
          </w:rPr>
          <w:t>Obr. 51. Stavový popis vodárny pomocí bloku State-Space</w:t>
        </w:r>
        <w:r w:rsidR="007D712B">
          <w:rPr>
            <w:webHidden/>
          </w:rPr>
          <w:tab/>
        </w:r>
        <w:r w:rsidR="007D712B">
          <w:rPr>
            <w:webHidden/>
          </w:rPr>
          <w:fldChar w:fldCharType="begin"/>
        </w:r>
        <w:r w:rsidR="007D712B">
          <w:rPr>
            <w:webHidden/>
          </w:rPr>
          <w:instrText xml:space="preserve"> PAGEREF _Toc418787378 \h </w:instrText>
        </w:r>
        <w:r w:rsidR="007D712B">
          <w:rPr>
            <w:webHidden/>
          </w:rPr>
        </w:r>
        <w:r w:rsidR="007D712B">
          <w:rPr>
            <w:webHidden/>
          </w:rPr>
          <w:fldChar w:fldCharType="separate"/>
        </w:r>
        <w:r>
          <w:rPr>
            <w:webHidden/>
          </w:rPr>
          <w:t>88</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79" w:history="1">
        <w:r w:rsidR="007D712B" w:rsidRPr="00BE41A4">
          <w:rPr>
            <w:rStyle w:val="Hypertextovodkaz"/>
          </w:rPr>
          <w:t>Obr. 52. Zapojení vodárny z dílčích přenosů v MATLAB/Simulink</w:t>
        </w:r>
        <w:r w:rsidR="007D712B">
          <w:rPr>
            <w:webHidden/>
          </w:rPr>
          <w:tab/>
        </w:r>
        <w:r w:rsidR="007D712B">
          <w:rPr>
            <w:webHidden/>
          </w:rPr>
          <w:fldChar w:fldCharType="begin"/>
        </w:r>
        <w:r w:rsidR="007D712B">
          <w:rPr>
            <w:webHidden/>
          </w:rPr>
          <w:instrText xml:space="preserve"> PAGEREF _Toc418787379 \h </w:instrText>
        </w:r>
        <w:r w:rsidR="007D712B">
          <w:rPr>
            <w:webHidden/>
          </w:rPr>
        </w:r>
        <w:r w:rsidR="007D712B">
          <w:rPr>
            <w:webHidden/>
          </w:rPr>
          <w:fldChar w:fldCharType="separate"/>
        </w:r>
        <w:r>
          <w:rPr>
            <w:webHidden/>
          </w:rPr>
          <w:t>91</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80" w:history="1">
        <w:r w:rsidR="007D712B" w:rsidRPr="00BE41A4">
          <w:rPr>
            <w:rStyle w:val="Hypertextovodkaz"/>
          </w:rPr>
          <w:t>Obr. 53. Zapojení vodárny s využitím knihovy Simscape</w:t>
        </w:r>
        <w:r w:rsidR="007D712B">
          <w:rPr>
            <w:webHidden/>
          </w:rPr>
          <w:tab/>
        </w:r>
        <w:r w:rsidR="007D712B">
          <w:rPr>
            <w:webHidden/>
          </w:rPr>
          <w:fldChar w:fldCharType="begin"/>
        </w:r>
        <w:r w:rsidR="007D712B">
          <w:rPr>
            <w:webHidden/>
          </w:rPr>
          <w:instrText xml:space="preserve"> PAGEREF _Toc418787380 \h </w:instrText>
        </w:r>
        <w:r w:rsidR="007D712B">
          <w:rPr>
            <w:webHidden/>
          </w:rPr>
        </w:r>
        <w:r w:rsidR="007D712B">
          <w:rPr>
            <w:webHidden/>
          </w:rPr>
          <w:fldChar w:fldCharType="separate"/>
        </w:r>
        <w:r>
          <w:rPr>
            <w:webHidden/>
          </w:rPr>
          <w:t>92</w:t>
        </w:r>
        <w:r w:rsidR="007D712B">
          <w:rPr>
            <w:webHidden/>
          </w:rPr>
          <w:fldChar w:fldCharType="end"/>
        </w:r>
      </w:hyperlink>
    </w:p>
    <w:p w:rsidR="007D712B" w:rsidRDefault="00081570">
      <w:pPr>
        <w:pStyle w:val="Seznamobrzk"/>
        <w:rPr>
          <w:rFonts w:asciiTheme="minorHAnsi" w:eastAsiaTheme="minorEastAsia" w:hAnsiTheme="minorHAnsi" w:cstheme="minorBidi"/>
          <w:sz w:val="22"/>
          <w:szCs w:val="22"/>
          <w:lang w:eastAsia="ja-JP"/>
        </w:rPr>
      </w:pPr>
      <w:hyperlink w:anchor="_Toc418787381" w:history="1">
        <w:r w:rsidR="007D712B" w:rsidRPr="00BE41A4">
          <w:rPr>
            <w:rStyle w:val="Hypertextovodkaz"/>
          </w:rPr>
          <w:t>Obr. 54. Porovnání simulací čtyřválcové vodárny</w:t>
        </w:r>
        <w:r w:rsidR="007D712B">
          <w:rPr>
            <w:webHidden/>
          </w:rPr>
          <w:tab/>
        </w:r>
        <w:r w:rsidR="007D712B">
          <w:rPr>
            <w:webHidden/>
          </w:rPr>
          <w:fldChar w:fldCharType="begin"/>
        </w:r>
        <w:r w:rsidR="007D712B">
          <w:rPr>
            <w:webHidden/>
          </w:rPr>
          <w:instrText xml:space="preserve"> PAGEREF _Toc418787381 \h </w:instrText>
        </w:r>
        <w:r w:rsidR="007D712B">
          <w:rPr>
            <w:webHidden/>
          </w:rPr>
        </w:r>
        <w:r w:rsidR="007D712B">
          <w:rPr>
            <w:webHidden/>
          </w:rPr>
          <w:fldChar w:fldCharType="separate"/>
        </w:r>
        <w:r>
          <w:rPr>
            <w:webHidden/>
          </w:rPr>
          <w:t>94</w:t>
        </w:r>
        <w:r w:rsidR="007D712B">
          <w:rPr>
            <w:webHidden/>
          </w:rPr>
          <w:fldChar w:fldCharType="end"/>
        </w:r>
      </w:hyperlink>
    </w:p>
    <w:p w:rsidR="00AB1CFB" w:rsidRDefault="00F03DA6" w:rsidP="00AB1CFB">
      <w:pPr>
        <w:pStyle w:val="Nadpis"/>
      </w:pPr>
      <w:r w:rsidRPr="00694CBD">
        <w:rPr>
          <w:i/>
        </w:rPr>
        <w:lastRenderedPageBreak/>
        <w:fldChar w:fldCharType="end"/>
      </w:r>
      <w:bookmarkStart w:id="371" w:name="_Toc420374803"/>
      <w:r w:rsidR="00AB1CFB" w:rsidRPr="00AB1CFB">
        <w:t xml:space="preserve"> </w:t>
      </w:r>
      <w:bookmarkStart w:id="372" w:name="_Toc418787327"/>
      <w:r w:rsidR="00AB1CFB">
        <w:t>Seznam Příloh</w:t>
      </w:r>
      <w:bookmarkEnd w:id="372"/>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7544"/>
      </w:tblGrid>
      <w:tr w:rsidR="00982EE1" w:rsidTr="00935E71">
        <w:tc>
          <w:tcPr>
            <w:tcW w:w="1384" w:type="dxa"/>
          </w:tcPr>
          <w:bookmarkEnd w:id="371"/>
          <w:p w:rsidR="00982EE1" w:rsidRDefault="00982EE1">
            <w:r>
              <w:t>PI</w:t>
            </w:r>
          </w:p>
        </w:tc>
        <w:tc>
          <w:tcPr>
            <w:tcW w:w="7544" w:type="dxa"/>
          </w:tcPr>
          <w:p w:rsidR="00982EE1" w:rsidRDefault="00C02459">
            <w:r>
              <w:t xml:space="preserve">Soubory na disku CD (Simulace, skripty, </w:t>
            </w:r>
            <w:proofErr w:type="spellStart"/>
            <w:r>
              <w:t>gui</w:t>
            </w:r>
            <w:proofErr w:type="spellEnd"/>
            <w:r>
              <w:t xml:space="preserve"> …)</w:t>
            </w:r>
          </w:p>
        </w:tc>
      </w:tr>
      <w:tr w:rsidR="00970008" w:rsidTr="00935E71">
        <w:tc>
          <w:tcPr>
            <w:tcW w:w="1384" w:type="dxa"/>
          </w:tcPr>
          <w:p w:rsidR="00970008" w:rsidRDefault="00970008">
            <w:r>
              <w:t>PII</w:t>
            </w:r>
          </w:p>
        </w:tc>
        <w:tc>
          <w:tcPr>
            <w:tcW w:w="7544" w:type="dxa"/>
          </w:tcPr>
          <w:p w:rsidR="00970008" w:rsidRDefault="00970008" w:rsidP="00970008">
            <w:r w:rsidRPr="00970008">
              <w:t>Z</w:t>
            </w:r>
            <w:r>
              <w:t>apojení</w:t>
            </w:r>
            <w:r w:rsidRPr="00970008">
              <w:t xml:space="preserve"> </w:t>
            </w:r>
            <w:r>
              <w:t>maticových</w:t>
            </w:r>
            <w:r w:rsidRPr="00970008">
              <w:t xml:space="preserve"> </w:t>
            </w:r>
            <w:r>
              <w:t>simulací</w:t>
            </w:r>
            <w:r w:rsidRPr="00970008">
              <w:t xml:space="preserve"> </w:t>
            </w:r>
            <w:r>
              <w:t>ze</w:t>
            </w:r>
            <w:r w:rsidRPr="00970008">
              <w:t xml:space="preserve"> </w:t>
            </w:r>
            <w:r>
              <w:t>základních</w:t>
            </w:r>
            <w:r w:rsidRPr="00970008">
              <w:t xml:space="preserve"> </w:t>
            </w:r>
            <w:r>
              <w:t>bloků</w:t>
            </w:r>
          </w:p>
        </w:tc>
      </w:tr>
      <w:tr w:rsidR="00982EE1" w:rsidTr="00935E71">
        <w:tc>
          <w:tcPr>
            <w:tcW w:w="1384" w:type="dxa"/>
          </w:tcPr>
          <w:p w:rsidR="00982EE1" w:rsidRDefault="00935E71">
            <w:r>
              <w:t>PII</w:t>
            </w:r>
            <w:r w:rsidR="00970008">
              <w:t>I</w:t>
            </w:r>
          </w:p>
        </w:tc>
        <w:tc>
          <w:tcPr>
            <w:tcW w:w="7544" w:type="dxa"/>
          </w:tcPr>
          <w:p w:rsidR="00982EE1" w:rsidRDefault="00C6031A">
            <w:r>
              <w:t>Kód bloku nádrže</w:t>
            </w:r>
          </w:p>
        </w:tc>
      </w:tr>
      <w:tr w:rsidR="003C3FAA" w:rsidTr="00935E71">
        <w:tc>
          <w:tcPr>
            <w:tcW w:w="1384" w:type="dxa"/>
          </w:tcPr>
          <w:p w:rsidR="003C3FAA" w:rsidRDefault="003C3FAA">
            <w:r>
              <w:t>PIV</w:t>
            </w:r>
          </w:p>
        </w:tc>
        <w:tc>
          <w:tcPr>
            <w:tcW w:w="7544" w:type="dxa"/>
          </w:tcPr>
          <w:p w:rsidR="003C3FAA" w:rsidRDefault="003C3FAA" w:rsidP="007D712B">
            <w:r>
              <w:t xml:space="preserve">Návod </w:t>
            </w:r>
            <w:r w:rsidR="007D712B">
              <w:t>pro</w:t>
            </w:r>
            <w:r>
              <w:t xml:space="preserve"> </w:t>
            </w:r>
            <w:proofErr w:type="spellStart"/>
            <w:r>
              <w:t>Simscape</w:t>
            </w:r>
            <w:proofErr w:type="spellEnd"/>
            <w:r w:rsidR="00697E7C">
              <w:t xml:space="preserve"> (Dostupný z disku CD)</w:t>
            </w:r>
          </w:p>
        </w:tc>
      </w:tr>
    </w:tbl>
    <w:p w:rsidR="00F03DA6" w:rsidRDefault="00F03DA6">
      <w:pPr>
        <w:sectPr w:rsidR="00F03DA6">
          <w:headerReference w:type="default" r:id="rId99"/>
          <w:footerReference w:type="default" r:id="rId100"/>
          <w:type w:val="continuous"/>
          <w:pgSz w:w="11907" w:h="16840" w:code="9"/>
          <w:pgMar w:top="1701" w:right="1134" w:bottom="1134" w:left="1134" w:header="851" w:footer="709" w:gutter="851"/>
          <w:cols w:space="708"/>
        </w:sectPr>
      </w:pPr>
    </w:p>
    <w:p w:rsidR="00F03DA6" w:rsidRDefault="00F03DA6"/>
    <w:p w:rsidR="00C6031A" w:rsidRDefault="00C6031A">
      <w:pPr>
        <w:spacing w:after="0" w:line="240" w:lineRule="auto"/>
        <w:jc w:val="left"/>
        <w:rPr>
          <w:b/>
          <w:bCs/>
          <w:caps/>
          <w:kern w:val="28"/>
          <w:sz w:val="28"/>
          <w:szCs w:val="28"/>
        </w:rPr>
      </w:pPr>
      <w:r>
        <w:br w:type="page"/>
      </w:r>
    </w:p>
    <w:p w:rsidR="00C6031A" w:rsidRDefault="00C6031A" w:rsidP="00C6031A">
      <w:pPr>
        <w:pStyle w:val="Nzev"/>
      </w:pPr>
      <w:r>
        <w:lastRenderedPageBreak/>
        <w:t>Příloha P I: Simulační soubory</w:t>
      </w:r>
    </w:p>
    <w:p w:rsidR="00C6031A" w:rsidRDefault="00AB1CFB" w:rsidP="00C6031A">
      <w:r>
        <w:t>Důležité</w:t>
      </w:r>
      <w:r w:rsidR="00C6031A">
        <w:t xml:space="preserve"> soubory</w:t>
      </w:r>
      <w:r>
        <w:t>, které jsou</w:t>
      </w:r>
      <w:r w:rsidR="00C6031A">
        <w:t xml:space="preserve"> uloženy na disku</w:t>
      </w:r>
      <w:r w:rsidR="00DC7DE4">
        <w:t xml:space="preserve"> cd</w:t>
      </w:r>
      <w:r>
        <w:t>:</w:t>
      </w:r>
    </w:p>
    <w:p w:rsidR="00AB1CFB" w:rsidRDefault="00AB1CFB" w:rsidP="00C6031A">
      <w:r>
        <w:t>Soubory ve složce Simulace jsou řazeny do složek fyzikálního oboru a potom konkrétní název modelu. V složce konkrétního modelu jsou vždy umístěny všechny simulační soubory „.</w:t>
      </w:r>
      <w:proofErr w:type="spellStart"/>
      <w:r>
        <w:t>slx</w:t>
      </w:r>
      <w:proofErr w:type="spellEnd"/>
      <w:r>
        <w:t>“, ke každému z těchto souborů je vytvořen m-</w:t>
      </w:r>
      <w:proofErr w:type="spellStart"/>
      <w:r>
        <w:t>file</w:t>
      </w:r>
      <w:proofErr w:type="spellEnd"/>
      <w:r>
        <w:t xml:space="preserve"> který nastaví parametry, s k</w:t>
      </w:r>
      <w:r w:rsidR="003A1D28">
        <w:t>terými bude model správě fungovat</w:t>
      </w:r>
      <w:r>
        <w:t>.</w:t>
      </w:r>
      <w:r w:rsidR="003A1D28">
        <w:t xml:space="preserve"> V každé složce modelu je i </w:t>
      </w:r>
      <w:proofErr w:type="spellStart"/>
      <w:r w:rsidR="003A1D28">
        <w:t>gui</w:t>
      </w:r>
      <w:proofErr w:type="spellEnd"/>
      <w:r w:rsidR="003A1D28">
        <w:t xml:space="preserve"> v m-</w:t>
      </w:r>
      <w:proofErr w:type="spellStart"/>
      <w:r w:rsidR="003A1D28">
        <w:t>file</w:t>
      </w:r>
      <w:proofErr w:type="spellEnd"/>
      <w:r w:rsidR="003A1D28">
        <w:t xml:space="preserve"> s kterým lze provést, základní porovnání matematických modelů.</w:t>
      </w:r>
      <w:r>
        <w:t xml:space="preserve"> </w:t>
      </w:r>
      <w:r w:rsidR="003A1D28">
        <w:t>U každého modelu je taky „.</w:t>
      </w:r>
      <w:proofErr w:type="spellStart"/>
      <w:r w:rsidR="003A1D28">
        <w:t>pdf</w:t>
      </w:r>
      <w:proofErr w:type="spellEnd"/>
      <w:r w:rsidR="003A1D28">
        <w:t xml:space="preserve">“ soubor obsahující základní popis modelu. </w:t>
      </w:r>
    </w:p>
    <w:p w:rsidR="00630AE1" w:rsidRDefault="00630AE1" w:rsidP="00C6031A">
      <w:r>
        <w:t xml:space="preserve">Obsah složky </w:t>
      </w:r>
      <w:r w:rsidR="00DE1A27">
        <w:t>Simulace</w:t>
      </w:r>
      <w:r w:rsidR="00DE1A27" w:rsidRPr="00630AE1">
        <w:rPr>
          <w:noProof/>
          <w:lang w:val="en-US"/>
        </w:rPr>
        <w:t xml:space="preserve"> </w:t>
      </w:r>
      <w:r w:rsidRPr="00630AE1">
        <w:rPr>
          <w:noProof/>
          <w:lang w:val="en-US"/>
        </w:rPr>
        <w:t>\Elektricke_modely</w:t>
      </w:r>
    </w:p>
    <w:tbl>
      <w:tblPr>
        <w:tblStyle w:val="Mkatabulky"/>
        <w:tblW w:w="850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4"/>
        <w:gridCol w:w="4997"/>
        <w:gridCol w:w="814"/>
      </w:tblGrid>
      <w:tr w:rsidR="00630AE1" w:rsidTr="00630AE1">
        <w:tc>
          <w:tcPr>
            <w:tcW w:w="2694" w:type="dxa"/>
          </w:tcPr>
          <w:p w:rsidR="00630AE1" w:rsidRPr="00DC7DE4" w:rsidRDefault="00630AE1" w:rsidP="00DC7DE4">
            <w:pPr>
              <w:spacing w:after="0" w:line="240" w:lineRule="auto"/>
              <w:jc w:val="left"/>
              <w:rPr>
                <w:noProof/>
                <w:sz w:val="20"/>
                <w:szCs w:val="20"/>
              </w:rPr>
            </w:pPr>
            <w:r w:rsidRPr="00DC7DE4">
              <w:rPr>
                <w:noProof/>
                <w:sz w:val="20"/>
                <w:szCs w:val="20"/>
                <w:lang w:val="en-US"/>
              </w:rPr>
              <w:t>\Integracni_clanek</w:t>
            </w:r>
          </w:p>
        </w:tc>
        <w:tc>
          <w:tcPr>
            <w:tcW w:w="4997" w:type="dxa"/>
          </w:tcPr>
          <w:p w:rsidR="00630AE1" w:rsidRPr="00DC7DE4" w:rsidRDefault="00630AE1" w:rsidP="00DC7DE4">
            <w:pPr>
              <w:spacing w:after="0" w:line="240" w:lineRule="auto"/>
              <w:jc w:val="left"/>
              <w:rPr>
                <w:noProof/>
                <w:sz w:val="20"/>
                <w:szCs w:val="20"/>
              </w:rPr>
            </w:pPr>
            <w:r w:rsidRPr="00DC7DE4">
              <w:rPr>
                <w:noProof/>
                <w:sz w:val="20"/>
                <w:szCs w:val="20"/>
                <w:lang w:val="en-US"/>
              </w:rPr>
              <w:t>\Integracni_clanek_</w:t>
            </w:r>
            <w:r>
              <w:rPr>
                <w:noProof/>
                <w:sz w:val="20"/>
                <w:szCs w:val="20"/>
                <w:lang w:val="en-US"/>
              </w:rPr>
              <w:t>simscape.slx</w:t>
            </w:r>
          </w:p>
        </w:tc>
        <w:tc>
          <w:tcPr>
            <w:tcW w:w="814" w:type="dxa"/>
          </w:tcPr>
          <w:p w:rsidR="00630AE1" w:rsidRPr="00DC7DE4" w:rsidRDefault="00630AE1" w:rsidP="00DC7DE4">
            <w:pPr>
              <w:spacing w:after="0" w:line="240" w:lineRule="auto"/>
              <w:jc w:val="left"/>
              <w:rPr>
                <w:noProof/>
                <w:sz w:val="20"/>
                <w:szCs w:val="20"/>
                <w:lang w:val="en-US"/>
              </w:rPr>
            </w:pPr>
            <w:r>
              <w:rPr>
                <w:noProof/>
                <w:sz w:val="20"/>
                <w:szCs w:val="20"/>
                <w:lang w:val="en-US"/>
              </w:rPr>
              <w:fldChar w:fldCharType="begin"/>
            </w:r>
            <w:r>
              <w:rPr>
                <w:noProof/>
                <w:sz w:val="20"/>
                <w:szCs w:val="20"/>
                <w:lang w:val="en-US"/>
              </w:rPr>
              <w:instrText xml:space="preserve"> REF _Ref417311618 \n \h </w:instrText>
            </w:r>
            <w:r>
              <w:rPr>
                <w:noProof/>
                <w:sz w:val="20"/>
                <w:szCs w:val="20"/>
                <w:lang w:val="en-US"/>
              </w:rPr>
            </w:r>
            <w:r>
              <w:rPr>
                <w:noProof/>
                <w:sz w:val="20"/>
                <w:szCs w:val="20"/>
                <w:lang w:val="en-US"/>
              </w:rPr>
              <w:fldChar w:fldCharType="separate"/>
            </w:r>
            <w:r w:rsidR="00081570">
              <w:rPr>
                <w:noProof/>
                <w:sz w:val="20"/>
                <w:szCs w:val="20"/>
                <w:lang w:val="en-US"/>
              </w:rPr>
              <w:t>6.1</w:t>
            </w:r>
            <w:r>
              <w:rPr>
                <w:noProof/>
                <w:sz w:val="20"/>
                <w:szCs w:val="20"/>
                <w:lang w:val="en-US"/>
              </w:rPr>
              <w:fldChar w:fldCharType="end"/>
            </w:r>
          </w:p>
        </w:tc>
      </w:tr>
      <w:tr w:rsidR="00630AE1" w:rsidTr="00630AE1">
        <w:tc>
          <w:tcPr>
            <w:tcW w:w="2694" w:type="dxa"/>
          </w:tcPr>
          <w:p w:rsidR="00630AE1" w:rsidRPr="00DC7DE4" w:rsidRDefault="00630AE1">
            <w:pPr>
              <w:spacing w:after="0" w:line="240" w:lineRule="auto"/>
              <w:jc w:val="left"/>
              <w:rPr>
                <w:noProof/>
                <w:sz w:val="20"/>
                <w:szCs w:val="20"/>
              </w:rPr>
            </w:pPr>
          </w:p>
        </w:tc>
        <w:tc>
          <w:tcPr>
            <w:tcW w:w="4997" w:type="dxa"/>
          </w:tcPr>
          <w:p w:rsidR="00630AE1" w:rsidRPr="00DC7DE4" w:rsidRDefault="00630AE1">
            <w:pPr>
              <w:spacing w:after="0" w:line="240" w:lineRule="auto"/>
              <w:jc w:val="left"/>
              <w:rPr>
                <w:noProof/>
                <w:sz w:val="20"/>
                <w:szCs w:val="20"/>
              </w:rPr>
            </w:pPr>
            <w:r w:rsidRPr="00DC7DE4">
              <w:rPr>
                <w:noProof/>
                <w:sz w:val="20"/>
                <w:szCs w:val="20"/>
                <w:lang w:val="en-US"/>
              </w:rPr>
              <w:t>\Integracni_clanek_</w:t>
            </w:r>
            <w:r>
              <w:rPr>
                <w:noProof/>
                <w:sz w:val="20"/>
                <w:szCs w:val="20"/>
                <w:lang w:val="en-US"/>
              </w:rPr>
              <w:t>simscape_a.m</w:t>
            </w:r>
          </w:p>
        </w:tc>
        <w:tc>
          <w:tcPr>
            <w:tcW w:w="814" w:type="dxa"/>
          </w:tcPr>
          <w:p w:rsidR="00630AE1" w:rsidRPr="00DC7DE4" w:rsidRDefault="00630AE1">
            <w:pPr>
              <w:spacing w:after="0" w:line="240" w:lineRule="auto"/>
              <w:jc w:val="left"/>
              <w:rPr>
                <w:noProof/>
                <w:sz w:val="20"/>
                <w:szCs w:val="20"/>
              </w:rPr>
            </w:pPr>
          </w:p>
        </w:tc>
      </w:tr>
      <w:tr w:rsidR="00630AE1" w:rsidTr="00630AE1">
        <w:tc>
          <w:tcPr>
            <w:tcW w:w="2694" w:type="dxa"/>
          </w:tcPr>
          <w:p w:rsidR="00630AE1" w:rsidRPr="00DC7DE4" w:rsidRDefault="00630AE1">
            <w:pPr>
              <w:spacing w:after="0" w:line="240" w:lineRule="auto"/>
              <w:jc w:val="left"/>
              <w:rPr>
                <w:noProof/>
                <w:sz w:val="20"/>
                <w:szCs w:val="20"/>
              </w:rPr>
            </w:pPr>
          </w:p>
        </w:tc>
        <w:tc>
          <w:tcPr>
            <w:tcW w:w="4997" w:type="dxa"/>
          </w:tcPr>
          <w:p w:rsidR="00630AE1" w:rsidRPr="00DC7DE4" w:rsidRDefault="00630AE1" w:rsidP="00DC7DE4">
            <w:pPr>
              <w:spacing w:after="0" w:line="240" w:lineRule="auto"/>
              <w:jc w:val="left"/>
              <w:rPr>
                <w:noProof/>
                <w:sz w:val="20"/>
                <w:szCs w:val="20"/>
              </w:rPr>
            </w:pPr>
            <w:r w:rsidRPr="00DC7DE4">
              <w:rPr>
                <w:noProof/>
                <w:sz w:val="20"/>
                <w:szCs w:val="20"/>
                <w:lang w:val="en-US"/>
              </w:rPr>
              <w:t>\Integracni_clanek_</w:t>
            </w:r>
            <w:r>
              <w:rPr>
                <w:noProof/>
                <w:sz w:val="20"/>
                <w:szCs w:val="20"/>
                <w:lang w:val="en-US"/>
              </w:rPr>
              <w:t>diferencialni_rovnice.slx</w:t>
            </w:r>
          </w:p>
        </w:tc>
        <w:tc>
          <w:tcPr>
            <w:tcW w:w="814" w:type="dxa"/>
          </w:tcPr>
          <w:p w:rsidR="00630AE1" w:rsidRDefault="00630AE1">
            <w:pPr>
              <w:spacing w:after="0" w:line="240" w:lineRule="auto"/>
              <w:jc w:val="left"/>
              <w:rPr>
                <w:noProof/>
                <w:sz w:val="20"/>
                <w:szCs w:val="20"/>
              </w:rPr>
            </w:pPr>
            <w:r>
              <w:rPr>
                <w:noProof/>
                <w:sz w:val="20"/>
                <w:szCs w:val="20"/>
              </w:rPr>
              <w:fldChar w:fldCharType="begin"/>
            </w:r>
            <w:r>
              <w:rPr>
                <w:noProof/>
                <w:sz w:val="20"/>
                <w:szCs w:val="20"/>
              </w:rPr>
              <w:instrText xml:space="preserve"> REF _Ref417311720 \n \h  \* MERGEFORMAT </w:instrText>
            </w:r>
            <w:r>
              <w:rPr>
                <w:noProof/>
                <w:sz w:val="20"/>
                <w:szCs w:val="20"/>
              </w:rPr>
            </w:r>
            <w:r>
              <w:rPr>
                <w:noProof/>
                <w:sz w:val="20"/>
                <w:szCs w:val="20"/>
              </w:rPr>
              <w:fldChar w:fldCharType="separate"/>
            </w:r>
            <w:r w:rsidR="00081570">
              <w:rPr>
                <w:noProof/>
                <w:sz w:val="20"/>
                <w:szCs w:val="20"/>
              </w:rPr>
              <w:t>6.1.1</w:t>
            </w:r>
            <w:r>
              <w:rPr>
                <w:noProof/>
                <w:sz w:val="20"/>
                <w:szCs w:val="20"/>
              </w:rPr>
              <w:fldChar w:fldCharType="end"/>
            </w:r>
          </w:p>
        </w:tc>
      </w:tr>
      <w:tr w:rsidR="00630AE1" w:rsidTr="00630AE1">
        <w:tc>
          <w:tcPr>
            <w:tcW w:w="2694" w:type="dxa"/>
          </w:tcPr>
          <w:p w:rsidR="00630AE1" w:rsidRPr="00DC7DE4" w:rsidRDefault="00630AE1">
            <w:pPr>
              <w:spacing w:after="0" w:line="240" w:lineRule="auto"/>
              <w:jc w:val="left"/>
              <w:rPr>
                <w:noProof/>
                <w:sz w:val="20"/>
                <w:szCs w:val="20"/>
              </w:rPr>
            </w:pPr>
          </w:p>
        </w:tc>
        <w:tc>
          <w:tcPr>
            <w:tcW w:w="4997" w:type="dxa"/>
          </w:tcPr>
          <w:p w:rsidR="00630AE1" w:rsidRPr="00DC7DE4" w:rsidRDefault="00630AE1" w:rsidP="00AB1CFB">
            <w:pPr>
              <w:spacing w:after="0" w:line="240" w:lineRule="auto"/>
              <w:jc w:val="left"/>
              <w:rPr>
                <w:noProof/>
                <w:sz w:val="20"/>
                <w:szCs w:val="20"/>
              </w:rPr>
            </w:pPr>
            <w:r w:rsidRPr="00DC7DE4">
              <w:rPr>
                <w:noProof/>
                <w:sz w:val="20"/>
                <w:szCs w:val="20"/>
                <w:lang w:val="en-US"/>
              </w:rPr>
              <w:t>\Integracni_clanek_</w:t>
            </w:r>
            <w:r>
              <w:rPr>
                <w:noProof/>
                <w:sz w:val="20"/>
                <w:szCs w:val="20"/>
                <w:lang w:val="en-US"/>
              </w:rPr>
              <w:t>diferencialni_rovnice_a.m</w:t>
            </w:r>
          </w:p>
        </w:tc>
        <w:tc>
          <w:tcPr>
            <w:tcW w:w="814" w:type="dxa"/>
          </w:tcPr>
          <w:p w:rsidR="00630AE1" w:rsidRPr="00DC7DE4" w:rsidRDefault="00630AE1">
            <w:pPr>
              <w:spacing w:after="0" w:line="240" w:lineRule="auto"/>
              <w:jc w:val="left"/>
              <w:rPr>
                <w:noProof/>
                <w:sz w:val="20"/>
                <w:szCs w:val="20"/>
              </w:rPr>
            </w:pPr>
          </w:p>
        </w:tc>
      </w:tr>
      <w:tr w:rsidR="00630AE1" w:rsidTr="00630AE1">
        <w:tc>
          <w:tcPr>
            <w:tcW w:w="2694" w:type="dxa"/>
          </w:tcPr>
          <w:p w:rsidR="00630AE1" w:rsidRPr="00DC7DE4" w:rsidRDefault="00630AE1">
            <w:pPr>
              <w:spacing w:after="0" w:line="240" w:lineRule="auto"/>
              <w:jc w:val="left"/>
              <w:rPr>
                <w:noProof/>
                <w:sz w:val="20"/>
                <w:szCs w:val="20"/>
              </w:rPr>
            </w:pPr>
          </w:p>
        </w:tc>
        <w:tc>
          <w:tcPr>
            <w:tcW w:w="4997" w:type="dxa"/>
          </w:tcPr>
          <w:p w:rsidR="00630AE1" w:rsidRPr="00DC7DE4" w:rsidRDefault="00630AE1" w:rsidP="00AB1CFB">
            <w:pPr>
              <w:spacing w:after="0" w:line="240" w:lineRule="auto"/>
              <w:jc w:val="left"/>
              <w:rPr>
                <w:noProof/>
                <w:sz w:val="20"/>
                <w:szCs w:val="20"/>
              </w:rPr>
            </w:pPr>
            <w:r w:rsidRPr="00DC7DE4">
              <w:rPr>
                <w:noProof/>
                <w:sz w:val="20"/>
                <w:szCs w:val="20"/>
                <w:lang w:val="en-US"/>
              </w:rPr>
              <w:t>\Integracni_clanek_</w:t>
            </w:r>
            <w:r>
              <w:rPr>
                <w:noProof/>
                <w:sz w:val="20"/>
                <w:szCs w:val="20"/>
                <w:lang w:val="en-US"/>
              </w:rPr>
              <w:t>prenos.slx</w:t>
            </w:r>
          </w:p>
        </w:tc>
        <w:tc>
          <w:tcPr>
            <w:tcW w:w="814" w:type="dxa"/>
          </w:tcPr>
          <w:p w:rsidR="00630AE1" w:rsidRPr="00AB1CFB" w:rsidRDefault="00630AE1">
            <w:pPr>
              <w:spacing w:after="0" w:line="240" w:lineRule="auto"/>
              <w:jc w:val="left"/>
              <w:rPr>
                <w:noProof/>
                <w:sz w:val="20"/>
                <w:szCs w:val="20"/>
                <w:lang w:val="en-US"/>
              </w:rPr>
            </w:pPr>
            <w:r>
              <w:rPr>
                <w:noProof/>
                <w:sz w:val="20"/>
                <w:szCs w:val="20"/>
                <w:lang w:val="en-US"/>
              </w:rPr>
              <w:fldChar w:fldCharType="begin"/>
            </w:r>
            <w:r>
              <w:rPr>
                <w:noProof/>
                <w:sz w:val="20"/>
                <w:szCs w:val="20"/>
                <w:lang w:val="en-US"/>
              </w:rPr>
              <w:instrText xml:space="preserve"> REF _Ref417748117 \n \h  \* MERGEFORMAT </w:instrText>
            </w:r>
            <w:r>
              <w:rPr>
                <w:noProof/>
                <w:sz w:val="20"/>
                <w:szCs w:val="20"/>
                <w:lang w:val="en-US"/>
              </w:rPr>
            </w:r>
            <w:r>
              <w:rPr>
                <w:noProof/>
                <w:sz w:val="20"/>
                <w:szCs w:val="20"/>
                <w:lang w:val="en-US"/>
              </w:rPr>
              <w:fldChar w:fldCharType="separate"/>
            </w:r>
            <w:r w:rsidR="00081570">
              <w:rPr>
                <w:noProof/>
                <w:sz w:val="20"/>
                <w:szCs w:val="20"/>
                <w:lang w:val="en-US"/>
              </w:rPr>
              <w:t>6.1.2</w:t>
            </w:r>
            <w:r>
              <w:rPr>
                <w:noProof/>
                <w:sz w:val="20"/>
                <w:szCs w:val="20"/>
                <w:lang w:val="en-US"/>
              </w:rPr>
              <w:fldChar w:fldCharType="end"/>
            </w:r>
          </w:p>
        </w:tc>
      </w:tr>
      <w:tr w:rsidR="00630AE1" w:rsidTr="00630AE1">
        <w:tc>
          <w:tcPr>
            <w:tcW w:w="2694" w:type="dxa"/>
          </w:tcPr>
          <w:p w:rsidR="00630AE1" w:rsidRPr="00DC7DE4" w:rsidRDefault="00630AE1">
            <w:pPr>
              <w:spacing w:after="0" w:line="240" w:lineRule="auto"/>
              <w:jc w:val="left"/>
              <w:rPr>
                <w:noProof/>
                <w:sz w:val="20"/>
                <w:szCs w:val="20"/>
              </w:rPr>
            </w:pPr>
          </w:p>
        </w:tc>
        <w:tc>
          <w:tcPr>
            <w:tcW w:w="4997" w:type="dxa"/>
          </w:tcPr>
          <w:p w:rsidR="00630AE1" w:rsidRPr="00DC7DE4" w:rsidRDefault="00630AE1" w:rsidP="00AB1CFB">
            <w:pPr>
              <w:spacing w:after="0" w:line="240" w:lineRule="auto"/>
              <w:jc w:val="left"/>
              <w:rPr>
                <w:noProof/>
                <w:sz w:val="20"/>
                <w:szCs w:val="20"/>
              </w:rPr>
            </w:pPr>
            <w:r w:rsidRPr="00DC7DE4">
              <w:rPr>
                <w:noProof/>
                <w:sz w:val="20"/>
                <w:szCs w:val="20"/>
                <w:lang w:val="en-US"/>
              </w:rPr>
              <w:t>\Integracni_clanek_</w:t>
            </w:r>
            <w:r>
              <w:rPr>
                <w:noProof/>
                <w:sz w:val="20"/>
                <w:szCs w:val="20"/>
                <w:lang w:val="en-US"/>
              </w:rPr>
              <w:t>prenos_a.m</w:t>
            </w:r>
          </w:p>
        </w:tc>
        <w:tc>
          <w:tcPr>
            <w:tcW w:w="814" w:type="dxa"/>
          </w:tcPr>
          <w:p w:rsidR="00630AE1" w:rsidRPr="00AB1CFB" w:rsidRDefault="00630AE1">
            <w:pPr>
              <w:spacing w:after="0" w:line="240" w:lineRule="auto"/>
              <w:jc w:val="left"/>
              <w:rPr>
                <w:noProof/>
                <w:sz w:val="20"/>
                <w:szCs w:val="20"/>
                <w:lang w:val="en-US"/>
              </w:rPr>
            </w:pPr>
          </w:p>
        </w:tc>
      </w:tr>
      <w:tr w:rsidR="00630AE1" w:rsidTr="00630AE1">
        <w:tc>
          <w:tcPr>
            <w:tcW w:w="2694" w:type="dxa"/>
          </w:tcPr>
          <w:p w:rsidR="00630AE1" w:rsidRPr="00DC7DE4" w:rsidRDefault="00630AE1">
            <w:pPr>
              <w:spacing w:after="0" w:line="240" w:lineRule="auto"/>
              <w:jc w:val="left"/>
              <w:rPr>
                <w:noProof/>
                <w:sz w:val="20"/>
                <w:szCs w:val="20"/>
              </w:rPr>
            </w:pPr>
          </w:p>
        </w:tc>
        <w:tc>
          <w:tcPr>
            <w:tcW w:w="4997" w:type="dxa"/>
          </w:tcPr>
          <w:p w:rsidR="00630AE1" w:rsidRPr="00DC7DE4" w:rsidRDefault="00630AE1" w:rsidP="00AB1CFB">
            <w:pPr>
              <w:spacing w:after="0" w:line="240" w:lineRule="auto"/>
              <w:jc w:val="left"/>
              <w:rPr>
                <w:noProof/>
                <w:sz w:val="20"/>
                <w:szCs w:val="20"/>
              </w:rPr>
            </w:pPr>
            <w:r w:rsidRPr="00DC7DE4">
              <w:rPr>
                <w:noProof/>
                <w:sz w:val="20"/>
                <w:szCs w:val="20"/>
                <w:lang w:val="en-US"/>
              </w:rPr>
              <w:t>\Integracni_clanek_</w:t>
            </w:r>
            <w:r>
              <w:rPr>
                <w:noProof/>
                <w:sz w:val="20"/>
                <w:szCs w:val="20"/>
                <w:lang w:val="en-US"/>
              </w:rPr>
              <w:t>stavovy_popis.slx</w:t>
            </w:r>
          </w:p>
        </w:tc>
        <w:tc>
          <w:tcPr>
            <w:tcW w:w="814" w:type="dxa"/>
          </w:tcPr>
          <w:p w:rsidR="00630AE1" w:rsidRPr="00AB1CFB" w:rsidRDefault="00630AE1" w:rsidP="00AB1CFB">
            <w:pPr>
              <w:spacing w:after="0" w:line="240" w:lineRule="auto"/>
              <w:jc w:val="left"/>
              <w:rPr>
                <w:noProof/>
                <w:sz w:val="20"/>
                <w:szCs w:val="20"/>
                <w:lang w:val="en-US"/>
              </w:rPr>
            </w:pPr>
            <w:r>
              <w:rPr>
                <w:noProof/>
                <w:sz w:val="20"/>
                <w:szCs w:val="20"/>
              </w:rPr>
              <w:fldChar w:fldCharType="begin"/>
            </w:r>
            <w:r>
              <w:rPr>
                <w:noProof/>
                <w:sz w:val="20"/>
                <w:szCs w:val="20"/>
              </w:rPr>
              <w:instrText xml:space="preserve"> REF _Ref417748043 \n \h </w:instrText>
            </w:r>
            <w:r>
              <w:rPr>
                <w:noProof/>
                <w:sz w:val="20"/>
                <w:szCs w:val="20"/>
              </w:rPr>
            </w:r>
            <w:r>
              <w:rPr>
                <w:noProof/>
                <w:sz w:val="20"/>
                <w:szCs w:val="20"/>
              </w:rPr>
              <w:fldChar w:fldCharType="separate"/>
            </w:r>
            <w:r w:rsidR="00081570">
              <w:rPr>
                <w:noProof/>
                <w:sz w:val="20"/>
                <w:szCs w:val="20"/>
              </w:rPr>
              <w:t>6.1.3</w:t>
            </w:r>
            <w:r>
              <w:rPr>
                <w:noProof/>
                <w:sz w:val="20"/>
                <w:szCs w:val="20"/>
              </w:rPr>
              <w:fldChar w:fldCharType="end"/>
            </w:r>
          </w:p>
        </w:tc>
      </w:tr>
      <w:tr w:rsidR="00630AE1" w:rsidTr="00630AE1">
        <w:tc>
          <w:tcPr>
            <w:tcW w:w="2694" w:type="dxa"/>
          </w:tcPr>
          <w:p w:rsidR="00630AE1" w:rsidRPr="00DC7DE4" w:rsidRDefault="00630AE1">
            <w:pPr>
              <w:spacing w:after="0" w:line="240" w:lineRule="auto"/>
              <w:jc w:val="left"/>
              <w:rPr>
                <w:noProof/>
                <w:sz w:val="20"/>
                <w:szCs w:val="20"/>
              </w:rPr>
            </w:pPr>
          </w:p>
        </w:tc>
        <w:tc>
          <w:tcPr>
            <w:tcW w:w="4997" w:type="dxa"/>
          </w:tcPr>
          <w:p w:rsidR="00630AE1" w:rsidRPr="00DC7DE4" w:rsidRDefault="00630AE1" w:rsidP="00AB1CFB">
            <w:pPr>
              <w:spacing w:after="0" w:line="240" w:lineRule="auto"/>
              <w:jc w:val="left"/>
              <w:rPr>
                <w:noProof/>
                <w:sz w:val="20"/>
                <w:szCs w:val="20"/>
              </w:rPr>
            </w:pPr>
            <w:r w:rsidRPr="00DC7DE4">
              <w:rPr>
                <w:noProof/>
                <w:sz w:val="20"/>
                <w:szCs w:val="20"/>
                <w:lang w:val="en-US"/>
              </w:rPr>
              <w:t>\Integracni_clanek_</w:t>
            </w:r>
            <w:r>
              <w:rPr>
                <w:noProof/>
                <w:sz w:val="20"/>
                <w:szCs w:val="20"/>
                <w:lang w:val="en-US"/>
              </w:rPr>
              <w:t>stavovy_popis_a.m</w:t>
            </w:r>
          </w:p>
        </w:tc>
        <w:tc>
          <w:tcPr>
            <w:tcW w:w="814" w:type="dxa"/>
          </w:tcPr>
          <w:p w:rsidR="00630AE1" w:rsidRPr="00DC7DE4" w:rsidRDefault="00630AE1" w:rsidP="00AB1CFB">
            <w:pPr>
              <w:spacing w:after="0" w:line="240" w:lineRule="auto"/>
              <w:jc w:val="left"/>
              <w:rPr>
                <w:noProof/>
                <w:sz w:val="20"/>
                <w:szCs w:val="20"/>
              </w:rPr>
            </w:pPr>
          </w:p>
        </w:tc>
      </w:tr>
      <w:tr w:rsidR="003A1D28" w:rsidTr="00630AE1">
        <w:tc>
          <w:tcPr>
            <w:tcW w:w="2694" w:type="dxa"/>
          </w:tcPr>
          <w:p w:rsidR="003A1D28" w:rsidRPr="00DC7DE4" w:rsidRDefault="003A1D28">
            <w:pPr>
              <w:spacing w:after="0" w:line="240" w:lineRule="auto"/>
              <w:jc w:val="left"/>
              <w:rPr>
                <w:noProof/>
                <w:sz w:val="20"/>
                <w:szCs w:val="20"/>
              </w:rPr>
            </w:pPr>
          </w:p>
        </w:tc>
        <w:tc>
          <w:tcPr>
            <w:tcW w:w="4997" w:type="dxa"/>
          </w:tcPr>
          <w:p w:rsidR="003A1D28" w:rsidRPr="00DC7DE4" w:rsidRDefault="003A1D28" w:rsidP="003A1D28">
            <w:pPr>
              <w:spacing w:after="0" w:line="240" w:lineRule="auto"/>
              <w:jc w:val="left"/>
              <w:rPr>
                <w:noProof/>
                <w:sz w:val="20"/>
                <w:szCs w:val="20"/>
                <w:lang w:val="en-US"/>
              </w:rPr>
            </w:pPr>
            <w:r w:rsidRPr="00DC7DE4">
              <w:rPr>
                <w:noProof/>
                <w:sz w:val="20"/>
                <w:szCs w:val="20"/>
                <w:lang w:val="en-US"/>
              </w:rPr>
              <w:t>\Integracni_clanek</w:t>
            </w:r>
            <w:r>
              <w:rPr>
                <w:noProof/>
                <w:sz w:val="20"/>
                <w:szCs w:val="20"/>
                <w:lang w:val="en-US"/>
              </w:rPr>
              <w:t xml:space="preserve"> </w:t>
            </w:r>
            <w:r>
              <w:rPr>
                <w:noProof/>
                <w:sz w:val="20"/>
                <w:szCs w:val="20"/>
                <w:lang w:val="en-US"/>
              </w:rPr>
              <w:t>_</w:t>
            </w:r>
            <w:r>
              <w:rPr>
                <w:noProof/>
                <w:sz w:val="20"/>
                <w:szCs w:val="20"/>
                <w:lang w:val="en-US"/>
              </w:rPr>
              <w:t>gui</w:t>
            </w:r>
            <w:r>
              <w:rPr>
                <w:noProof/>
                <w:sz w:val="20"/>
                <w:szCs w:val="20"/>
                <w:lang w:val="en-US"/>
              </w:rPr>
              <w:t>.m</w:t>
            </w:r>
          </w:p>
        </w:tc>
        <w:tc>
          <w:tcPr>
            <w:tcW w:w="814" w:type="dxa"/>
          </w:tcPr>
          <w:p w:rsidR="003A1D28" w:rsidRPr="00DC7DE4" w:rsidRDefault="003A1D28" w:rsidP="00AB1CFB">
            <w:pPr>
              <w:spacing w:after="0" w:line="240" w:lineRule="auto"/>
              <w:jc w:val="left"/>
              <w:rPr>
                <w:noProof/>
                <w:sz w:val="20"/>
                <w:szCs w:val="20"/>
              </w:rPr>
            </w:pPr>
          </w:p>
        </w:tc>
      </w:tr>
      <w:tr w:rsidR="003A1D28" w:rsidTr="00630AE1">
        <w:tc>
          <w:tcPr>
            <w:tcW w:w="2694" w:type="dxa"/>
          </w:tcPr>
          <w:p w:rsidR="003A1D28" w:rsidRPr="00DC7DE4" w:rsidRDefault="003A1D28">
            <w:pPr>
              <w:spacing w:after="0" w:line="240" w:lineRule="auto"/>
              <w:jc w:val="left"/>
              <w:rPr>
                <w:noProof/>
                <w:sz w:val="20"/>
                <w:szCs w:val="20"/>
              </w:rPr>
            </w:pPr>
          </w:p>
        </w:tc>
        <w:tc>
          <w:tcPr>
            <w:tcW w:w="4997" w:type="dxa"/>
          </w:tcPr>
          <w:p w:rsidR="003A1D28" w:rsidRPr="00DC7DE4" w:rsidRDefault="003A1D28" w:rsidP="003A1D28">
            <w:pPr>
              <w:spacing w:after="0" w:line="240" w:lineRule="auto"/>
              <w:jc w:val="left"/>
              <w:rPr>
                <w:noProof/>
                <w:sz w:val="20"/>
                <w:szCs w:val="20"/>
                <w:lang w:val="en-US"/>
              </w:rPr>
            </w:pPr>
            <w:r w:rsidRPr="00DC7DE4">
              <w:rPr>
                <w:noProof/>
                <w:sz w:val="20"/>
                <w:szCs w:val="20"/>
                <w:lang w:val="en-US"/>
              </w:rPr>
              <w:t>\Integracni_clanek</w:t>
            </w:r>
            <w:r>
              <w:rPr>
                <w:noProof/>
                <w:sz w:val="20"/>
                <w:szCs w:val="20"/>
                <w:lang w:val="en-US"/>
              </w:rPr>
              <w:t>.pdf</w:t>
            </w:r>
          </w:p>
        </w:tc>
        <w:tc>
          <w:tcPr>
            <w:tcW w:w="814" w:type="dxa"/>
          </w:tcPr>
          <w:p w:rsidR="003A1D28" w:rsidRPr="00DC7DE4" w:rsidRDefault="003A1D28" w:rsidP="00AB1CFB">
            <w:pPr>
              <w:spacing w:after="0" w:line="240" w:lineRule="auto"/>
              <w:jc w:val="left"/>
              <w:rPr>
                <w:noProof/>
                <w:sz w:val="20"/>
                <w:szCs w:val="20"/>
              </w:rPr>
            </w:pPr>
          </w:p>
        </w:tc>
      </w:tr>
      <w:tr w:rsidR="00630AE1" w:rsidTr="00630AE1">
        <w:tc>
          <w:tcPr>
            <w:tcW w:w="2694" w:type="dxa"/>
          </w:tcPr>
          <w:p w:rsidR="00630AE1" w:rsidRPr="00DC7DE4" w:rsidRDefault="00630AE1" w:rsidP="00251A8A">
            <w:pPr>
              <w:spacing w:after="0" w:line="240" w:lineRule="auto"/>
              <w:jc w:val="left"/>
              <w:rPr>
                <w:noProof/>
                <w:sz w:val="20"/>
                <w:szCs w:val="20"/>
              </w:rPr>
            </w:pPr>
            <w:r w:rsidRPr="00DC7DE4">
              <w:rPr>
                <w:noProof/>
                <w:sz w:val="20"/>
                <w:szCs w:val="20"/>
                <w:lang w:val="en-US"/>
              </w:rPr>
              <w:t>\</w:t>
            </w:r>
            <w:r>
              <w:rPr>
                <w:noProof/>
                <w:sz w:val="20"/>
                <w:szCs w:val="20"/>
                <w:lang w:val="en-US"/>
              </w:rPr>
              <w:t>Obvod_s_dvema _zdroji</w:t>
            </w:r>
          </w:p>
        </w:tc>
        <w:tc>
          <w:tcPr>
            <w:tcW w:w="4997" w:type="dxa"/>
          </w:tcPr>
          <w:p w:rsidR="00630AE1" w:rsidRPr="00251A8A" w:rsidRDefault="00630AE1" w:rsidP="00AB1CFB">
            <w:pPr>
              <w:spacing w:after="0" w:line="240" w:lineRule="auto"/>
              <w:jc w:val="left"/>
              <w:rPr>
                <w:noProof/>
                <w:sz w:val="20"/>
                <w:szCs w:val="20"/>
              </w:rPr>
            </w:pPr>
            <w:r w:rsidRPr="00DC7DE4">
              <w:rPr>
                <w:noProof/>
                <w:sz w:val="20"/>
                <w:szCs w:val="20"/>
                <w:lang w:val="en-US"/>
              </w:rPr>
              <w:t>\</w:t>
            </w:r>
            <w:r>
              <w:rPr>
                <w:noProof/>
                <w:sz w:val="20"/>
                <w:szCs w:val="20"/>
                <w:lang w:val="en-US"/>
              </w:rPr>
              <w:t>Obvod_s_dvema _zdroji</w:t>
            </w:r>
            <w:r w:rsidRPr="00DC7DE4">
              <w:rPr>
                <w:noProof/>
                <w:sz w:val="20"/>
                <w:szCs w:val="20"/>
                <w:lang w:val="en-US"/>
              </w:rPr>
              <w:t>_</w:t>
            </w:r>
            <w:r>
              <w:rPr>
                <w:noProof/>
                <w:sz w:val="20"/>
                <w:szCs w:val="20"/>
                <w:lang w:val="en-US"/>
              </w:rPr>
              <w:t>simscape.slx</w:t>
            </w:r>
          </w:p>
        </w:tc>
        <w:tc>
          <w:tcPr>
            <w:tcW w:w="814" w:type="dxa"/>
          </w:tcPr>
          <w:p w:rsidR="00630AE1" w:rsidRPr="00DC7DE4" w:rsidRDefault="00630AE1" w:rsidP="00AB1CFB">
            <w:pPr>
              <w:spacing w:after="0" w:line="240" w:lineRule="auto"/>
              <w:jc w:val="left"/>
              <w:rPr>
                <w:noProof/>
                <w:sz w:val="20"/>
                <w:szCs w:val="20"/>
              </w:rPr>
            </w:pPr>
            <w:r>
              <w:rPr>
                <w:noProof/>
                <w:sz w:val="20"/>
                <w:szCs w:val="20"/>
              </w:rPr>
              <w:fldChar w:fldCharType="begin"/>
            </w:r>
            <w:r>
              <w:rPr>
                <w:noProof/>
                <w:sz w:val="20"/>
                <w:szCs w:val="20"/>
              </w:rPr>
              <w:instrText xml:space="preserve"> REF _Ref417129715 \r \h </w:instrText>
            </w:r>
            <w:r>
              <w:rPr>
                <w:noProof/>
                <w:sz w:val="20"/>
                <w:szCs w:val="20"/>
              </w:rPr>
            </w:r>
            <w:r>
              <w:rPr>
                <w:noProof/>
                <w:sz w:val="20"/>
                <w:szCs w:val="20"/>
              </w:rPr>
              <w:fldChar w:fldCharType="separate"/>
            </w:r>
            <w:r w:rsidR="00081570">
              <w:rPr>
                <w:noProof/>
                <w:sz w:val="20"/>
                <w:szCs w:val="20"/>
              </w:rPr>
              <w:t>6.2</w:t>
            </w:r>
            <w:r>
              <w:rPr>
                <w:noProof/>
                <w:sz w:val="20"/>
                <w:szCs w:val="20"/>
              </w:rPr>
              <w:fldChar w:fldCharType="end"/>
            </w:r>
          </w:p>
        </w:tc>
      </w:tr>
      <w:tr w:rsidR="00630AE1" w:rsidTr="00630AE1">
        <w:tc>
          <w:tcPr>
            <w:tcW w:w="2694" w:type="dxa"/>
          </w:tcPr>
          <w:p w:rsidR="00630AE1" w:rsidRPr="00DC7DE4" w:rsidRDefault="00630AE1" w:rsidP="00251A8A">
            <w:pPr>
              <w:spacing w:after="0" w:line="240" w:lineRule="auto"/>
              <w:jc w:val="left"/>
              <w:rPr>
                <w:noProof/>
                <w:sz w:val="20"/>
                <w:szCs w:val="20"/>
                <w:lang w:val="en-US"/>
              </w:rPr>
            </w:pPr>
          </w:p>
        </w:tc>
        <w:tc>
          <w:tcPr>
            <w:tcW w:w="4997" w:type="dxa"/>
          </w:tcPr>
          <w:p w:rsidR="00630AE1" w:rsidRPr="00DC7DE4" w:rsidRDefault="00630AE1" w:rsidP="00AB1CFB">
            <w:pPr>
              <w:spacing w:after="0" w:line="240" w:lineRule="auto"/>
              <w:jc w:val="left"/>
              <w:rPr>
                <w:noProof/>
                <w:sz w:val="20"/>
                <w:szCs w:val="20"/>
                <w:lang w:val="en-US"/>
              </w:rPr>
            </w:pPr>
            <w:r w:rsidRPr="00DC7DE4">
              <w:rPr>
                <w:noProof/>
                <w:sz w:val="20"/>
                <w:szCs w:val="20"/>
                <w:lang w:val="en-US"/>
              </w:rPr>
              <w:t>\</w:t>
            </w:r>
            <w:r>
              <w:rPr>
                <w:noProof/>
                <w:sz w:val="20"/>
                <w:szCs w:val="20"/>
                <w:lang w:val="en-US"/>
              </w:rPr>
              <w:t>Obvod_s_dvema _zdroji</w:t>
            </w:r>
            <w:r w:rsidRPr="00DC7DE4">
              <w:rPr>
                <w:noProof/>
                <w:sz w:val="20"/>
                <w:szCs w:val="20"/>
                <w:lang w:val="en-US"/>
              </w:rPr>
              <w:t>_</w:t>
            </w:r>
            <w:r>
              <w:rPr>
                <w:noProof/>
                <w:sz w:val="20"/>
                <w:szCs w:val="20"/>
                <w:lang w:val="en-US"/>
              </w:rPr>
              <w:t xml:space="preserve"> simscape_a.m</w:t>
            </w:r>
          </w:p>
        </w:tc>
        <w:tc>
          <w:tcPr>
            <w:tcW w:w="814" w:type="dxa"/>
          </w:tcPr>
          <w:p w:rsidR="00630AE1" w:rsidRPr="00DC7DE4" w:rsidRDefault="00630AE1" w:rsidP="00AB1CFB">
            <w:pPr>
              <w:spacing w:after="0" w:line="240" w:lineRule="auto"/>
              <w:jc w:val="left"/>
              <w:rPr>
                <w:noProof/>
                <w:sz w:val="20"/>
                <w:szCs w:val="20"/>
              </w:rPr>
            </w:pPr>
          </w:p>
        </w:tc>
      </w:tr>
      <w:tr w:rsidR="00630AE1" w:rsidTr="00630AE1">
        <w:tc>
          <w:tcPr>
            <w:tcW w:w="2694" w:type="dxa"/>
          </w:tcPr>
          <w:p w:rsidR="00630AE1" w:rsidRPr="00DC7DE4" w:rsidRDefault="00630AE1" w:rsidP="00251A8A">
            <w:pPr>
              <w:spacing w:after="0" w:line="240" w:lineRule="auto"/>
              <w:jc w:val="left"/>
              <w:rPr>
                <w:noProof/>
                <w:sz w:val="20"/>
                <w:szCs w:val="20"/>
                <w:lang w:val="en-US"/>
              </w:rPr>
            </w:pPr>
          </w:p>
        </w:tc>
        <w:tc>
          <w:tcPr>
            <w:tcW w:w="4997" w:type="dxa"/>
          </w:tcPr>
          <w:p w:rsidR="00630AE1" w:rsidRPr="00DC7DE4" w:rsidRDefault="00630AE1" w:rsidP="00DE1A27">
            <w:pPr>
              <w:spacing w:after="0" w:line="240" w:lineRule="auto"/>
              <w:jc w:val="left"/>
              <w:rPr>
                <w:noProof/>
                <w:sz w:val="20"/>
                <w:szCs w:val="20"/>
                <w:lang w:val="en-US"/>
              </w:rPr>
            </w:pPr>
            <w:r w:rsidRPr="00DC7DE4">
              <w:rPr>
                <w:noProof/>
                <w:sz w:val="20"/>
                <w:szCs w:val="20"/>
                <w:lang w:val="en-US"/>
              </w:rPr>
              <w:t>\</w:t>
            </w:r>
            <w:r>
              <w:rPr>
                <w:noProof/>
                <w:sz w:val="20"/>
                <w:szCs w:val="20"/>
                <w:lang w:val="en-US"/>
              </w:rPr>
              <w:t>Obvod_s_dvema _zdroji</w:t>
            </w:r>
            <w:r w:rsidRPr="00DC7DE4">
              <w:rPr>
                <w:noProof/>
                <w:sz w:val="20"/>
                <w:szCs w:val="20"/>
                <w:lang w:val="en-US"/>
              </w:rPr>
              <w:t>_</w:t>
            </w:r>
            <w:r>
              <w:rPr>
                <w:noProof/>
                <w:sz w:val="20"/>
                <w:szCs w:val="20"/>
                <w:lang w:val="en-US"/>
              </w:rPr>
              <w:t>diferencialni_rovnice.slx</w:t>
            </w:r>
          </w:p>
        </w:tc>
        <w:tc>
          <w:tcPr>
            <w:tcW w:w="814" w:type="dxa"/>
          </w:tcPr>
          <w:p w:rsidR="00630AE1" w:rsidRPr="00DC7DE4" w:rsidRDefault="00630AE1" w:rsidP="00AB1CFB">
            <w:pPr>
              <w:spacing w:after="0" w:line="240" w:lineRule="auto"/>
              <w:jc w:val="left"/>
              <w:rPr>
                <w:noProof/>
                <w:sz w:val="20"/>
                <w:szCs w:val="20"/>
              </w:rPr>
            </w:pPr>
            <w:r>
              <w:rPr>
                <w:noProof/>
                <w:sz w:val="20"/>
                <w:szCs w:val="20"/>
              </w:rPr>
              <w:fldChar w:fldCharType="begin"/>
            </w:r>
            <w:r>
              <w:rPr>
                <w:noProof/>
                <w:sz w:val="20"/>
                <w:szCs w:val="20"/>
              </w:rPr>
              <w:instrText xml:space="preserve"> REF _Ref417923367 \r \h </w:instrText>
            </w:r>
            <w:r>
              <w:rPr>
                <w:noProof/>
                <w:sz w:val="20"/>
                <w:szCs w:val="20"/>
              </w:rPr>
            </w:r>
            <w:r>
              <w:rPr>
                <w:noProof/>
                <w:sz w:val="20"/>
                <w:szCs w:val="20"/>
              </w:rPr>
              <w:fldChar w:fldCharType="separate"/>
            </w:r>
            <w:r w:rsidR="00081570">
              <w:rPr>
                <w:noProof/>
                <w:sz w:val="20"/>
                <w:szCs w:val="20"/>
              </w:rPr>
              <w:t>6.2.1</w:t>
            </w:r>
            <w:r>
              <w:rPr>
                <w:noProof/>
                <w:sz w:val="20"/>
                <w:szCs w:val="20"/>
              </w:rPr>
              <w:fldChar w:fldCharType="end"/>
            </w:r>
          </w:p>
        </w:tc>
      </w:tr>
      <w:tr w:rsidR="00630AE1" w:rsidTr="00630AE1">
        <w:tc>
          <w:tcPr>
            <w:tcW w:w="2694" w:type="dxa"/>
          </w:tcPr>
          <w:p w:rsidR="00630AE1" w:rsidRPr="00DC7DE4" w:rsidRDefault="00630AE1" w:rsidP="00251A8A">
            <w:pPr>
              <w:spacing w:after="0" w:line="240" w:lineRule="auto"/>
              <w:jc w:val="left"/>
              <w:rPr>
                <w:noProof/>
                <w:sz w:val="20"/>
                <w:szCs w:val="20"/>
                <w:lang w:val="en-US"/>
              </w:rPr>
            </w:pPr>
          </w:p>
        </w:tc>
        <w:tc>
          <w:tcPr>
            <w:tcW w:w="4997" w:type="dxa"/>
          </w:tcPr>
          <w:p w:rsidR="00630AE1" w:rsidRPr="00DC7DE4" w:rsidRDefault="00630AE1" w:rsidP="00251A8A">
            <w:pPr>
              <w:spacing w:after="0" w:line="240" w:lineRule="auto"/>
              <w:jc w:val="left"/>
              <w:rPr>
                <w:noProof/>
                <w:sz w:val="20"/>
                <w:szCs w:val="20"/>
                <w:lang w:val="en-US"/>
              </w:rPr>
            </w:pPr>
            <w:r w:rsidRPr="00DC7DE4">
              <w:rPr>
                <w:noProof/>
                <w:sz w:val="20"/>
                <w:szCs w:val="20"/>
                <w:lang w:val="en-US"/>
              </w:rPr>
              <w:t>\</w:t>
            </w:r>
            <w:r>
              <w:rPr>
                <w:noProof/>
                <w:sz w:val="20"/>
                <w:szCs w:val="20"/>
                <w:lang w:val="en-US"/>
              </w:rPr>
              <w:t>Obvod_s_dvema _zdroji</w:t>
            </w:r>
            <w:r w:rsidRPr="00DC7DE4">
              <w:rPr>
                <w:noProof/>
                <w:sz w:val="20"/>
                <w:szCs w:val="20"/>
                <w:lang w:val="en-US"/>
              </w:rPr>
              <w:t>_</w:t>
            </w:r>
            <w:r>
              <w:rPr>
                <w:noProof/>
                <w:sz w:val="20"/>
                <w:szCs w:val="20"/>
                <w:lang w:val="en-US"/>
              </w:rPr>
              <w:t>diferencialni_rovnice_a.m</w:t>
            </w:r>
          </w:p>
        </w:tc>
        <w:tc>
          <w:tcPr>
            <w:tcW w:w="814" w:type="dxa"/>
          </w:tcPr>
          <w:p w:rsidR="00630AE1" w:rsidRPr="00DC7DE4" w:rsidRDefault="00630AE1" w:rsidP="00AB1CFB">
            <w:pPr>
              <w:spacing w:after="0" w:line="240" w:lineRule="auto"/>
              <w:jc w:val="left"/>
              <w:rPr>
                <w:noProof/>
                <w:sz w:val="20"/>
                <w:szCs w:val="20"/>
              </w:rPr>
            </w:pPr>
          </w:p>
        </w:tc>
      </w:tr>
      <w:tr w:rsidR="00630AE1" w:rsidTr="00630AE1">
        <w:tc>
          <w:tcPr>
            <w:tcW w:w="2694" w:type="dxa"/>
          </w:tcPr>
          <w:p w:rsidR="00630AE1" w:rsidRPr="00DC7DE4" w:rsidRDefault="00630AE1" w:rsidP="00251A8A">
            <w:pPr>
              <w:spacing w:after="0" w:line="240" w:lineRule="auto"/>
              <w:jc w:val="left"/>
              <w:rPr>
                <w:noProof/>
                <w:sz w:val="20"/>
                <w:szCs w:val="20"/>
                <w:lang w:val="en-US"/>
              </w:rPr>
            </w:pPr>
          </w:p>
        </w:tc>
        <w:tc>
          <w:tcPr>
            <w:tcW w:w="4997" w:type="dxa"/>
          </w:tcPr>
          <w:p w:rsidR="00630AE1" w:rsidRPr="00DC7DE4" w:rsidRDefault="00630AE1" w:rsidP="00251A8A">
            <w:pPr>
              <w:spacing w:after="0" w:line="240" w:lineRule="auto"/>
              <w:jc w:val="left"/>
              <w:rPr>
                <w:noProof/>
                <w:sz w:val="20"/>
                <w:szCs w:val="20"/>
                <w:lang w:val="en-US"/>
              </w:rPr>
            </w:pPr>
            <w:r w:rsidRPr="00DC7DE4">
              <w:rPr>
                <w:noProof/>
                <w:sz w:val="20"/>
                <w:szCs w:val="20"/>
                <w:lang w:val="en-US"/>
              </w:rPr>
              <w:t>\</w:t>
            </w:r>
            <w:r>
              <w:rPr>
                <w:noProof/>
                <w:sz w:val="20"/>
                <w:szCs w:val="20"/>
                <w:lang w:val="en-US"/>
              </w:rPr>
              <w:t>Obvod_s_dvema _zdroji</w:t>
            </w:r>
            <w:r w:rsidRPr="00DC7DE4">
              <w:rPr>
                <w:noProof/>
                <w:sz w:val="20"/>
                <w:szCs w:val="20"/>
                <w:lang w:val="en-US"/>
              </w:rPr>
              <w:t>_</w:t>
            </w:r>
            <w:r>
              <w:rPr>
                <w:noProof/>
                <w:sz w:val="20"/>
                <w:szCs w:val="20"/>
                <w:lang w:val="en-US"/>
              </w:rPr>
              <w:t xml:space="preserve"> prenos.slx</w:t>
            </w:r>
          </w:p>
        </w:tc>
        <w:tc>
          <w:tcPr>
            <w:tcW w:w="814" w:type="dxa"/>
          </w:tcPr>
          <w:p w:rsidR="00630AE1" w:rsidRPr="00DC7DE4" w:rsidRDefault="00630AE1" w:rsidP="00630AE1">
            <w:pPr>
              <w:spacing w:after="0" w:line="240" w:lineRule="auto"/>
              <w:jc w:val="left"/>
              <w:rPr>
                <w:noProof/>
                <w:sz w:val="20"/>
                <w:szCs w:val="20"/>
              </w:rPr>
            </w:pPr>
            <w:r>
              <w:rPr>
                <w:noProof/>
                <w:sz w:val="20"/>
                <w:szCs w:val="20"/>
              </w:rPr>
              <w:fldChar w:fldCharType="begin"/>
            </w:r>
            <w:r>
              <w:rPr>
                <w:noProof/>
                <w:sz w:val="20"/>
                <w:szCs w:val="20"/>
              </w:rPr>
              <w:instrText xml:space="preserve"> REF _Ref417923387 \r \h  \* MERGEFORMAT </w:instrText>
            </w:r>
            <w:r>
              <w:rPr>
                <w:noProof/>
                <w:sz w:val="20"/>
                <w:szCs w:val="20"/>
              </w:rPr>
            </w:r>
            <w:r>
              <w:rPr>
                <w:noProof/>
                <w:sz w:val="20"/>
                <w:szCs w:val="20"/>
              </w:rPr>
              <w:fldChar w:fldCharType="separate"/>
            </w:r>
            <w:r w:rsidR="00081570">
              <w:rPr>
                <w:noProof/>
                <w:sz w:val="20"/>
                <w:szCs w:val="20"/>
              </w:rPr>
              <w:t>6.2.3</w:t>
            </w:r>
            <w:r>
              <w:rPr>
                <w:noProof/>
                <w:sz w:val="20"/>
                <w:szCs w:val="20"/>
              </w:rPr>
              <w:fldChar w:fldCharType="end"/>
            </w:r>
          </w:p>
        </w:tc>
      </w:tr>
      <w:tr w:rsidR="00630AE1" w:rsidTr="00630AE1">
        <w:tc>
          <w:tcPr>
            <w:tcW w:w="2694" w:type="dxa"/>
          </w:tcPr>
          <w:p w:rsidR="00630AE1" w:rsidRPr="00DC7DE4" w:rsidRDefault="00630AE1" w:rsidP="00251A8A">
            <w:pPr>
              <w:spacing w:after="0" w:line="240" w:lineRule="auto"/>
              <w:jc w:val="left"/>
              <w:rPr>
                <w:noProof/>
                <w:sz w:val="20"/>
                <w:szCs w:val="20"/>
                <w:lang w:val="en-US"/>
              </w:rPr>
            </w:pPr>
          </w:p>
        </w:tc>
        <w:tc>
          <w:tcPr>
            <w:tcW w:w="4997" w:type="dxa"/>
          </w:tcPr>
          <w:p w:rsidR="00630AE1" w:rsidRPr="00DC7DE4" w:rsidRDefault="00630AE1" w:rsidP="00251A8A">
            <w:pPr>
              <w:spacing w:after="0" w:line="240" w:lineRule="auto"/>
              <w:jc w:val="left"/>
              <w:rPr>
                <w:noProof/>
                <w:sz w:val="20"/>
                <w:szCs w:val="20"/>
                <w:lang w:val="en-US"/>
              </w:rPr>
            </w:pPr>
            <w:r w:rsidRPr="00DC7DE4">
              <w:rPr>
                <w:noProof/>
                <w:sz w:val="20"/>
                <w:szCs w:val="20"/>
                <w:lang w:val="en-US"/>
              </w:rPr>
              <w:t>\</w:t>
            </w:r>
            <w:r>
              <w:rPr>
                <w:noProof/>
                <w:sz w:val="20"/>
                <w:szCs w:val="20"/>
                <w:lang w:val="en-US"/>
              </w:rPr>
              <w:t>Obvod_s_dvema _zdroji</w:t>
            </w:r>
            <w:r w:rsidRPr="00DC7DE4">
              <w:rPr>
                <w:noProof/>
                <w:sz w:val="20"/>
                <w:szCs w:val="20"/>
                <w:lang w:val="en-US"/>
              </w:rPr>
              <w:t>_</w:t>
            </w:r>
            <w:r>
              <w:rPr>
                <w:noProof/>
                <w:sz w:val="20"/>
                <w:szCs w:val="20"/>
                <w:lang w:val="en-US"/>
              </w:rPr>
              <w:t>prenos_a.m</w:t>
            </w:r>
          </w:p>
        </w:tc>
        <w:tc>
          <w:tcPr>
            <w:tcW w:w="814" w:type="dxa"/>
          </w:tcPr>
          <w:p w:rsidR="00630AE1" w:rsidRPr="00DC7DE4" w:rsidRDefault="00630AE1" w:rsidP="00AB1CFB">
            <w:pPr>
              <w:spacing w:after="0" w:line="240" w:lineRule="auto"/>
              <w:jc w:val="left"/>
              <w:rPr>
                <w:noProof/>
                <w:sz w:val="20"/>
                <w:szCs w:val="20"/>
              </w:rPr>
            </w:pPr>
          </w:p>
        </w:tc>
      </w:tr>
      <w:tr w:rsidR="00630AE1" w:rsidTr="00630AE1">
        <w:tc>
          <w:tcPr>
            <w:tcW w:w="2694" w:type="dxa"/>
          </w:tcPr>
          <w:p w:rsidR="00630AE1" w:rsidRPr="00DC7DE4" w:rsidRDefault="00630AE1" w:rsidP="00251A8A">
            <w:pPr>
              <w:spacing w:after="0" w:line="240" w:lineRule="auto"/>
              <w:jc w:val="left"/>
              <w:rPr>
                <w:noProof/>
                <w:sz w:val="20"/>
                <w:szCs w:val="20"/>
                <w:lang w:val="en-US"/>
              </w:rPr>
            </w:pPr>
          </w:p>
        </w:tc>
        <w:tc>
          <w:tcPr>
            <w:tcW w:w="4997" w:type="dxa"/>
          </w:tcPr>
          <w:p w:rsidR="00630AE1" w:rsidRPr="00DC7DE4" w:rsidRDefault="00630AE1" w:rsidP="00251A8A">
            <w:pPr>
              <w:spacing w:after="0" w:line="240" w:lineRule="auto"/>
              <w:jc w:val="left"/>
              <w:rPr>
                <w:noProof/>
                <w:sz w:val="20"/>
                <w:szCs w:val="20"/>
                <w:lang w:val="en-US"/>
              </w:rPr>
            </w:pPr>
            <w:r w:rsidRPr="00DC7DE4">
              <w:rPr>
                <w:noProof/>
                <w:sz w:val="20"/>
                <w:szCs w:val="20"/>
                <w:lang w:val="en-US"/>
              </w:rPr>
              <w:t>\</w:t>
            </w:r>
            <w:r>
              <w:rPr>
                <w:noProof/>
                <w:sz w:val="20"/>
                <w:szCs w:val="20"/>
                <w:lang w:val="en-US"/>
              </w:rPr>
              <w:t>Obvod_s_dvema _zdroji</w:t>
            </w:r>
            <w:r w:rsidRPr="00DC7DE4">
              <w:rPr>
                <w:noProof/>
                <w:sz w:val="20"/>
                <w:szCs w:val="20"/>
                <w:lang w:val="en-US"/>
              </w:rPr>
              <w:t>_</w:t>
            </w:r>
            <w:r>
              <w:rPr>
                <w:noProof/>
                <w:sz w:val="20"/>
                <w:szCs w:val="20"/>
                <w:lang w:val="en-US"/>
              </w:rPr>
              <w:t xml:space="preserve"> stavovy_popis.slx</w:t>
            </w:r>
          </w:p>
        </w:tc>
        <w:tc>
          <w:tcPr>
            <w:tcW w:w="814" w:type="dxa"/>
          </w:tcPr>
          <w:p w:rsidR="00630AE1" w:rsidRPr="00DC7DE4" w:rsidRDefault="00630AE1" w:rsidP="00AB1CFB">
            <w:pPr>
              <w:spacing w:after="0" w:line="240" w:lineRule="auto"/>
              <w:jc w:val="left"/>
              <w:rPr>
                <w:noProof/>
                <w:sz w:val="20"/>
                <w:szCs w:val="20"/>
              </w:rPr>
            </w:pPr>
            <w:r>
              <w:rPr>
                <w:noProof/>
                <w:sz w:val="20"/>
                <w:szCs w:val="20"/>
              </w:rPr>
              <w:fldChar w:fldCharType="begin"/>
            </w:r>
            <w:r>
              <w:rPr>
                <w:noProof/>
                <w:sz w:val="20"/>
                <w:szCs w:val="20"/>
              </w:rPr>
              <w:instrText xml:space="preserve"> REF _Ref417923381 \r \h </w:instrText>
            </w:r>
            <w:r>
              <w:rPr>
                <w:noProof/>
                <w:sz w:val="20"/>
                <w:szCs w:val="20"/>
              </w:rPr>
            </w:r>
            <w:r>
              <w:rPr>
                <w:noProof/>
                <w:sz w:val="20"/>
                <w:szCs w:val="20"/>
              </w:rPr>
              <w:fldChar w:fldCharType="separate"/>
            </w:r>
            <w:r w:rsidR="00081570">
              <w:rPr>
                <w:noProof/>
                <w:sz w:val="20"/>
                <w:szCs w:val="20"/>
              </w:rPr>
              <w:t>6.2.2</w:t>
            </w:r>
            <w:r>
              <w:rPr>
                <w:noProof/>
                <w:sz w:val="20"/>
                <w:szCs w:val="20"/>
              </w:rPr>
              <w:fldChar w:fldCharType="end"/>
            </w:r>
          </w:p>
        </w:tc>
      </w:tr>
      <w:tr w:rsidR="00630AE1" w:rsidTr="00630AE1">
        <w:tc>
          <w:tcPr>
            <w:tcW w:w="2694" w:type="dxa"/>
          </w:tcPr>
          <w:p w:rsidR="00630AE1" w:rsidRPr="00DC7DE4" w:rsidRDefault="00630AE1" w:rsidP="00251A8A">
            <w:pPr>
              <w:spacing w:after="0" w:line="240" w:lineRule="auto"/>
              <w:jc w:val="left"/>
              <w:rPr>
                <w:noProof/>
                <w:sz w:val="20"/>
                <w:szCs w:val="20"/>
                <w:lang w:val="en-US"/>
              </w:rPr>
            </w:pPr>
          </w:p>
        </w:tc>
        <w:tc>
          <w:tcPr>
            <w:tcW w:w="4997" w:type="dxa"/>
          </w:tcPr>
          <w:p w:rsidR="00630AE1" w:rsidRPr="00DC7DE4" w:rsidRDefault="00630AE1" w:rsidP="00251A8A">
            <w:pPr>
              <w:spacing w:after="0" w:line="240" w:lineRule="auto"/>
              <w:jc w:val="left"/>
              <w:rPr>
                <w:noProof/>
                <w:sz w:val="20"/>
                <w:szCs w:val="20"/>
                <w:lang w:val="en-US"/>
              </w:rPr>
            </w:pPr>
            <w:r w:rsidRPr="00DC7DE4">
              <w:rPr>
                <w:noProof/>
                <w:sz w:val="20"/>
                <w:szCs w:val="20"/>
                <w:lang w:val="en-US"/>
              </w:rPr>
              <w:t>\</w:t>
            </w:r>
            <w:r>
              <w:rPr>
                <w:noProof/>
                <w:sz w:val="20"/>
                <w:szCs w:val="20"/>
                <w:lang w:val="en-US"/>
              </w:rPr>
              <w:t>Obvod_s_dvema _zdroji</w:t>
            </w:r>
            <w:r w:rsidRPr="00DC7DE4">
              <w:rPr>
                <w:noProof/>
                <w:sz w:val="20"/>
                <w:szCs w:val="20"/>
                <w:lang w:val="en-US"/>
              </w:rPr>
              <w:t>_</w:t>
            </w:r>
            <w:r>
              <w:rPr>
                <w:noProof/>
                <w:sz w:val="20"/>
                <w:szCs w:val="20"/>
                <w:lang w:val="en-US"/>
              </w:rPr>
              <w:t>stavovy_popis_a.m</w:t>
            </w:r>
          </w:p>
        </w:tc>
        <w:tc>
          <w:tcPr>
            <w:tcW w:w="814" w:type="dxa"/>
          </w:tcPr>
          <w:p w:rsidR="00630AE1" w:rsidRPr="00DC7DE4" w:rsidRDefault="00630AE1" w:rsidP="00AB1CFB">
            <w:pPr>
              <w:spacing w:after="0" w:line="240" w:lineRule="auto"/>
              <w:jc w:val="left"/>
              <w:rPr>
                <w:noProof/>
                <w:sz w:val="20"/>
                <w:szCs w:val="20"/>
              </w:rPr>
            </w:pPr>
          </w:p>
        </w:tc>
      </w:tr>
      <w:tr w:rsidR="009946F7" w:rsidTr="00630AE1">
        <w:tc>
          <w:tcPr>
            <w:tcW w:w="2694" w:type="dxa"/>
          </w:tcPr>
          <w:p w:rsidR="009946F7" w:rsidRPr="00DC7DE4" w:rsidRDefault="009946F7" w:rsidP="00251A8A">
            <w:pPr>
              <w:spacing w:after="0" w:line="240" w:lineRule="auto"/>
              <w:jc w:val="left"/>
              <w:rPr>
                <w:noProof/>
                <w:sz w:val="20"/>
                <w:szCs w:val="20"/>
                <w:lang w:val="en-US"/>
              </w:rPr>
            </w:pPr>
          </w:p>
        </w:tc>
        <w:tc>
          <w:tcPr>
            <w:tcW w:w="4997" w:type="dxa"/>
          </w:tcPr>
          <w:p w:rsidR="009946F7" w:rsidRPr="00DC7DE4" w:rsidRDefault="009946F7" w:rsidP="009946F7">
            <w:pPr>
              <w:spacing w:after="0" w:line="240" w:lineRule="auto"/>
              <w:jc w:val="left"/>
              <w:rPr>
                <w:noProof/>
                <w:sz w:val="20"/>
                <w:szCs w:val="20"/>
                <w:lang w:val="en-US"/>
              </w:rPr>
            </w:pPr>
            <w:r w:rsidRPr="00DC7DE4">
              <w:rPr>
                <w:noProof/>
                <w:sz w:val="20"/>
                <w:szCs w:val="20"/>
                <w:lang w:val="en-US"/>
              </w:rPr>
              <w:t>\</w:t>
            </w:r>
            <w:r>
              <w:rPr>
                <w:noProof/>
                <w:sz w:val="20"/>
                <w:szCs w:val="20"/>
                <w:lang w:val="en-US"/>
              </w:rPr>
              <w:t>Obvod_s_dvema _zdroji</w:t>
            </w:r>
            <w:r>
              <w:rPr>
                <w:noProof/>
                <w:sz w:val="20"/>
                <w:szCs w:val="20"/>
                <w:lang w:val="en-US"/>
              </w:rPr>
              <w:t>_gui</w:t>
            </w:r>
            <w:r>
              <w:rPr>
                <w:noProof/>
                <w:sz w:val="20"/>
                <w:szCs w:val="20"/>
                <w:lang w:val="en-US"/>
              </w:rPr>
              <w:t>.m</w:t>
            </w:r>
          </w:p>
        </w:tc>
        <w:tc>
          <w:tcPr>
            <w:tcW w:w="814" w:type="dxa"/>
          </w:tcPr>
          <w:p w:rsidR="009946F7" w:rsidRPr="00DC7DE4" w:rsidRDefault="009946F7" w:rsidP="00AB1CFB">
            <w:pPr>
              <w:spacing w:after="0" w:line="240" w:lineRule="auto"/>
              <w:jc w:val="left"/>
              <w:rPr>
                <w:noProof/>
                <w:sz w:val="20"/>
                <w:szCs w:val="20"/>
              </w:rPr>
            </w:pPr>
          </w:p>
        </w:tc>
      </w:tr>
      <w:tr w:rsidR="009946F7" w:rsidTr="00630AE1">
        <w:tc>
          <w:tcPr>
            <w:tcW w:w="2694" w:type="dxa"/>
          </w:tcPr>
          <w:p w:rsidR="009946F7" w:rsidRPr="00DC7DE4" w:rsidRDefault="009946F7" w:rsidP="00251A8A">
            <w:pPr>
              <w:spacing w:after="0" w:line="240" w:lineRule="auto"/>
              <w:jc w:val="left"/>
              <w:rPr>
                <w:noProof/>
                <w:sz w:val="20"/>
                <w:szCs w:val="20"/>
                <w:lang w:val="en-US"/>
              </w:rPr>
            </w:pPr>
          </w:p>
        </w:tc>
        <w:tc>
          <w:tcPr>
            <w:tcW w:w="4997" w:type="dxa"/>
          </w:tcPr>
          <w:p w:rsidR="009946F7" w:rsidRPr="00DC7DE4" w:rsidRDefault="009946F7" w:rsidP="009946F7">
            <w:pPr>
              <w:spacing w:after="0" w:line="240" w:lineRule="auto"/>
              <w:jc w:val="left"/>
              <w:rPr>
                <w:noProof/>
                <w:sz w:val="20"/>
                <w:szCs w:val="20"/>
                <w:lang w:val="en-US"/>
              </w:rPr>
            </w:pPr>
            <w:r w:rsidRPr="00DC7DE4">
              <w:rPr>
                <w:noProof/>
                <w:sz w:val="20"/>
                <w:szCs w:val="20"/>
                <w:lang w:val="en-US"/>
              </w:rPr>
              <w:t>\</w:t>
            </w:r>
            <w:r>
              <w:rPr>
                <w:noProof/>
                <w:sz w:val="20"/>
                <w:szCs w:val="20"/>
                <w:lang w:val="en-US"/>
              </w:rPr>
              <w:t>Obvod_s_dvema _zdroji</w:t>
            </w:r>
            <w:r>
              <w:rPr>
                <w:noProof/>
                <w:sz w:val="20"/>
                <w:szCs w:val="20"/>
                <w:lang w:val="en-US"/>
              </w:rPr>
              <w:t>.pdf</w:t>
            </w:r>
          </w:p>
        </w:tc>
        <w:tc>
          <w:tcPr>
            <w:tcW w:w="814" w:type="dxa"/>
          </w:tcPr>
          <w:p w:rsidR="009946F7" w:rsidRPr="00DC7DE4" w:rsidRDefault="009946F7" w:rsidP="00AB1CFB">
            <w:pPr>
              <w:spacing w:after="0" w:line="240" w:lineRule="auto"/>
              <w:jc w:val="left"/>
              <w:rPr>
                <w:noProof/>
                <w:sz w:val="20"/>
                <w:szCs w:val="20"/>
              </w:rPr>
            </w:pPr>
          </w:p>
        </w:tc>
      </w:tr>
    </w:tbl>
    <w:p w:rsidR="00630AE1" w:rsidRDefault="00630AE1" w:rsidP="00630AE1">
      <w:r>
        <w:t xml:space="preserve">Obsah složky </w:t>
      </w:r>
      <w:r w:rsidR="00DE1A27">
        <w:t>Simulace</w:t>
      </w:r>
      <w:r w:rsidR="00DE1A27" w:rsidRPr="00630AE1">
        <w:rPr>
          <w:noProof/>
          <w:lang w:val="en-US"/>
        </w:rPr>
        <w:t xml:space="preserve"> </w:t>
      </w:r>
      <w:r w:rsidRPr="00630AE1">
        <w:rPr>
          <w:noProof/>
          <w:lang w:val="en-US"/>
        </w:rPr>
        <w:t>\</w:t>
      </w:r>
      <w:r>
        <w:rPr>
          <w:noProof/>
          <w:lang w:val="en-US"/>
        </w:rPr>
        <w:t>Mechanicke</w:t>
      </w:r>
      <w:r w:rsidRPr="00630AE1">
        <w:rPr>
          <w:noProof/>
          <w:lang w:val="en-US"/>
        </w:rPr>
        <w:t>_modely</w:t>
      </w:r>
    </w:p>
    <w:tbl>
      <w:tblPr>
        <w:tblStyle w:val="Mkatabulky"/>
        <w:tblW w:w="850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4"/>
        <w:gridCol w:w="4998"/>
        <w:gridCol w:w="813"/>
      </w:tblGrid>
      <w:tr w:rsidR="00630AE1" w:rsidRPr="00DC7DE4" w:rsidTr="00630AE1">
        <w:tc>
          <w:tcPr>
            <w:tcW w:w="2694" w:type="dxa"/>
          </w:tcPr>
          <w:p w:rsidR="00630AE1" w:rsidRPr="00DC7DE4" w:rsidRDefault="00630AE1" w:rsidP="00630AE1">
            <w:pPr>
              <w:spacing w:after="0" w:line="240" w:lineRule="auto"/>
              <w:jc w:val="left"/>
              <w:rPr>
                <w:noProof/>
                <w:sz w:val="20"/>
                <w:szCs w:val="20"/>
              </w:rPr>
            </w:pPr>
            <w:r w:rsidRPr="00DC7DE4">
              <w:rPr>
                <w:noProof/>
                <w:sz w:val="20"/>
                <w:szCs w:val="20"/>
                <w:lang w:val="en-US"/>
              </w:rPr>
              <w:t>\</w:t>
            </w:r>
            <w:r>
              <w:rPr>
                <w:noProof/>
                <w:sz w:val="20"/>
                <w:szCs w:val="20"/>
                <w:lang w:val="en-US"/>
              </w:rPr>
              <w:t>Hmoty_propojene_pruzinou</w:t>
            </w:r>
          </w:p>
        </w:tc>
        <w:tc>
          <w:tcPr>
            <w:tcW w:w="4998" w:type="dxa"/>
          </w:tcPr>
          <w:p w:rsidR="00630AE1" w:rsidRPr="00251A8A" w:rsidRDefault="00630AE1" w:rsidP="00DE1A27">
            <w:pPr>
              <w:spacing w:after="0" w:line="240" w:lineRule="auto"/>
              <w:jc w:val="left"/>
              <w:rPr>
                <w:noProof/>
                <w:sz w:val="20"/>
                <w:szCs w:val="20"/>
              </w:rPr>
            </w:pPr>
            <w:r w:rsidRPr="00DC7DE4">
              <w:rPr>
                <w:noProof/>
                <w:sz w:val="20"/>
                <w:szCs w:val="20"/>
                <w:lang w:val="en-US"/>
              </w:rPr>
              <w:t>\</w:t>
            </w:r>
            <w:r>
              <w:rPr>
                <w:noProof/>
                <w:sz w:val="20"/>
                <w:szCs w:val="20"/>
                <w:lang w:val="en-US"/>
              </w:rPr>
              <w:t xml:space="preserve"> Hmoty_propojene_pruzinou</w:t>
            </w:r>
            <w:r w:rsidRPr="00DC7DE4">
              <w:rPr>
                <w:noProof/>
                <w:sz w:val="20"/>
                <w:szCs w:val="20"/>
                <w:lang w:val="en-US"/>
              </w:rPr>
              <w:t>_</w:t>
            </w:r>
            <w:r>
              <w:rPr>
                <w:noProof/>
                <w:sz w:val="20"/>
                <w:szCs w:val="20"/>
                <w:lang w:val="en-US"/>
              </w:rPr>
              <w:t>simscape.slx</w:t>
            </w:r>
          </w:p>
        </w:tc>
        <w:tc>
          <w:tcPr>
            <w:tcW w:w="813" w:type="dxa"/>
          </w:tcPr>
          <w:p w:rsidR="00630AE1" w:rsidRPr="00DC7DE4" w:rsidRDefault="00630AE1" w:rsidP="00DE1A27">
            <w:pPr>
              <w:spacing w:after="0" w:line="240" w:lineRule="auto"/>
              <w:jc w:val="left"/>
              <w:rPr>
                <w:noProof/>
                <w:sz w:val="20"/>
                <w:szCs w:val="20"/>
              </w:rPr>
            </w:pPr>
            <w:r>
              <w:rPr>
                <w:noProof/>
                <w:sz w:val="20"/>
                <w:szCs w:val="20"/>
              </w:rPr>
              <w:fldChar w:fldCharType="begin"/>
            </w:r>
            <w:r>
              <w:rPr>
                <w:noProof/>
                <w:sz w:val="20"/>
                <w:szCs w:val="20"/>
              </w:rPr>
              <w:instrText xml:space="preserve"> REF _Ref417132201 \r \h </w:instrText>
            </w:r>
            <w:r>
              <w:rPr>
                <w:noProof/>
                <w:sz w:val="20"/>
                <w:szCs w:val="20"/>
              </w:rPr>
            </w:r>
            <w:r>
              <w:rPr>
                <w:noProof/>
                <w:sz w:val="20"/>
                <w:szCs w:val="20"/>
              </w:rPr>
              <w:fldChar w:fldCharType="separate"/>
            </w:r>
            <w:r w:rsidR="00081570">
              <w:rPr>
                <w:noProof/>
                <w:sz w:val="20"/>
                <w:szCs w:val="20"/>
              </w:rPr>
              <w:t>7.1</w:t>
            </w:r>
            <w:r>
              <w:rPr>
                <w:noProof/>
                <w:sz w:val="20"/>
                <w:szCs w:val="20"/>
              </w:rPr>
              <w:fldChar w:fldCharType="end"/>
            </w:r>
          </w:p>
        </w:tc>
      </w:tr>
      <w:tr w:rsidR="00630AE1" w:rsidRPr="00DC7DE4" w:rsidTr="00630AE1">
        <w:tc>
          <w:tcPr>
            <w:tcW w:w="2694" w:type="dxa"/>
          </w:tcPr>
          <w:p w:rsidR="00630AE1" w:rsidRPr="00DC7DE4" w:rsidRDefault="00630AE1" w:rsidP="00DE1A27">
            <w:pPr>
              <w:spacing w:after="0" w:line="240" w:lineRule="auto"/>
              <w:jc w:val="left"/>
              <w:rPr>
                <w:noProof/>
                <w:sz w:val="20"/>
                <w:szCs w:val="20"/>
                <w:lang w:val="en-US"/>
              </w:rPr>
            </w:pPr>
          </w:p>
        </w:tc>
        <w:tc>
          <w:tcPr>
            <w:tcW w:w="4998" w:type="dxa"/>
          </w:tcPr>
          <w:p w:rsidR="00630AE1" w:rsidRPr="00DC7DE4" w:rsidRDefault="00630AE1" w:rsidP="00DE1A2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Hmoty_propojene_pruzinou</w:t>
            </w:r>
            <w:r w:rsidRPr="00DC7DE4">
              <w:rPr>
                <w:noProof/>
                <w:sz w:val="20"/>
                <w:szCs w:val="20"/>
                <w:lang w:val="en-US"/>
              </w:rPr>
              <w:t>_</w:t>
            </w:r>
            <w:r>
              <w:rPr>
                <w:noProof/>
                <w:sz w:val="20"/>
                <w:szCs w:val="20"/>
                <w:lang w:val="en-US"/>
              </w:rPr>
              <w:t xml:space="preserve"> simscape_a.m</w:t>
            </w:r>
          </w:p>
        </w:tc>
        <w:tc>
          <w:tcPr>
            <w:tcW w:w="813" w:type="dxa"/>
          </w:tcPr>
          <w:p w:rsidR="00630AE1" w:rsidRPr="00DC7DE4" w:rsidRDefault="00630AE1" w:rsidP="00DE1A27">
            <w:pPr>
              <w:spacing w:after="0" w:line="240" w:lineRule="auto"/>
              <w:jc w:val="left"/>
              <w:rPr>
                <w:noProof/>
                <w:sz w:val="20"/>
                <w:szCs w:val="20"/>
              </w:rPr>
            </w:pPr>
          </w:p>
        </w:tc>
      </w:tr>
      <w:tr w:rsidR="00630AE1" w:rsidRPr="00DC7DE4" w:rsidTr="00630AE1">
        <w:tc>
          <w:tcPr>
            <w:tcW w:w="2694" w:type="dxa"/>
          </w:tcPr>
          <w:p w:rsidR="00630AE1" w:rsidRPr="00DC7DE4" w:rsidRDefault="00630AE1" w:rsidP="00DE1A27">
            <w:pPr>
              <w:spacing w:after="0" w:line="240" w:lineRule="auto"/>
              <w:jc w:val="left"/>
              <w:rPr>
                <w:noProof/>
                <w:sz w:val="20"/>
                <w:szCs w:val="20"/>
                <w:lang w:val="en-US"/>
              </w:rPr>
            </w:pPr>
          </w:p>
        </w:tc>
        <w:tc>
          <w:tcPr>
            <w:tcW w:w="4998" w:type="dxa"/>
          </w:tcPr>
          <w:p w:rsidR="00630AE1" w:rsidRPr="00DC7DE4" w:rsidRDefault="00630AE1" w:rsidP="00DE1A2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Hmoty_propojene_pruzinou</w:t>
            </w:r>
            <w:r w:rsidRPr="00DC7DE4">
              <w:rPr>
                <w:noProof/>
                <w:sz w:val="20"/>
                <w:szCs w:val="20"/>
                <w:lang w:val="en-US"/>
              </w:rPr>
              <w:t>_</w:t>
            </w:r>
            <w:r>
              <w:rPr>
                <w:noProof/>
                <w:sz w:val="20"/>
                <w:szCs w:val="20"/>
                <w:lang w:val="en-US"/>
              </w:rPr>
              <w:t>diferencialni_rovnice.slx</w:t>
            </w:r>
          </w:p>
        </w:tc>
        <w:tc>
          <w:tcPr>
            <w:tcW w:w="813" w:type="dxa"/>
          </w:tcPr>
          <w:p w:rsidR="00630AE1" w:rsidRPr="00DC7DE4" w:rsidRDefault="00630AE1" w:rsidP="00DE1A27">
            <w:pPr>
              <w:spacing w:after="0" w:line="240" w:lineRule="auto"/>
              <w:jc w:val="left"/>
              <w:rPr>
                <w:noProof/>
                <w:sz w:val="20"/>
                <w:szCs w:val="20"/>
              </w:rPr>
            </w:pPr>
            <w:r>
              <w:rPr>
                <w:noProof/>
                <w:sz w:val="20"/>
                <w:szCs w:val="20"/>
              </w:rPr>
              <w:fldChar w:fldCharType="begin"/>
            </w:r>
            <w:r>
              <w:rPr>
                <w:noProof/>
                <w:sz w:val="20"/>
                <w:szCs w:val="20"/>
              </w:rPr>
              <w:instrText xml:space="preserve"> REF _Ref417923734 \r \h </w:instrText>
            </w:r>
            <w:r>
              <w:rPr>
                <w:noProof/>
                <w:sz w:val="20"/>
                <w:szCs w:val="20"/>
              </w:rPr>
            </w:r>
            <w:r>
              <w:rPr>
                <w:noProof/>
                <w:sz w:val="20"/>
                <w:szCs w:val="20"/>
              </w:rPr>
              <w:fldChar w:fldCharType="separate"/>
            </w:r>
            <w:r w:rsidR="00081570">
              <w:rPr>
                <w:noProof/>
                <w:sz w:val="20"/>
                <w:szCs w:val="20"/>
              </w:rPr>
              <w:t>7.1.1</w:t>
            </w:r>
            <w:r>
              <w:rPr>
                <w:noProof/>
                <w:sz w:val="20"/>
                <w:szCs w:val="20"/>
              </w:rPr>
              <w:fldChar w:fldCharType="end"/>
            </w:r>
          </w:p>
        </w:tc>
      </w:tr>
      <w:tr w:rsidR="00630AE1" w:rsidRPr="00DC7DE4" w:rsidTr="00630AE1">
        <w:tc>
          <w:tcPr>
            <w:tcW w:w="2694" w:type="dxa"/>
          </w:tcPr>
          <w:p w:rsidR="00630AE1" w:rsidRPr="00DC7DE4" w:rsidRDefault="00630AE1" w:rsidP="00DE1A27">
            <w:pPr>
              <w:spacing w:after="0" w:line="240" w:lineRule="auto"/>
              <w:jc w:val="left"/>
              <w:rPr>
                <w:noProof/>
                <w:sz w:val="20"/>
                <w:szCs w:val="20"/>
                <w:lang w:val="en-US"/>
              </w:rPr>
            </w:pPr>
          </w:p>
        </w:tc>
        <w:tc>
          <w:tcPr>
            <w:tcW w:w="4998" w:type="dxa"/>
          </w:tcPr>
          <w:p w:rsidR="00630AE1" w:rsidRPr="00DC7DE4" w:rsidRDefault="00630AE1" w:rsidP="00DE1A2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Hmoty_propojene_pruzinou</w:t>
            </w:r>
            <w:r w:rsidRPr="00DC7DE4">
              <w:rPr>
                <w:noProof/>
                <w:sz w:val="20"/>
                <w:szCs w:val="20"/>
                <w:lang w:val="en-US"/>
              </w:rPr>
              <w:t>_</w:t>
            </w:r>
            <w:r>
              <w:rPr>
                <w:noProof/>
                <w:sz w:val="20"/>
                <w:szCs w:val="20"/>
                <w:lang w:val="en-US"/>
              </w:rPr>
              <w:t>diferencialni_rovnice_a.m</w:t>
            </w:r>
          </w:p>
        </w:tc>
        <w:tc>
          <w:tcPr>
            <w:tcW w:w="813" w:type="dxa"/>
          </w:tcPr>
          <w:p w:rsidR="00630AE1" w:rsidRPr="00DC7DE4" w:rsidRDefault="00630AE1" w:rsidP="00DE1A27">
            <w:pPr>
              <w:spacing w:after="0" w:line="240" w:lineRule="auto"/>
              <w:jc w:val="left"/>
              <w:rPr>
                <w:noProof/>
                <w:sz w:val="20"/>
                <w:szCs w:val="20"/>
              </w:rPr>
            </w:pPr>
          </w:p>
        </w:tc>
      </w:tr>
      <w:tr w:rsidR="00630AE1" w:rsidRPr="00DC7DE4" w:rsidTr="00630AE1">
        <w:tc>
          <w:tcPr>
            <w:tcW w:w="2694" w:type="dxa"/>
          </w:tcPr>
          <w:p w:rsidR="00630AE1" w:rsidRPr="00DC7DE4" w:rsidRDefault="00630AE1" w:rsidP="00DE1A27">
            <w:pPr>
              <w:spacing w:after="0" w:line="240" w:lineRule="auto"/>
              <w:jc w:val="left"/>
              <w:rPr>
                <w:noProof/>
                <w:sz w:val="20"/>
                <w:szCs w:val="20"/>
                <w:lang w:val="en-US"/>
              </w:rPr>
            </w:pPr>
          </w:p>
        </w:tc>
        <w:tc>
          <w:tcPr>
            <w:tcW w:w="4998" w:type="dxa"/>
          </w:tcPr>
          <w:p w:rsidR="00630AE1" w:rsidRPr="00DC7DE4" w:rsidRDefault="00630AE1" w:rsidP="00DE1A2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Hmoty_propojene_pruzinou</w:t>
            </w:r>
            <w:r w:rsidRPr="00DC7DE4">
              <w:rPr>
                <w:noProof/>
                <w:sz w:val="20"/>
                <w:szCs w:val="20"/>
                <w:lang w:val="en-US"/>
              </w:rPr>
              <w:t>_</w:t>
            </w:r>
            <w:r>
              <w:rPr>
                <w:noProof/>
                <w:sz w:val="20"/>
                <w:szCs w:val="20"/>
                <w:lang w:val="en-US"/>
              </w:rPr>
              <w:t xml:space="preserve"> prenos.slx</w:t>
            </w:r>
          </w:p>
        </w:tc>
        <w:tc>
          <w:tcPr>
            <w:tcW w:w="813" w:type="dxa"/>
          </w:tcPr>
          <w:p w:rsidR="00630AE1" w:rsidRPr="00DC7DE4" w:rsidRDefault="00630AE1" w:rsidP="00DE1A27">
            <w:pPr>
              <w:spacing w:after="0" w:line="240" w:lineRule="auto"/>
              <w:jc w:val="left"/>
              <w:rPr>
                <w:noProof/>
                <w:sz w:val="20"/>
                <w:szCs w:val="20"/>
              </w:rPr>
            </w:pPr>
            <w:r>
              <w:rPr>
                <w:noProof/>
                <w:sz w:val="20"/>
                <w:szCs w:val="20"/>
              </w:rPr>
              <w:fldChar w:fldCharType="begin"/>
            </w:r>
            <w:r>
              <w:rPr>
                <w:noProof/>
                <w:sz w:val="20"/>
                <w:szCs w:val="20"/>
              </w:rPr>
              <w:instrText xml:space="preserve"> REF _Ref417923748 \r \h </w:instrText>
            </w:r>
            <w:r>
              <w:rPr>
                <w:noProof/>
                <w:sz w:val="20"/>
                <w:szCs w:val="20"/>
              </w:rPr>
            </w:r>
            <w:r>
              <w:rPr>
                <w:noProof/>
                <w:sz w:val="20"/>
                <w:szCs w:val="20"/>
              </w:rPr>
              <w:fldChar w:fldCharType="separate"/>
            </w:r>
            <w:r w:rsidR="00081570">
              <w:rPr>
                <w:noProof/>
                <w:sz w:val="20"/>
                <w:szCs w:val="20"/>
              </w:rPr>
              <w:t>7.1.3</w:t>
            </w:r>
            <w:r>
              <w:rPr>
                <w:noProof/>
                <w:sz w:val="20"/>
                <w:szCs w:val="20"/>
              </w:rPr>
              <w:fldChar w:fldCharType="end"/>
            </w:r>
          </w:p>
        </w:tc>
      </w:tr>
      <w:tr w:rsidR="00630AE1" w:rsidRPr="00DC7DE4" w:rsidTr="00630AE1">
        <w:tc>
          <w:tcPr>
            <w:tcW w:w="2694" w:type="dxa"/>
          </w:tcPr>
          <w:p w:rsidR="00630AE1" w:rsidRPr="00DC7DE4" w:rsidRDefault="00630AE1" w:rsidP="00DE1A27">
            <w:pPr>
              <w:spacing w:after="0" w:line="240" w:lineRule="auto"/>
              <w:jc w:val="left"/>
              <w:rPr>
                <w:noProof/>
                <w:sz w:val="20"/>
                <w:szCs w:val="20"/>
                <w:lang w:val="en-US"/>
              </w:rPr>
            </w:pPr>
          </w:p>
        </w:tc>
        <w:tc>
          <w:tcPr>
            <w:tcW w:w="4998" w:type="dxa"/>
          </w:tcPr>
          <w:p w:rsidR="00630AE1" w:rsidRPr="00DC7DE4" w:rsidRDefault="00630AE1" w:rsidP="00DE1A2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Hmoty_propojene_pruzinou</w:t>
            </w:r>
            <w:r w:rsidRPr="00DC7DE4">
              <w:rPr>
                <w:noProof/>
                <w:sz w:val="20"/>
                <w:szCs w:val="20"/>
                <w:lang w:val="en-US"/>
              </w:rPr>
              <w:t>_</w:t>
            </w:r>
            <w:r>
              <w:rPr>
                <w:noProof/>
                <w:sz w:val="20"/>
                <w:szCs w:val="20"/>
                <w:lang w:val="en-US"/>
              </w:rPr>
              <w:t>prenos_a.m</w:t>
            </w:r>
          </w:p>
        </w:tc>
        <w:tc>
          <w:tcPr>
            <w:tcW w:w="813" w:type="dxa"/>
          </w:tcPr>
          <w:p w:rsidR="00630AE1" w:rsidRPr="00DC7DE4" w:rsidRDefault="00630AE1" w:rsidP="00DE1A27">
            <w:pPr>
              <w:spacing w:after="0" w:line="240" w:lineRule="auto"/>
              <w:jc w:val="left"/>
              <w:rPr>
                <w:noProof/>
                <w:sz w:val="20"/>
                <w:szCs w:val="20"/>
              </w:rPr>
            </w:pPr>
          </w:p>
        </w:tc>
      </w:tr>
      <w:tr w:rsidR="00630AE1" w:rsidRPr="00DC7DE4" w:rsidTr="00630AE1">
        <w:tc>
          <w:tcPr>
            <w:tcW w:w="2694" w:type="dxa"/>
          </w:tcPr>
          <w:p w:rsidR="00630AE1" w:rsidRPr="00DC7DE4" w:rsidRDefault="00630AE1" w:rsidP="00DE1A27">
            <w:pPr>
              <w:spacing w:after="0" w:line="240" w:lineRule="auto"/>
              <w:jc w:val="left"/>
              <w:rPr>
                <w:noProof/>
                <w:sz w:val="20"/>
                <w:szCs w:val="20"/>
                <w:lang w:val="en-US"/>
              </w:rPr>
            </w:pPr>
          </w:p>
        </w:tc>
        <w:tc>
          <w:tcPr>
            <w:tcW w:w="4998" w:type="dxa"/>
          </w:tcPr>
          <w:p w:rsidR="00630AE1" w:rsidRPr="00DC7DE4" w:rsidRDefault="00630AE1" w:rsidP="00DE1A2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Hmoty_propojene_pruzinou</w:t>
            </w:r>
            <w:r w:rsidRPr="00DC7DE4">
              <w:rPr>
                <w:noProof/>
                <w:sz w:val="20"/>
                <w:szCs w:val="20"/>
                <w:lang w:val="en-US"/>
              </w:rPr>
              <w:t>_</w:t>
            </w:r>
            <w:r>
              <w:rPr>
                <w:noProof/>
                <w:sz w:val="20"/>
                <w:szCs w:val="20"/>
                <w:lang w:val="en-US"/>
              </w:rPr>
              <w:t xml:space="preserve"> stavovy_popis.slx</w:t>
            </w:r>
          </w:p>
        </w:tc>
        <w:tc>
          <w:tcPr>
            <w:tcW w:w="813" w:type="dxa"/>
          </w:tcPr>
          <w:p w:rsidR="00630AE1" w:rsidRPr="00DC7DE4" w:rsidRDefault="00630AE1" w:rsidP="00DE1A27">
            <w:pPr>
              <w:spacing w:after="0" w:line="240" w:lineRule="auto"/>
              <w:jc w:val="left"/>
              <w:rPr>
                <w:noProof/>
                <w:sz w:val="20"/>
                <w:szCs w:val="20"/>
              </w:rPr>
            </w:pPr>
            <w:r>
              <w:rPr>
                <w:noProof/>
                <w:sz w:val="20"/>
                <w:szCs w:val="20"/>
              </w:rPr>
              <w:fldChar w:fldCharType="begin"/>
            </w:r>
            <w:r>
              <w:rPr>
                <w:noProof/>
                <w:sz w:val="20"/>
                <w:szCs w:val="20"/>
              </w:rPr>
              <w:instrText xml:space="preserve"> REF _Ref417923743 \r \h </w:instrText>
            </w:r>
            <w:r>
              <w:rPr>
                <w:noProof/>
                <w:sz w:val="20"/>
                <w:szCs w:val="20"/>
              </w:rPr>
            </w:r>
            <w:r>
              <w:rPr>
                <w:noProof/>
                <w:sz w:val="20"/>
                <w:szCs w:val="20"/>
              </w:rPr>
              <w:fldChar w:fldCharType="separate"/>
            </w:r>
            <w:r w:rsidR="00081570">
              <w:rPr>
                <w:noProof/>
                <w:sz w:val="20"/>
                <w:szCs w:val="20"/>
              </w:rPr>
              <w:t>7.1.2</w:t>
            </w:r>
            <w:r>
              <w:rPr>
                <w:noProof/>
                <w:sz w:val="20"/>
                <w:szCs w:val="20"/>
              </w:rPr>
              <w:fldChar w:fldCharType="end"/>
            </w:r>
          </w:p>
        </w:tc>
      </w:tr>
      <w:tr w:rsidR="00630AE1" w:rsidRPr="00DC7DE4" w:rsidTr="00630AE1">
        <w:tc>
          <w:tcPr>
            <w:tcW w:w="2694" w:type="dxa"/>
          </w:tcPr>
          <w:p w:rsidR="00630AE1" w:rsidRPr="00DC7DE4" w:rsidRDefault="00630AE1" w:rsidP="00DE1A27">
            <w:pPr>
              <w:spacing w:after="0" w:line="240" w:lineRule="auto"/>
              <w:jc w:val="left"/>
              <w:rPr>
                <w:noProof/>
                <w:sz w:val="20"/>
                <w:szCs w:val="20"/>
                <w:lang w:val="en-US"/>
              </w:rPr>
            </w:pPr>
          </w:p>
        </w:tc>
        <w:tc>
          <w:tcPr>
            <w:tcW w:w="4998" w:type="dxa"/>
          </w:tcPr>
          <w:p w:rsidR="00630AE1" w:rsidRPr="00DC7DE4" w:rsidRDefault="00630AE1" w:rsidP="00DE1A2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Hmoty_propojene_pruzinou</w:t>
            </w:r>
            <w:r w:rsidRPr="00DC7DE4">
              <w:rPr>
                <w:noProof/>
                <w:sz w:val="20"/>
                <w:szCs w:val="20"/>
                <w:lang w:val="en-US"/>
              </w:rPr>
              <w:t>_</w:t>
            </w:r>
            <w:r>
              <w:rPr>
                <w:noProof/>
                <w:sz w:val="20"/>
                <w:szCs w:val="20"/>
                <w:lang w:val="en-US"/>
              </w:rPr>
              <w:t>stavovy_popis_a.m</w:t>
            </w:r>
          </w:p>
        </w:tc>
        <w:tc>
          <w:tcPr>
            <w:tcW w:w="813" w:type="dxa"/>
          </w:tcPr>
          <w:p w:rsidR="00630AE1" w:rsidRPr="00DC7DE4" w:rsidRDefault="00630AE1" w:rsidP="00DE1A27">
            <w:pPr>
              <w:spacing w:after="0" w:line="240" w:lineRule="auto"/>
              <w:jc w:val="left"/>
              <w:rPr>
                <w:noProof/>
                <w:sz w:val="20"/>
                <w:szCs w:val="20"/>
              </w:rPr>
            </w:pPr>
          </w:p>
        </w:tc>
      </w:tr>
      <w:tr w:rsidR="00331B55" w:rsidRPr="00DC7DE4" w:rsidTr="00775512">
        <w:tc>
          <w:tcPr>
            <w:tcW w:w="2694" w:type="dxa"/>
          </w:tcPr>
          <w:p w:rsidR="00331B55" w:rsidRPr="00331B55" w:rsidRDefault="00331B55" w:rsidP="00331B55">
            <w:pPr>
              <w:spacing w:after="0" w:line="240" w:lineRule="auto"/>
              <w:jc w:val="left"/>
              <w:rPr>
                <w:noProof/>
                <w:sz w:val="20"/>
                <w:szCs w:val="20"/>
              </w:rPr>
            </w:pPr>
            <w:r w:rsidRPr="00DC7DE4">
              <w:rPr>
                <w:noProof/>
                <w:sz w:val="20"/>
                <w:szCs w:val="20"/>
                <w:lang w:val="en-US"/>
              </w:rPr>
              <w:t>\</w:t>
            </w:r>
            <w:r>
              <w:rPr>
                <w:noProof/>
                <w:sz w:val="20"/>
                <w:szCs w:val="20"/>
                <w:lang w:val="en-US"/>
              </w:rPr>
              <w:t>Rotacni_system</w:t>
            </w:r>
          </w:p>
        </w:tc>
        <w:tc>
          <w:tcPr>
            <w:tcW w:w="4998" w:type="dxa"/>
          </w:tcPr>
          <w:p w:rsidR="00331B55" w:rsidRPr="00251A8A" w:rsidRDefault="00331B55" w:rsidP="00695F7A">
            <w:pPr>
              <w:spacing w:after="0" w:line="240" w:lineRule="auto"/>
              <w:jc w:val="left"/>
              <w:rPr>
                <w:noProof/>
                <w:sz w:val="20"/>
                <w:szCs w:val="20"/>
              </w:rPr>
            </w:pPr>
            <w:r w:rsidRPr="00DC7DE4">
              <w:rPr>
                <w:noProof/>
                <w:sz w:val="20"/>
                <w:szCs w:val="20"/>
                <w:lang w:val="en-US"/>
              </w:rPr>
              <w:t>\</w:t>
            </w:r>
            <w:r>
              <w:rPr>
                <w:noProof/>
                <w:sz w:val="20"/>
                <w:szCs w:val="20"/>
                <w:lang w:val="en-US"/>
              </w:rPr>
              <w:t xml:space="preserve"> </w:t>
            </w:r>
            <w:r w:rsidR="00695F7A">
              <w:rPr>
                <w:noProof/>
                <w:sz w:val="20"/>
                <w:szCs w:val="20"/>
                <w:lang w:val="en-US"/>
              </w:rPr>
              <w:t>Rotacni_system</w:t>
            </w:r>
            <w:r>
              <w:rPr>
                <w:noProof/>
                <w:sz w:val="20"/>
                <w:szCs w:val="20"/>
                <w:lang w:val="en-US"/>
              </w:rPr>
              <w:t>_pruzinou</w:t>
            </w:r>
            <w:r w:rsidRPr="00DC7DE4">
              <w:rPr>
                <w:noProof/>
                <w:sz w:val="20"/>
                <w:szCs w:val="20"/>
                <w:lang w:val="en-US"/>
              </w:rPr>
              <w:t>_</w:t>
            </w:r>
            <w:r>
              <w:rPr>
                <w:noProof/>
                <w:sz w:val="20"/>
                <w:szCs w:val="20"/>
                <w:lang w:val="en-US"/>
              </w:rPr>
              <w:t>simscape.slx</w:t>
            </w:r>
          </w:p>
        </w:tc>
        <w:tc>
          <w:tcPr>
            <w:tcW w:w="813" w:type="dxa"/>
          </w:tcPr>
          <w:p w:rsidR="00331B55" w:rsidRPr="00DC7DE4" w:rsidRDefault="00695F7A"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_Ref417299271 \r \h </w:instrText>
            </w:r>
            <w:r>
              <w:rPr>
                <w:noProof/>
                <w:sz w:val="20"/>
                <w:szCs w:val="20"/>
              </w:rPr>
            </w:r>
            <w:r>
              <w:rPr>
                <w:noProof/>
                <w:sz w:val="20"/>
                <w:szCs w:val="20"/>
              </w:rPr>
              <w:fldChar w:fldCharType="separate"/>
            </w:r>
            <w:r w:rsidR="00081570">
              <w:rPr>
                <w:noProof/>
                <w:sz w:val="20"/>
                <w:szCs w:val="20"/>
              </w:rPr>
              <w:t>7.2</w:t>
            </w:r>
            <w:r>
              <w:rPr>
                <w:noProof/>
                <w:sz w:val="20"/>
                <w:szCs w:val="20"/>
              </w:rPr>
              <w:fldChar w:fldCharType="end"/>
            </w:r>
          </w:p>
        </w:tc>
      </w:tr>
      <w:tr w:rsidR="00331B55" w:rsidRPr="00DC7DE4" w:rsidTr="00775512">
        <w:tc>
          <w:tcPr>
            <w:tcW w:w="2694" w:type="dxa"/>
          </w:tcPr>
          <w:p w:rsidR="00331B55" w:rsidRPr="00DC7DE4" w:rsidRDefault="00331B55" w:rsidP="00775512">
            <w:pPr>
              <w:spacing w:after="0" w:line="240" w:lineRule="auto"/>
              <w:jc w:val="left"/>
              <w:rPr>
                <w:noProof/>
                <w:sz w:val="20"/>
                <w:szCs w:val="20"/>
                <w:lang w:val="en-US"/>
              </w:rPr>
            </w:pPr>
          </w:p>
        </w:tc>
        <w:tc>
          <w:tcPr>
            <w:tcW w:w="4998" w:type="dxa"/>
          </w:tcPr>
          <w:p w:rsidR="00331B55" w:rsidRPr="00DC7DE4" w:rsidRDefault="00331B55"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695F7A">
              <w:rPr>
                <w:noProof/>
                <w:sz w:val="20"/>
                <w:szCs w:val="20"/>
                <w:lang w:val="en-US"/>
              </w:rPr>
              <w:t>Rotacni_system</w:t>
            </w:r>
            <w:r>
              <w:rPr>
                <w:noProof/>
                <w:sz w:val="20"/>
                <w:szCs w:val="20"/>
                <w:lang w:val="en-US"/>
              </w:rPr>
              <w:t>_pruzinou</w:t>
            </w:r>
            <w:r w:rsidRPr="00DC7DE4">
              <w:rPr>
                <w:noProof/>
                <w:sz w:val="20"/>
                <w:szCs w:val="20"/>
                <w:lang w:val="en-US"/>
              </w:rPr>
              <w:t>_</w:t>
            </w:r>
            <w:r>
              <w:rPr>
                <w:noProof/>
                <w:sz w:val="20"/>
                <w:szCs w:val="20"/>
                <w:lang w:val="en-US"/>
              </w:rPr>
              <w:t xml:space="preserve"> simscape_a.m</w:t>
            </w:r>
          </w:p>
        </w:tc>
        <w:tc>
          <w:tcPr>
            <w:tcW w:w="813" w:type="dxa"/>
          </w:tcPr>
          <w:p w:rsidR="00331B55" w:rsidRPr="00DC7DE4" w:rsidRDefault="00331B55" w:rsidP="00775512">
            <w:pPr>
              <w:spacing w:after="0" w:line="240" w:lineRule="auto"/>
              <w:jc w:val="left"/>
              <w:rPr>
                <w:noProof/>
                <w:sz w:val="20"/>
                <w:szCs w:val="20"/>
              </w:rPr>
            </w:pPr>
          </w:p>
        </w:tc>
      </w:tr>
      <w:tr w:rsidR="00331B55" w:rsidRPr="00DC7DE4" w:rsidTr="00775512">
        <w:tc>
          <w:tcPr>
            <w:tcW w:w="2694" w:type="dxa"/>
          </w:tcPr>
          <w:p w:rsidR="00331B55" w:rsidRPr="00DC7DE4" w:rsidRDefault="00331B55" w:rsidP="00775512">
            <w:pPr>
              <w:spacing w:after="0" w:line="240" w:lineRule="auto"/>
              <w:jc w:val="left"/>
              <w:rPr>
                <w:noProof/>
                <w:sz w:val="20"/>
                <w:szCs w:val="20"/>
                <w:lang w:val="en-US"/>
              </w:rPr>
            </w:pPr>
          </w:p>
        </w:tc>
        <w:tc>
          <w:tcPr>
            <w:tcW w:w="4998" w:type="dxa"/>
          </w:tcPr>
          <w:p w:rsidR="00331B55" w:rsidRPr="00DC7DE4" w:rsidRDefault="00331B55"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695F7A">
              <w:rPr>
                <w:noProof/>
                <w:sz w:val="20"/>
                <w:szCs w:val="20"/>
                <w:lang w:val="en-US"/>
              </w:rPr>
              <w:t>Rotacni_system</w:t>
            </w:r>
            <w:r>
              <w:rPr>
                <w:noProof/>
                <w:sz w:val="20"/>
                <w:szCs w:val="20"/>
                <w:lang w:val="en-US"/>
              </w:rPr>
              <w:t>_pruzinou</w:t>
            </w:r>
            <w:r w:rsidRPr="00DC7DE4">
              <w:rPr>
                <w:noProof/>
                <w:sz w:val="20"/>
                <w:szCs w:val="20"/>
                <w:lang w:val="en-US"/>
              </w:rPr>
              <w:t>_</w:t>
            </w:r>
            <w:r>
              <w:rPr>
                <w:noProof/>
                <w:sz w:val="20"/>
                <w:szCs w:val="20"/>
                <w:lang w:val="en-US"/>
              </w:rPr>
              <w:t>diferencialni_rovnice.slx</w:t>
            </w:r>
          </w:p>
        </w:tc>
        <w:tc>
          <w:tcPr>
            <w:tcW w:w="813" w:type="dxa"/>
          </w:tcPr>
          <w:p w:rsidR="00331B55" w:rsidRPr="00DC7DE4" w:rsidRDefault="00695F7A"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_Ref417926269 \r \h </w:instrText>
            </w:r>
            <w:r>
              <w:rPr>
                <w:noProof/>
                <w:sz w:val="20"/>
                <w:szCs w:val="20"/>
              </w:rPr>
            </w:r>
            <w:r>
              <w:rPr>
                <w:noProof/>
                <w:sz w:val="20"/>
                <w:szCs w:val="20"/>
              </w:rPr>
              <w:fldChar w:fldCharType="separate"/>
            </w:r>
            <w:r w:rsidR="00081570">
              <w:rPr>
                <w:noProof/>
                <w:sz w:val="20"/>
                <w:szCs w:val="20"/>
              </w:rPr>
              <w:t>7.2.1</w:t>
            </w:r>
            <w:r>
              <w:rPr>
                <w:noProof/>
                <w:sz w:val="20"/>
                <w:szCs w:val="20"/>
              </w:rPr>
              <w:fldChar w:fldCharType="end"/>
            </w:r>
          </w:p>
        </w:tc>
      </w:tr>
      <w:tr w:rsidR="00331B55" w:rsidRPr="00DC7DE4" w:rsidTr="00775512">
        <w:tc>
          <w:tcPr>
            <w:tcW w:w="2694" w:type="dxa"/>
          </w:tcPr>
          <w:p w:rsidR="00331B55" w:rsidRPr="00DC7DE4" w:rsidRDefault="00331B55" w:rsidP="00775512">
            <w:pPr>
              <w:spacing w:after="0" w:line="240" w:lineRule="auto"/>
              <w:jc w:val="left"/>
              <w:rPr>
                <w:noProof/>
                <w:sz w:val="20"/>
                <w:szCs w:val="20"/>
                <w:lang w:val="en-US"/>
              </w:rPr>
            </w:pPr>
          </w:p>
        </w:tc>
        <w:tc>
          <w:tcPr>
            <w:tcW w:w="4998" w:type="dxa"/>
          </w:tcPr>
          <w:p w:rsidR="00331B55" w:rsidRPr="00DC7DE4" w:rsidRDefault="00331B55" w:rsidP="00695F7A">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695F7A">
              <w:rPr>
                <w:noProof/>
                <w:sz w:val="20"/>
                <w:szCs w:val="20"/>
                <w:lang w:val="en-US"/>
              </w:rPr>
              <w:t>Rotacni_system</w:t>
            </w:r>
            <w:r>
              <w:rPr>
                <w:noProof/>
                <w:sz w:val="20"/>
                <w:szCs w:val="20"/>
                <w:lang w:val="en-US"/>
              </w:rPr>
              <w:t>_pruzinou</w:t>
            </w:r>
            <w:r w:rsidRPr="00DC7DE4">
              <w:rPr>
                <w:noProof/>
                <w:sz w:val="20"/>
                <w:szCs w:val="20"/>
                <w:lang w:val="en-US"/>
              </w:rPr>
              <w:t>_</w:t>
            </w:r>
            <w:r>
              <w:rPr>
                <w:noProof/>
                <w:sz w:val="20"/>
                <w:szCs w:val="20"/>
                <w:lang w:val="en-US"/>
              </w:rPr>
              <w:t>diferencialni_rovnice_a.m</w:t>
            </w:r>
          </w:p>
        </w:tc>
        <w:tc>
          <w:tcPr>
            <w:tcW w:w="813" w:type="dxa"/>
          </w:tcPr>
          <w:p w:rsidR="00331B55" w:rsidRPr="00DC7DE4" w:rsidRDefault="00331B55" w:rsidP="00775512">
            <w:pPr>
              <w:spacing w:after="0" w:line="240" w:lineRule="auto"/>
              <w:jc w:val="left"/>
              <w:rPr>
                <w:noProof/>
                <w:sz w:val="20"/>
                <w:szCs w:val="20"/>
              </w:rPr>
            </w:pPr>
          </w:p>
        </w:tc>
      </w:tr>
      <w:tr w:rsidR="00331B55" w:rsidRPr="00DC7DE4" w:rsidTr="00775512">
        <w:tc>
          <w:tcPr>
            <w:tcW w:w="2694" w:type="dxa"/>
          </w:tcPr>
          <w:p w:rsidR="00331B55" w:rsidRPr="00DC7DE4" w:rsidRDefault="00331B55" w:rsidP="00775512">
            <w:pPr>
              <w:spacing w:after="0" w:line="240" w:lineRule="auto"/>
              <w:jc w:val="left"/>
              <w:rPr>
                <w:noProof/>
                <w:sz w:val="20"/>
                <w:szCs w:val="20"/>
                <w:lang w:val="en-US"/>
              </w:rPr>
            </w:pPr>
          </w:p>
        </w:tc>
        <w:tc>
          <w:tcPr>
            <w:tcW w:w="4998" w:type="dxa"/>
          </w:tcPr>
          <w:p w:rsidR="00331B55" w:rsidRPr="00DC7DE4" w:rsidRDefault="00331B55" w:rsidP="00695F7A">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695F7A">
              <w:rPr>
                <w:noProof/>
                <w:sz w:val="20"/>
                <w:szCs w:val="20"/>
                <w:lang w:val="en-US"/>
              </w:rPr>
              <w:t>Rotacni_system</w:t>
            </w:r>
            <w:r>
              <w:rPr>
                <w:noProof/>
                <w:sz w:val="20"/>
                <w:szCs w:val="20"/>
                <w:lang w:val="en-US"/>
              </w:rPr>
              <w:t>_pruzinou</w:t>
            </w:r>
            <w:r w:rsidRPr="00DC7DE4">
              <w:rPr>
                <w:noProof/>
                <w:sz w:val="20"/>
                <w:szCs w:val="20"/>
                <w:lang w:val="en-US"/>
              </w:rPr>
              <w:t>_</w:t>
            </w:r>
            <w:r>
              <w:rPr>
                <w:noProof/>
                <w:sz w:val="20"/>
                <w:szCs w:val="20"/>
                <w:lang w:val="en-US"/>
              </w:rPr>
              <w:t xml:space="preserve"> prenos.slx</w:t>
            </w:r>
          </w:p>
        </w:tc>
        <w:tc>
          <w:tcPr>
            <w:tcW w:w="813" w:type="dxa"/>
          </w:tcPr>
          <w:p w:rsidR="00331B55" w:rsidRPr="00DC7DE4" w:rsidRDefault="00695F7A"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_Ref417926277 \r \h </w:instrText>
            </w:r>
            <w:r>
              <w:rPr>
                <w:noProof/>
                <w:sz w:val="20"/>
                <w:szCs w:val="20"/>
              </w:rPr>
            </w:r>
            <w:r>
              <w:rPr>
                <w:noProof/>
                <w:sz w:val="20"/>
                <w:szCs w:val="20"/>
              </w:rPr>
              <w:fldChar w:fldCharType="separate"/>
            </w:r>
            <w:r w:rsidR="00081570">
              <w:rPr>
                <w:noProof/>
                <w:sz w:val="20"/>
                <w:szCs w:val="20"/>
              </w:rPr>
              <w:t>7.2.3</w:t>
            </w:r>
            <w:r>
              <w:rPr>
                <w:noProof/>
                <w:sz w:val="20"/>
                <w:szCs w:val="20"/>
              </w:rPr>
              <w:fldChar w:fldCharType="end"/>
            </w:r>
          </w:p>
        </w:tc>
      </w:tr>
      <w:tr w:rsidR="00331B55" w:rsidRPr="00DC7DE4" w:rsidTr="00775512">
        <w:tc>
          <w:tcPr>
            <w:tcW w:w="2694" w:type="dxa"/>
          </w:tcPr>
          <w:p w:rsidR="00331B55" w:rsidRPr="00DC7DE4" w:rsidRDefault="00331B55" w:rsidP="00775512">
            <w:pPr>
              <w:spacing w:after="0" w:line="240" w:lineRule="auto"/>
              <w:jc w:val="left"/>
              <w:rPr>
                <w:noProof/>
                <w:sz w:val="20"/>
                <w:szCs w:val="20"/>
                <w:lang w:val="en-US"/>
              </w:rPr>
            </w:pPr>
          </w:p>
        </w:tc>
        <w:tc>
          <w:tcPr>
            <w:tcW w:w="4998" w:type="dxa"/>
          </w:tcPr>
          <w:p w:rsidR="00331B55" w:rsidRPr="00DC7DE4" w:rsidRDefault="00331B55" w:rsidP="00695F7A">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695F7A">
              <w:rPr>
                <w:noProof/>
                <w:sz w:val="20"/>
                <w:szCs w:val="20"/>
                <w:lang w:val="en-US"/>
              </w:rPr>
              <w:t>Rotacni_system</w:t>
            </w:r>
            <w:r>
              <w:rPr>
                <w:noProof/>
                <w:sz w:val="20"/>
                <w:szCs w:val="20"/>
                <w:lang w:val="en-US"/>
              </w:rPr>
              <w:t>_pruzinou</w:t>
            </w:r>
            <w:r w:rsidRPr="00DC7DE4">
              <w:rPr>
                <w:noProof/>
                <w:sz w:val="20"/>
                <w:szCs w:val="20"/>
                <w:lang w:val="en-US"/>
              </w:rPr>
              <w:t>_</w:t>
            </w:r>
            <w:r>
              <w:rPr>
                <w:noProof/>
                <w:sz w:val="20"/>
                <w:szCs w:val="20"/>
                <w:lang w:val="en-US"/>
              </w:rPr>
              <w:t>prenos_a.m</w:t>
            </w:r>
          </w:p>
        </w:tc>
        <w:tc>
          <w:tcPr>
            <w:tcW w:w="813" w:type="dxa"/>
          </w:tcPr>
          <w:p w:rsidR="00331B55" w:rsidRPr="00DC7DE4" w:rsidRDefault="00331B55" w:rsidP="00775512">
            <w:pPr>
              <w:spacing w:after="0" w:line="240" w:lineRule="auto"/>
              <w:jc w:val="left"/>
              <w:rPr>
                <w:noProof/>
                <w:sz w:val="20"/>
                <w:szCs w:val="20"/>
              </w:rPr>
            </w:pPr>
          </w:p>
        </w:tc>
      </w:tr>
      <w:tr w:rsidR="00331B55" w:rsidRPr="00DC7DE4" w:rsidTr="00775512">
        <w:tc>
          <w:tcPr>
            <w:tcW w:w="2694" w:type="dxa"/>
          </w:tcPr>
          <w:p w:rsidR="00331B55" w:rsidRPr="00DC7DE4" w:rsidRDefault="00331B55" w:rsidP="00775512">
            <w:pPr>
              <w:spacing w:after="0" w:line="240" w:lineRule="auto"/>
              <w:jc w:val="left"/>
              <w:rPr>
                <w:noProof/>
                <w:sz w:val="20"/>
                <w:szCs w:val="20"/>
                <w:lang w:val="en-US"/>
              </w:rPr>
            </w:pPr>
          </w:p>
        </w:tc>
        <w:tc>
          <w:tcPr>
            <w:tcW w:w="4998" w:type="dxa"/>
          </w:tcPr>
          <w:p w:rsidR="00331B55" w:rsidRPr="00DC7DE4" w:rsidRDefault="00331B55"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695F7A">
              <w:rPr>
                <w:noProof/>
                <w:sz w:val="20"/>
                <w:szCs w:val="20"/>
                <w:lang w:val="en-US"/>
              </w:rPr>
              <w:t>Rotacni_system</w:t>
            </w:r>
            <w:r>
              <w:rPr>
                <w:noProof/>
                <w:sz w:val="20"/>
                <w:szCs w:val="20"/>
                <w:lang w:val="en-US"/>
              </w:rPr>
              <w:t>_pruzinou</w:t>
            </w:r>
            <w:r w:rsidRPr="00DC7DE4">
              <w:rPr>
                <w:noProof/>
                <w:sz w:val="20"/>
                <w:szCs w:val="20"/>
                <w:lang w:val="en-US"/>
              </w:rPr>
              <w:t>_</w:t>
            </w:r>
            <w:r>
              <w:rPr>
                <w:noProof/>
                <w:sz w:val="20"/>
                <w:szCs w:val="20"/>
                <w:lang w:val="en-US"/>
              </w:rPr>
              <w:t xml:space="preserve"> stavovy_popis.slx</w:t>
            </w:r>
          </w:p>
        </w:tc>
        <w:tc>
          <w:tcPr>
            <w:tcW w:w="813" w:type="dxa"/>
          </w:tcPr>
          <w:p w:rsidR="00331B55" w:rsidRPr="00DC7DE4" w:rsidRDefault="00695F7A"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_Ref417926290 \r \h </w:instrText>
            </w:r>
            <w:r>
              <w:rPr>
                <w:noProof/>
                <w:sz w:val="20"/>
                <w:szCs w:val="20"/>
              </w:rPr>
            </w:r>
            <w:r>
              <w:rPr>
                <w:noProof/>
                <w:sz w:val="20"/>
                <w:szCs w:val="20"/>
              </w:rPr>
              <w:fldChar w:fldCharType="separate"/>
            </w:r>
            <w:r w:rsidR="00081570">
              <w:rPr>
                <w:noProof/>
                <w:sz w:val="20"/>
                <w:szCs w:val="20"/>
              </w:rPr>
              <w:t>7.2.2</w:t>
            </w:r>
            <w:r>
              <w:rPr>
                <w:noProof/>
                <w:sz w:val="20"/>
                <w:szCs w:val="20"/>
              </w:rPr>
              <w:fldChar w:fldCharType="end"/>
            </w:r>
          </w:p>
        </w:tc>
      </w:tr>
      <w:tr w:rsidR="00331B55" w:rsidRPr="00DC7DE4" w:rsidTr="00775512">
        <w:tc>
          <w:tcPr>
            <w:tcW w:w="2694" w:type="dxa"/>
          </w:tcPr>
          <w:p w:rsidR="00331B55" w:rsidRPr="00DC7DE4" w:rsidRDefault="00331B55" w:rsidP="00775512">
            <w:pPr>
              <w:spacing w:after="0" w:line="240" w:lineRule="auto"/>
              <w:jc w:val="left"/>
              <w:rPr>
                <w:noProof/>
                <w:sz w:val="20"/>
                <w:szCs w:val="20"/>
                <w:lang w:val="en-US"/>
              </w:rPr>
            </w:pPr>
          </w:p>
        </w:tc>
        <w:tc>
          <w:tcPr>
            <w:tcW w:w="4998" w:type="dxa"/>
          </w:tcPr>
          <w:p w:rsidR="00331B55" w:rsidRPr="00DC7DE4" w:rsidRDefault="00331B55" w:rsidP="00695F7A">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695F7A">
              <w:rPr>
                <w:noProof/>
                <w:sz w:val="20"/>
                <w:szCs w:val="20"/>
                <w:lang w:val="en-US"/>
              </w:rPr>
              <w:t>Rotacni_system</w:t>
            </w:r>
            <w:r>
              <w:rPr>
                <w:noProof/>
                <w:sz w:val="20"/>
                <w:szCs w:val="20"/>
                <w:lang w:val="en-US"/>
              </w:rPr>
              <w:t>_pruzinou</w:t>
            </w:r>
            <w:r w:rsidRPr="00DC7DE4">
              <w:rPr>
                <w:noProof/>
                <w:sz w:val="20"/>
                <w:szCs w:val="20"/>
                <w:lang w:val="en-US"/>
              </w:rPr>
              <w:t>_</w:t>
            </w:r>
            <w:r>
              <w:rPr>
                <w:noProof/>
                <w:sz w:val="20"/>
                <w:szCs w:val="20"/>
                <w:lang w:val="en-US"/>
              </w:rPr>
              <w:t>stavovy_popis_a.m</w:t>
            </w:r>
          </w:p>
        </w:tc>
        <w:tc>
          <w:tcPr>
            <w:tcW w:w="813" w:type="dxa"/>
          </w:tcPr>
          <w:p w:rsidR="00331B55" w:rsidRPr="00DC7DE4" w:rsidRDefault="00331B55" w:rsidP="00775512">
            <w:pPr>
              <w:spacing w:after="0" w:line="240" w:lineRule="auto"/>
              <w:jc w:val="left"/>
              <w:rPr>
                <w:noProof/>
                <w:sz w:val="20"/>
                <w:szCs w:val="20"/>
              </w:rPr>
            </w:pPr>
          </w:p>
        </w:tc>
      </w:tr>
      <w:tr w:rsidR="009946F7" w:rsidRPr="00DC7DE4" w:rsidTr="00775512">
        <w:tc>
          <w:tcPr>
            <w:tcW w:w="2694" w:type="dxa"/>
          </w:tcPr>
          <w:p w:rsidR="009946F7" w:rsidRPr="00DC7DE4" w:rsidRDefault="009946F7" w:rsidP="00775512">
            <w:pPr>
              <w:spacing w:after="0" w:line="240" w:lineRule="auto"/>
              <w:jc w:val="left"/>
              <w:rPr>
                <w:noProof/>
                <w:sz w:val="20"/>
                <w:szCs w:val="20"/>
                <w:lang w:val="en-US"/>
              </w:rPr>
            </w:pPr>
          </w:p>
        </w:tc>
        <w:tc>
          <w:tcPr>
            <w:tcW w:w="4998" w:type="dxa"/>
          </w:tcPr>
          <w:p w:rsidR="009946F7" w:rsidRPr="00DC7DE4" w:rsidRDefault="009946F7" w:rsidP="009946F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Rotacni_system_pruzinou</w:t>
            </w:r>
            <w:r w:rsidRPr="00DC7DE4">
              <w:rPr>
                <w:noProof/>
                <w:sz w:val="20"/>
                <w:szCs w:val="20"/>
                <w:lang w:val="en-US"/>
              </w:rPr>
              <w:t>_</w:t>
            </w:r>
            <w:r>
              <w:rPr>
                <w:noProof/>
                <w:sz w:val="20"/>
                <w:szCs w:val="20"/>
                <w:lang w:val="en-US"/>
              </w:rPr>
              <w:t>gui</w:t>
            </w:r>
            <w:r>
              <w:rPr>
                <w:noProof/>
                <w:sz w:val="20"/>
                <w:szCs w:val="20"/>
                <w:lang w:val="en-US"/>
              </w:rPr>
              <w:t>.m</w:t>
            </w:r>
          </w:p>
        </w:tc>
        <w:tc>
          <w:tcPr>
            <w:tcW w:w="813" w:type="dxa"/>
          </w:tcPr>
          <w:p w:rsidR="009946F7" w:rsidRPr="00DC7DE4" w:rsidRDefault="009946F7" w:rsidP="00775512">
            <w:pPr>
              <w:spacing w:after="0" w:line="240" w:lineRule="auto"/>
              <w:jc w:val="left"/>
              <w:rPr>
                <w:noProof/>
                <w:sz w:val="20"/>
                <w:szCs w:val="20"/>
              </w:rPr>
            </w:pPr>
          </w:p>
        </w:tc>
      </w:tr>
      <w:tr w:rsidR="009946F7" w:rsidRPr="00DC7DE4" w:rsidTr="00775512">
        <w:tc>
          <w:tcPr>
            <w:tcW w:w="2694" w:type="dxa"/>
          </w:tcPr>
          <w:p w:rsidR="009946F7" w:rsidRPr="00DC7DE4" w:rsidRDefault="009946F7" w:rsidP="00775512">
            <w:pPr>
              <w:spacing w:after="0" w:line="240" w:lineRule="auto"/>
              <w:jc w:val="left"/>
              <w:rPr>
                <w:noProof/>
                <w:sz w:val="20"/>
                <w:szCs w:val="20"/>
                <w:lang w:val="en-US"/>
              </w:rPr>
            </w:pPr>
          </w:p>
        </w:tc>
        <w:tc>
          <w:tcPr>
            <w:tcW w:w="4998" w:type="dxa"/>
          </w:tcPr>
          <w:p w:rsidR="009946F7" w:rsidRPr="00DC7DE4" w:rsidRDefault="009946F7" w:rsidP="009946F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Rotacni_system_pruzinou</w:t>
            </w:r>
            <w:r>
              <w:rPr>
                <w:noProof/>
                <w:sz w:val="20"/>
                <w:szCs w:val="20"/>
                <w:lang w:val="en-US"/>
              </w:rPr>
              <w:t>.pdf</w:t>
            </w:r>
          </w:p>
        </w:tc>
        <w:tc>
          <w:tcPr>
            <w:tcW w:w="813" w:type="dxa"/>
          </w:tcPr>
          <w:p w:rsidR="009946F7" w:rsidRPr="00DC7DE4" w:rsidRDefault="009946F7" w:rsidP="00775512">
            <w:pPr>
              <w:spacing w:after="0" w:line="240" w:lineRule="auto"/>
              <w:jc w:val="left"/>
              <w:rPr>
                <w:noProof/>
                <w:sz w:val="20"/>
                <w:szCs w:val="20"/>
              </w:rPr>
            </w:pPr>
          </w:p>
        </w:tc>
      </w:tr>
    </w:tbl>
    <w:p w:rsidR="0057207F" w:rsidRDefault="0057207F" w:rsidP="00695F7A"/>
    <w:p w:rsidR="00695F7A" w:rsidRDefault="00695F7A" w:rsidP="00695F7A">
      <w:pPr>
        <w:rPr>
          <w:noProof/>
          <w:lang w:val="en-US"/>
        </w:rPr>
      </w:pPr>
      <w:bookmarkStart w:id="373" w:name="_GoBack"/>
      <w:bookmarkEnd w:id="373"/>
      <w:r>
        <w:lastRenderedPageBreak/>
        <w:t>Obsah složky Simulace</w:t>
      </w:r>
      <w:r w:rsidRPr="00630AE1">
        <w:rPr>
          <w:noProof/>
          <w:lang w:val="en-US"/>
        </w:rPr>
        <w:t xml:space="preserve"> \</w:t>
      </w:r>
      <w:r>
        <w:rPr>
          <w:noProof/>
          <w:lang w:val="en-US"/>
        </w:rPr>
        <w:t>Hydraulicke</w:t>
      </w:r>
      <w:r w:rsidRPr="00630AE1">
        <w:rPr>
          <w:noProof/>
          <w:lang w:val="en-US"/>
        </w:rPr>
        <w:t>_modely</w:t>
      </w:r>
    </w:p>
    <w:tbl>
      <w:tblPr>
        <w:tblStyle w:val="Mkatabulky"/>
        <w:tblW w:w="850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4"/>
        <w:gridCol w:w="4998"/>
        <w:gridCol w:w="813"/>
      </w:tblGrid>
      <w:tr w:rsidR="00695F7A" w:rsidRPr="00DC7DE4" w:rsidTr="00775512">
        <w:tc>
          <w:tcPr>
            <w:tcW w:w="2694" w:type="dxa"/>
          </w:tcPr>
          <w:p w:rsidR="00695F7A" w:rsidRPr="00DC7DE4" w:rsidRDefault="00695F7A" w:rsidP="00695F7A">
            <w:pPr>
              <w:spacing w:after="0" w:line="240" w:lineRule="auto"/>
              <w:jc w:val="left"/>
              <w:rPr>
                <w:noProof/>
                <w:sz w:val="20"/>
                <w:szCs w:val="20"/>
              </w:rPr>
            </w:pPr>
            <w:r w:rsidRPr="00DC7DE4">
              <w:rPr>
                <w:noProof/>
                <w:sz w:val="20"/>
                <w:szCs w:val="20"/>
                <w:lang w:val="en-US"/>
              </w:rPr>
              <w:t>\</w:t>
            </w:r>
            <w:r>
              <w:rPr>
                <w:noProof/>
                <w:sz w:val="20"/>
                <w:szCs w:val="20"/>
                <w:lang w:val="en-US"/>
              </w:rPr>
              <w:t>Nadrz</w:t>
            </w:r>
          </w:p>
        </w:tc>
        <w:tc>
          <w:tcPr>
            <w:tcW w:w="4998" w:type="dxa"/>
          </w:tcPr>
          <w:p w:rsidR="00695F7A" w:rsidRPr="00251A8A" w:rsidRDefault="00695F7A" w:rsidP="00775512">
            <w:pPr>
              <w:spacing w:after="0" w:line="240" w:lineRule="auto"/>
              <w:jc w:val="left"/>
              <w:rPr>
                <w:noProof/>
                <w:sz w:val="20"/>
                <w:szCs w:val="20"/>
              </w:rPr>
            </w:pPr>
            <w:r w:rsidRPr="00DC7DE4">
              <w:rPr>
                <w:noProof/>
                <w:sz w:val="20"/>
                <w:szCs w:val="20"/>
                <w:lang w:val="en-US"/>
              </w:rPr>
              <w:t>\</w:t>
            </w:r>
            <w:r>
              <w:rPr>
                <w:noProof/>
                <w:sz w:val="20"/>
                <w:szCs w:val="20"/>
                <w:lang w:val="en-US"/>
              </w:rPr>
              <w:t xml:space="preserve"> Nadrz</w:t>
            </w:r>
            <w:r w:rsidRPr="00DC7DE4">
              <w:rPr>
                <w:noProof/>
                <w:sz w:val="20"/>
                <w:szCs w:val="20"/>
                <w:lang w:val="en-US"/>
              </w:rPr>
              <w:t xml:space="preserve"> _</w:t>
            </w:r>
            <w:r>
              <w:rPr>
                <w:noProof/>
                <w:sz w:val="20"/>
                <w:szCs w:val="20"/>
                <w:lang w:val="en-US"/>
              </w:rPr>
              <w:t>simscape.slx</w:t>
            </w:r>
          </w:p>
        </w:tc>
        <w:tc>
          <w:tcPr>
            <w:tcW w:w="813" w:type="dxa"/>
          </w:tcPr>
          <w:p w:rsidR="00695F7A"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_Ref417926449 \r \h </w:instrText>
            </w:r>
            <w:r>
              <w:rPr>
                <w:noProof/>
                <w:sz w:val="20"/>
                <w:szCs w:val="20"/>
              </w:rPr>
            </w:r>
            <w:r>
              <w:rPr>
                <w:noProof/>
                <w:sz w:val="20"/>
                <w:szCs w:val="20"/>
              </w:rPr>
              <w:fldChar w:fldCharType="separate"/>
            </w:r>
            <w:r w:rsidR="00081570">
              <w:rPr>
                <w:noProof/>
                <w:sz w:val="20"/>
                <w:szCs w:val="20"/>
              </w:rPr>
              <w:t>8.1.2</w:t>
            </w:r>
            <w:r>
              <w:rPr>
                <w:noProof/>
                <w:sz w:val="20"/>
                <w:szCs w:val="20"/>
              </w:rPr>
              <w:fldChar w:fldCharType="end"/>
            </w: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Nadrz</w:t>
            </w:r>
            <w:r w:rsidRPr="00DC7DE4">
              <w:rPr>
                <w:noProof/>
                <w:sz w:val="20"/>
                <w:szCs w:val="20"/>
                <w:lang w:val="en-US"/>
              </w:rPr>
              <w:t xml:space="preserve"> _</w:t>
            </w:r>
            <w:r>
              <w:rPr>
                <w:noProof/>
                <w:sz w:val="20"/>
                <w:szCs w:val="20"/>
                <w:lang w:val="en-US"/>
              </w:rPr>
              <w:t xml:space="preserve"> simscape_a.m</w:t>
            </w:r>
          </w:p>
        </w:tc>
        <w:tc>
          <w:tcPr>
            <w:tcW w:w="813" w:type="dxa"/>
          </w:tcPr>
          <w:p w:rsidR="00695F7A" w:rsidRPr="00DC7DE4" w:rsidRDefault="00695F7A" w:rsidP="00775512">
            <w:pPr>
              <w:spacing w:after="0" w:line="240" w:lineRule="auto"/>
              <w:jc w:val="left"/>
              <w:rPr>
                <w:noProof/>
                <w:sz w:val="20"/>
                <w:szCs w:val="20"/>
              </w:rPr>
            </w:pP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Nadrz</w:t>
            </w:r>
            <w:r w:rsidRPr="00DC7DE4">
              <w:rPr>
                <w:noProof/>
                <w:sz w:val="20"/>
                <w:szCs w:val="20"/>
                <w:lang w:val="en-US"/>
              </w:rPr>
              <w:t xml:space="preserve"> _</w:t>
            </w:r>
            <w:r>
              <w:rPr>
                <w:noProof/>
                <w:sz w:val="20"/>
                <w:szCs w:val="20"/>
                <w:lang w:val="en-US"/>
              </w:rPr>
              <w:t>diferencialni_rovnice.slx</w:t>
            </w:r>
          </w:p>
        </w:tc>
        <w:tc>
          <w:tcPr>
            <w:tcW w:w="813" w:type="dxa"/>
          </w:tcPr>
          <w:p w:rsidR="00695F7A"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_Ref417926440 \r \h </w:instrText>
            </w:r>
            <w:r>
              <w:rPr>
                <w:noProof/>
                <w:sz w:val="20"/>
                <w:szCs w:val="20"/>
              </w:rPr>
            </w:r>
            <w:r>
              <w:rPr>
                <w:noProof/>
                <w:sz w:val="20"/>
                <w:szCs w:val="20"/>
              </w:rPr>
              <w:fldChar w:fldCharType="separate"/>
            </w:r>
            <w:r w:rsidR="00081570">
              <w:rPr>
                <w:noProof/>
                <w:sz w:val="20"/>
                <w:szCs w:val="20"/>
              </w:rPr>
              <w:t>8.1.1</w:t>
            </w:r>
            <w:r>
              <w:rPr>
                <w:noProof/>
                <w:sz w:val="20"/>
                <w:szCs w:val="20"/>
              </w:rPr>
              <w:fldChar w:fldCharType="end"/>
            </w: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Nadrz</w:t>
            </w:r>
            <w:r w:rsidRPr="00DC7DE4">
              <w:rPr>
                <w:noProof/>
                <w:sz w:val="20"/>
                <w:szCs w:val="20"/>
                <w:lang w:val="en-US"/>
              </w:rPr>
              <w:t xml:space="preserve"> _</w:t>
            </w:r>
            <w:r>
              <w:rPr>
                <w:noProof/>
                <w:sz w:val="20"/>
                <w:szCs w:val="20"/>
                <w:lang w:val="en-US"/>
              </w:rPr>
              <w:t>diferencialni_rovnice_a.m</w:t>
            </w:r>
          </w:p>
        </w:tc>
        <w:tc>
          <w:tcPr>
            <w:tcW w:w="813" w:type="dxa"/>
          </w:tcPr>
          <w:p w:rsidR="00695F7A" w:rsidRPr="00DC7DE4" w:rsidRDefault="00695F7A" w:rsidP="00775512">
            <w:pPr>
              <w:spacing w:after="0" w:line="240" w:lineRule="auto"/>
              <w:jc w:val="left"/>
              <w:rPr>
                <w:noProof/>
                <w:sz w:val="20"/>
                <w:szCs w:val="20"/>
              </w:rPr>
            </w:pP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Nadrz</w:t>
            </w:r>
            <w:r w:rsidRPr="00DC7DE4">
              <w:rPr>
                <w:noProof/>
                <w:sz w:val="20"/>
                <w:szCs w:val="20"/>
                <w:lang w:val="en-US"/>
              </w:rPr>
              <w:t xml:space="preserve"> </w:t>
            </w:r>
            <w:r>
              <w:rPr>
                <w:noProof/>
                <w:sz w:val="20"/>
                <w:szCs w:val="20"/>
                <w:lang w:val="en-US"/>
              </w:rPr>
              <w:t>_linearizovana</w:t>
            </w:r>
            <w:r w:rsidRPr="00DC7DE4">
              <w:rPr>
                <w:noProof/>
                <w:sz w:val="20"/>
                <w:szCs w:val="20"/>
                <w:lang w:val="en-US"/>
              </w:rPr>
              <w:t>_</w:t>
            </w:r>
            <w:r>
              <w:rPr>
                <w:noProof/>
                <w:sz w:val="20"/>
                <w:szCs w:val="20"/>
                <w:lang w:val="en-US"/>
              </w:rPr>
              <w:t>diferencialni_rovnice.slx</w:t>
            </w:r>
          </w:p>
        </w:tc>
        <w:tc>
          <w:tcPr>
            <w:tcW w:w="813" w:type="dxa"/>
          </w:tcPr>
          <w:p w:rsidR="00695F7A"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_Ref417926460 \r \h </w:instrText>
            </w:r>
            <w:r>
              <w:rPr>
                <w:noProof/>
                <w:sz w:val="20"/>
                <w:szCs w:val="20"/>
              </w:rPr>
            </w:r>
            <w:r>
              <w:rPr>
                <w:noProof/>
                <w:sz w:val="20"/>
                <w:szCs w:val="20"/>
              </w:rPr>
              <w:fldChar w:fldCharType="separate"/>
            </w:r>
            <w:r w:rsidR="00081570">
              <w:rPr>
                <w:noProof/>
                <w:sz w:val="20"/>
                <w:szCs w:val="20"/>
              </w:rPr>
              <w:t>8.1.4</w:t>
            </w:r>
            <w:r>
              <w:rPr>
                <w:noProof/>
                <w:sz w:val="20"/>
                <w:szCs w:val="20"/>
              </w:rPr>
              <w:fldChar w:fldCharType="end"/>
            </w: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Nadrz_linearizovana</w:t>
            </w:r>
            <w:r w:rsidRPr="00DC7DE4">
              <w:rPr>
                <w:noProof/>
                <w:sz w:val="20"/>
                <w:szCs w:val="20"/>
                <w:lang w:val="en-US"/>
              </w:rPr>
              <w:t xml:space="preserve"> _</w:t>
            </w:r>
            <w:r>
              <w:rPr>
                <w:noProof/>
                <w:sz w:val="20"/>
                <w:szCs w:val="20"/>
                <w:lang w:val="en-US"/>
              </w:rPr>
              <w:t>diferencialni_rovnice_a.m</w:t>
            </w:r>
          </w:p>
        </w:tc>
        <w:tc>
          <w:tcPr>
            <w:tcW w:w="813" w:type="dxa"/>
          </w:tcPr>
          <w:p w:rsidR="00695F7A" w:rsidRPr="00DC7DE4" w:rsidRDefault="00695F7A" w:rsidP="00775512">
            <w:pPr>
              <w:spacing w:after="0" w:line="240" w:lineRule="auto"/>
              <w:jc w:val="left"/>
              <w:rPr>
                <w:noProof/>
                <w:sz w:val="20"/>
                <w:szCs w:val="20"/>
              </w:rPr>
            </w:pP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Nadrz_linearizovana</w:t>
            </w:r>
            <w:r w:rsidR="00C2068D" w:rsidRPr="00DC7DE4">
              <w:rPr>
                <w:noProof/>
                <w:sz w:val="20"/>
                <w:szCs w:val="20"/>
                <w:lang w:val="en-US"/>
              </w:rPr>
              <w:t xml:space="preserve"> </w:t>
            </w:r>
            <w:r w:rsidRPr="00DC7DE4">
              <w:rPr>
                <w:noProof/>
                <w:sz w:val="20"/>
                <w:szCs w:val="20"/>
                <w:lang w:val="en-US"/>
              </w:rPr>
              <w:t>_</w:t>
            </w:r>
            <w:r>
              <w:rPr>
                <w:noProof/>
                <w:sz w:val="20"/>
                <w:szCs w:val="20"/>
                <w:lang w:val="en-US"/>
              </w:rPr>
              <w:t xml:space="preserve"> prenos.slx</w:t>
            </w:r>
          </w:p>
        </w:tc>
        <w:tc>
          <w:tcPr>
            <w:tcW w:w="813" w:type="dxa"/>
          </w:tcPr>
          <w:p w:rsidR="00695F7A"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_Ref417926466 \r \h </w:instrText>
            </w:r>
            <w:r>
              <w:rPr>
                <w:noProof/>
                <w:sz w:val="20"/>
                <w:szCs w:val="20"/>
              </w:rPr>
            </w:r>
            <w:r>
              <w:rPr>
                <w:noProof/>
                <w:sz w:val="20"/>
                <w:szCs w:val="20"/>
              </w:rPr>
              <w:fldChar w:fldCharType="separate"/>
            </w:r>
            <w:r w:rsidR="00081570">
              <w:rPr>
                <w:noProof/>
                <w:sz w:val="20"/>
                <w:szCs w:val="20"/>
              </w:rPr>
              <w:t>8.1.5</w:t>
            </w:r>
            <w:r>
              <w:rPr>
                <w:noProof/>
                <w:sz w:val="20"/>
                <w:szCs w:val="20"/>
              </w:rPr>
              <w:fldChar w:fldCharType="end"/>
            </w: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Nadrz_linearizovana</w:t>
            </w:r>
            <w:r w:rsidR="00C2068D" w:rsidRPr="00DC7DE4">
              <w:rPr>
                <w:noProof/>
                <w:sz w:val="20"/>
                <w:szCs w:val="20"/>
                <w:lang w:val="en-US"/>
              </w:rPr>
              <w:t xml:space="preserve"> </w:t>
            </w:r>
            <w:r w:rsidRPr="00DC7DE4">
              <w:rPr>
                <w:noProof/>
                <w:sz w:val="20"/>
                <w:szCs w:val="20"/>
                <w:lang w:val="en-US"/>
              </w:rPr>
              <w:t>_</w:t>
            </w:r>
            <w:r>
              <w:rPr>
                <w:noProof/>
                <w:sz w:val="20"/>
                <w:szCs w:val="20"/>
                <w:lang w:val="en-US"/>
              </w:rPr>
              <w:t>prenos_a.m</w:t>
            </w:r>
          </w:p>
        </w:tc>
        <w:tc>
          <w:tcPr>
            <w:tcW w:w="813" w:type="dxa"/>
          </w:tcPr>
          <w:p w:rsidR="00695F7A" w:rsidRPr="00DC7DE4" w:rsidRDefault="00695F7A" w:rsidP="00775512">
            <w:pPr>
              <w:spacing w:after="0" w:line="240" w:lineRule="auto"/>
              <w:jc w:val="left"/>
              <w:rPr>
                <w:noProof/>
                <w:sz w:val="20"/>
                <w:szCs w:val="20"/>
              </w:rPr>
            </w:pP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Nadrz_linearizovana</w:t>
            </w:r>
            <w:r w:rsidR="00C2068D" w:rsidRPr="00DC7DE4">
              <w:rPr>
                <w:noProof/>
                <w:sz w:val="20"/>
                <w:szCs w:val="20"/>
                <w:lang w:val="en-US"/>
              </w:rPr>
              <w:t xml:space="preserve"> </w:t>
            </w:r>
            <w:r w:rsidRPr="00DC7DE4">
              <w:rPr>
                <w:noProof/>
                <w:sz w:val="20"/>
                <w:szCs w:val="20"/>
                <w:lang w:val="en-US"/>
              </w:rPr>
              <w:t>_</w:t>
            </w:r>
            <w:r>
              <w:rPr>
                <w:noProof/>
                <w:sz w:val="20"/>
                <w:szCs w:val="20"/>
                <w:lang w:val="en-US"/>
              </w:rPr>
              <w:t xml:space="preserve"> stavovy_popis.slx</w:t>
            </w:r>
          </w:p>
        </w:tc>
        <w:tc>
          <w:tcPr>
            <w:tcW w:w="813" w:type="dxa"/>
          </w:tcPr>
          <w:p w:rsidR="00695F7A"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_Ref417926471 \r \h </w:instrText>
            </w:r>
            <w:r>
              <w:rPr>
                <w:noProof/>
                <w:sz w:val="20"/>
                <w:szCs w:val="20"/>
              </w:rPr>
            </w:r>
            <w:r>
              <w:rPr>
                <w:noProof/>
                <w:sz w:val="20"/>
                <w:szCs w:val="20"/>
              </w:rPr>
              <w:fldChar w:fldCharType="separate"/>
            </w:r>
            <w:r w:rsidR="00081570">
              <w:rPr>
                <w:noProof/>
                <w:sz w:val="20"/>
                <w:szCs w:val="20"/>
              </w:rPr>
              <w:t>8.1.6</w:t>
            </w:r>
            <w:r>
              <w:rPr>
                <w:noProof/>
                <w:sz w:val="20"/>
                <w:szCs w:val="20"/>
              </w:rPr>
              <w:fldChar w:fldCharType="end"/>
            </w: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Nadrz_linearizovana</w:t>
            </w:r>
            <w:r w:rsidR="00C2068D" w:rsidRPr="00DC7DE4">
              <w:rPr>
                <w:noProof/>
                <w:sz w:val="20"/>
                <w:szCs w:val="20"/>
                <w:lang w:val="en-US"/>
              </w:rPr>
              <w:t xml:space="preserve"> </w:t>
            </w:r>
            <w:r w:rsidRPr="00DC7DE4">
              <w:rPr>
                <w:noProof/>
                <w:sz w:val="20"/>
                <w:szCs w:val="20"/>
                <w:lang w:val="en-US"/>
              </w:rPr>
              <w:t>_</w:t>
            </w:r>
            <w:r>
              <w:rPr>
                <w:noProof/>
                <w:sz w:val="20"/>
                <w:szCs w:val="20"/>
                <w:lang w:val="en-US"/>
              </w:rPr>
              <w:t>stavovy_popis_a.m</w:t>
            </w:r>
          </w:p>
        </w:tc>
        <w:tc>
          <w:tcPr>
            <w:tcW w:w="813" w:type="dxa"/>
          </w:tcPr>
          <w:p w:rsidR="00695F7A" w:rsidRPr="00DC7DE4" w:rsidRDefault="00695F7A" w:rsidP="00775512">
            <w:pPr>
              <w:spacing w:after="0" w:line="240" w:lineRule="auto"/>
              <w:jc w:val="left"/>
              <w:rPr>
                <w:noProof/>
                <w:sz w:val="20"/>
                <w:szCs w:val="20"/>
              </w:rPr>
            </w:pPr>
          </w:p>
        </w:tc>
      </w:tr>
      <w:tr w:rsidR="009946F7" w:rsidRPr="00DC7DE4" w:rsidTr="00775512">
        <w:tc>
          <w:tcPr>
            <w:tcW w:w="2694" w:type="dxa"/>
          </w:tcPr>
          <w:p w:rsidR="009946F7" w:rsidRPr="00DC7DE4" w:rsidRDefault="009946F7" w:rsidP="00775512">
            <w:pPr>
              <w:spacing w:after="0" w:line="240" w:lineRule="auto"/>
              <w:jc w:val="left"/>
              <w:rPr>
                <w:noProof/>
                <w:sz w:val="20"/>
                <w:szCs w:val="20"/>
                <w:lang w:val="en-US"/>
              </w:rPr>
            </w:pPr>
          </w:p>
        </w:tc>
        <w:tc>
          <w:tcPr>
            <w:tcW w:w="4998" w:type="dxa"/>
          </w:tcPr>
          <w:p w:rsidR="009946F7" w:rsidRPr="00DC7DE4" w:rsidRDefault="009946F7" w:rsidP="009946F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Nadrz_linearizovana</w:t>
            </w:r>
            <w:r w:rsidRPr="00DC7DE4">
              <w:rPr>
                <w:noProof/>
                <w:sz w:val="20"/>
                <w:szCs w:val="20"/>
                <w:lang w:val="en-US"/>
              </w:rPr>
              <w:t xml:space="preserve"> _</w:t>
            </w:r>
            <w:r>
              <w:rPr>
                <w:noProof/>
                <w:sz w:val="20"/>
                <w:szCs w:val="20"/>
                <w:lang w:val="en-US"/>
              </w:rPr>
              <w:t>gui.m</w:t>
            </w:r>
          </w:p>
        </w:tc>
        <w:tc>
          <w:tcPr>
            <w:tcW w:w="813" w:type="dxa"/>
          </w:tcPr>
          <w:p w:rsidR="009946F7" w:rsidRPr="00DC7DE4" w:rsidRDefault="009946F7" w:rsidP="00775512">
            <w:pPr>
              <w:spacing w:after="0" w:line="240" w:lineRule="auto"/>
              <w:jc w:val="left"/>
              <w:rPr>
                <w:noProof/>
                <w:sz w:val="20"/>
                <w:szCs w:val="20"/>
              </w:rPr>
            </w:pPr>
          </w:p>
        </w:tc>
      </w:tr>
      <w:tr w:rsidR="009946F7" w:rsidRPr="00DC7DE4" w:rsidTr="00775512">
        <w:tc>
          <w:tcPr>
            <w:tcW w:w="2694" w:type="dxa"/>
          </w:tcPr>
          <w:p w:rsidR="009946F7" w:rsidRPr="00DC7DE4" w:rsidRDefault="009946F7" w:rsidP="00775512">
            <w:pPr>
              <w:spacing w:after="0" w:line="240" w:lineRule="auto"/>
              <w:jc w:val="left"/>
              <w:rPr>
                <w:noProof/>
                <w:sz w:val="20"/>
                <w:szCs w:val="20"/>
                <w:lang w:val="en-US"/>
              </w:rPr>
            </w:pPr>
          </w:p>
        </w:tc>
        <w:tc>
          <w:tcPr>
            <w:tcW w:w="4998" w:type="dxa"/>
          </w:tcPr>
          <w:p w:rsidR="009946F7" w:rsidRPr="00DC7DE4" w:rsidRDefault="009946F7" w:rsidP="009946F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Nadrz_linearizovana.</w:t>
            </w:r>
            <w:r>
              <w:rPr>
                <w:noProof/>
                <w:sz w:val="20"/>
                <w:szCs w:val="20"/>
                <w:lang w:val="en-US"/>
              </w:rPr>
              <w:t>pdf</w:t>
            </w:r>
          </w:p>
        </w:tc>
        <w:tc>
          <w:tcPr>
            <w:tcW w:w="813" w:type="dxa"/>
          </w:tcPr>
          <w:p w:rsidR="009946F7" w:rsidRPr="00DC7DE4" w:rsidRDefault="009946F7" w:rsidP="00775512">
            <w:pPr>
              <w:spacing w:after="0" w:line="240" w:lineRule="auto"/>
              <w:jc w:val="left"/>
              <w:rPr>
                <w:noProof/>
                <w:sz w:val="20"/>
                <w:szCs w:val="20"/>
              </w:rPr>
            </w:pPr>
          </w:p>
        </w:tc>
      </w:tr>
      <w:tr w:rsidR="00695F7A" w:rsidRPr="00DC7DE4" w:rsidTr="00775512">
        <w:tc>
          <w:tcPr>
            <w:tcW w:w="2694" w:type="dxa"/>
          </w:tcPr>
          <w:p w:rsidR="00695F7A" w:rsidRPr="00331B55" w:rsidRDefault="00695F7A" w:rsidP="00C2068D">
            <w:pPr>
              <w:spacing w:after="0" w:line="240" w:lineRule="auto"/>
              <w:jc w:val="left"/>
              <w:rPr>
                <w:noProof/>
                <w:sz w:val="20"/>
                <w:szCs w:val="20"/>
              </w:rPr>
            </w:pPr>
            <w:r w:rsidRPr="00DC7DE4">
              <w:rPr>
                <w:noProof/>
                <w:sz w:val="20"/>
                <w:szCs w:val="20"/>
                <w:lang w:val="en-US"/>
              </w:rPr>
              <w:t>\</w:t>
            </w:r>
            <w:r w:rsidR="00C2068D">
              <w:rPr>
                <w:noProof/>
                <w:sz w:val="20"/>
                <w:szCs w:val="20"/>
                <w:lang w:val="en-US"/>
              </w:rPr>
              <w:t>Vodarna</w:t>
            </w:r>
          </w:p>
        </w:tc>
        <w:tc>
          <w:tcPr>
            <w:tcW w:w="4998" w:type="dxa"/>
          </w:tcPr>
          <w:p w:rsidR="00695F7A" w:rsidRPr="00251A8A" w:rsidRDefault="00695F7A" w:rsidP="00775512">
            <w:pPr>
              <w:spacing w:after="0" w:line="240" w:lineRule="auto"/>
              <w:jc w:val="left"/>
              <w:rPr>
                <w:noProof/>
                <w:sz w:val="20"/>
                <w:szCs w:val="20"/>
              </w:rPr>
            </w:pPr>
            <w:r w:rsidRPr="00DC7DE4">
              <w:rPr>
                <w:noProof/>
                <w:sz w:val="20"/>
                <w:szCs w:val="20"/>
                <w:lang w:val="en-US"/>
              </w:rPr>
              <w:t>\</w:t>
            </w:r>
            <w:r>
              <w:rPr>
                <w:noProof/>
                <w:sz w:val="20"/>
                <w:szCs w:val="20"/>
                <w:lang w:val="en-US"/>
              </w:rPr>
              <w:t xml:space="preserve"> </w:t>
            </w:r>
            <w:r w:rsidR="00C2068D">
              <w:rPr>
                <w:noProof/>
                <w:sz w:val="20"/>
                <w:szCs w:val="20"/>
                <w:lang w:val="en-US"/>
              </w:rPr>
              <w:t>Vodarna</w:t>
            </w:r>
            <w:r w:rsidR="00C2068D" w:rsidRPr="00DC7DE4">
              <w:rPr>
                <w:noProof/>
                <w:sz w:val="20"/>
                <w:szCs w:val="20"/>
                <w:lang w:val="en-US"/>
              </w:rPr>
              <w:t xml:space="preserve"> </w:t>
            </w:r>
            <w:r w:rsidRPr="00DC7DE4">
              <w:rPr>
                <w:noProof/>
                <w:sz w:val="20"/>
                <w:szCs w:val="20"/>
                <w:lang w:val="en-US"/>
              </w:rPr>
              <w:t>_</w:t>
            </w:r>
            <w:r>
              <w:rPr>
                <w:noProof/>
                <w:sz w:val="20"/>
                <w:szCs w:val="20"/>
                <w:lang w:val="en-US"/>
              </w:rPr>
              <w:t>simscape.slx</w:t>
            </w:r>
          </w:p>
        </w:tc>
        <w:tc>
          <w:tcPr>
            <w:tcW w:w="813" w:type="dxa"/>
          </w:tcPr>
          <w:p w:rsidR="00695F7A"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_Ref417926614 \r \h </w:instrText>
            </w:r>
            <w:r>
              <w:rPr>
                <w:noProof/>
                <w:sz w:val="20"/>
                <w:szCs w:val="20"/>
              </w:rPr>
            </w:r>
            <w:r>
              <w:rPr>
                <w:noProof/>
                <w:sz w:val="20"/>
                <w:szCs w:val="20"/>
              </w:rPr>
              <w:fldChar w:fldCharType="separate"/>
            </w:r>
            <w:r w:rsidR="00081570">
              <w:rPr>
                <w:noProof/>
                <w:sz w:val="20"/>
                <w:szCs w:val="20"/>
              </w:rPr>
              <w:t>8.2.5</w:t>
            </w:r>
            <w:r>
              <w:rPr>
                <w:noProof/>
                <w:sz w:val="20"/>
                <w:szCs w:val="20"/>
              </w:rPr>
              <w:fldChar w:fldCharType="end"/>
            </w: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Vodarna</w:t>
            </w:r>
            <w:r w:rsidR="00C2068D" w:rsidRPr="00DC7DE4">
              <w:rPr>
                <w:noProof/>
                <w:sz w:val="20"/>
                <w:szCs w:val="20"/>
                <w:lang w:val="en-US"/>
              </w:rPr>
              <w:t xml:space="preserve"> </w:t>
            </w:r>
            <w:r w:rsidRPr="00DC7DE4">
              <w:rPr>
                <w:noProof/>
                <w:sz w:val="20"/>
                <w:szCs w:val="20"/>
                <w:lang w:val="en-US"/>
              </w:rPr>
              <w:t>_</w:t>
            </w:r>
            <w:r>
              <w:rPr>
                <w:noProof/>
                <w:sz w:val="20"/>
                <w:szCs w:val="20"/>
                <w:lang w:val="en-US"/>
              </w:rPr>
              <w:t xml:space="preserve"> simscape_a.m</w:t>
            </w:r>
          </w:p>
        </w:tc>
        <w:tc>
          <w:tcPr>
            <w:tcW w:w="813" w:type="dxa"/>
          </w:tcPr>
          <w:p w:rsidR="00695F7A" w:rsidRPr="00DC7DE4" w:rsidRDefault="00695F7A" w:rsidP="00775512">
            <w:pPr>
              <w:spacing w:after="0" w:line="240" w:lineRule="auto"/>
              <w:jc w:val="left"/>
              <w:rPr>
                <w:noProof/>
                <w:sz w:val="20"/>
                <w:szCs w:val="20"/>
              </w:rPr>
            </w:pP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Vodarna</w:t>
            </w:r>
            <w:r w:rsidR="00C2068D" w:rsidRPr="00DC7DE4">
              <w:rPr>
                <w:noProof/>
                <w:sz w:val="20"/>
                <w:szCs w:val="20"/>
                <w:lang w:val="en-US"/>
              </w:rPr>
              <w:t xml:space="preserve"> </w:t>
            </w:r>
            <w:r w:rsidRPr="00DC7DE4">
              <w:rPr>
                <w:noProof/>
                <w:sz w:val="20"/>
                <w:szCs w:val="20"/>
                <w:lang w:val="en-US"/>
              </w:rPr>
              <w:t>_</w:t>
            </w:r>
            <w:r>
              <w:rPr>
                <w:noProof/>
                <w:sz w:val="20"/>
                <w:szCs w:val="20"/>
                <w:lang w:val="en-US"/>
              </w:rPr>
              <w:t>diferencialni_rovnice.slx</w:t>
            </w:r>
          </w:p>
        </w:tc>
        <w:tc>
          <w:tcPr>
            <w:tcW w:w="813" w:type="dxa"/>
          </w:tcPr>
          <w:p w:rsidR="00695F7A"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_Ref417299328 \r \h </w:instrText>
            </w:r>
            <w:r>
              <w:rPr>
                <w:noProof/>
                <w:sz w:val="20"/>
                <w:szCs w:val="20"/>
              </w:rPr>
            </w:r>
            <w:r>
              <w:rPr>
                <w:noProof/>
                <w:sz w:val="20"/>
                <w:szCs w:val="20"/>
              </w:rPr>
              <w:fldChar w:fldCharType="separate"/>
            </w:r>
            <w:r w:rsidR="00081570">
              <w:rPr>
                <w:noProof/>
                <w:sz w:val="20"/>
                <w:szCs w:val="20"/>
              </w:rPr>
              <w:t>8.2</w:t>
            </w:r>
            <w:r>
              <w:rPr>
                <w:noProof/>
                <w:sz w:val="20"/>
                <w:szCs w:val="20"/>
              </w:rPr>
              <w:fldChar w:fldCharType="end"/>
            </w: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Vodarna</w:t>
            </w:r>
            <w:r w:rsidR="00C2068D" w:rsidRPr="00DC7DE4">
              <w:rPr>
                <w:noProof/>
                <w:sz w:val="20"/>
                <w:szCs w:val="20"/>
                <w:lang w:val="en-US"/>
              </w:rPr>
              <w:t xml:space="preserve"> </w:t>
            </w:r>
            <w:r w:rsidRPr="00DC7DE4">
              <w:rPr>
                <w:noProof/>
                <w:sz w:val="20"/>
                <w:szCs w:val="20"/>
                <w:lang w:val="en-US"/>
              </w:rPr>
              <w:t>_</w:t>
            </w:r>
            <w:r>
              <w:rPr>
                <w:noProof/>
                <w:sz w:val="20"/>
                <w:szCs w:val="20"/>
                <w:lang w:val="en-US"/>
              </w:rPr>
              <w:t>diferencialni_rovnice_a.m</w:t>
            </w:r>
          </w:p>
        </w:tc>
        <w:tc>
          <w:tcPr>
            <w:tcW w:w="813" w:type="dxa"/>
          </w:tcPr>
          <w:p w:rsidR="00695F7A" w:rsidRPr="00DC7DE4" w:rsidRDefault="00695F7A" w:rsidP="00775512">
            <w:pPr>
              <w:spacing w:after="0" w:line="240" w:lineRule="auto"/>
              <w:jc w:val="left"/>
              <w:rPr>
                <w:noProof/>
                <w:sz w:val="20"/>
                <w:szCs w:val="20"/>
              </w:rPr>
            </w:pPr>
          </w:p>
        </w:tc>
      </w:tr>
      <w:tr w:rsidR="00C2068D" w:rsidRPr="00DC7DE4" w:rsidTr="00775512">
        <w:tc>
          <w:tcPr>
            <w:tcW w:w="2694" w:type="dxa"/>
          </w:tcPr>
          <w:p w:rsidR="00C2068D" w:rsidRPr="00DC7DE4" w:rsidRDefault="00C2068D" w:rsidP="00775512">
            <w:pPr>
              <w:spacing w:after="0" w:line="240" w:lineRule="auto"/>
              <w:jc w:val="left"/>
              <w:rPr>
                <w:noProof/>
                <w:sz w:val="20"/>
                <w:szCs w:val="20"/>
                <w:lang w:val="en-US"/>
              </w:rPr>
            </w:pPr>
          </w:p>
        </w:tc>
        <w:tc>
          <w:tcPr>
            <w:tcW w:w="4998" w:type="dxa"/>
          </w:tcPr>
          <w:p w:rsidR="00C2068D" w:rsidRPr="00DC7DE4" w:rsidRDefault="00C2068D"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Vodarna</w:t>
            </w:r>
            <w:r w:rsidRPr="00DC7DE4">
              <w:rPr>
                <w:noProof/>
                <w:sz w:val="20"/>
                <w:szCs w:val="20"/>
                <w:lang w:val="en-US"/>
              </w:rPr>
              <w:t xml:space="preserve"> </w:t>
            </w:r>
            <w:r>
              <w:rPr>
                <w:noProof/>
                <w:sz w:val="20"/>
                <w:szCs w:val="20"/>
                <w:lang w:val="en-US"/>
              </w:rPr>
              <w:t>_linearizovana</w:t>
            </w:r>
            <w:r w:rsidRPr="00DC7DE4">
              <w:rPr>
                <w:noProof/>
                <w:sz w:val="20"/>
                <w:szCs w:val="20"/>
                <w:lang w:val="en-US"/>
              </w:rPr>
              <w:t>_</w:t>
            </w:r>
            <w:r>
              <w:rPr>
                <w:noProof/>
                <w:sz w:val="20"/>
                <w:szCs w:val="20"/>
                <w:lang w:val="en-US"/>
              </w:rPr>
              <w:t>diferencialni_rovnice.slx</w:t>
            </w:r>
          </w:p>
        </w:tc>
        <w:tc>
          <w:tcPr>
            <w:tcW w:w="813" w:type="dxa"/>
          </w:tcPr>
          <w:p w:rsidR="00C2068D"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_Ref417926594 \r \h </w:instrText>
            </w:r>
            <w:r>
              <w:rPr>
                <w:noProof/>
                <w:sz w:val="20"/>
                <w:szCs w:val="20"/>
              </w:rPr>
            </w:r>
            <w:r>
              <w:rPr>
                <w:noProof/>
                <w:sz w:val="20"/>
                <w:szCs w:val="20"/>
              </w:rPr>
              <w:fldChar w:fldCharType="separate"/>
            </w:r>
            <w:r w:rsidR="00081570">
              <w:rPr>
                <w:noProof/>
                <w:sz w:val="20"/>
                <w:szCs w:val="20"/>
              </w:rPr>
              <w:t>8.2.2</w:t>
            </w:r>
            <w:r>
              <w:rPr>
                <w:noProof/>
                <w:sz w:val="20"/>
                <w:szCs w:val="20"/>
              </w:rPr>
              <w:fldChar w:fldCharType="end"/>
            </w:r>
          </w:p>
        </w:tc>
      </w:tr>
      <w:tr w:rsidR="00C2068D" w:rsidRPr="00DC7DE4" w:rsidTr="00775512">
        <w:tc>
          <w:tcPr>
            <w:tcW w:w="2694" w:type="dxa"/>
          </w:tcPr>
          <w:p w:rsidR="00C2068D" w:rsidRPr="00DC7DE4" w:rsidRDefault="00C2068D" w:rsidP="00775512">
            <w:pPr>
              <w:spacing w:after="0" w:line="240" w:lineRule="auto"/>
              <w:jc w:val="left"/>
              <w:rPr>
                <w:noProof/>
                <w:sz w:val="20"/>
                <w:szCs w:val="20"/>
                <w:lang w:val="en-US"/>
              </w:rPr>
            </w:pPr>
          </w:p>
        </w:tc>
        <w:tc>
          <w:tcPr>
            <w:tcW w:w="4998" w:type="dxa"/>
          </w:tcPr>
          <w:p w:rsidR="00C2068D" w:rsidRPr="00DC7DE4" w:rsidRDefault="00C2068D"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Vodarna</w:t>
            </w:r>
            <w:r w:rsidRPr="00DC7DE4">
              <w:rPr>
                <w:noProof/>
                <w:sz w:val="20"/>
                <w:szCs w:val="20"/>
                <w:lang w:val="en-US"/>
              </w:rPr>
              <w:t xml:space="preserve"> </w:t>
            </w:r>
            <w:r>
              <w:rPr>
                <w:noProof/>
                <w:sz w:val="20"/>
                <w:szCs w:val="20"/>
                <w:lang w:val="en-US"/>
              </w:rPr>
              <w:t>_linearizovana</w:t>
            </w:r>
            <w:r w:rsidRPr="00DC7DE4">
              <w:rPr>
                <w:noProof/>
                <w:sz w:val="20"/>
                <w:szCs w:val="20"/>
                <w:lang w:val="en-US"/>
              </w:rPr>
              <w:t xml:space="preserve"> _</w:t>
            </w:r>
            <w:r>
              <w:rPr>
                <w:noProof/>
                <w:sz w:val="20"/>
                <w:szCs w:val="20"/>
                <w:lang w:val="en-US"/>
              </w:rPr>
              <w:t>diferencialni_rovnice_a.m</w:t>
            </w:r>
          </w:p>
        </w:tc>
        <w:tc>
          <w:tcPr>
            <w:tcW w:w="813" w:type="dxa"/>
          </w:tcPr>
          <w:p w:rsidR="00C2068D" w:rsidRPr="00DC7DE4" w:rsidRDefault="00C2068D" w:rsidP="00775512">
            <w:pPr>
              <w:spacing w:after="0" w:line="240" w:lineRule="auto"/>
              <w:jc w:val="left"/>
              <w:rPr>
                <w:noProof/>
                <w:sz w:val="20"/>
                <w:szCs w:val="20"/>
              </w:rPr>
            </w:pP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Vodarna</w:t>
            </w:r>
            <w:r w:rsidR="00C2068D" w:rsidRPr="00DC7DE4">
              <w:rPr>
                <w:noProof/>
                <w:sz w:val="20"/>
                <w:szCs w:val="20"/>
                <w:lang w:val="en-US"/>
              </w:rPr>
              <w:t xml:space="preserve"> </w:t>
            </w:r>
            <w:r w:rsidR="00C2068D">
              <w:rPr>
                <w:noProof/>
                <w:sz w:val="20"/>
                <w:szCs w:val="20"/>
                <w:lang w:val="en-US"/>
              </w:rPr>
              <w:t>_linearizovana</w:t>
            </w:r>
            <w:r w:rsidR="00C2068D" w:rsidRPr="00DC7DE4">
              <w:rPr>
                <w:noProof/>
                <w:sz w:val="20"/>
                <w:szCs w:val="20"/>
                <w:lang w:val="en-US"/>
              </w:rPr>
              <w:t xml:space="preserve"> </w:t>
            </w:r>
            <w:r w:rsidRPr="00DC7DE4">
              <w:rPr>
                <w:noProof/>
                <w:sz w:val="20"/>
                <w:szCs w:val="20"/>
                <w:lang w:val="en-US"/>
              </w:rPr>
              <w:t>_</w:t>
            </w:r>
            <w:r>
              <w:rPr>
                <w:noProof/>
                <w:sz w:val="20"/>
                <w:szCs w:val="20"/>
                <w:lang w:val="en-US"/>
              </w:rPr>
              <w:t xml:space="preserve"> prenos.slx</w:t>
            </w:r>
          </w:p>
        </w:tc>
        <w:tc>
          <w:tcPr>
            <w:tcW w:w="813" w:type="dxa"/>
          </w:tcPr>
          <w:p w:rsidR="00695F7A"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_Ref417926608 \r \h </w:instrText>
            </w:r>
            <w:r>
              <w:rPr>
                <w:noProof/>
                <w:sz w:val="20"/>
                <w:szCs w:val="20"/>
              </w:rPr>
            </w:r>
            <w:r>
              <w:rPr>
                <w:noProof/>
                <w:sz w:val="20"/>
                <w:szCs w:val="20"/>
              </w:rPr>
              <w:fldChar w:fldCharType="separate"/>
            </w:r>
            <w:r w:rsidR="00081570">
              <w:rPr>
                <w:noProof/>
                <w:sz w:val="20"/>
                <w:szCs w:val="20"/>
              </w:rPr>
              <w:t>8.2.4</w:t>
            </w:r>
            <w:r>
              <w:rPr>
                <w:noProof/>
                <w:sz w:val="20"/>
                <w:szCs w:val="20"/>
              </w:rPr>
              <w:fldChar w:fldCharType="end"/>
            </w: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Vodarna</w:t>
            </w:r>
            <w:r w:rsidR="00C2068D" w:rsidRPr="00DC7DE4">
              <w:rPr>
                <w:noProof/>
                <w:sz w:val="20"/>
                <w:szCs w:val="20"/>
                <w:lang w:val="en-US"/>
              </w:rPr>
              <w:t xml:space="preserve"> </w:t>
            </w:r>
            <w:r w:rsidR="00C2068D">
              <w:rPr>
                <w:noProof/>
                <w:sz w:val="20"/>
                <w:szCs w:val="20"/>
                <w:lang w:val="en-US"/>
              </w:rPr>
              <w:t>_linearizovana</w:t>
            </w:r>
            <w:r w:rsidR="00C2068D" w:rsidRPr="00DC7DE4">
              <w:rPr>
                <w:noProof/>
                <w:sz w:val="20"/>
                <w:szCs w:val="20"/>
                <w:lang w:val="en-US"/>
              </w:rPr>
              <w:t xml:space="preserve"> </w:t>
            </w:r>
            <w:r w:rsidRPr="00DC7DE4">
              <w:rPr>
                <w:noProof/>
                <w:sz w:val="20"/>
                <w:szCs w:val="20"/>
                <w:lang w:val="en-US"/>
              </w:rPr>
              <w:t>_</w:t>
            </w:r>
            <w:r>
              <w:rPr>
                <w:noProof/>
                <w:sz w:val="20"/>
                <w:szCs w:val="20"/>
                <w:lang w:val="en-US"/>
              </w:rPr>
              <w:t>prenos_a.m</w:t>
            </w:r>
          </w:p>
        </w:tc>
        <w:tc>
          <w:tcPr>
            <w:tcW w:w="813" w:type="dxa"/>
          </w:tcPr>
          <w:p w:rsidR="00695F7A" w:rsidRPr="00DC7DE4" w:rsidRDefault="00695F7A" w:rsidP="00775512">
            <w:pPr>
              <w:spacing w:after="0" w:line="240" w:lineRule="auto"/>
              <w:jc w:val="left"/>
              <w:rPr>
                <w:noProof/>
                <w:sz w:val="20"/>
                <w:szCs w:val="20"/>
              </w:rPr>
            </w:pP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Vodarna</w:t>
            </w:r>
            <w:r w:rsidR="00C2068D" w:rsidRPr="00DC7DE4">
              <w:rPr>
                <w:noProof/>
                <w:sz w:val="20"/>
                <w:szCs w:val="20"/>
                <w:lang w:val="en-US"/>
              </w:rPr>
              <w:t xml:space="preserve"> </w:t>
            </w:r>
            <w:r w:rsidR="00C2068D">
              <w:rPr>
                <w:noProof/>
                <w:sz w:val="20"/>
                <w:szCs w:val="20"/>
                <w:lang w:val="en-US"/>
              </w:rPr>
              <w:t>_linearizovana</w:t>
            </w:r>
            <w:r w:rsidR="00C2068D" w:rsidRPr="00DC7DE4">
              <w:rPr>
                <w:noProof/>
                <w:sz w:val="20"/>
                <w:szCs w:val="20"/>
                <w:lang w:val="en-US"/>
              </w:rPr>
              <w:t xml:space="preserve"> </w:t>
            </w:r>
            <w:r w:rsidRPr="00DC7DE4">
              <w:rPr>
                <w:noProof/>
                <w:sz w:val="20"/>
                <w:szCs w:val="20"/>
                <w:lang w:val="en-US"/>
              </w:rPr>
              <w:t>_</w:t>
            </w:r>
            <w:r>
              <w:rPr>
                <w:noProof/>
                <w:sz w:val="20"/>
                <w:szCs w:val="20"/>
                <w:lang w:val="en-US"/>
              </w:rPr>
              <w:t xml:space="preserve"> stavovy_popis.slx</w:t>
            </w:r>
          </w:p>
        </w:tc>
        <w:tc>
          <w:tcPr>
            <w:tcW w:w="813" w:type="dxa"/>
          </w:tcPr>
          <w:p w:rsidR="00695F7A" w:rsidRPr="00DC7DE4" w:rsidRDefault="00C2068D" w:rsidP="00775512">
            <w:pPr>
              <w:spacing w:after="0" w:line="240" w:lineRule="auto"/>
              <w:jc w:val="left"/>
              <w:rPr>
                <w:noProof/>
                <w:sz w:val="20"/>
                <w:szCs w:val="20"/>
              </w:rPr>
            </w:pPr>
            <w:r>
              <w:rPr>
                <w:noProof/>
                <w:sz w:val="20"/>
                <w:szCs w:val="20"/>
              </w:rPr>
              <w:fldChar w:fldCharType="begin"/>
            </w:r>
            <w:r>
              <w:rPr>
                <w:noProof/>
                <w:sz w:val="20"/>
                <w:szCs w:val="20"/>
              </w:rPr>
              <w:instrText xml:space="preserve"> REF _Ref417926604 \r \h </w:instrText>
            </w:r>
            <w:r>
              <w:rPr>
                <w:noProof/>
                <w:sz w:val="20"/>
                <w:szCs w:val="20"/>
              </w:rPr>
            </w:r>
            <w:r>
              <w:rPr>
                <w:noProof/>
                <w:sz w:val="20"/>
                <w:szCs w:val="20"/>
              </w:rPr>
              <w:fldChar w:fldCharType="separate"/>
            </w:r>
            <w:r w:rsidR="00081570">
              <w:rPr>
                <w:noProof/>
                <w:sz w:val="20"/>
                <w:szCs w:val="20"/>
              </w:rPr>
              <w:t>8.2.3</w:t>
            </w:r>
            <w:r>
              <w:rPr>
                <w:noProof/>
                <w:sz w:val="20"/>
                <w:szCs w:val="20"/>
              </w:rPr>
              <w:fldChar w:fldCharType="end"/>
            </w:r>
          </w:p>
        </w:tc>
      </w:tr>
      <w:tr w:rsidR="00695F7A" w:rsidRPr="00DC7DE4" w:rsidTr="00775512">
        <w:tc>
          <w:tcPr>
            <w:tcW w:w="2694" w:type="dxa"/>
          </w:tcPr>
          <w:p w:rsidR="00695F7A" w:rsidRPr="00DC7DE4" w:rsidRDefault="00695F7A" w:rsidP="00775512">
            <w:pPr>
              <w:spacing w:after="0" w:line="240" w:lineRule="auto"/>
              <w:jc w:val="left"/>
              <w:rPr>
                <w:noProof/>
                <w:sz w:val="20"/>
                <w:szCs w:val="20"/>
                <w:lang w:val="en-US"/>
              </w:rPr>
            </w:pPr>
          </w:p>
        </w:tc>
        <w:tc>
          <w:tcPr>
            <w:tcW w:w="4998" w:type="dxa"/>
          </w:tcPr>
          <w:p w:rsidR="00695F7A" w:rsidRPr="00DC7DE4" w:rsidRDefault="00695F7A"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w:t>
            </w:r>
            <w:r w:rsidR="00C2068D">
              <w:rPr>
                <w:noProof/>
                <w:sz w:val="20"/>
                <w:szCs w:val="20"/>
                <w:lang w:val="en-US"/>
              </w:rPr>
              <w:t>Vodarna</w:t>
            </w:r>
            <w:r w:rsidR="00C2068D" w:rsidRPr="00DC7DE4">
              <w:rPr>
                <w:noProof/>
                <w:sz w:val="20"/>
                <w:szCs w:val="20"/>
                <w:lang w:val="en-US"/>
              </w:rPr>
              <w:t xml:space="preserve"> </w:t>
            </w:r>
            <w:r w:rsidR="00C2068D">
              <w:rPr>
                <w:noProof/>
                <w:sz w:val="20"/>
                <w:szCs w:val="20"/>
                <w:lang w:val="en-US"/>
              </w:rPr>
              <w:t>_linearizovana</w:t>
            </w:r>
            <w:r w:rsidR="00C2068D" w:rsidRPr="00DC7DE4">
              <w:rPr>
                <w:noProof/>
                <w:sz w:val="20"/>
                <w:szCs w:val="20"/>
                <w:lang w:val="en-US"/>
              </w:rPr>
              <w:t xml:space="preserve"> </w:t>
            </w:r>
            <w:r w:rsidRPr="00DC7DE4">
              <w:rPr>
                <w:noProof/>
                <w:sz w:val="20"/>
                <w:szCs w:val="20"/>
                <w:lang w:val="en-US"/>
              </w:rPr>
              <w:t>_</w:t>
            </w:r>
            <w:r>
              <w:rPr>
                <w:noProof/>
                <w:sz w:val="20"/>
                <w:szCs w:val="20"/>
                <w:lang w:val="en-US"/>
              </w:rPr>
              <w:t>stavovy_popis_a.m</w:t>
            </w:r>
          </w:p>
        </w:tc>
        <w:tc>
          <w:tcPr>
            <w:tcW w:w="813" w:type="dxa"/>
          </w:tcPr>
          <w:p w:rsidR="00695F7A" w:rsidRPr="00DC7DE4" w:rsidRDefault="00695F7A" w:rsidP="00775512">
            <w:pPr>
              <w:spacing w:after="0" w:line="240" w:lineRule="auto"/>
              <w:jc w:val="left"/>
              <w:rPr>
                <w:noProof/>
                <w:sz w:val="20"/>
                <w:szCs w:val="20"/>
              </w:rPr>
            </w:pPr>
          </w:p>
        </w:tc>
      </w:tr>
      <w:tr w:rsidR="009946F7" w:rsidRPr="00DC7DE4" w:rsidTr="00775512">
        <w:tc>
          <w:tcPr>
            <w:tcW w:w="2694" w:type="dxa"/>
          </w:tcPr>
          <w:p w:rsidR="009946F7" w:rsidRPr="00DC7DE4" w:rsidRDefault="009946F7" w:rsidP="00775512">
            <w:pPr>
              <w:spacing w:after="0" w:line="240" w:lineRule="auto"/>
              <w:jc w:val="left"/>
              <w:rPr>
                <w:noProof/>
                <w:sz w:val="20"/>
                <w:szCs w:val="20"/>
                <w:lang w:val="en-US"/>
              </w:rPr>
            </w:pPr>
          </w:p>
        </w:tc>
        <w:tc>
          <w:tcPr>
            <w:tcW w:w="4998" w:type="dxa"/>
          </w:tcPr>
          <w:p w:rsidR="009946F7" w:rsidRPr="00DC7DE4" w:rsidRDefault="009946F7" w:rsidP="009946F7">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Vodarna</w:t>
            </w:r>
            <w:r w:rsidRPr="00DC7DE4">
              <w:rPr>
                <w:noProof/>
                <w:sz w:val="20"/>
                <w:szCs w:val="20"/>
                <w:lang w:val="en-US"/>
              </w:rPr>
              <w:t xml:space="preserve"> </w:t>
            </w:r>
            <w:r>
              <w:rPr>
                <w:noProof/>
                <w:sz w:val="20"/>
                <w:szCs w:val="20"/>
                <w:lang w:val="en-US"/>
              </w:rPr>
              <w:t>_linearizovana</w:t>
            </w:r>
            <w:r w:rsidRPr="00DC7DE4">
              <w:rPr>
                <w:noProof/>
                <w:sz w:val="20"/>
                <w:szCs w:val="20"/>
                <w:lang w:val="en-US"/>
              </w:rPr>
              <w:t xml:space="preserve"> _</w:t>
            </w:r>
            <w:r>
              <w:rPr>
                <w:noProof/>
                <w:sz w:val="20"/>
                <w:szCs w:val="20"/>
                <w:lang w:val="en-US"/>
              </w:rPr>
              <w:t>gui</w:t>
            </w:r>
            <w:r>
              <w:rPr>
                <w:noProof/>
                <w:sz w:val="20"/>
                <w:szCs w:val="20"/>
                <w:lang w:val="en-US"/>
              </w:rPr>
              <w:t>.m</w:t>
            </w:r>
          </w:p>
        </w:tc>
        <w:tc>
          <w:tcPr>
            <w:tcW w:w="813" w:type="dxa"/>
          </w:tcPr>
          <w:p w:rsidR="009946F7" w:rsidRPr="00DC7DE4" w:rsidRDefault="009946F7" w:rsidP="00775512">
            <w:pPr>
              <w:spacing w:after="0" w:line="240" w:lineRule="auto"/>
              <w:jc w:val="left"/>
              <w:rPr>
                <w:noProof/>
                <w:sz w:val="20"/>
                <w:szCs w:val="20"/>
              </w:rPr>
            </w:pPr>
          </w:p>
        </w:tc>
      </w:tr>
      <w:tr w:rsidR="009946F7" w:rsidRPr="00DC7DE4" w:rsidTr="00775512">
        <w:tc>
          <w:tcPr>
            <w:tcW w:w="2694" w:type="dxa"/>
          </w:tcPr>
          <w:p w:rsidR="009946F7" w:rsidRPr="00DC7DE4" w:rsidRDefault="009946F7" w:rsidP="00775512">
            <w:pPr>
              <w:spacing w:after="0" w:line="240" w:lineRule="auto"/>
              <w:jc w:val="left"/>
              <w:rPr>
                <w:noProof/>
                <w:sz w:val="20"/>
                <w:szCs w:val="20"/>
                <w:lang w:val="en-US"/>
              </w:rPr>
            </w:pPr>
          </w:p>
        </w:tc>
        <w:tc>
          <w:tcPr>
            <w:tcW w:w="4998" w:type="dxa"/>
          </w:tcPr>
          <w:p w:rsidR="009946F7" w:rsidRPr="00DC7DE4" w:rsidRDefault="009946F7" w:rsidP="00775512">
            <w:pPr>
              <w:spacing w:after="0" w:line="240" w:lineRule="auto"/>
              <w:jc w:val="left"/>
              <w:rPr>
                <w:noProof/>
                <w:sz w:val="20"/>
                <w:szCs w:val="20"/>
                <w:lang w:val="en-US"/>
              </w:rPr>
            </w:pPr>
            <w:r w:rsidRPr="00DC7DE4">
              <w:rPr>
                <w:noProof/>
                <w:sz w:val="20"/>
                <w:szCs w:val="20"/>
                <w:lang w:val="en-US"/>
              </w:rPr>
              <w:t>\</w:t>
            </w:r>
            <w:r>
              <w:rPr>
                <w:noProof/>
                <w:sz w:val="20"/>
                <w:szCs w:val="20"/>
                <w:lang w:val="en-US"/>
              </w:rPr>
              <w:t xml:space="preserve"> Vodarna</w:t>
            </w:r>
            <w:r w:rsidRPr="00DC7DE4">
              <w:rPr>
                <w:noProof/>
                <w:sz w:val="20"/>
                <w:szCs w:val="20"/>
                <w:lang w:val="en-US"/>
              </w:rPr>
              <w:t xml:space="preserve"> </w:t>
            </w:r>
            <w:r>
              <w:rPr>
                <w:noProof/>
                <w:sz w:val="20"/>
                <w:szCs w:val="20"/>
                <w:lang w:val="en-US"/>
              </w:rPr>
              <w:t>_linearizovana</w:t>
            </w:r>
            <w:r>
              <w:rPr>
                <w:noProof/>
                <w:sz w:val="20"/>
                <w:szCs w:val="20"/>
                <w:lang w:val="en-US"/>
              </w:rPr>
              <w:t>.pdf</w:t>
            </w:r>
          </w:p>
        </w:tc>
        <w:tc>
          <w:tcPr>
            <w:tcW w:w="813" w:type="dxa"/>
          </w:tcPr>
          <w:p w:rsidR="009946F7" w:rsidRPr="00DC7DE4" w:rsidRDefault="009946F7" w:rsidP="00775512">
            <w:pPr>
              <w:spacing w:after="0" w:line="240" w:lineRule="auto"/>
              <w:jc w:val="left"/>
              <w:rPr>
                <w:noProof/>
                <w:sz w:val="20"/>
                <w:szCs w:val="20"/>
              </w:rPr>
            </w:pPr>
          </w:p>
        </w:tc>
      </w:tr>
    </w:tbl>
    <w:p w:rsidR="00695F7A" w:rsidRDefault="00695F7A" w:rsidP="00695F7A"/>
    <w:p w:rsidR="00331B55" w:rsidRPr="00630AE1" w:rsidRDefault="00331B55" w:rsidP="00331B55">
      <w:pPr>
        <w:spacing w:after="0" w:line="240" w:lineRule="auto"/>
        <w:jc w:val="left"/>
        <w:rPr>
          <w:b/>
          <w:bCs/>
          <w:caps/>
          <w:kern w:val="28"/>
          <w:sz w:val="28"/>
          <w:szCs w:val="28"/>
          <w:lang w:val="en-US"/>
        </w:rPr>
      </w:pPr>
    </w:p>
    <w:p w:rsidR="00630AE1" w:rsidRPr="00630AE1" w:rsidRDefault="00630AE1">
      <w:pPr>
        <w:spacing w:after="0" w:line="240" w:lineRule="auto"/>
        <w:jc w:val="left"/>
        <w:rPr>
          <w:b/>
          <w:bCs/>
          <w:caps/>
          <w:kern w:val="28"/>
          <w:sz w:val="28"/>
          <w:szCs w:val="28"/>
          <w:lang w:val="en-US"/>
        </w:rPr>
      </w:pPr>
    </w:p>
    <w:p w:rsidR="00970008" w:rsidRDefault="00970008" w:rsidP="00970008">
      <w:pPr>
        <w:pStyle w:val="Nzev"/>
      </w:pPr>
      <w:r>
        <w:lastRenderedPageBreak/>
        <w:t>Příloha P II: Zapojení maticových simulací ze základních bloků</w:t>
      </w:r>
    </w:p>
    <w:p w:rsidR="00970008" w:rsidRDefault="00957E6B" w:rsidP="00970008">
      <w:bookmarkStart w:id="374" w:name="PIIobvodsdvemazdroji"/>
      <w:r>
        <w:t>PII</w:t>
      </w:r>
      <w:bookmarkEnd w:id="374"/>
      <w:r>
        <w:t>-</w:t>
      </w:r>
      <w:r w:rsidR="00970008">
        <w:t xml:space="preserve">Obvod s dvěma </w:t>
      </w:r>
      <w:proofErr w:type="gramStart"/>
      <w:r w:rsidR="00970008">
        <w:t>zdroji (</w:t>
      </w:r>
      <w:r w:rsidR="00970008">
        <w:fldChar w:fldCharType="begin"/>
      </w:r>
      <w:r w:rsidR="00970008">
        <w:instrText xml:space="preserve"> REF _Ref417129715 \r \h </w:instrText>
      </w:r>
      <w:r w:rsidR="00970008">
        <w:fldChar w:fldCharType="separate"/>
      </w:r>
      <w:r w:rsidR="00081570">
        <w:t>6.2</w:t>
      </w:r>
      <w:r w:rsidR="00970008">
        <w:fldChar w:fldCharType="end"/>
      </w:r>
      <w:r w:rsidR="004A13FA">
        <w:t>)</w:t>
      </w:r>
      <w:proofErr w:type="gramEnd"/>
    </w:p>
    <w:p w:rsidR="00970008" w:rsidRDefault="00970008" w:rsidP="00970008">
      <w:pPr>
        <w:jc w:val="center"/>
      </w:pPr>
      <w:r>
        <w:rPr>
          <w:noProof/>
          <w:lang w:eastAsia="ja-JP"/>
        </w:rPr>
        <w:drawing>
          <wp:inline distT="0" distB="0" distL="0" distR="0" wp14:anchorId="0B437133" wp14:editId="355A67DA">
            <wp:extent cx="7714626" cy="2896374"/>
            <wp:effectExtent l="8890" t="0" r="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5159" t="27273" r="8112" b="21488"/>
                    <a:stretch/>
                  </pic:blipFill>
                  <pic:spPr bwMode="auto">
                    <a:xfrm rot="16200000">
                      <a:off x="0" y="0"/>
                      <a:ext cx="7762968" cy="2914524"/>
                    </a:xfrm>
                    <a:prstGeom prst="rect">
                      <a:avLst/>
                    </a:prstGeom>
                    <a:ln>
                      <a:noFill/>
                    </a:ln>
                    <a:extLst>
                      <a:ext uri="{53640926-AAD7-44D8-BBD7-CCE9431645EC}">
                        <a14:shadowObscured xmlns:a14="http://schemas.microsoft.com/office/drawing/2010/main"/>
                      </a:ext>
                    </a:extLst>
                  </pic:spPr>
                </pic:pic>
              </a:graphicData>
            </a:graphic>
          </wp:inline>
        </w:drawing>
      </w:r>
    </w:p>
    <w:p w:rsidR="00C915D6" w:rsidRDefault="00C915D6" w:rsidP="00C915D6">
      <w:bookmarkStart w:id="375" w:name="PIIdvehmoty"/>
      <w:r>
        <w:lastRenderedPageBreak/>
        <w:t>PII</w:t>
      </w:r>
      <w:bookmarkEnd w:id="375"/>
      <w:r>
        <w:t xml:space="preserve">-Hmoty propojené </w:t>
      </w:r>
      <w:proofErr w:type="gramStart"/>
      <w:r>
        <w:t>pružinou (</w:t>
      </w:r>
      <w:r>
        <w:fldChar w:fldCharType="begin"/>
      </w:r>
      <w:r>
        <w:instrText xml:space="preserve"> REF _Ref417132204 \r \h </w:instrText>
      </w:r>
      <w:r>
        <w:fldChar w:fldCharType="separate"/>
      </w:r>
      <w:r w:rsidR="00081570">
        <w:t>7.1</w:t>
      </w:r>
      <w:r>
        <w:fldChar w:fldCharType="end"/>
      </w:r>
      <w:r w:rsidR="004A13FA">
        <w:t>)</w:t>
      </w:r>
      <w:proofErr w:type="gramEnd"/>
    </w:p>
    <w:p w:rsidR="00BC0689" w:rsidRDefault="00C915D6" w:rsidP="00970008">
      <w:pPr>
        <w:jc w:val="center"/>
      </w:pPr>
      <w:r>
        <w:rPr>
          <w:noProof/>
          <w:lang w:eastAsia="ja-JP"/>
        </w:rPr>
        <w:drawing>
          <wp:inline distT="0" distB="0" distL="0" distR="0" wp14:anchorId="684EE41E" wp14:editId="35924F81">
            <wp:extent cx="8025071" cy="3822852"/>
            <wp:effectExtent l="5398" t="0" r="952" b="953"/>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12700" t="16529" r="2119" b="11295"/>
                    <a:stretch/>
                  </pic:blipFill>
                  <pic:spPr bwMode="auto">
                    <a:xfrm rot="16200000">
                      <a:off x="0" y="0"/>
                      <a:ext cx="8061834" cy="3840365"/>
                    </a:xfrm>
                    <a:prstGeom prst="rect">
                      <a:avLst/>
                    </a:prstGeom>
                    <a:ln>
                      <a:noFill/>
                    </a:ln>
                    <a:extLst>
                      <a:ext uri="{53640926-AAD7-44D8-BBD7-CCE9431645EC}">
                        <a14:shadowObscured xmlns:a14="http://schemas.microsoft.com/office/drawing/2010/main"/>
                      </a:ext>
                    </a:extLst>
                  </pic:spPr>
                </pic:pic>
              </a:graphicData>
            </a:graphic>
          </wp:inline>
        </w:drawing>
      </w:r>
    </w:p>
    <w:p w:rsidR="00BC0689" w:rsidRDefault="00BC0689">
      <w:pPr>
        <w:spacing w:after="0" w:line="240" w:lineRule="auto"/>
        <w:jc w:val="left"/>
      </w:pPr>
      <w:r>
        <w:br w:type="page"/>
      </w:r>
    </w:p>
    <w:p w:rsidR="00C915D6" w:rsidRDefault="00BC0689" w:rsidP="00BC0689">
      <w:bookmarkStart w:id="376" w:name="PIIrotcni"/>
      <w:r>
        <w:lastRenderedPageBreak/>
        <w:t>PII</w:t>
      </w:r>
      <w:bookmarkEnd w:id="376"/>
      <w:r>
        <w:t xml:space="preserve">-Rotační mechanický </w:t>
      </w:r>
      <w:proofErr w:type="gramStart"/>
      <w:r>
        <w:t>systém</w:t>
      </w:r>
      <w:r w:rsidR="003C3FAA">
        <w:t xml:space="preserve"> (</w:t>
      </w:r>
      <w:r w:rsidR="003C3FAA">
        <w:fldChar w:fldCharType="begin"/>
      </w:r>
      <w:r w:rsidR="003C3FAA">
        <w:instrText xml:space="preserve"> REF _Ref417299271 \n \h </w:instrText>
      </w:r>
      <w:r w:rsidR="003C3FAA">
        <w:fldChar w:fldCharType="separate"/>
      </w:r>
      <w:r w:rsidR="00081570">
        <w:t>7.2</w:t>
      </w:r>
      <w:r w:rsidR="003C3FAA">
        <w:fldChar w:fldCharType="end"/>
      </w:r>
      <w:r w:rsidR="003C3FAA">
        <w:t>)</w:t>
      </w:r>
      <w:proofErr w:type="gramEnd"/>
    </w:p>
    <w:p w:rsidR="00BC0689" w:rsidRDefault="00BC0689" w:rsidP="00BC0689">
      <w:pPr>
        <w:jc w:val="center"/>
      </w:pPr>
      <w:r>
        <w:rPr>
          <w:noProof/>
          <w:lang w:eastAsia="ja-JP"/>
        </w:rPr>
        <w:drawing>
          <wp:inline distT="0" distB="0" distL="0" distR="0" wp14:anchorId="4900E453" wp14:editId="42442389">
            <wp:extent cx="8229479" cy="3355208"/>
            <wp:effectExtent l="0" t="127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17036" t="24242" r="2432" b="17355"/>
                    <a:stretch/>
                  </pic:blipFill>
                  <pic:spPr bwMode="auto">
                    <a:xfrm rot="16200000">
                      <a:off x="0" y="0"/>
                      <a:ext cx="8265630" cy="3369947"/>
                    </a:xfrm>
                    <a:prstGeom prst="rect">
                      <a:avLst/>
                    </a:prstGeom>
                    <a:ln>
                      <a:noFill/>
                    </a:ln>
                    <a:extLst>
                      <a:ext uri="{53640926-AAD7-44D8-BBD7-CCE9431645EC}">
                        <a14:shadowObscured xmlns:a14="http://schemas.microsoft.com/office/drawing/2010/main"/>
                      </a:ext>
                    </a:extLst>
                  </pic:spPr>
                </pic:pic>
              </a:graphicData>
            </a:graphic>
          </wp:inline>
        </w:drawing>
      </w:r>
    </w:p>
    <w:p w:rsidR="004A13FA" w:rsidRDefault="004A13FA" w:rsidP="004A13FA">
      <w:pPr>
        <w:jc w:val="left"/>
      </w:pPr>
      <w:bookmarkStart w:id="377" w:name="PII4vodarna"/>
      <w:r>
        <w:lastRenderedPageBreak/>
        <w:t>PII</w:t>
      </w:r>
      <w:bookmarkEnd w:id="377"/>
      <w:r>
        <w:t xml:space="preserve">-Čtyřválcová </w:t>
      </w:r>
      <w:proofErr w:type="gramStart"/>
      <w:r>
        <w:t>vodárna</w:t>
      </w:r>
      <w:r w:rsidR="003C3FAA">
        <w:t xml:space="preserve"> (</w:t>
      </w:r>
      <w:r w:rsidR="003C3FAA">
        <w:fldChar w:fldCharType="begin"/>
      </w:r>
      <w:r w:rsidR="003C3FAA">
        <w:instrText xml:space="preserve"> REF _Ref417299328 \n \h </w:instrText>
      </w:r>
      <w:r w:rsidR="003C3FAA">
        <w:fldChar w:fldCharType="separate"/>
      </w:r>
      <w:r w:rsidR="00081570">
        <w:t>8.2</w:t>
      </w:r>
      <w:r w:rsidR="003C3FAA">
        <w:fldChar w:fldCharType="end"/>
      </w:r>
      <w:r w:rsidR="003C3FAA">
        <w:t>)</w:t>
      </w:r>
      <w:proofErr w:type="gramEnd"/>
    </w:p>
    <w:p w:rsidR="004A13FA" w:rsidRDefault="00FD39B1" w:rsidP="004A13FA">
      <w:pPr>
        <w:jc w:val="center"/>
      </w:pPr>
      <w:r>
        <w:rPr>
          <w:noProof/>
          <w:lang w:eastAsia="ja-JP"/>
        </w:rPr>
        <w:drawing>
          <wp:inline distT="0" distB="0" distL="0" distR="0">
            <wp:extent cx="8309113" cy="2567878"/>
            <wp:effectExtent l="0" t="5715"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nadrzss.png"/>
                    <pic:cNvPicPr/>
                  </pic:nvPicPr>
                  <pic:blipFill rotWithShape="1">
                    <a:blip r:embed="rId104">
                      <a:extLst>
                        <a:ext uri="{28A0092B-C50C-407E-A947-70E740481C1C}">
                          <a14:useLocalDpi xmlns:a14="http://schemas.microsoft.com/office/drawing/2010/main" val="0"/>
                        </a:ext>
                      </a:extLst>
                    </a:blip>
                    <a:srcRect b="23454"/>
                    <a:stretch/>
                  </pic:blipFill>
                  <pic:spPr bwMode="auto">
                    <a:xfrm rot="16200000">
                      <a:off x="0" y="0"/>
                      <a:ext cx="8309113" cy="2567878"/>
                    </a:xfrm>
                    <a:prstGeom prst="rect">
                      <a:avLst/>
                    </a:prstGeom>
                    <a:ln>
                      <a:noFill/>
                    </a:ln>
                    <a:extLst>
                      <a:ext uri="{53640926-AAD7-44D8-BBD7-CCE9431645EC}">
                        <a14:shadowObscured xmlns:a14="http://schemas.microsoft.com/office/drawing/2010/main"/>
                      </a:ext>
                    </a:extLst>
                  </pic:spPr>
                </pic:pic>
              </a:graphicData>
            </a:graphic>
          </wp:inline>
        </w:drawing>
      </w:r>
    </w:p>
    <w:p w:rsidR="003C3FAA" w:rsidRPr="003C3FAA" w:rsidRDefault="003C3FAA" w:rsidP="003C3FAA">
      <w:r w:rsidRPr="003C3FAA">
        <w:lastRenderedPageBreak/>
        <w:t>Použité upravené matice pro simulaci:</w:t>
      </w:r>
    </w:p>
    <w:p w:rsidR="003C3FAA" w:rsidRDefault="003C3FAA" w:rsidP="003C3FAA">
      <m:oMathPara>
        <m:oMath>
          <m:r>
            <m:rPr>
              <m:sty m:val="bi"/>
            </m:rPr>
            <w:rPr>
              <w:rFonts w:ascii="Cambria Math" w:hAnsi="Cambria Math"/>
            </w:rPr>
            <m:t>A</m:t>
          </m:r>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1out</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10</m:t>
                                </m:r>
                              </m:sub>
                            </m:sSub>
                          </m:den>
                        </m:f>
                      </m:e>
                    </m:rad>
                  </m:e>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3out</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30</m:t>
                                </m:r>
                              </m:sub>
                            </m:sSub>
                          </m:den>
                        </m:f>
                      </m:e>
                    </m:rad>
                  </m:e>
                  <m:e>
                    <m:r>
                      <w:rPr>
                        <w:rFonts w:ascii="Cambria Math" w:hAnsi="Cambria Math"/>
                      </w:rPr>
                      <m:t>0</m:t>
                    </m:r>
                  </m:e>
                </m:mr>
                <m:mr>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2out</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20</m:t>
                                </m:r>
                              </m:sub>
                            </m:sSub>
                          </m:den>
                        </m:f>
                      </m:e>
                    </m:rad>
                  </m:e>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4out</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40</m:t>
                                </m:r>
                              </m:sub>
                            </m:sSub>
                          </m:den>
                        </m:f>
                      </m:e>
                    </m:rad>
                  </m:e>
                </m:mr>
                <m:mr>
                  <m:e>
                    <m:r>
                      <w:rPr>
                        <w:rFonts w:ascii="Cambria Math" w:hAnsi="Cambria Math"/>
                      </w:rPr>
                      <m:t>0</m:t>
                    </m:r>
                  </m:e>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3out</m:t>
                            </m:r>
                          </m:sub>
                        </m:sSub>
                      </m:num>
                      <m:den>
                        <m:sSub>
                          <m:sSubPr>
                            <m:ctrlPr>
                              <w:rPr>
                                <w:rFonts w:ascii="Cambria Math" w:hAnsi="Cambria Math"/>
                                <w:i/>
                              </w:rPr>
                            </m:ctrlPr>
                          </m:sSubPr>
                          <m:e>
                            <m:r>
                              <w:rPr>
                                <w:rFonts w:ascii="Cambria Math" w:hAnsi="Cambria Math"/>
                              </w:rPr>
                              <m:t>S</m:t>
                            </m:r>
                          </m:e>
                          <m:sub>
                            <m:r>
                              <w:rPr>
                                <w:rFonts w:ascii="Cambria Math" w:hAnsi="Cambria Math"/>
                              </w:rPr>
                              <m:t>3</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30</m:t>
                                </m:r>
                              </m:sub>
                            </m:sSub>
                          </m:den>
                        </m:f>
                      </m:e>
                    </m:rad>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4out</m:t>
                            </m:r>
                          </m:sub>
                        </m:sSub>
                      </m:num>
                      <m:den>
                        <m:sSub>
                          <m:sSubPr>
                            <m:ctrlPr>
                              <w:rPr>
                                <w:rFonts w:ascii="Cambria Math" w:hAnsi="Cambria Math"/>
                                <w:i/>
                              </w:rPr>
                            </m:ctrlPr>
                          </m:sSubPr>
                          <m:e>
                            <m:r>
                              <w:rPr>
                                <w:rFonts w:ascii="Cambria Math" w:hAnsi="Cambria Math"/>
                              </w:rPr>
                              <m:t>S</m:t>
                            </m:r>
                          </m:e>
                          <m:sub>
                            <m:r>
                              <w:rPr>
                                <w:rFonts w:ascii="Cambria Math" w:hAnsi="Cambria Math"/>
                              </w:rPr>
                              <m:t>4</m:t>
                            </m:r>
                          </m:sub>
                        </m:sSub>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40</m:t>
                                </m:r>
                              </m:sub>
                            </m:sSub>
                          </m:den>
                        </m:f>
                      </m:e>
                    </m:rad>
                  </m:e>
                </m:mr>
              </m:m>
            </m:e>
          </m:d>
          <m:r>
            <w:rPr>
              <w:rFonts w:ascii="Cambria Math" w:hAnsi="Cambria Math"/>
            </w:rPr>
            <m:t xml:space="preserve">,  </m:t>
          </m:r>
          <m:r>
            <m:rPr>
              <m:sty m:val="bi"/>
            </m:rPr>
            <w:rPr>
              <w:rFonts w:ascii="Cambria Math" w:hAnsi="Cambria Math"/>
            </w:rPr>
            <m:t>B</m:t>
          </m:r>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den>
                    </m:f>
                  </m:e>
                  <m:e>
                    <m:r>
                      <w:rPr>
                        <w:rFonts w:ascii="Cambria Math" w:hAnsi="Cambria Math"/>
                      </w:rPr>
                      <m:t>0</m:t>
                    </m:r>
                  </m:e>
                </m:mr>
                <m:mr>
                  <m:e>
                    <m:r>
                      <w:rPr>
                        <w:rFonts w:ascii="Cambria Math" w:hAnsi="Cambria Math"/>
                      </w:rPr>
                      <m:t>0</m:t>
                    </m:r>
                  </m:e>
                  <m:e>
                    <m:f>
                      <m:fPr>
                        <m:ctrlPr>
                          <w:rPr>
                            <w:rFonts w:ascii="Cambria Math" w:hAnsi="Cambria Math"/>
                          </w:rPr>
                        </m:ctrlPr>
                      </m:fPr>
                      <m:num>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2</m:t>
                            </m:r>
                          </m:sub>
                        </m:sSub>
                      </m:den>
                    </m:f>
                  </m:e>
                </m:mr>
                <m:mr>
                  <m:e>
                    <m:r>
                      <w:rPr>
                        <w:rFonts w:ascii="Cambria Math" w:hAnsi="Cambria Math"/>
                      </w:rPr>
                      <m:t>0</m:t>
                    </m:r>
                  </m:e>
                  <m:e>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3</m:t>
                            </m:r>
                          </m:sub>
                        </m:sSub>
                      </m:den>
                    </m:f>
                  </m:e>
                </m:mr>
                <m:mr>
                  <m:e>
                    <m:f>
                      <m:fPr>
                        <m:ctrlPr>
                          <w:rPr>
                            <w:rFonts w:ascii="Cambria Math" w:hAnsi="Cambria Math"/>
                          </w:rPr>
                        </m:ctrlPr>
                      </m:fPr>
                      <m:num>
                        <m:r>
                          <w:rPr>
                            <w:rFonts w:ascii="Cambria Math" w:hAnsi="Cambria Math"/>
                          </w:rPr>
                          <m:t>1-</m:t>
                        </m:r>
                        <m:sSub>
                          <m:sSubPr>
                            <m:ctrlPr>
                              <w:rPr>
                                <w:rFonts w:ascii="Cambria Math" w:hAnsi="Cambria Math"/>
                              </w:rPr>
                            </m:ctrlPr>
                          </m:sSubPr>
                          <m:e>
                            <m:r>
                              <m:rPr>
                                <m:sty m:val="p"/>
                              </m:rPr>
                              <w:rPr>
                                <w:rFonts w:ascii="Cambria Math" w:hAnsi="Cambria Math"/>
                              </w:rPr>
                              <m:t>γ</m:t>
                            </m:r>
                          </m:e>
                          <m:sub>
                            <m:r>
                              <w:rPr>
                                <w:rFonts w:ascii="Cambria Math" w:hAnsi="Cambria Math"/>
                              </w:rPr>
                              <m:t>1</m:t>
                            </m:r>
                          </m:sub>
                        </m:sSub>
                      </m:num>
                      <m:den>
                        <m:sSub>
                          <m:sSubPr>
                            <m:ctrlPr>
                              <w:rPr>
                                <w:rFonts w:ascii="Cambria Math" w:hAnsi="Cambria Math"/>
                                <w:i/>
                              </w:rPr>
                            </m:ctrlPr>
                          </m:sSubPr>
                          <m:e>
                            <m:r>
                              <w:rPr>
                                <w:rFonts w:ascii="Cambria Math" w:hAnsi="Cambria Math"/>
                              </w:rPr>
                              <m:t>S</m:t>
                            </m:r>
                          </m:e>
                          <m:sub>
                            <m:r>
                              <w:rPr>
                                <w:rFonts w:ascii="Cambria Math" w:hAnsi="Cambria Math"/>
                              </w:rPr>
                              <m:t>4</m:t>
                            </m:r>
                          </m:sub>
                        </m:sSub>
                      </m:den>
                    </m:f>
                  </m:e>
                  <m:e>
                    <m:r>
                      <w:rPr>
                        <w:rFonts w:ascii="Cambria Math" w:hAnsi="Cambria Math"/>
                      </w:rPr>
                      <m:t>0</m:t>
                    </m:r>
                  </m:e>
                </m:mr>
              </m:m>
              <m:m>
                <m:mPr>
                  <m:plcHide m:val="1"/>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S</m:t>
                            </m:r>
                          </m:e>
                          <m:sub>
                            <m:r>
                              <w:rPr>
                                <w:rFonts w:ascii="Cambria Math" w:hAnsi="Cambria Math"/>
                              </w:rPr>
                              <m:t>3</m:t>
                            </m:r>
                          </m:sub>
                        </m:sSub>
                      </m:den>
                    </m:f>
                  </m:e>
                  <m:e>
                    <m:r>
                      <w:rPr>
                        <w:rFonts w:ascii="Cambria Math" w:hAnsi="Cambria Math"/>
                      </w:rPr>
                      <m:t>0</m:t>
                    </m:r>
                  </m:e>
                </m:mr>
                <m:mr>
                  <m:e>
                    <m:r>
                      <m:rPr>
                        <m:sty m:val="p"/>
                      </m:rPr>
                      <w:rPr>
                        <w:rFonts w:ascii="Cambria Math" w:hAnsi="Cambria Math"/>
                      </w:rPr>
                      <m:t>0</m:t>
                    </m:r>
                  </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S</m:t>
                            </m:r>
                          </m:e>
                          <m:sub>
                            <m:r>
                              <w:rPr>
                                <w:rFonts w:ascii="Cambria Math" w:hAnsi="Cambria Math"/>
                              </w:rPr>
                              <m:t>4</m:t>
                            </m:r>
                          </m:sub>
                        </m:sSub>
                      </m:den>
                    </m:f>
                  </m:e>
                </m:mr>
              </m:m>
            </m:e>
          </m:d>
          <m:r>
            <w:rPr>
              <w:rFonts w:ascii="Cambria Math" w:hAnsi="Cambria Math"/>
            </w:rPr>
            <m:t>,</m:t>
          </m:r>
          <m:r>
            <m:rPr>
              <m:sty m:val="bi"/>
            </m:rPr>
            <w:rPr>
              <w:rFonts w:ascii="Cambria Math" w:hAnsi="Cambria Math"/>
            </w:rPr>
            <m:t>C</m:t>
          </m:r>
          <m:r>
            <m:rPr>
              <m:sty m:val="p"/>
            </m:rP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1</m:t>
                    </m:r>
                  </m:e>
                  <m:e>
                    <m:r>
                      <w:rPr>
                        <w:rFonts w:ascii="Cambria Math" w:hAnsi="Cambria Math"/>
                      </w:rPr>
                      <m:t>0</m:t>
                    </m:r>
                  </m:e>
                  <m:e>
                    <m:r>
                      <w:rPr>
                        <w:rFonts w:ascii="Cambria Math" w:hAnsi="Cambria Math"/>
                      </w:rPr>
                      <m:t>0</m:t>
                    </m:r>
                  </m:e>
                  <m:e>
                    <m:r>
                      <w:rPr>
                        <w:rFonts w:ascii="Cambria Math" w:hAnsi="Cambria Math"/>
                      </w:rPr>
                      <m:t>0</m:t>
                    </m:r>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1</m:t>
                          </m:r>
                        </m:e>
                      </m:mr>
                    </m:m>
                  </m:e>
                </m:mr>
              </m:m>
            </m:e>
          </m:d>
          <m:r>
            <w:rPr>
              <w:rFonts w:ascii="Cambria Math" w:hAnsi="Cambria Math"/>
            </w:rPr>
            <m:t xml:space="preserve">, </m:t>
          </m:r>
          <m:r>
            <m:rPr>
              <m:sty m:val="bi"/>
            </m:rPr>
            <w:rPr>
              <w:rFonts w:ascii="Cambria Math" w:hAnsi="Cambria Math"/>
            </w:rPr>
            <m:t>D</m:t>
          </m:r>
          <m:r>
            <w:rPr>
              <w:rFonts w:ascii="Cambria Math" w:hAnsi="Cambria Math"/>
            </w:rPr>
            <m:t>=</m:t>
          </m:r>
          <m:d>
            <m:dPr>
              <m:begChr m:val="["/>
              <m:endChr m:val="]"/>
              <m:ctrlPr>
                <w:rPr>
                  <w:rFonts w:ascii="Cambria Math" w:hAnsi="Cambria Math"/>
                </w:rPr>
              </m:ctrlPr>
            </m:dPr>
            <m:e>
              <m:m>
                <m:mPr>
                  <m:plcHide m:val="1"/>
                  <m:mcs>
                    <m:mc>
                      <m:mcPr>
                        <m:count m:val="4"/>
                        <m:mcJc m:val="center"/>
                      </m:mcPr>
                    </m:mc>
                  </m:mcs>
                  <m:ctrlPr>
                    <w:rPr>
                      <w:rFonts w:ascii="Cambria Math" w:hAnsi="Cambria Math"/>
                    </w:rPr>
                  </m:ctrlPr>
                </m:mPr>
                <m:mr>
                  <m:e>
                    <m:r>
                      <w:rPr>
                        <w:rFonts w:ascii="Cambria Math" w:hAnsi="Cambria Math"/>
                      </w:rPr>
                      <m:t>0</m:t>
                    </m:r>
                  </m:e>
                  <m:e>
                    <m:r>
                      <w:rPr>
                        <w:rFonts w:ascii="Cambria Math" w:hAnsi="Cambria Math"/>
                      </w:rPr>
                      <m:t>0</m:t>
                    </m:r>
                  </m:e>
                  <m:e>
                    <m:r>
                      <w:rPr>
                        <w:rFonts w:ascii="Cambria Math" w:hAnsi="Cambria Math"/>
                      </w:rPr>
                      <m:t>0</m:t>
                    </m:r>
                  </m:e>
                  <m:e>
                    <m:r>
                      <w:rPr>
                        <w:rFonts w:ascii="Cambria Math" w:hAnsi="Cambria Math"/>
                      </w:rPr>
                      <m:t>0</m:t>
                    </m:r>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mr>
              </m:m>
            </m:e>
          </m:d>
        </m:oMath>
      </m:oMathPara>
    </w:p>
    <w:p w:rsidR="003C3FAA" w:rsidRDefault="003C3FAA" w:rsidP="003C3FAA"/>
    <w:p w:rsidR="003C3FAA" w:rsidRPr="00970008" w:rsidRDefault="003C3FAA" w:rsidP="004A13FA">
      <w:pPr>
        <w:jc w:val="center"/>
      </w:pPr>
    </w:p>
    <w:p w:rsidR="00294C06" w:rsidRDefault="00F03DA6">
      <w:pPr>
        <w:pStyle w:val="Nzev"/>
      </w:pPr>
      <w:r>
        <w:lastRenderedPageBreak/>
        <w:t xml:space="preserve">Příloha P </w:t>
      </w:r>
      <w:r w:rsidR="00C6031A">
        <w:t>I</w:t>
      </w:r>
      <w:r w:rsidR="00970008">
        <w:t>I</w:t>
      </w:r>
      <w:r>
        <w:t xml:space="preserve">I: </w:t>
      </w:r>
      <w:r w:rsidR="00AF52FE">
        <w:t>Kód bloku nádrže</w:t>
      </w:r>
    </w:p>
    <w:p w:rsidR="00982EE1" w:rsidRPr="00982EE1" w:rsidRDefault="00982EE1" w:rsidP="00982EE1">
      <w:pPr>
        <w:autoSpaceDE w:val="0"/>
        <w:autoSpaceDN w:val="0"/>
        <w:adjustRightInd w:val="0"/>
        <w:spacing w:after="0" w:line="240" w:lineRule="auto"/>
        <w:jc w:val="left"/>
        <w:rPr>
          <w:lang w:eastAsia="ja-JP"/>
        </w:rPr>
      </w:pPr>
      <w:proofErr w:type="spellStart"/>
      <w:r w:rsidRPr="00982EE1">
        <w:rPr>
          <w:lang w:eastAsia="ja-JP"/>
        </w:rPr>
        <w:t>component</w:t>
      </w:r>
      <w:proofErr w:type="spellEnd"/>
      <w:r w:rsidRPr="00982EE1">
        <w:rPr>
          <w:lang w:eastAsia="ja-JP"/>
        </w:rPr>
        <w:t xml:space="preserve"> </w:t>
      </w:r>
      <w:proofErr w:type="spellStart"/>
      <w:r w:rsidRPr="00982EE1">
        <w:rPr>
          <w:lang w:eastAsia="ja-JP"/>
        </w:rPr>
        <w:t>nadrz</w:t>
      </w:r>
      <w:proofErr w:type="spellEnd"/>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Nadrž</w:t>
      </w:r>
    </w:p>
    <w:p w:rsidR="00982EE1" w:rsidRPr="00982EE1" w:rsidRDefault="00982EE1" w:rsidP="00982EE1">
      <w:pPr>
        <w:autoSpaceDE w:val="0"/>
        <w:autoSpaceDN w:val="0"/>
        <w:adjustRightInd w:val="0"/>
        <w:spacing w:after="0" w:line="240" w:lineRule="auto"/>
        <w:jc w:val="left"/>
        <w:rPr>
          <w:lang w:eastAsia="ja-JP"/>
        </w:rPr>
      </w:pPr>
      <w:proofErr w:type="spellStart"/>
      <w:r>
        <w:rPr>
          <w:lang w:eastAsia="ja-JP"/>
        </w:rPr>
        <w:t>nodes</w:t>
      </w:r>
      <w:proofErr w:type="spellEnd"/>
      <w:r>
        <w:rPr>
          <w:lang w:eastAsia="ja-JP"/>
        </w:rPr>
        <w:t xml:space="preserve">  %vytvoření vstupu a výstupu v hydraulické doméně</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IN = </w:t>
      </w:r>
      <w:proofErr w:type="spellStart"/>
      <w:r w:rsidRPr="00982EE1">
        <w:rPr>
          <w:lang w:eastAsia="ja-JP"/>
        </w:rPr>
        <w:t>foundation.hydraulic.</w:t>
      </w:r>
      <w:proofErr w:type="gramStart"/>
      <w:r w:rsidRPr="00982EE1">
        <w:rPr>
          <w:lang w:eastAsia="ja-JP"/>
        </w:rPr>
        <w:t>hydraulic</w:t>
      </w:r>
      <w:proofErr w:type="spellEnd"/>
      <w:r w:rsidRPr="00982EE1">
        <w:rPr>
          <w:lang w:eastAsia="ja-JP"/>
        </w:rPr>
        <w:t xml:space="preserve">;% </w:t>
      </w:r>
      <w:proofErr w:type="spellStart"/>
      <w:r w:rsidRPr="00982EE1">
        <w:rPr>
          <w:lang w:eastAsia="ja-JP"/>
        </w:rPr>
        <w:t>Qin</w:t>
      </w:r>
      <w:proofErr w:type="gramEnd"/>
      <w:r w:rsidRPr="00982EE1">
        <w:rPr>
          <w:lang w:eastAsia="ja-JP"/>
        </w:rPr>
        <w:t>:left</w:t>
      </w:r>
      <w:proofErr w:type="spellEnd"/>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OUT = </w:t>
      </w:r>
      <w:proofErr w:type="spellStart"/>
      <w:r w:rsidRPr="00982EE1">
        <w:rPr>
          <w:lang w:eastAsia="ja-JP"/>
        </w:rPr>
        <w:t>foundation.hydraulic.</w:t>
      </w:r>
      <w:proofErr w:type="gramStart"/>
      <w:r w:rsidRPr="00982EE1">
        <w:rPr>
          <w:lang w:eastAsia="ja-JP"/>
        </w:rPr>
        <w:t>hydraulic</w:t>
      </w:r>
      <w:proofErr w:type="spellEnd"/>
      <w:r w:rsidRPr="00982EE1">
        <w:rPr>
          <w:lang w:eastAsia="ja-JP"/>
        </w:rPr>
        <w:t xml:space="preserve">;% </w:t>
      </w:r>
      <w:proofErr w:type="spellStart"/>
      <w:r w:rsidRPr="00982EE1">
        <w:rPr>
          <w:lang w:eastAsia="ja-JP"/>
        </w:rPr>
        <w:t>Qout</w:t>
      </w:r>
      <w:proofErr w:type="gramEnd"/>
      <w:r w:rsidRPr="00982EE1">
        <w:rPr>
          <w:lang w:eastAsia="ja-JP"/>
        </w:rPr>
        <w:t>:right</w:t>
      </w:r>
      <w:proofErr w:type="spellEnd"/>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end</w:t>
      </w:r>
    </w:p>
    <w:p w:rsidR="00982EE1" w:rsidRPr="00982EE1" w:rsidRDefault="00982EE1" w:rsidP="00982EE1">
      <w:pPr>
        <w:autoSpaceDE w:val="0"/>
        <w:autoSpaceDN w:val="0"/>
        <w:adjustRightInd w:val="0"/>
        <w:spacing w:after="0" w:line="240" w:lineRule="auto"/>
        <w:jc w:val="left"/>
        <w:rPr>
          <w:lang w:eastAsia="ja-JP"/>
        </w:rPr>
      </w:pPr>
      <w:proofErr w:type="spellStart"/>
      <w:r w:rsidRPr="00982EE1">
        <w:rPr>
          <w:lang w:eastAsia="ja-JP"/>
        </w:rPr>
        <w:t>parameters</w:t>
      </w:r>
      <w:proofErr w:type="spellEnd"/>
      <w:r>
        <w:rPr>
          <w:lang w:eastAsia="ja-JP"/>
        </w:rPr>
        <w:t xml:space="preserve"> % nastavitelné parametry bloku</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Sv</w:t>
      </w:r>
      <w:proofErr w:type="spellEnd"/>
      <w:r w:rsidRPr="00982EE1">
        <w:rPr>
          <w:lang w:eastAsia="ja-JP"/>
        </w:rPr>
        <w:t xml:space="preserve"> = {1,'m^2'};</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S = {1,'m^2'};</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g={9.81,'m/s^2'};</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end</w:t>
      </w:r>
    </w:p>
    <w:p w:rsidR="00982EE1" w:rsidRPr="00982EE1" w:rsidRDefault="00982EE1" w:rsidP="00982EE1">
      <w:pPr>
        <w:autoSpaceDE w:val="0"/>
        <w:autoSpaceDN w:val="0"/>
        <w:adjustRightInd w:val="0"/>
        <w:spacing w:after="0" w:line="240" w:lineRule="auto"/>
        <w:jc w:val="left"/>
        <w:rPr>
          <w:lang w:eastAsia="ja-JP"/>
        </w:rPr>
      </w:pPr>
      <w:proofErr w:type="spellStart"/>
      <w:r w:rsidRPr="00982EE1">
        <w:rPr>
          <w:lang w:eastAsia="ja-JP"/>
        </w:rPr>
        <w:t>outputs</w:t>
      </w:r>
      <w:proofErr w:type="spellEnd"/>
      <w:r>
        <w:rPr>
          <w:lang w:eastAsia="ja-JP"/>
        </w:rPr>
        <w:t xml:space="preserve">  %výstup pro převod do </w:t>
      </w:r>
      <w:proofErr w:type="spellStart"/>
      <w:r>
        <w:rPr>
          <w:lang w:eastAsia="ja-JP"/>
        </w:rPr>
        <w:t>simulink</w:t>
      </w:r>
      <w:proofErr w:type="spellEnd"/>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h = {0,'m'}; % h:right</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end</w:t>
      </w:r>
    </w:p>
    <w:p w:rsidR="00982EE1" w:rsidRPr="00982EE1" w:rsidRDefault="00982EE1" w:rsidP="00982EE1">
      <w:pPr>
        <w:autoSpaceDE w:val="0"/>
        <w:autoSpaceDN w:val="0"/>
        <w:adjustRightInd w:val="0"/>
        <w:spacing w:after="0" w:line="240" w:lineRule="auto"/>
        <w:jc w:val="left"/>
        <w:rPr>
          <w:lang w:eastAsia="ja-JP"/>
        </w:rPr>
      </w:pPr>
      <w:proofErr w:type="spellStart"/>
      <w:r w:rsidRPr="00982EE1">
        <w:rPr>
          <w:lang w:eastAsia="ja-JP"/>
        </w:rPr>
        <w:t>variables</w:t>
      </w:r>
      <w:proofErr w:type="spellEnd"/>
      <w:r>
        <w:rPr>
          <w:lang w:eastAsia="ja-JP"/>
        </w:rPr>
        <w:t xml:space="preserve">  %proměnné vstupů a výstupů</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qi</w:t>
      </w:r>
      <w:proofErr w:type="spellEnd"/>
      <w:r w:rsidRPr="00982EE1">
        <w:rPr>
          <w:lang w:eastAsia="ja-JP"/>
        </w:rPr>
        <w:t xml:space="preserve"> = {0,'m^3/s'};</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qo</w:t>
      </w:r>
      <w:proofErr w:type="spellEnd"/>
      <w:r w:rsidRPr="00982EE1">
        <w:rPr>
          <w:lang w:eastAsia="ja-JP"/>
        </w:rPr>
        <w:t xml:space="preserve"> = {0,'m^3/s'};</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pi</w:t>
      </w:r>
      <w:proofErr w:type="spellEnd"/>
      <w:r w:rsidRPr="00982EE1">
        <w:rPr>
          <w:lang w:eastAsia="ja-JP"/>
        </w:rPr>
        <w:t xml:space="preserve"> = {0,'Pa'};</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po = {0,'Pa'};</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end</w:t>
      </w:r>
    </w:p>
    <w:p w:rsidR="00982EE1" w:rsidRPr="00982EE1" w:rsidRDefault="00982EE1" w:rsidP="00982EE1">
      <w:pPr>
        <w:autoSpaceDE w:val="0"/>
        <w:autoSpaceDN w:val="0"/>
        <w:adjustRightInd w:val="0"/>
        <w:spacing w:after="0" w:line="240" w:lineRule="auto"/>
        <w:jc w:val="left"/>
        <w:rPr>
          <w:lang w:eastAsia="ja-JP"/>
        </w:rPr>
      </w:pPr>
      <w:proofErr w:type="spellStart"/>
      <w:r w:rsidRPr="00982EE1">
        <w:rPr>
          <w:lang w:eastAsia="ja-JP"/>
        </w:rPr>
        <w:t>function</w:t>
      </w:r>
      <w:proofErr w:type="spellEnd"/>
      <w:r w:rsidRPr="00982EE1">
        <w:rPr>
          <w:lang w:eastAsia="ja-JP"/>
        </w:rPr>
        <w:t xml:space="preserve"> </w:t>
      </w:r>
      <w:proofErr w:type="spellStart"/>
      <w:r w:rsidRPr="00982EE1">
        <w:rPr>
          <w:lang w:eastAsia="ja-JP"/>
        </w:rPr>
        <w:t>setup</w:t>
      </w:r>
      <w:proofErr w:type="spellEnd"/>
      <w:r>
        <w:rPr>
          <w:lang w:eastAsia="ja-JP"/>
        </w:rPr>
        <w:t xml:space="preserve"> %podmínky pro zadávání parametrů modelu</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if</w:t>
      </w:r>
      <w:proofErr w:type="spellEnd"/>
      <w:r w:rsidRPr="00982EE1">
        <w:rPr>
          <w:lang w:eastAsia="ja-JP"/>
        </w:rPr>
        <w:t xml:space="preserve"> (</w:t>
      </w:r>
      <w:proofErr w:type="spellStart"/>
      <w:r w:rsidRPr="00982EE1">
        <w:rPr>
          <w:lang w:eastAsia="ja-JP"/>
        </w:rPr>
        <w:t>Sv</w:t>
      </w:r>
      <w:proofErr w:type="spellEnd"/>
      <w:r w:rsidRPr="00982EE1">
        <w:rPr>
          <w:lang w:eastAsia="ja-JP"/>
        </w:rPr>
        <w:t xml:space="preserve"> &lt;=0)</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proofErr w:type="gramStart"/>
      <w:r w:rsidRPr="00982EE1">
        <w:rPr>
          <w:lang w:eastAsia="ja-JP"/>
        </w:rPr>
        <w:t>error</w:t>
      </w:r>
      <w:proofErr w:type="spellEnd"/>
      <w:r w:rsidRPr="00982EE1">
        <w:rPr>
          <w:lang w:eastAsia="ja-JP"/>
        </w:rPr>
        <w:t>('</w:t>
      </w:r>
      <w:proofErr w:type="spellStart"/>
      <w:r w:rsidRPr="00982EE1">
        <w:rPr>
          <w:lang w:eastAsia="ja-JP"/>
        </w:rPr>
        <w:t>Sv</w:t>
      </w:r>
      <w:proofErr w:type="spellEnd"/>
      <w:proofErr w:type="gramEnd"/>
      <w:r w:rsidRPr="00982EE1">
        <w:rPr>
          <w:lang w:eastAsia="ja-JP"/>
        </w:rPr>
        <w:t xml:space="preserve"> musí být větší než 0');</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end</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if</w:t>
      </w:r>
      <w:proofErr w:type="spellEnd"/>
      <w:r w:rsidRPr="00982EE1">
        <w:rPr>
          <w:lang w:eastAsia="ja-JP"/>
        </w:rPr>
        <w:t xml:space="preserve"> (g &lt;=0)</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proofErr w:type="gramStart"/>
      <w:r w:rsidRPr="00982EE1">
        <w:rPr>
          <w:lang w:eastAsia="ja-JP"/>
        </w:rPr>
        <w:t>error</w:t>
      </w:r>
      <w:proofErr w:type="spellEnd"/>
      <w:r w:rsidRPr="00982EE1">
        <w:rPr>
          <w:lang w:eastAsia="ja-JP"/>
        </w:rPr>
        <w:t>('g musí</w:t>
      </w:r>
      <w:proofErr w:type="gramEnd"/>
      <w:r w:rsidRPr="00982EE1">
        <w:rPr>
          <w:lang w:eastAsia="ja-JP"/>
        </w:rPr>
        <w:t xml:space="preserve"> být větší než 0');</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end</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if</w:t>
      </w:r>
      <w:proofErr w:type="spellEnd"/>
      <w:r w:rsidRPr="00982EE1">
        <w:rPr>
          <w:lang w:eastAsia="ja-JP"/>
        </w:rPr>
        <w:t xml:space="preserve"> (S &lt;= 0)</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error</w:t>
      </w:r>
      <w:proofErr w:type="spellEnd"/>
      <w:r w:rsidRPr="00982EE1">
        <w:rPr>
          <w:lang w:eastAsia="ja-JP"/>
        </w:rPr>
        <w:t xml:space="preserve">( 'S musí být </w:t>
      </w:r>
      <w:proofErr w:type="spellStart"/>
      <w:r w:rsidRPr="00982EE1">
        <w:rPr>
          <w:lang w:eastAsia="ja-JP"/>
        </w:rPr>
        <w:t>vštěí</w:t>
      </w:r>
      <w:proofErr w:type="spellEnd"/>
      <w:r w:rsidRPr="00982EE1">
        <w:rPr>
          <w:lang w:eastAsia="ja-JP"/>
        </w:rPr>
        <w:t xml:space="preserve"> </w:t>
      </w:r>
      <w:proofErr w:type="gramStart"/>
      <w:r w:rsidRPr="00982EE1">
        <w:rPr>
          <w:lang w:eastAsia="ja-JP"/>
        </w:rPr>
        <w:t>než 0' );</w:t>
      </w:r>
      <w:proofErr w:type="gramEnd"/>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end</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across</w:t>
      </w:r>
      <w:proofErr w:type="spellEnd"/>
      <w:r w:rsidRPr="00982EE1">
        <w:rPr>
          <w:lang w:eastAsia="ja-JP"/>
        </w:rPr>
        <w:t>(</w:t>
      </w:r>
      <w:proofErr w:type="spellStart"/>
      <w:r w:rsidRPr="00982EE1">
        <w:rPr>
          <w:lang w:eastAsia="ja-JP"/>
        </w:rPr>
        <w:t>pi</w:t>
      </w:r>
      <w:proofErr w:type="spellEnd"/>
      <w:r w:rsidRPr="00982EE1">
        <w:rPr>
          <w:lang w:eastAsia="ja-JP"/>
        </w:rPr>
        <w:t xml:space="preserve">, </w:t>
      </w:r>
      <w:proofErr w:type="spellStart"/>
      <w:proofErr w:type="gramStart"/>
      <w:r w:rsidRPr="00982EE1">
        <w:rPr>
          <w:lang w:eastAsia="ja-JP"/>
        </w:rPr>
        <w:t>IN.p</w:t>
      </w:r>
      <w:proofErr w:type="spellEnd"/>
      <w:r w:rsidRPr="00982EE1">
        <w:rPr>
          <w:lang w:eastAsia="ja-JP"/>
        </w:rPr>
        <w:t>, []);</w:t>
      </w:r>
      <w:r>
        <w:rPr>
          <w:lang w:eastAsia="ja-JP"/>
        </w:rPr>
        <w:t xml:space="preserve"> %tlak</w:t>
      </w:r>
      <w:proofErr w:type="gramEnd"/>
      <w:r>
        <w:rPr>
          <w:lang w:eastAsia="ja-JP"/>
        </w:rPr>
        <w:t xml:space="preserve"> na vstupu je zapsán do proměnné </w:t>
      </w:r>
      <w:proofErr w:type="spellStart"/>
      <w:r>
        <w:rPr>
          <w:lang w:eastAsia="ja-JP"/>
        </w:rPr>
        <w:t>pi</w:t>
      </w:r>
      <w:proofErr w:type="spellEnd"/>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across</w:t>
      </w:r>
      <w:proofErr w:type="spellEnd"/>
      <w:r w:rsidRPr="00982EE1">
        <w:rPr>
          <w:lang w:eastAsia="ja-JP"/>
        </w:rPr>
        <w:t xml:space="preserve">(po, [], </w:t>
      </w:r>
      <w:proofErr w:type="spellStart"/>
      <w:proofErr w:type="gramStart"/>
      <w:r w:rsidRPr="00982EE1">
        <w:rPr>
          <w:lang w:eastAsia="ja-JP"/>
        </w:rPr>
        <w:t>OUT.p</w:t>
      </w:r>
      <w:proofErr w:type="spellEnd"/>
      <w:r w:rsidRPr="00982EE1">
        <w:rPr>
          <w:lang w:eastAsia="ja-JP"/>
        </w:rPr>
        <w:t>);</w:t>
      </w:r>
      <w:proofErr w:type="gramEnd"/>
      <w:r>
        <w:rPr>
          <w:lang w:eastAsia="ja-JP"/>
        </w:rPr>
        <w:t xml:space="preserve"> %tlak na vý</w:t>
      </w:r>
      <w:r w:rsidR="00C674E1">
        <w:rPr>
          <w:lang w:eastAsia="ja-JP"/>
        </w:rPr>
        <w:t>s</w:t>
      </w:r>
      <w:r>
        <w:rPr>
          <w:lang w:eastAsia="ja-JP"/>
        </w:rPr>
        <w:t xml:space="preserve">tupu je zapsán do proměnné </w:t>
      </w:r>
      <w:proofErr w:type="gramStart"/>
      <w:r>
        <w:rPr>
          <w:lang w:eastAsia="ja-JP"/>
        </w:rPr>
        <w:t>po</w:t>
      </w:r>
      <w:proofErr w:type="gramEnd"/>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through</w:t>
      </w:r>
      <w:proofErr w:type="spellEnd"/>
      <w:r w:rsidRPr="00982EE1">
        <w:rPr>
          <w:lang w:eastAsia="ja-JP"/>
        </w:rPr>
        <w:t>(</w:t>
      </w:r>
      <w:proofErr w:type="spellStart"/>
      <w:r w:rsidRPr="00982EE1">
        <w:rPr>
          <w:lang w:eastAsia="ja-JP"/>
        </w:rPr>
        <w:t>qi</w:t>
      </w:r>
      <w:proofErr w:type="spellEnd"/>
      <w:r w:rsidRPr="00982EE1">
        <w:rPr>
          <w:lang w:eastAsia="ja-JP"/>
        </w:rPr>
        <w:t xml:space="preserve">, </w:t>
      </w:r>
      <w:proofErr w:type="spellStart"/>
      <w:proofErr w:type="gramStart"/>
      <w:r w:rsidRPr="00982EE1">
        <w:rPr>
          <w:lang w:eastAsia="ja-JP"/>
        </w:rPr>
        <w:t>IN.q</w:t>
      </w:r>
      <w:proofErr w:type="spellEnd"/>
      <w:r w:rsidRPr="00982EE1">
        <w:rPr>
          <w:lang w:eastAsia="ja-JP"/>
        </w:rPr>
        <w:t>, []);</w:t>
      </w:r>
      <w:r>
        <w:rPr>
          <w:lang w:eastAsia="ja-JP"/>
        </w:rPr>
        <w:t xml:space="preserve"> %přítok</w:t>
      </w:r>
      <w:proofErr w:type="gramEnd"/>
      <w:r>
        <w:rPr>
          <w:lang w:eastAsia="ja-JP"/>
        </w:rPr>
        <w:t xml:space="preserve"> je zapsán do proměnné </w:t>
      </w:r>
      <w:proofErr w:type="spellStart"/>
      <w:r>
        <w:rPr>
          <w:lang w:eastAsia="ja-JP"/>
        </w:rPr>
        <w:t>qi</w:t>
      </w:r>
      <w:proofErr w:type="spellEnd"/>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through</w:t>
      </w:r>
      <w:proofErr w:type="spellEnd"/>
      <w:r w:rsidRPr="00982EE1">
        <w:rPr>
          <w:lang w:eastAsia="ja-JP"/>
        </w:rPr>
        <w:t>(</w:t>
      </w:r>
      <w:proofErr w:type="spellStart"/>
      <w:r w:rsidRPr="00982EE1">
        <w:rPr>
          <w:lang w:eastAsia="ja-JP"/>
        </w:rPr>
        <w:t>qo</w:t>
      </w:r>
      <w:proofErr w:type="spellEnd"/>
      <w:r w:rsidRPr="00982EE1">
        <w:rPr>
          <w:lang w:eastAsia="ja-JP"/>
        </w:rPr>
        <w:t xml:space="preserve">, [], </w:t>
      </w:r>
      <w:proofErr w:type="spellStart"/>
      <w:proofErr w:type="gramStart"/>
      <w:r w:rsidRPr="00982EE1">
        <w:rPr>
          <w:lang w:eastAsia="ja-JP"/>
        </w:rPr>
        <w:t>OUT.q</w:t>
      </w:r>
      <w:proofErr w:type="spellEnd"/>
      <w:r w:rsidRPr="00982EE1">
        <w:rPr>
          <w:lang w:eastAsia="ja-JP"/>
        </w:rPr>
        <w:t>);</w:t>
      </w:r>
      <w:proofErr w:type="gramEnd"/>
      <w:r>
        <w:rPr>
          <w:lang w:eastAsia="ja-JP"/>
        </w:rPr>
        <w:t xml:space="preserve"> %odtok je zapsán do proměnné </w:t>
      </w:r>
      <w:proofErr w:type="spellStart"/>
      <w:r>
        <w:rPr>
          <w:lang w:eastAsia="ja-JP"/>
        </w:rPr>
        <w:t>qo</w:t>
      </w:r>
      <w:proofErr w:type="spellEnd"/>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end</w:t>
      </w:r>
    </w:p>
    <w:p w:rsidR="00982EE1" w:rsidRPr="00982EE1" w:rsidRDefault="00982EE1" w:rsidP="00982EE1">
      <w:pPr>
        <w:autoSpaceDE w:val="0"/>
        <w:autoSpaceDN w:val="0"/>
        <w:adjustRightInd w:val="0"/>
        <w:spacing w:after="0" w:line="240" w:lineRule="auto"/>
        <w:jc w:val="left"/>
        <w:rPr>
          <w:lang w:eastAsia="ja-JP"/>
        </w:rPr>
      </w:pPr>
      <w:proofErr w:type="spellStart"/>
      <w:r w:rsidRPr="00982EE1">
        <w:rPr>
          <w:lang w:eastAsia="ja-JP"/>
        </w:rPr>
        <w:t>equations</w:t>
      </w:r>
      <w:proofErr w:type="spellEnd"/>
      <w:r>
        <w:rPr>
          <w:lang w:eastAsia="ja-JP"/>
        </w:rPr>
        <w:t xml:space="preserve"> % rovnice popisující nádrž v</w:t>
      </w:r>
      <w:r w:rsidR="00C674E1">
        <w:rPr>
          <w:lang w:eastAsia="ja-JP"/>
        </w:rPr>
        <w:t>z</w:t>
      </w:r>
      <w:r>
        <w:rPr>
          <w:lang w:eastAsia="ja-JP"/>
        </w:rPr>
        <w:t>tahy vstupů a výstupů</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h == qo^2/(2*g*Sv^2);</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w:t>
      </w:r>
      <w:proofErr w:type="spellStart"/>
      <w:r w:rsidRPr="00982EE1">
        <w:rPr>
          <w:lang w:eastAsia="ja-JP"/>
        </w:rPr>
        <w:t>qo</w:t>
      </w:r>
      <w:proofErr w:type="spellEnd"/>
      <w:r w:rsidRPr="00982EE1">
        <w:rPr>
          <w:lang w:eastAsia="ja-JP"/>
        </w:rPr>
        <w:t xml:space="preserve"> == </w:t>
      </w:r>
      <w:proofErr w:type="spellStart"/>
      <w:r w:rsidRPr="00982EE1">
        <w:rPr>
          <w:lang w:eastAsia="ja-JP"/>
        </w:rPr>
        <w:t>qi</w:t>
      </w:r>
      <w:proofErr w:type="spellEnd"/>
      <w:r w:rsidRPr="00982EE1">
        <w:rPr>
          <w:lang w:eastAsia="ja-JP"/>
        </w:rPr>
        <w:t xml:space="preserve"> - </w:t>
      </w:r>
      <w:proofErr w:type="spellStart"/>
      <w:r w:rsidRPr="00982EE1">
        <w:rPr>
          <w:lang w:eastAsia="ja-JP"/>
        </w:rPr>
        <w:t>h.der</w:t>
      </w:r>
      <w:proofErr w:type="spellEnd"/>
      <w:r w:rsidRPr="00982EE1">
        <w:rPr>
          <w:lang w:eastAsia="ja-JP"/>
        </w:rPr>
        <w:t>*S;</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 xml:space="preserve">    po==</w:t>
      </w:r>
      <w:proofErr w:type="spellStart"/>
      <w:r w:rsidRPr="00982EE1">
        <w:rPr>
          <w:lang w:eastAsia="ja-JP"/>
        </w:rPr>
        <w:t>pi</w:t>
      </w:r>
      <w:proofErr w:type="spellEnd"/>
      <w:r w:rsidRPr="00982EE1">
        <w:rPr>
          <w:lang w:eastAsia="ja-JP"/>
        </w:rPr>
        <w:t>;</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end</w:t>
      </w:r>
    </w:p>
    <w:p w:rsidR="00982EE1" w:rsidRPr="00982EE1" w:rsidRDefault="00982EE1" w:rsidP="00982EE1">
      <w:pPr>
        <w:autoSpaceDE w:val="0"/>
        <w:autoSpaceDN w:val="0"/>
        <w:adjustRightInd w:val="0"/>
        <w:spacing w:after="0" w:line="240" w:lineRule="auto"/>
        <w:jc w:val="left"/>
        <w:rPr>
          <w:lang w:eastAsia="ja-JP"/>
        </w:rPr>
      </w:pPr>
      <w:r w:rsidRPr="00982EE1">
        <w:rPr>
          <w:lang w:eastAsia="ja-JP"/>
        </w:rPr>
        <w:t>end</w:t>
      </w:r>
    </w:p>
    <w:p w:rsidR="00982EE1" w:rsidRPr="00982EE1" w:rsidRDefault="00982EE1" w:rsidP="00982EE1"/>
    <w:sectPr w:rsidR="00982EE1" w:rsidRPr="00982EE1">
      <w:headerReference w:type="default" r:id="rId105"/>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4418" w:rsidRDefault="00B54418">
      <w:r>
        <w:separator/>
      </w:r>
    </w:p>
    <w:p w:rsidR="00B54418" w:rsidRDefault="00B54418"/>
  </w:endnote>
  <w:endnote w:type="continuationSeparator" w:id="0">
    <w:p w:rsidR="00B54418" w:rsidRDefault="00B54418">
      <w:r>
        <w:continuationSeparator/>
      </w:r>
    </w:p>
    <w:p w:rsidR="00B54418" w:rsidRDefault="00B544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570" w:rsidRDefault="0008157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4418" w:rsidRDefault="00B54418">
      <w:r>
        <w:separator/>
      </w:r>
    </w:p>
    <w:p w:rsidR="00B54418" w:rsidRDefault="00B54418"/>
  </w:footnote>
  <w:footnote w:type="continuationSeparator" w:id="0">
    <w:p w:rsidR="00B54418" w:rsidRDefault="00B54418">
      <w:r>
        <w:continuationSeparator/>
      </w:r>
    </w:p>
    <w:p w:rsidR="00B54418" w:rsidRDefault="00B5441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570" w:rsidRDefault="00081570">
    <w:pPr>
      <w:pStyle w:val="Zkladn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3A1D28">
      <w:rPr>
        <w:noProof/>
      </w:rPr>
      <w:t>104</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570" w:rsidRDefault="00081570">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12D72"/>
    <w:multiLevelType w:val="hybridMultilevel"/>
    <w:tmpl w:val="4DC29F9A"/>
    <w:lvl w:ilvl="0" w:tplc="970E6934">
      <w:start w:val="1"/>
      <w:numFmt w:val="decimal"/>
      <w:lvlText w:val="(%1)"/>
      <w:lvlJc w:val="center"/>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0B613010"/>
    <w:multiLevelType w:val="hybridMultilevel"/>
    <w:tmpl w:val="134C9C54"/>
    <w:lvl w:ilvl="0" w:tplc="B03A4AC0">
      <w:start w:val="1"/>
      <w:numFmt w:val="decimal"/>
      <w:lvlText w:val="[%1]"/>
      <w:lvlJc w:val="left"/>
      <w:pPr>
        <w:ind w:left="2007" w:hanging="360"/>
      </w:pPr>
      <w:rPr>
        <w:rFonts w:hint="default"/>
      </w:rPr>
    </w:lvl>
    <w:lvl w:ilvl="1" w:tplc="04050019">
      <w:start w:val="1"/>
      <w:numFmt w:val="lowerLetter"/>
      <w:lvlText w:val="%2."/>
      <w:lvlJc w:val="left"/>
      <w:pPr>
        <w:ind w:left="2289" w:hanging="360"/>
      </w:pPr>
    </w:lvl>
    <w:lvl w:ilvl="2" w:tplc="0405001B" w:tentative="1">
      <w:start w:val="1"/>
      <w:numFmt w:val="lowerRoman"/>
      <w:lvlText w:val="%3."/>
      <w:lvlJc w:val="right"/>
      <w:pPr>
        <w:ind w:left="3009" w:hanging="180"/>
      </w:pPr>
    </w:lvl>
    <w:lvl w:ilvl="3" w:tplc="0405000F" w:tentative="1">
      <w:start w:val="1"/>
      <w:numFmt w:val="decimal"/>
      <w:lvlText w:val="%4."/>
      <w:lvlJc w:val="left"/>
      <w:pPr>
        <w:ind w:left="3729" w:hanging="360"/>
      </w:pPr>
    </w:lvl>
    <w:lvl w:ilvl="4" w:tplc="04050019" w:tentative="1">
      <w:start w:val="1"/>
      <w:numFmt w:val="lowerLetter"/>
      <w:lvlText w:val="%5."/>
      <w:lvlJc w:val="left"/>
      <w:pPr>
        <w:ind w:left="4449" w:hanging="360"/>
      </w:pPr>
    </w:lvl>
    <w:lvl w:ilvl="5" w:tplc="0405001B" w:tentative="1">
      <w:start w:val="1"/>
      <w:numFmt w:val="lowerRoman"/>
      <w:lvlText w:val="%6."/>
      <w:lvlJc w:val="right"/>
      <w:pPr>
        <w:ind w:left="5169" w:hanging="180"/>
      </w:pPr>
    </w:lvl>
    <w:lvl w:ilvl="6" w:tplc="0405000F" w:tentative="1">
      <w:start w:val="1"/>
      <w:numFmt w:val="decimal"/>
      <w:lvlText w:val="%7."/>
      <w:lvlJc w:val="left"/>
      <w:pPr>
        <w:ind w:left="5889" w:hanging="360"/>
      </w:pPr>
    </w:lvl>
    <w:lvl w:ilvl="7" w:tplc="04050019" w:tentative="1">
      <w:start w:val="1"/>
      <w:numFmt w:val="lowerLetter"/>
      <w:lvlText w:val="%8."/>
      <w:lvlJc w:val="left"/>
      <w:pPr>
        <w:ind w:left="6609" w:hanging="360"/>
      </w:pPr>
    </w:lvl>
    <w:lvl w:ilvl="8" w:tplc="0405001B" w:tentative="1">
      <w:start w:val="1"/>
      <w:numFmt w:val="lowerRoman"/>
      <w:lvlText w:val="%9."/>
      <w:lvlJc w:val="right"/>
      <w:pPr>
        <w:ind w:left="7329" w:hanging="180"/>
      </w:pPr>
    </w:lvl>
  </w:abstractNum>
  <w:abstractNum w:abstractNumId="2">
    <w:nsid w:val="0CA36CFE"/>
    <w:multiLevelType w:val="hybridMultilevel"/>
    <w:tmpl w:val="CC72AF48"/>
    <w:lvl w:ilvl="0" w:tplc="970E6934">
      <w:start w:val="1"/>
      <w:numFmt w:val="decim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D1E759C"/>
    <w:multiLevelType w:val="multilevel"/>
    <w:tmpl w:val="FAAA02C6"/>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4">
    <w:nsid w:val="199F2608"/>
    <w:multiLevelType w:val="hybridMultilevel"/>
    <w:tmpl w:val="16DC65C4"/>
    <w:lvl w:ilvl="0" w:tplc="970E6934">
      <w:start w:val="1"/>
      <w:numFmt w:val="decimal"/>
      <w:lvlText w:val="(%1)"/>
      <w:lvlJc w:val="center"/>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1CD43A84"/>
    <w:multiLevelType w:val="hybridMultilevel"/>
    <w:tmpl w:val="8DB8604A"/>
    <w:lvl w:ilvl="0" w:tplc="970E6934">
      <w:start w:val="1"/>
      <w:numFmt w:val="decimal"/>
      <w:lvlText w:val="(%1)"/>
      <w:lvlJc w:val="center"/>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nsid w:val="27B7578F"/>
    <w:multiLevelType w:val="hybridMultilevel"/>
    <w:tmpl w:val="53D442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38E1502E"/>
    <w:multiLevelType w:val="hybridMultilevel"/>
    <w:tmpl w:val="7E6452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3C0F490F"/>
    <w:multiLevelType w:val="hybridMultilevel"/>
    <w:tmpl w:val="68308354"/>
    <w:lvl w:ilvl="0" w:tplc="970E6934">
      <w:start w:val="1"/>
      <w:numFmt w:val="decimal"/>
      <w:lvlText w:val="(%1)"/>
      <w:lvlJc w:val="center"/>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44397497"/>
    <w:multiLevelType w:val="hybridMultilevel"/>
    <w:tmpl w:val="BF4C55BC"/>
    <w:lvl w:ilvl="0" w:tplc="970E6934">
      <w:start w:val="1"/>
      <w:numFmt w:val="decimal"/>
      <w:lvlText w:val="(%1)"/>
      <w:lvlJc w:val="center"/>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4D6F5ECD"/>
    <w:multiLevelType w:val="hybridMultilevel"/>
    <w:tmpl w:val="5100E5FC"/>
    <w:lvl w:ilvl="0" w:tplc="970E6934">
      <w:start w:val="1"/>
      <w:numFmt w:val="decimal"/>
      <w:lvlText w:val="(%1)"/>
      <w:lvlJc w:val="center"/>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65356F75"/>
    <w:multiLevelType w:val="hybridMultilevel"/>
    <w:tmpl w:val="417814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5">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15"/>
  </w:num>
  <w:num w:numId="2">
    <w:abstractNumId w:val="3"/>
  </w:num>
  <w:num w:numId="3">
    <w:abstractNumId w:val="6"/>
  </w:num>
  <w:num w:numId="4">
    <w:abstractNumId w:val="14"/>
  </w:num>
  <w:num w:numId="5">
    <w:abstractNumId w:val="12"/>
  </w:num>
  <w:num w:numId="6">
    <w:abstractNumId w:val="10"/>
  </w:num>
  <w:num w:numId="7">
    <w:abstractNumId w:val="8"/>
  </w:num>
  <w:num w:numId="8">
    <w:abstractNumId w:val="7"/>
  </w:num>
  <w:num w:numId="9">
    <w:abstractNumId w:val="13"/>
  </w:num>
  <w:num w:numId="10">
    <w:abstractNumId w:val="4"/>
  </w:num>
  <w:num w:numId="11">
    <w:abstractNumId w:val="1"/>
  </w:num>
  <w:num w:numId="12">
    <w:abstractNumId w:val="11"/>
  </w:num>
  <w:num w:numId="13">
    <w:abstractNumId w:val="2"/>
  </w:num>
  <w:num w:numId="14">
    <w:abstractNumId w:val="5"/>
  </w:num>
  <w:num w:numId="15">
    <w:abstractNumId w:val="0"/>
  </w:num>
  <w:num w:numId="16">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6469"/>
    <w:rsid w:val="000006D3"/>
    <w:rsid w:val="0000183C"/>
    <w:rsid w:val="00002104"/>
    <w:rsid w:val="00004C33"/>
    <w:rsid w:val="00010F40"/>
    <w:rsid w:val="00011101"/>
    <w:rsid w:val="000112DC"/>
    <w:rsid w:val="000121DE"/>
    <w:rsid w:val="00014B3F"/>
    <w:rsid w:val="00015BB7"/>
    <w:rsid w:val="000165C5"/>
    <w:rsid w:val="00017ECC"/>
    <w:rsid w:val="00021A24"/>
    <w:rsid w:val="00022D78"/>
    <w:rsid w:val="00025EA9"/>
    <w:rsid w:val="00026D47"/>
    <w:rsid w:val="00031300"/>
    <w:rsid w:val="0003230F"/>
    <w:rsid w:val="000360A6"/>
    <w:rsid w:val="00037579"/>
    <w:rsid w:val="000447FA"/>
    <w:rsid w:val="00044D93"/>
    <w:rsid w:val="000463A0"/>
    <w:rsid w:val="00050BA5"/>
    <w:rsid w:val="00053C15"/>
    <w:rsid w:val="0005426E"/>
    <w:rsid w:val="00055D3B"/>
    <w:rsid w:val="000563C3"/>
    <w:rsid w:val="00057ABF"/>
    <w:rsid w:val="0006261F"/>
    <w:rsid w:val="00063215"/>
    <w:rsid w:val="0006354F"/>
    <w:rsid w:val="00064636"/>
    <w:rsid w:val="00064C53"/>
    <w:rsid w:val="00065703"/>
    <w:rsid w:val="00067A6F"/>
    <w:rsid w:val="00071603"/>
    <w:rsid w:val="000729CE"/>
    <w:rsid w:val="00072F23"/>
    <w:rsid w:val="00074C50"/>
    <w:rsid w:val="0007585B"/>
    <w:rsid w:val="00075F1B"/>
    <w:rsid w:val="00081570"/>
    <w:rsid w:val="00082B88"/>
    <w:rsid w:val="00083576"/>
    <w:rsid w:val="000841B4"/>
    <w:rsid w:val="000865E5"/>
    <w:rsid w:val="0008796E"/>
    <w:rsid w:val="00090F43"/>
    <w:rsid w:val="000925AE"/>
    <w:rsid w:val="00092ED4"/>
    <w:rsid w:val="000941BE"/>
    <w:rsid w:val="0009527A"/>
    <w:rsid w:val="000954A3"/>
    <w:rsid w:val="000971F7"/>
    <w:rsid w:val="000A0F8E"/>
    <w:rsid w:val="000A1EB6"/>
    <w:rsid w:val="000A673B"/>
    <w:rsid w:val="000A67E7"/>
    <w:rsid w:val="000A68C6"/>
    <w:rsid w:val="000A7007"/>
    <w:rsid w:val="000A72BC"/>
    <w:rsid w:val="000A7FB7"/>
    <w:rsid w:val="000B0655"/>
    <w:rsid w:val="000B1E43"/>
    <w:rsid w:val="000B2668"/>
    <w:rsid w:val="000B2D9C"/>
    <w:rsid w:val="000B34A4"/>
    <w:rsid w:val="000B44B2"/>
    <w:rsid w:val="000B5C7C"/>
    <w:rsid w:val="000C140F"/>
    <w:rsid w:val="000C5A55"/>
    <w:rsid w:val="000C673A"/>
    <w:rsid w:val="000D0BA7"/>
    <w:rsid w:val="000D147D"/>
    <w:rsid w:val="000D15A0"/>
    <w:rsid w:val="000D29B3"/>
    <w:rsid w:val="000D40DB"/>
    <w:rsid w:val="000D49C6"/>
    <w:rsid w:val="000D5E23"/>
    <w:rsid w:val="000D6BC9"/>
    <w:rsid w:val="000D7F61"/>
    <w:rsid w:val="000E0C20"/>
    <w:rsid w:val="000E13E3"/>
    <w:rsid w:val="000E1BD9"/>
    <w:rsid w:val="000E3C78"/>
    <w:rsid w:val="000E4692"/>
    <w:rsid w:val="000F0D0E"/>
    <w:rsid w:val="000F2EA4"/>
    <w:rsid w:val="000F2F06"/>
    <w:rsid w:val="0010260B"/>
    <w:rsid w:val="001049D2"/>
    <w:rsid w:val="001050D8"/>
    <w:rsid w:val="00107A32"/>
    <w:rsid w:val="0011140D"/>
    <w:rsid w:val="0011559D"/>
    <w:rsid w:val="00115C78"/>
    <w:rsid w:val="00120D2A"/>
    <w:rsid w:val="00123C9C"/>
    <w:rsid w:val="00125088"/>
    <w:rsid w:val="00125183"/>
    <w:rsid w:val="0012723A"/>
    <w:rsid w:val="00130D8D"/>
    <w:rsid w:val="00134297"/>
    <w:rsid w:val="001346E4"/>
    <w:rsid w:val="0014038F"/>
    <w:rsid w:val="0014053C"/>
    <w:rsid w:val="00141AC1"/>
    <w:rsid w:val="00143441"/>
    <w:rsid w:val="00143495"/>
    <w:rsid w:val="001441DF"/>
    <w:rsid w:val="001448DE"/>
    <w:rsid w:val="00144D51"/>
    <w:rsid w:val="00144E2A"/>
    <w:rsid w:val="00146315"/>
    <w:rsid w:val="00150313"/>
    <w:rsid w:val="00150DF7"/>
    <w:rsid w:val="00151946"/>
    <w:rsid w:val="001531ED"/>
    <w:rsid w:val="0015527D"/>
    <w:rsid w:val="00157CBA"/>
    <w:rsid w:val="00160F9A"/>
    <w:rsid w:val="00161CAB"/>
    <w:rsid w:val="00163A88"/>
    <w:rsid w:val="00171138"/>
    <w:rsid w:val="001721E0"/>
    <w:rsid w:val="00173E22"/>
    <w:rsid w:val="00181CC8"/>
    <w:rsid w:val="00185772"/>
    <w:rsid w:val="00192812"/>
    <w:rsid w:val="00192E96"/>
    <w:rsid w:val="001944CC"/>
    <w:rsid w:val="00194F2C"/>
    <w:rsid w:val="00195B60"/>
    <w:rsid w:val="001A0E36"/>
    <w:rsid w:val="001A12CA"/>
    <w:rsid w:val="001A24B9"/>
    <w:rsid w:val="001A2AA0"/>
    <w:rsid w:val="001A3247"/>
    <w:rsid w:val="001A456E"/>
    <w:rsid w:val="001A5FF0"/>
    <w:rsid w:val="001B2AC0"/>
    <w:rsid w:val="001B2B64"/>
    <w:rsid w:val="001B3E60"/>
    <w:rsid w:val="001B4231"/>
    <w:rsid w:val="001B4286"/>
    <w:rsid w:val="001B6F7F"/>
    <w:rsid w:val="001C10EC"/>
    <w:rsid w:val="001C13FC"/>
    <w:rsid w:val="001C3B2A"/>
    <w:rsid w:val="001C3BD0"/>
    <w:rsid w:val="001C429D"/>
    <w:rsid w:val="001C496A"/>
    <w:rsid w:val="001C583D"/>
    <w:rsid w:val="001C7F0E"/>
    <w:rsid w:val="001D02A9"/>
    <w:rsid w:val="001D06B3"/>
    <w:rsid w:val="001D2F37"/>
    <w:rsid w:val="001D3CDF"/>
    <w:rsid w:val="001D40F2"/>
    <w:rsid w:val="001D659E"/>
    <w:rsid w:val="001E5E5A"/>
    <w:rsid w:val="001E663C"/>
    <w:rsid w:val="001F3C1D"/>
    <w:rsid w:val="001F3E9F"/>
    <w:rsid w:val="001F4B2F"/>
    <w:rsid w:val="001F5699"/>
    <w:rsid w:val="001F74BB"/>
    <w:rsid w:val="00201C0A"/>
    <w:rsid w:val="00203BC8"/>
    <w:rsid w:val="00205F9E"/>
    <w:rsid w:val="00206A3A"/>
    <w:rsid w:val="00207E99"/>
    <w:rsid w:val="002115FC"/>
    <w:rsid w:val="00212CD6"/>
    <w:rsid w:val="00217C38"/>
    <w:rsid w:val="00223632"/>
    <w:rsid w:val="0022422A"/>
    <w:rsid w:val="00224C16"/>
    <w:rsid w:val="002263FF"/>
    <w:rsid w:val="0022787A"/>
    <w:rsid w:val="0022795B"/>
    <w:rsid w:val="00227BC7"/>
    <w:rsid w:val="00230D54"/>
    <w:rsid w:val="00231435"/>
    <w:rsid w:val="00244219"/>
    <w:rsid w:val="00244F88"/>
    <w:rsid w:val="0024665C"/>
    <w:rsid w:val="00247AAC"/>
    <w:rsid w:val="00251A8A"/>
    <w:rsid w:val="00251C86"/>
    <w:rsid w:val="002538B3"/>
    <w:rsid w:val="00254972"/>
    <w:rsid w:val="002550DB"/>
    <w:rsid w:val="00255182"/>
    <w:rsid w:val="002571A2"/>
    <w:rsid w:val="00260B2A"/>
    <w:rsid w:val="00264DE9"/>
    <w:rsid w:val="002650AD"/>
    <w:rsid w:val="00267636"/>
    <w:rsid w:val="002706C1"/>
    <w:rsid w:val="0027247A"/>
    <w:rsid w:val="0027632A"/>
    <w:rsid w:val="00277DA9"/>
    <w:rsid w:val="0028019B"/>
    <w:rsid w:val="0028171A"/>
    <w:rsid w:val="0028317D"/>
    <w:rsid w:val="002853D1"/>
    <w:rsid w:val="00286704"/>
    <w:rsid w:val="0028753A"/>
    <w:rsid w:val="00287555"/>
    <w:rsid w:val="00287AD9"/>
    <w:rsid w:val="00293A45"/>
    <w:rsid w:val="00294C06"/>
    <w:rsid w:val="00294E3B"/>
    <w:rsid w:val="00296B79"/>
    <w:rsid w:val="00297C8D"/>
    <w:rsid w:val="002A1CD4"/>
    <w:rsid w:val="002A24BE"/>
    <w:rsid w:val="002A3515"/>
    <w:rsid w:val="002A3CEC"/>
    <w:rsid w:val="002A3F11"/>
    <w:rsid w:val="002A4DA9"/>
    <w:rsid w:val="002A5E04"/>
    <w:rsid w:val="002A7C88"/>
    <w:rsid w:val="002B06BA"/>
    <w:rsid w:val="002B0CEA"/>
    <w:rsid w:val="002B5299"/>
    <w:rsid w:val="002C0638"/>
    <w:rsid w:val="002C0D96"/>
    <w:rsid w:val="002C5C60"/>
    <w:rsid w:val="002C6D12"/>
    <w:rsid w:val="002C73CD"/>
    <w:rsid w:val="002C756B"/>
    <w:rsid w:val="002D09DE"/>
    <w:rsid w:val="002D42F2"/>
    <w:rsid w:val="002D6740"/>
    <w:rsid w:val="002D6A1C"/>
    <w:rsid w:val="002E2D7B"/>
    <w:rsid w:val="002F092E"/>
    <w:rsid w:val="002F38AD"/>
    <w:rsid w:val="002F3FA7"/>
    <w:rsid w:val="002F5301"/>
    <w:rsid w:val="002F7F3E"/>
    <w:rsid w:val="00300F71"/>
    <w:rsid w:val="00304C93"/>
    <w:rsid w:val="0030735D"/>
    <w:rsid w:val="00312BAA"/>
    <w:rsid w:val="00314E83"/>
    <w:rsid w:val="00315E0D"/>
    <w:rsid w:val="003163D0"/>
    <w:rsid w:val="00320035"/>
    <w:rsid w:val="00320448"/>
    <w:rsid w:val="00321368"/>
    <w:rsid w:val="003218FA"/>
    <w:rsid w:val="00327B51"/>
    <w:rsid w:val="00331B55"/>
    <w:rsid w:val="00333448"/>
    <w:rsid w:val="00334395"/>
    <w:rsid w:val="00342682"/>
    <w:rsid w:val="003438E7"/>
    <w:rsid w:val="0034538B"/>
    <w:rsid w:val="0035074A"/>
    <w:rsid w:val="00351DE9"/>
    <w:rsid w:val="00355652"/>
    <w:rsid w:val="003556A6"/>
    <w:rsid w:val="00356448"/>
    <w:rsid w:val="00357583"/>
    <w:rsid w:val="00361AB3"/>
    <w:rsid w:val="00362F13"/>
    <w:rsid w:val="00366E28"/>
    <w:rsid w:val="00372D53"/>
    <w:rsid w:val="00373717"/>
    <w:rsid w:val="00373CE4"/>
    <w:rsid w:val="00377EEC"/>
    <w:rsid w:val="00383DB8"/>
    <w:rsid w:val="003914BB"/>
    <w:rsid w:val="003A1D28"/>
    <w:rsid w:val="003A2FB1"/>
    <w:rsid w:val="003A4EE7"/>
    <w:rsid w:val="003A6E13"/>
    <w:rsid w:val="003B1CB5"/>
    <w:rsid w:val="003B3838"/>
    <w:rsid w:val="003B3B7D"/>
    <w:rsid w:val="003B4E16"/>
    <w:rsid w:val="003B65F9"/>
    <w:rsid w:val="003B7E01"/>
    <w:rsid w:val="003C0CF7"/>
    <w:rsid w:val="003C32AA"/>
    <w:rsid w:val="003C3FAA"/>
    <w:rsid w:val="003C59BD"/>
    <w:rsid w:val="003C679A"/>
    <w:rsid w:val="003C7945"/>
    <w:rsid w:val="003D197F"/>
    <w:rsid w:val="003D42C7"/>
    <w:rsid w:val="003D525E"/>
    <w:rsid w:val="003D5B07"/>
    <w:rsid w:val="003D5E6D"/>
    <w:rsid w:val="003D68FB"/>
    <w:rsid w:val="003D7390"/>
    <w:rsid w:val="003E4881"/>
    <w:rsid w:val="003E713A"/>
    <w:rsid w:val="003F00C8"/>
    <w:rsid w:val="003F0111"/>
    <w:rsid w:val="003F21DA"/>
    <w:rsid w:val="003F3A9C"/>
    <w:rsid w:val="003F599E"/>
    <w:rsid w:val="00400F45"/>
    <w:rsid w:val="0040183D"/>
    <w:rsid w:val="004024E3"/>
    <w:rsid w:val="004024F5"/>
    <w:rsid w:val="00406108"/>
    <w:rsid w:val="00410A35"/>
    <w:rsid w:val="00412442"/>
    <w:rsid w:val="00413002"/>
    <w:rsid w:val="00414386"/>
    <w:rsid w:val="00414F4D"/>
    <w:rsid w:val="00414FF0"/>
    <w:rsid w:val="004169BE"/>
    <w:rsid w:val="00417CF3"/>
    <w:rsid w:val="00420146"/>
    <w:rsid w:val="004204D2"/>
    <w:rsid w:val="004211E7"/>
    <w:rsid w:val="00421674"/>
    <w:rsid w:val="0042272F"/>
    <w:rsid w:val="00427C2B"/>
    <w:rsid w:val="00430961"/>
    <w:rsid w:val="004344D7"/>
    <w:rsid w:val="00435CED"/>
    <w:rsid w:val="00440947"/>
    <w:rsid w:val="00441301"/>
    <w:rsid w:val="00441B62"/>
    <w:rsid w:val="004444A8"/>
    <w:rsid w:val="00444560"/>
    <w:rsid w:val="00444955"/>
    <w:rsid w:val="004451F3"/>
    <w:rsid w:val="0044549C"/>
    <w:rsid w:val="004477C9"/>
    <w:rsid w:val="00450A22"/>
    <w:rsid w:val="00450EED"/>
    <w:rsid w:val="004530A5"/>
    <w:rsid w:val="00454F6E"/>
    <w:rsid w:val="004553F4"/>
    <w:rsid w:val="00461F76"/>
    <w:rsid w:val="00465029"/>
    <w:rsid w:val="00467239"/>
    <w:rsid w:val="00471418"/>
    <w:rsid w:val="004731DA"/>
    <w:rsid w:val="00474064"/>
    <w:rsid w:val="004822EF"/>
    <w:rsid w:val="00484645"/>
    <w:rsid w:val="004859B2"/>
    <w:rsid w:val="0049055A"/>
    <w:rsid w:val="00491122"/>
    <w:rsid w:val="004913A8"/>
    <w:rsid w:val="004915DE"/>
    <w:rsid w:val="004933A4"/>
    <w:rsid w:val="00494ECC"/>
    <w:rsid w:val="004959DA"/>
    <w:rsid w:val="0049682E"/>
    <w:rsid w:val="004974DA"/>
    <w:rsid w:val="004A073C"/>
    <w:rsid w:val="004A13FA"/>
    <w:rsid w:val="004A35D8"/>
    <w:rsid w:val="004A4AF9"/>
    <w:rsid w:val="004A5882"/>
    <w:rsid w:val="004A5E8C"/>
    <w:rsid w:val="004A68E5"/>
    <w:rsid w:val="004A6EE5"/>
    <w:rsid w:val="004A72F8"/>
    <w:rsid w:val="004B10F4"/>
    <w:rsid w:val="004B14E3"/>
    <w:rsid w:val="004B4AB8"/>
    <w:rsid w:val="004B5BFC"/>
    <w:rsid w:val="004B6BF5"/>
    <w:rsid w:val="004B7CD6"/>
    <w:rsid w:val="004C1BDA"/>
    <w:rsid w:val="004C2525"/>
    <w:rsid w:val="004C383A"/>
    <w:rsid w:val="004C50A1"/>
    <w:rsid w:val="004C5856"/>
    <w:rsid w:val="004C5B12"/>
    <w:rsid w:val="004C7362"/>
    <w:rsid w:val="004C77C2"/>
    <w:rsid w:val="004D2754"/>
    <w:rsid w:val="004D2E94"/>
    <w:rsid w:val="004D2EA7"/>
    <w:rsid w:val="004D2FC9"/>
    <w:rsid w:val="004D62A8"/>
    <w:rsid w:val="004D73AA"/>
    <w:rsid w:val="004E037A"/>
    <w:rsid w:val="004E2F1C"/>
    <w:rsid w:val="004E30C7"/>
    <w:rsid w:val="004E4776"/>
    <w:rsid w:val="004E7C95"/>
    <w:rsid w:val="004F150C"/>
    <w:rsid w:val="004F2B8B"/>
    <w:rsid w:val="004F36A4"/>
    <w:rsid w:val="004F5DEF"/>
    <w:rsid w:val="00500117"/>
    <w:rsid w:val="0050327B"/>
    <w:rsid w:val="00503518"/>
    <w:rsid w:val="00503636"/>
    <w:rsid w:val="0050444B"/>
    <w:rsid w:val="005050CD"/>
    <w:rsid w:val="00505E5B"/>
    <w:rsid w:val="00506475"/>
    <w:rsid w:val="005071BA"/>
    <w:rsid w:val="00511352"/>
    <w:rsid w:val="00514269"/>
    <w:rsid w:val="00515B44"/>
    <w:rsid w:val="00516B32"/>
    <w:rsid w:val="00517DE1"/>
    <w:rsid w:val="00526BB0"/>
    <w:rsid w:val="0053032E"/>
    <w:rsid w:val="00531195"/>
    <w:rsid w:val="00531C8C"/>
    <w:rsid w:val="005335DF"/>
    <w:rsid w:val="0053425E"/>
    <w:rsid w:val="00535ECC"/>
    <w:rsid w:val="0053773B"/>
    <w:rsid w:val="0053777C"/>
    <w:rsid w:val="00540E9B"/>
    <w:rsid w:val="00542FE4"/>
    <w:rsid w:val="00546738"/>
    <w:rsid w:val="005479A7"/>
    <w:rsid w:val="005524EA"/>
    <w:rsid w:val="005527D4"/>
    <w:rsid w:val="00553EE8"/>
    <w:rsid w:val="005565E7"/>
    <w:rsid w:val="00560E26"/>
    <w:rsid w:val="005610F2"/>
    <w:rsid w:val="00561F89"/>
    <w:rsid w:val="00562EE2"/>
    <w:rsid w:val="005644A9"/>
    <w:rsid w:val="00565208"/>
    <w:rsid w:val="00567D27"/>
    <w:rsid w:val="0057207F"/>
    <w:rsid w:val="005730BF"/>
    <w:rsid w:val="005756C8"/>
    <w:rsid w:val="00575815"/>
    <w:rsid w:val="00576C1F"/>
    <w:rsid w:val="0058110F"/>
    <w:rsid w:val="00585291"/>
    <w:rsid w:val="00591625"/>
    <w:rsid w:val="00595525"/>
    <w:rsid w:val="005962E8"/>
    <w:rsid w:val="005977A9"/>
    <w:rsid w:val="005A5910"/>
    <w:rsid w:val="005A5D9E"/>
    <w:rsid w:val="005B507A"/>
    <w:rsid w:val="005B6A51"/>
    <w:rsid w:val="005C04CA"/>
    <w:rsid w:val="005C3F64"/>
    <w:rsid w:val="005C50C9"/>
    <w:rsid w:val="005C5DFB"/>
    <w:rsid w:val="005C5E40"/>
    <w:rsid w:val="005D1361"/>
    <w:rsid w:val="005D2F73"/>
    <w:rsid w:val="005D33E0"/>
    <w:rsid w:val="005D4145"/>
    <w:rsid w:val="005D6143"/>
    <w:rsid w:val="005D7AEA"/>
    <w:rsid w:val="005D7F5F"/>
    <w:rsid w:val="005E394D"/>
    <w:rsid w:val="005E3B5F"/>
    <w:rsid w:val="005E4271"/>
    <w:rsid w:val="005F00BE"/>
    <w:rsid w:val="005F070E"/>
    <w:rsid w:val="005F0ED5"/>
    <w:rsid w:val="005F373C"/>
    <w:rsid w:val="005F3A28"/>
    <w:rsid w:val="005F4CE9"/>
    <w:rsid w:val="005F5D85"/>
    <w:rsid w:val="005F622E"/>
    <w:rsid w:val="00605117"/>
    <w:rsid w:val="0060573A"/>
    <w:rsid w:val="00611040"/>
    <w:rsid w:val="006110AE"/>
    <w:rsid w:val="00611454"/>
    <w:rsid w:val="006114CB"/>
    <w:rsid w:val="00613975"/>
    <w:rsid w:val="006139ED"/>
    <w:rsid w:val="00616A68"/>
    <w:rsid w:val="00616F19"/>
    <w:rsid w:val="006177E4"/>
    <w:rsid w:val="00617D26"/>
    <w:rsid w:val="00620505"/>
    <w:rsid w:val="00621358"/>
    <w:rsid w:val="006218B8"/>
    <w:rsid w:val="00621C4A"/>
    <w:rsid w:val="006240BE"/>
    <w:rsid w:val="006256F1"/>
    <w:rsid w:val="00626DE4"/>
    <w:rsid w:val="00627871"/>
    <w:rsid w:val="00627E53"/>
    <w:rsid w:val="00627EC1"/>
    <w:rsid w:val="00630AE1"/>
    <w:rsid w:val="006312E1"/>
    <w:rsid w:val="00631A0A"/>
    <w:rsid w:val="00631E48"/>
    <w:rsid w:val="0064044B"/>
    <w:rsid w:val="0064084B"/>
    <w:rsid w:val="00641D46"/>
    <w:rsid w:val="0064368D"/>
    <w:rsid w:val="00644DD5"/>
    <w:rsid w:val="0064578D"/>
    <w:rsid w:val="00645E9D"/>
    <w:rsid w:val="00646A35"/>
    <w:rsid w:val="00650729"/>
    <w:rsid w:val="00652D75"/>
    <w:rsid w:val="00653FBA"/>
    <w:rsid w:val="006626AA"/>
    <w:rsid w:val="00665CDD"/>
    <w:rsid w:val="006673B4"/>
    <w:rsid w:val="00667F65"/>
    <w:rsid w:val="00673114"/>
    <w:rsid w:val="006752D3"/>
    <w:rsid w:val="00683C06"/>
    <w:rsid w:val="00683F96"/>
    <w:rsid w:val="00684AFB"/>
    <w:rsid w:val="00686024"/>
    <w:rsid w:val="006874C5"/>
    <w:rsid w:val="00690DD8"/>
    <w:rsid w:val="0069389D"/>
    <w:rsid w:val="00694CBD"/>
    <w:rsid w:val="00695257"/>
    <w:rsid w:val="00695F7A"/>
    <w:rsid w:val="00696D98"/>
    <w:rsid w:val="0069756E"/>
    <w:rsid w:val="00697A66"/>
    <w:rsid w:val="00697E7C"/>
    <w:rsid w:val="00697EE1"/>
    <w:rsid w:val="006A1D21"/>
    <w:rsid w:val="006A3C64"/>
    <w:rsid w:val="006A66E7"/>
    <w:rsid w:val="006B0F58"/>
    <w:rsid w:val="006B2049"/>
    <w:rsid w:val="006B2134"/>
    <w:rsid w:val="006B3292"/>
    <w:rsid w:val="006B43CF"/>
    <w:rsid w:val="006B4A6B"/>
    <w:rsid w:val="006B723C"/>
    <w:rsid w:val="006C0C03"/>
    <w:rsid w:val="006C18CB"/>
    <w:rsid w:val="006C25EF"/>
    <w:rsid w:val="006C32C9"/>
    <w:rsid w:val="006C41AA"/>
    <w:rsid w:val="006C48DE"/>
    <w:rsid w:val="006C5EE3"/>
    <w:rsid w:val="006C7089"/>
    <w:rsid w:val="006D0FFF"/>
    <w:rsid w:val="006D154D"/>
    <w:rsid w:val="006D177B"/>
    <w:rsid w:val="006D3879"/>
    <w:rsid w:val="006D4082"/>
    <w:rsid w:val="006D4297"/>
    <w:rsid w:val="006D4DF8"/>
    <w:rsid w:val="006D5E77"/>
    <w:rsid w:val="006E1072"/>
    <w:rsid w:val="006E12CE"/>
    <w:rsid w:val="006E211E"/>
    <w:rsid w:val="006E4FD7"/>
    <w:rsid w:val="006E64DD"/>
    <w:rsid w:val="006E6FBB"/>
    <w:rsid w:val="006F0787"/>
    <w:rsid w:val="006F1BE9"/>
    <w:rsid w:val="0070036F"/>
    <w:rsid w:val="00700506"/>
    <w:rsid w:val="007029CF"/>
    <w:rsid w:val="007050E7"/>
    <w:rsid w:val="00707518"/>
    <w:rsid w:val="00713087"/>
    <w:rsid w:val="00714CF8"/>
    <w:rsid w:val="00715CFB"/>
    <w:rsid w:val="007162B4"/>
    <w:rsid w:val="00722028"/>
    <w:rsid w:val="007262C0"/>
    <w:rsid w:val="00727DB7"/>
    <w:rsid w:val="00730652"/>
    <w:rsid w:val="00730AEF"/>
    <w:rsid w:val="00734628"/>
    <w:rsid w:val="00734926"/>
    <w:rsid w:val="007350D7"/>
    <w:rsid w:val="007364D5"/>
    <w:rsid w:val="00741C28"/>
    <w:rsid w:val="00742D74"/>
    <w:rsid w:val="007469C2"/>
    <w:rsid w:val="00747122"/>
    <w:rsid w:val="007477CD"/>
    <w:rsid w:val="00747A56"/>
    <w:rsid w:val="00750DEA"/>
    <w:rsid w:val="0075237A"/>
    <w:rsid w:val="00753835"/>
    <w:rsid w:val="007548B6"/>
    <w:rsid w:val="00754E00"/>
    <w:rsid w:val="0076096D"/>
    <w:rsid w:val="00761292"/>
    <w:rsid w:val="007647FF"/>
    <w:rsid w:val="007652A5"/>
    <w:rsid w:val="0076540F"/>
    <w:rsid w:val="007661DB"/>
    <w:rsid w:val="00767263"/>
    <w:rsid w:val="0076742A"/>
    <w:rsid w:val="0076796C"/>
    <w:rsid w:val="0077032F"/>
    <w:rsid w:val="00770D04"/>
    <w:rsid w:val="007721CE"/>
    <w:rsid w:val="0077407D"/>
    <w:rsid w:val="00775512"/>
    <w:rsid w:val="00776137"/>
    <w:rsid w:val="00777238"/>
    <w:rsid w:val="007804BD"/>
    <w:rsid w:val="00786A4C"/>
    <w:rsid w:val="0078736D"/>
    <w:rsid w:val="00791143"/>
    <w:rsid w:val="00792E2C"/>
    <w:rsid w:val="007939B6"/>
    <w:rsid w:val="00794641"/>
    <w:rsid w:val="00795068"/>
    <w:rsid w:val="00795FD1"/>
    <w:rsid w:val="007A16E5"/>
    <w:rsid w:val="007A3B28"/>
    <w:rsid w:val="007A5F67"/>
    <w:rsid w:val="007A788A"/>
    <w:rsid w:val="007B0204"/>
    <w:rsid w:val="007B283F"/>
    <w:rsid w:val="007B65FE"/>
    <w:rsid w:val="007B7B04"/>
    <w:rsid w:val="007C44A9"/>
    <w:rsid w:val="007C4D3A"/>
    <w:rsid w:val="007C4E00"/>
    <w:rsid w:val="007C5153"/>
    <w:rsid w:val="007C70BD"/>
    <w:rsid w:val="007D02D5"/>
    <w:rsid w:val="007D04C7"/>
    <w:rsid w:val="007D225C"/>
    <w:rsid w:val="007D3308"/>
    <w:rsid w:val="007D47C0"/>
    <w:rsid w:val="007D712B"/>
    <w:rsid w:val="007E041B"/>
    <w:rsid w:val="007E180C"/>
    <w:rsid w:val="007E2480"/>
    <w:rsid w:val="007E2CF5"/>
    <w:rsid w:val="007E3A93"/>
    <w:rsid w:val="007E3D15"/>
    <w:rsid w:val="007E446C"/>
    <w:rsid w:val="007E6002"/>
    <w:rsid w:val="007F3CD4"/>
    <w:rsid w:val="007F4251"/>
    <w:rsid w:val="007F5989"/>
    <w:rsid w:val="007F628F"/>
    <w:rsid w:val="007F6E89"/>
    <w:rsid w:val="007F766D"/>
    <w:rsid w:val="00801F87"/>
    <w:rsid w:val="0080286F"/>
    <w:rsid w:val="00805041"/>
    <w:rsid w:val="00805683"/>
    <w:rsid w:val="00807389"/>
    <w:rsid w:val="00807AD4"/>
    <w:rsid w:val="00810589"/>
    <w:rsid w:val="0081168B"/>
    <w:rsid w:val="00812B4F"/>
    <w:rsid w:val="00817238"/>
    <w:rsid w:val="008178F0"/>
    <w:rsid w:val="00820B50"/>
    <w:rsid w:val="00820DAD"/>
    <w:rsid w:val="0082119E"/>
    <w:rsid w:val="00821352"/>
    <w:rsid w:val="00822487"/>
    <w:rsid w:val="00822F6E"/>
    <w:rsid w:val="00824C81"/>
    <w:rsid w:val="008251A9"/>
    <w:rsid w:val="00827607"/>
    <w:rsid w:val="00832480"/>
    <w:rsid w:val="00833EE7"/>
    <w:rsid w:val="00834E38"/>
    <w:rsid w:val="00840BD2"/>
    <w:rsid w:val="00841CC8"/>
    <w:rsid w:val="00841D8A"/>
    <w:rsid w:val="00843A9E"/>
    <w:rsid w:val="00844049"/>
    <w:rsid w:val="008449CD"/>
    <w:rsid w:val="0086055E"/>
    <w:rsid w:val="00861AE1"/>
    <w:rsid w:val="00862403"/>
    <w:rsid w:val="0086395A"/>
    <w:rsid w:val="00863B58"/>
    <w:rsid w:val="008653BA"/>
    <w:rsid w:val="00865EA0"/>
    <w:rsid w:val="00870B54"/>
    <w:rsid w:val="0087321C"/>
    <w:rsid w:val="00873E5E"/>
    <w:rsid w:val="0087658D"/>
    <w:rsid w:val="00880538"/>
    <w:rsid w:val="00882D2E"/>
    <w:rsid w:val="008846E3"/>
    <w:rsid w:val="0088568C"/>
    <w:rsid w:val="00886769"/>
    <w:rsid w:val="00887997"/>
    <w:rsid w:val="00892E19"/>
    <w:rsid w:val="00893A10"/>
    <w:rsid w:val="008972DB"/>
    <w:rsid w:val="008A01EC"/>
    <w:rsid w:val="008A19D4"/>
    <w:rsid w:val="008A4311"/>
    <w:rsid w:val="008A4468"/>
    <w:rsid w:val="008A7318"/>
    <w:rsid w:val="008B15FE"/>
    <w:rsid w:val="008B4339"/>
    <w:rsid w:val="008B76CC"/>
    <w:rsid w:val="008B78C0"/>
    <w:rsid w:val="008C024D"/>
    <w:rsid w:val="008C4BED"/>
    <w:rsid w:val="008C5918"/>
    <w:rsid w:val="008C5AF7"/>
    <w:rsid w:val="008D0293"/>
    <w:rsid w:val="008D4CCE"/>
    <w:rsid w:val="008D51FA"/>
    <w:rsid w:val="008D6FEE"/>
    <w:rsid w:val="008E308F"/>
    <w:rsid w:val="008E4208"/>
    <w:rsid w:val="008E4E6D"/>
    <w:rsid w:val="008F1D73"/>
    <w:rsid w:val="008F28FA"/>
    <w:rsid w:val="008F3E4F"/>
    <w:rsid w:val="009046CD"/>
    <w:rsid w:val="00904F80"/>
    <w:rsid w:val="00907F34"/>
    <w:rsid w:val="009130FF"/>
    <w:rsid w:val="0091316C"/>
    <w:rsid w:val="00916A6D"/>
    <w:rsid w:val="0091781F"/>
    <w:rsid w:val="00921BD0"/>
    <w:rsid w:val="0092528C"/>
    <w:rsid w:val="009262B5"/>
    <w:rsid w:val="009277B4"/>
    <w:rsid w:val="0092783C"/>
    <w:rsid w:val="00927BC7"/>
    <w:rsid w:val="0093254E"/>
    <w:rsid w:val="0093397B"/>
    <w:rsid w:val="00934BC1"/>
    <w:rsid w:val="00935E71"/>
    <w:rsid w:val="009364CB"/>
    <w:rsid w:val="009405C8"/>
    <w:rsid w:val="00941379"/>
    <w:rsid w:val="00941D40"/>
    <w:rsid w:val="00942609"/>
    <w:rsid w:val="00942A00"/>
    <w:rsid w:val="00943D39"/>
    <w:rsid w:val="00944D65"/>
    <w:rsid w:val="009458F4"/>
    <w:rsid w:val="00945FF9"/>
    <w:rsid w:val="00947385"/>
    <w:rsid w:val="00947998"/>
    <w:rsid w:val="0095109A"/>
    <w:rsid w:val="00951D67"/>
    <w:rsid w:val="00952198"/>
    <w:rsid w:val="00956851"/>
    <w:rsid w:val="00956A56"/>
    <w:rsid w:val="00957E6B"/>
    <w:rsid w:val="00963822"/>
    <w:rsid w:val="00964EDE"/>
    <w:rsid w:val="0096702E"/>
    <w:rsid w:val="00967AFB"/>
    <w:rsid w:val="00967E99"/>
    <w:rsid w:val="00970008"/>
    <w:rsid w:val="00971281"/>
    <w:rsid w:val="009759F7"/>
    <w:rsid w:val="00982EE1"/>
    <w:rsid w:val="00982F72"/>
    <w:rsid w:val="0098378E"/>
    <w:rsid w:val="00990F3B"/>
    <w:rsid w:val="00990F9C"/>
    <w:rsid w:val="0099133B"/>
    <w:rsid w:val="0099219C"/>
    <w:rsid w:val="00992F35"/>
    <w:rsid w:val="009946F7"/>
    <w:rsid w:val="00995A42"/>
    <w:rsid w:val="009967F9"/>
    <w:rsid w:val="00997693"/>
    <w:rsid w:val="0099781C"/>
    <w:rsid w:val="009A0930"/>
    <w:rsid w:val="009A1548"/>
    <w:rsid w:val="009A188D"/>
    <w:rsid w:val="009A1E14"/>
    <w:rsid w:val="009A381E"/>
    <w:rsid w:val="009A4482"/>
    <w:rsid w:val="009A7310"/>
    <w:rsid w:val="009B0D1D"/>
    <w:rsid w:val="009B1628"/>
    <w:rsid w:val="009B48E1"/>
    <w:rsid w:val="009B5134"/>
    <w:rsid w:val="009B6178"/>
    <w:rsid w:val="009B6D37"/>
    <w:rsid w:val="009C2DA6"/>
    <w:rsid w:val="009C4C65"/>
    <w:rsid w:val="009D1C7F"/>
    <w:rsid w:val="009D2155"/>
    <w:rsid w:val="009D2840"/>
    <w:rsid w:val="009D35BE"/>
    <w:rsid w:val="009D44D2"/>
    <w:rsid w:val="009D6694"/>
    <w:rsid w:val="009D66A9"/>
    <w:rsid w:val="009D6BA8"/>
    <w:rsid w:val="009D77FD"/>
    <w:rsid w:val="009D7FA0"/>
    <w:rsid w:val="009E1AE7"/>
    <w:rsid w:val="009E3CF9"/>
    <w:rsid w:val="009F06C0"/>
    <w:rsid w:val="009F10CE"/>
    <w:rsid w:val="009F4411"/>
    <w:rsid w:val="009F545D"/>
    <w:rsid w:val="009F60CF"/>
    <w:rsid w:val="009F6B31"/>
    <w:rsid w:val="009F6DEA"/>
    <w:rsid w:val="009F7AF0"/>
    <w:rsid w:val="00A009DA"/>
    <w:rsid w:val="00A04754"/>
    <w:rsid w:val="00A05090"/>
    <w:rsid w:val="00A06D52"/>
    <w:rsid w:val="00A0719A"/>
    <w:rsid w:val="00A07E99"/>
    <w:rsid w:val="00A10FE6"/>
    <w:rsid w:val="00A1298F"/>
    <w:rsid w:val="00A146AC"/>
    <w:rsid w:val="00A15758"/>
    <w:rsid w:val="00A158E7"/>
    <w:rsid w:val="00A16C04"/>
    <w:rsid w:val="00A177CF"/>
    <w:rsid w:val="00A202B2"/>
    <w:rsid w:val="00A207AD"/>
    <w:rsid w:val="00A24D87"/>
    <w:rsid w:val="00A24EC8"/>
    <w:rsid w:val="00A24FB0"/>
    <w:rsid w:val="00A2566E"/>
    <w:rsid w:val="00A25C7B"/>
    <w:rsid w:val="00A25DD6"/>
    <w:rsid w:val="00A2603C"/>
    <w:rsid w:val="00A2770D"/>
    <w:rsid w:val="00A32368"/>
    <w:rsid w:val="00A326A1"/>
    <w:rsid w:val="00A340F9"/>
    <w:rsid w:val="00A36AF7"/>
    <w:rsid w:val="00A40602"/>
    <w:rsid w:val="00A425C7"/>
    <w:rsid w:val="00A44AEC"/>
    <w:rsid w:val="00A47E38"/>
    <w:rsid w:val="00A50409"/>
    <w:rsid w:val="00A50F98"/>
    <w:rsid w:val="00A522BE"/>
    <w:rsid w:val="00A54C18"/>
    <w:rsid w:val="00A551CA"/>
    <w:rsid w:val="00A5608C"/>
    <w:rsid w:val="00A5788B"/>
    <w:rsid w:val="00A602F3"/>
    <w:rsid w:val="00A62868"/>
    <w:rsid w:val="00A63FC5"/>
    <w:rsid w:val="00A640B6"/>
    <w:rsid w:val="00A65432"/>
    <w:rsid w:val="00A6549E"/>
    <w:rsid w:val="00A66AD0"/>
    <w:rsid w:val="00A724AA"/>
    <w:rsid w:val="00A72FD2"/>
    <w:rsid w:val="00A74589"/>
    <w:rsid w:val="00A8051F"/>
    <w:rsid w:val="00A85159"/>
    <w:rsid w:val="00A87288"/>
    <w:rsid w:val="00A92337"/>
    <w:rsid w:val="00A94CAC"/>
    <w:rsid w:val="00A95840"/>
    <w:rsid w:val="00A967C6"/>
    <w:rsid w:val="00A9705F"/>
    <w:rsid w:val="00A9791D"/>
    <w:rsid w:val="00AA0239"/>
    <w:rsid w:val="00AA06CC"/>
    <w:rsid w:val="00AA09C8"/>
    <w:rsid w:val="00AA174A"/>
    <w:rsid w:val="00AA358E"/>
    <w:rsid w:val="00AA527C"/>
    <w:rsid w:val="00AA72D7"/>
    <w:rsid w:val="00AB1794"/>
    <w:rsid w:val="00AB1CFB"/>
    <w:rsid w:val="00AB6434"/>
    <w:rsid w:val="00AC1114"/>
    <w:rsid w:val="00AC1140"/>
    <w:rsid w:val="00AC4454"/>
    <w:rsid w:val="00AC53F7"/>
    <w:rsid w:val="00AD0F0E"/>
    <w:rsid w:val="00AD1EA6"/>
    <w:rsid w:val="00AD37D3"/>
    <w:rsid w:val="00AD4D4F"/>
    <w:rsid w:val="00AD68E4"/>
    <w:rsid w:val="00AE0436"/>
    <w:rsid w:val="00AE4F8F"/>
    <w:rsid w:val="00AE5058"/>
    <w:rsid w:val="00AF029B"/>
    <w:rsid w:val="00AF07C4"/>
    <w:rsid w:val="00AF1CA3"/>
    <w:rsid w:val="00AF228B"/>
    <w:rsid w:val="00AF2D84"/>
    <w:rsid w:val="00AF355D"/>
    <w:rsid w:val="00AF3BFC"/>
    <w:rsid w:val="00AF52FE"/>
    <w:rsid w:val="00AF6C36"/>
    <w:rsid w:val="00AF6D4C"/>
    <w:rsid w:val="00AF7836"/>
    <w:rsid w:val="00B001B5"/>
    <w:rsid w:val="00B001B8"/>
    <w:rsid w:val="00B004F9"/>
    <w:rsid w:val="00B01307"/>
    <w:rsid w:val="00B02CC2"/>
    <w:rsid w:val="00B03453"/>
    <w:rsid w:val="00B0642D"/>
    <w:rsid w:val="00B068B1"/>
    <w:rsid w:val="00B06953"/>
    <w:rsid w:val="00B10F6D"/>
    <w:rsid w:val="00B15121"/>
    <w:rsid w:val="00B15A35"/>
    <w:rsid w:val="00B17781"/>
    <w:rsid w:val="00B22E1B"/>
    <w:rsid w:val="00B251EE"/>
    <w:rsid w:val="00B26594"/>
    <w:rsid w:val="00B336DB"/>
    <w:rsid w:val="00B377BA"/>
    <w:rsid w:val="00B43F12"/>
    <w:rsid w:val="00B44F28"/>
    <w:rsid w:val="00B477E2"/>
    <w:rsid w:val="00B50182"/>
    <w:rsid w:val="00B5040E"/>
    <w:rsid w:val="00B50CB3"/>
    <w:rsid w:val="00B50E43"/>
    <w:rsid w:val="00B5186E"/>
    <w:rsid w:val="00B51E34"/>
    <w:rsid w:val="00B54418"/>
    <w:rsid w:val="00B54C73"/>
    <w:rsid w:val="00B55E87"/>
    <w:rsid w:val="00B600C7"/>
    <w:rsid w:val="00B605BD"/>
    <w:rsid w:val="00B60EF4"/>
    <w:rsid w:val="00B6214F"/>
    <w:rsid w:val="00B71E08"/>
    <w:rsid w:val="00B72C3F"/>
    <w:rsid w:val="00B75C14"/>
    <w:rsid w:val="00B767D8"/>
    <w:rsid w:val="00B8237F"/>
    <w:rsid w:val="00B82B3C"/>
    <w:rsid w:val="00B83104"/>
    <w:rsid w:val="00B83DC7"/>
    <w:rsid w:val="00B85E8B"/>
    <w:rsid w:val="00B86DF9"/>
    <w:rsid w:val="00B86F23"/>
    <w:rsid w:val="00B87CAB"/>
    <w:rsid w:val="00B95C19"/>
    <w:rsid w:val="00BA0308"/>
    <w:rsid w:val="00BA0962"/>
    <w:rsid w:val="00BA286B"/>
    <w:rsid w:val="00BA516C"/>
    <w:rsid w:val="00BA6350"/>
    <w:rsid w:val="00BB2484"/>
    <w:rsid w:val="00BB3ACD"/>
    <w:rsid w:val="00BB3F99"/>
    <w:rsid w:val="00BB49D8"/>
    <w:rsid w:val="00BB60DF"/>
    <w:rsid w:val="00BB6892"/>
    <w:rsid w:val="00BC0689"/>
    <w:rsid w:val="00BC394D"/>
    <w:rsid w:val="00BC7FBE"/>
    <w:rsid w:val="00BD0E1F"/>
    <w:rsid w:val="00BD6469"/>
    <w:rsid w:val="00BE0392"/>
    <w:rsid w:val="00BE0450"/>
    <w:rsid w:val="00BE0CAA"/>
    <w:rsid w:val="00BE3899"/>
    <w:rsid w:val="00BE5544"/>
    <w:rsid w:val="00BE7917"/>
    <w:rsid w:val="00BF2C80"/>
    <w:rsid w:val="00BF325C"/>
    <w:rsid w:val="00BF3AC1"/>
    <w:rsid w:val="00BF735E"/>
    <w:rsid w:val="00C02459"/>
    <w:rsid w:val="00C059F0"/>
    <w:rsid w:val="00C05AE8"/>
    <w:rsid w:val="00C06BDB"/>
    <w:rsid w:val="00C10E3F"/>
    <w:rsid w:val="00C14902"/>
    <w:rsid w:val="00C14CC2"/>
    <w:rsid w:val="00C153AD"/>
    <w:rsid w:val="00C16A37"/>
    <w:rsid w:val="00C17075"/>
    <w:rsid w:val="00C2068D"/>
    <w:rsid w:val="00C206FE"/>
    <w:rsid w:val="00C22387"/>
    <w:rsid w:val="00C234A0"/>
    <w:rsid w:val="00C249B4"/>
    <w:rsid w:val="00C31FE1"/>
    <w:rsid w:val="00C32A02"/>
    <w:rsid w:val="00C33D53"/>
    <w:rsid w:val="00C34018"/>
    <w:rsid w:val="00C350A4"/>
    <w:rsid w:val="00C3648A"/>
    <w:rsid w:val="00C36761"/>
    <w:rsid w:val="00C37C9B"/>
    <w:rsid w:val="00C42736"/>
    <w:rsid w:val="00C45263"/>
    <w:rsid w:val="00C47446"/>
    <w:rsid w:val="00C474F1"/>
    <w:rsid w:val="00C50C2B"/>
    <w:rsid w:val="00C51552"/>
    <w:rsid w:val="00C54132"/>
    <w:rsid w:val="00C54E5F"/>
    <w:rsid w:val="00C553D4"/>
    <w:rsid w:val="00C554F7"/>
    <w:rsid w:val="00C6031A"/>
    <w:rsid w:val="00C63E4B"/>
    <w:rsid w:val="00C65919"/>
    <w:rsid w:val="00C661C5"/>
    <w:rsid w:val="00C674E1"/>
    <w:rsid w:val="00C67E8C"/>
    <w:rsid w:val="00C70E5B"/>
    <w:rsid w:val="00C76815"/>
    <w:rsid w:val="00C77C66"/>
    <w:rsid w:val="00C803D0"/>
    <w:rsid w:val="00C83F4F"/>
    <w:rsid w:val="00C84A7C"/>
    <w:rsid w:val="00C853D6"/>
    <w:rsid w:val="00C9004B"/>
    <w:rsid w:val="00C9153B"/>
    <w:rsid w:val="00C915D6"/>
    <w:rsid w:val="00C93FE7"/>
    <w:rsid w:val="00C94886"/>
    <w:rsid w:val="00C96F39"/>
    <w:rsid w:val="00C97A4D"/>
    <w:rsid w:val="00CA50C1"/>
    <w:rsid w:val="00CB126C"/>
    <w:rsid w:val="00CC1522"/>
    <w:rsid w:val="00CC2D34"/>
    <w:rsid w:val="00CC359C"/>
    <w:rsid w:val="00CC3DB3"/>
    <w:rsid w:val="00CC5800"/>
    <w:rsid w:val="00CC5F9D"/>
    <w:rsid w:val="00CC7CCB"/>
    <w:rsid w:val="00CD0529"/>
    <w:rsid w:val="00CD086D"/>
    <w:rsid w:val="00CD0A4C"/>
    <w:rsid w:val="00CD1D68"/>
    <w:rsid w:val="00CD3C28"/>
    <w:rsid w:val="00CD4C08"/>
    <w:rsid w:val="00CD52BF"/>
    <w:rsid w:val="00CE41DA"/>
    <w:rsid w:val="00CE5715"/>
    <w:rsid w:val="00CF0073"/>
    <w:rsid w:val="00CF236A"/>
    <w:rsid w:val="00CF2FA4"/>
    <w:rsid w:val="00CF4317"/>
    <w:rsid w:val="00CF4711"/>
    <w:rsid w:val="00D0068B"/>
    <w:rsid w:val="00D01AC9"/>
    <w:rsid w:val="00D03773"/>
    <w:rsid w:val="00D03DB3"/>
    <w:rsid w:val="00D06EEC"/>
    <w:rsid w:val="00D105A1"/>
    <w:rsid w:val="00D12D2C"/>
    <w:rsid w:val="00D14302"/>
    <w:rsid w:val="00D14CFB"/>
    <w:rsid w:val="00D14E13"/>
    <w:rsid w:val="00D14EE6"/>
    <w:rsid w:val="00D17297"/>
    <w:rsid w:val="00D17FFC"/>
    <w:rsid w:val="00D20CB3"/>
    <w:rsid w:val="00D22E84"/>
    <w:rsid w:val="00D25F18"/>
    <w:rsid w:val="00D27011"/>
    <w:rsid w:val="00D35CC9"/>
    <w:rsid w:val="00D40A71"/>
    <w:rsid w:val="00D410CF"/>
    <w:rsid w:val="00D46BDC"/>
    <w:rsid w:val="00D479D8"/>
    <w:rsid w:val="00D50CDD"/>
    <w:rsid w:val="00D519DE"/>
    <w:rsid w:val="00D54DB2"/>
    <w:rsid w:val="00D55C15"/>
    <w:rsid w:val="00D55C6B"/>
    <w:rsid w:val="00D6158F"/>
    <w:rsid w:val="00D61FDE"/>
    <w:rsid w:val="00D62849"/>
    <w:rsid w:val="00D63D27"/>
    <w:rsid w:val="00D7080C"/>
    <w:rsid w:val="00D70902"/>
    <w:rsid w:val="00D71D6D"/>
    <w:rsid w:val="00D804EA"/>
    <w:rsid w:val="00D810EC"/>
    <w:rsid w:val="00D857A4"/>
    <w:rsid w:val="00D86E74"/>
    <w:rsid w:val="00D913F5"/>
    <w:rsid w:val="00D96776"/>
    <w:rsid w:val="00D96AC4"/>
    <w:rsid w:val="00D973D4"/>
    <w:rsid w:val="00DA04D0"/>
    <w:rsid w:val="00DA2D67"/>
    <w:rsid w:val="00DA64B3"/>
    <w:rsid w:val="00DA74B8"/>
    <w:rsid w:val="00DB10BB"/>
    <w:rsid w:val="00DB5981"/>
    <w:rsid w:val="00DC0A98"/>
    <w:rsid w:val="00DC1FAC"/>
    <w:rsid w:val="00DC4DBF"/>
    <w:rsid w:val="00DC7DE4"/>
    <w:rsid w:val="00DD38CE"/>
    <w:rsid w:val="00DD3F5A"/>
    <w:rsid w:val="00DD4758"/>
    <w:rsid w:val="00DD5734"/>
    <w:rsid w:val="00DE1A27"/>
    <w:rsid w:val="00DE470E"/>
    <w:rsid w:val="00DE5E92"/>
    <w:rsid w:val="00DE699A"/>
    <w:rsid w:val="00DF19E0"/>
    <w:rsid w:val="00DF21C9"/>
    <w:rsid w:val="00DF39C3"/>
    <w:rsid w:val="00DF3FEC"/>
    <w:rsid w:val="00DF5E5C"/>
    <w:rsid w:val="00DF73D9"/>
    <w:rsid w:val="00E00E9F"/>
    <w:rsid w:val="00E04312"/>
    <w:rsid w:val="00E05C9B"/>
    <w:rsid w:val="00E06F9B"/>
    <w:rsid w:val="00E10C9F"/>
    <w:rsid w:val="00E1358A"/>
    <w:rsid w:val="00E15341"/>
    <w:rsid w:val="00E16280"/>
    <w:rsid w:val="00E164E8"/>
    <w:rsid w:val="00E225E1"/>
    <w:rsid w:val="00E251A7"/>
    <w:rsid w:val="00E26126"/>
    <w:rsid w:val="00E27C79"/>
    <w:rsid w:val="00E31744"/>
    <w:rsid w:val="00E32211"/>
    <w:rsid w:val="00E3456F"/>
    <w:rsid w:val="00E349EB"/>
    <w:rsid w:val="00E36F6E"/>
    <w:rsid w:val="00E41EE0"/>
    <w:rsid w:val="00E42A42"/>
    <w:rsid w:val="00E44046"/>
    <w:rsid w:val="00E46530"/>
    <w:rsid w:val="00E47221"/>
    <w:rsid w:val="00E474E4"/>
    <w:rsid w:val="00E47743"/>
    <w:rsid w:val="00E50DC8"/>
    <w:rsid w:val="00E55BFA"/>
    <w:rsid w:val="00E56344"/>
    <w:rsid w:val="00E57754"/>
    <w:rsid w:val="00E60AC4"/>
    <w:rsid w:val="00E625B8"/>
    <w:rsid w:val="00E62811"/>
    <w:rsid w:val="00E63191"/>
    <w:rsid w:val="00E647DE"/>
    <w:rsid w:val="00E65487"/>
    <w:rsid w:val="00E66033"/>
    <w:rsid w:val="00E663C0"/>
    <w:rsid w:val="00E664E8"/>
    <w:rsid w:val="00E676C7"/>
    <w:rsid w:val="00E70F49"/>
    <w:rsid w:val="00E71F49"/>
    <w:rsid w:val="00E72005"/>
    <w:rsid w:val="00E73236"/>
    <w:rsid w:val="00E74864"/>
    <w:rsid w:val="00E75808"/>
    <w:rsid w:val="00E762FD"/>
    <w:rsid w:val="00E7667F"/>
    <w:rsid w:val="00E7679C"/>
    <w:rsid w:val="00E76D29"/>
    <w:rsid w:val="00E77A62"/>
    <w:rsid w:val="00E77BAD"/>
    <w:rsid w:val="00E81749"/>
    <w:rsid w:val="00E82BBC"/>
    <w:rsid w:val="00E82E38"/>
    <w:rsid w:val="00E8338B"/>
    <w:rsid w:val="00E83ACF"/>
    <w:rsid w:val="00E87E5D"/>
    <w:rsid w:val="00E9360C"/>
    <w:rsid w:val="00E97A5A"/>
    <w:rsid w:val="00EA0B7C"/>
    <w:rsid w:val="00EA1401"/>
    <w:rsid w:val="00EA1AA1"/>
    <w:rsid w:val="00EA78B9"/>
    <w:rsid w:val="00EA7B81"/>
    <w:rsid w:val="00EB0870"/>
    <w:rsid w:val="00EB2ED2"/>
    <w:rsid w:val="00EB381A"/>
    <w:rsid w:val="00EB4B38"/>
    <w:rsid w:val="00EB4E64"/>
    <w:rsid w:val="00EC1F9B"/>
    <w:rsid w:val="00EC3AC7"/>
    <w:rsid w:val="00EC487A"/>
    <w:rsid w:val="00EC4B60"/>
    <w:rsid w:val="00EC626F"/>
    <w:rsid w:val="00EC6CFB"/>
    <w:rsid w:val="00ED19C3"/>
    <w:rsid w:val="00ED1D95"/>
    <w:rsid w:val="00ED1E60"/>
    <w:rsid w:val="00ED24F1"/>
    <w:rsid w:val="00ED3C2A"/>
    <w:rsid w:val="00ED449F"/>
    <w:rsid w:val="00ED4FDB"/>
    <w:rsid w:val="00ED57E8"/>
    <w:rsid w:val="00ED72C0"/>
    <w:rsid w:val="00EE0B13"/>
    <w:rsid w:val="00EE2911"/>
    <w:rsid w:val="00EE5159"/>
    <w:rsid w:val="00EE60D0"/>
    <w:rsid w:val="00EE6C8C"/>
    <w:rsid w:val="00EF0669"/>
    <w:rsid w:val="00EF15EF"/>
    <w:rsid w:val="00F00B7A"/>
    <w:rsid w:val="00F01A86"/>
    <w:rsid w:val="00F025F4"/>
    <w:rsid w:val="00F03DA6"/>
    <w:rsid w:val="00F07B39"/>
    <w:rsid w:val="00F100F8"/>
    <w:rsid w:val="00F11558"/>
    <w:rsid w:val="00F1169E"/>
    <w:rsid w:val="00F13425"/>
    <w:rsid w:val="00F1386C"/>
    <w:rsid w:val="00F235C7"/>
    <w:rsid w:val="00F24028"/>
    <w:rsid w:val="00F24903"/>
    <w:rsid w:val="00F25458"/>
    <w:rsid w:val="00F26B75"/>
    <w:rsid w:val="00F31167"/>
    <w:rsid w:val="00F369DF"/>
    <w:rsid w:val="00F37439"/>
    <w:rsid w:val="00F53A74"/>
    <w:rsid w:val="00F6112E"/>
    <w:rsid w:val="00F611F1"/>
    <w:rsid w:val="00F672CE"/>
    <w:rsid w:val="00F737E0"/>
    <w:rsid w:val="00F73B4B"/>
    <w:rsid w:val="00F74231"/>
    <w:rsid w:val="00F8213C"/>
    <w:rsid w:val="00F8320A"/>
    <w:rsid w:val="00F834AE"/>
    <w:rsid w:val="00F837FA"/>
    <w:rsid w:val="00F85E88"/>
    <w:rsid w:val="00F85EAE"/>
    <w:rsid w:val="00F873BC"/>
    <w:rsid w:val="00F90F54"/>
    <w:rsid w:val="00F92116"/>
    <w:rsid w:val="00F94503"/>
    <w:rsid w:val="00F9615E"/>
    <w:rsid w:val="00F968FE"/>
    <w:rsid w:val="00F96FC1"/>
    <w:rsid w:val="00F9780B"/>
    <w:rsid w:val="00FA08EB"/>
    <w:rsid w:val="00FA2175"/>
    <w:rsid w:val="00FA4934"/>
    <w:rsid w:val="00FA5437"/>
    <w:rsid w:val="00FA5B7A"/>
    <w:rsid w:val="00FA7DD1"/>
    <w:rsid w:val="00FB1297"/>
    <w:rsid w:val="00FB24DB"/>
    <w:rsid w:val="00FB3130"/>
    <w:rsid w:val="00FB3437"/>
    <w:rsid w:val="00FB3C5B"/>
    <w:rsid w:val="00FB431F"/>
    <w:rsid w:val="00FB4783"/>
    <w:rsid w:val="00FB50BC"/>
    <w:rsid w:val="00FB522F"/>
    <w:rsid w:val="00FC10B2"/>
    <w:rsid w:val="00FC2BAF"/>
    <w:rsid w:val="00FC3EC0"/>
    <w:rsid w:val="00FC6598"/>
    <w:rsid w:val="00FC6E2B"/>
    <w:rsid w:val="00FC6EC0"/>
    <w:rsid w:val="00FD07F6"/>
    <w:rsid w:val="00FD0A44"/>
    <w:rsid w:val="00FD13A3"/>
    <w:rsid w:val="00FD1CF0"/>
    <w:rsid w:val="00FD39B1"/>
    <w:rsid w:val="00FD62ED"/>
    <w:rsid w:val="00FE0572"/>
    <w:rsid w:val="00FE0B8F"/>
    <w:rsid w:val="00FE0DC5"/>
    <w:rsid w:val="00FE13AB"/>
    <w:rsid w:val="00FE1B97"/>
    <w:rsid w:val="00FE41E0"/>
    <w:rsid w:val="00FE5765"/>
    <w:rsid w:val="00FE636E"/>
    <w:rsid w:val="00FF1A9E"/>
    <w:rsid w:val="00FF2579"/>
    <w:rsid w:val="00FF4C77"/>
    <w:rsid w:val="00FF4F24"/>
    <w:rsid w:val="00FF7D4D"/>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95F7A"/>
    <w:pPr>
      <w:spacing w:after="120" w:line="360" w:lineRule="auto"/>
      <w:jc w:val="both"/>
    </w:pPr>
    <w:rPr>
      <w:sz w:val="24"/>
      <w:szCs w:val="24"/>
      <w:lang w:eastAsia="cs-CZ"/>
    </w:rPr>
  </w:style>
  <w:style w:type="paragraph" w:styleId="Nadpis1">
    <w:name w:val="heading 1"/>
    <w:basedOn w:val="Normln"/>
    <w:next w:val="Normln"/>
    <w:link w:val="Nadpis1Char"/>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link w:val="Nadpis2Char"/>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link w:val="Nadpis3Char"/>
    <w:qFormat/>
    <w:pPr>
      <w:keepNext/>
      <w:numPr>
        <w:ilvl w:val="2"/>
        <w:numId w:val="2"/>
      </w:numPr>
      <w:tabs>
        <w:tab w:val="left" w:pos="1134"/>
      </w:tabs>
      <w:spacing w:before="240"/>
      <w:jc w:val="left"/>
      <w:outlineLvl w:val="2"/>
    </w:pPr>
    <w:rPr>
      <w:b/>
      <w:bCs/>
    </w:rPr>
  </w:style>
  <w:style w:type="paragraph" w:styleId="Nadpis4">
    <w:name w:val="heading 4"/>
    <w:basedOn w:val="Normln"/>
    <w:next w:val="Normln"/>
    <w:link w:val="Nadpis4Char"/>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link w:val="NzevChar"/>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uiPriority w:val="22"/>
    <w:qFormat/>
    <w:rPr>
      <w:b/>
      <w:bCs/>
    </w:rPr>
  </w:style>
  <w:style w:type="character" w:styleId="Zvraznn">
    <w:name w:val="Emphasis"/>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uiPriority w:val="39"/>
    <w:pPr>
      <w:spacing w:after="0" w:line="240" w:lineRule="auto"/>
      <w:ind w:left="1200"/>
      <w:jc w:val="left"/>
    </w:pPr>
  </w:style>
  <w:style w:type="paragraph" w:styleId="Obsah7">
    <w:name w:val="toc 7"/>
    <w:basedOn w:val="Normln"/>
    <w:next w:val="Normln"/>
    <w:autoRedefine/>
    <w:uiPriority w:val="39"/>
    <w:pPr>
      <w:spacing w:after="0" w:line="240" w:lineRule="auto"/>
      <w:ind w:left="1440"/>
      <w:jc w:val="left"/>
    </w:pPr>
  </w:style>
  <w:style w:type="paragraph" w:styleId="Obsah8">
    <w:name w:val="toc 8"/>
    <w:basedOn w:val="Normln"/>
    <w:next w:val="Normln"/>
    <w:autoRedefine/>
    <w:uiPriority w:val="39"/>
    <w:pPr>
      <w:spacing w:after="0" w:line="240" w:lineRule="auto"/>
      <w:ind w:left="1680"/>
      <w:jc w:val="left"/>
    </w:pPr>
  </w:style>
  <w:style w:type="paragraph" w:styleId="Obsah9">
    <w:name w:val="toc 9"/>
    <w:basedOn w:val="Normln"/>
    <w:next w:val="Normln"/>
    <w:autoRedefine/>
    <w:uiPriority w:val="39"/>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rPr>
      <w:color w:val="FF0000"/>
      <w:sz w:val="24"/>
    </w:rPr>
  </w:style>
  <w:style w:type="paragraph" w:styleId="Zkladntext3">
    <w:name w:val="Body Text 3"/>
    <w:basedOn w:val="Normln"/>
    <w:semiHidden/>
    <w:pPr>
      <w:jc w:val="left"/>
    </w:pPr>
    <w:rPr>
      <w:sz w:val="20"/>
    </w:rPr>
  </w:style>
  <w:style w:type="paragraph" w:styleId="Textbubliny">
    <w:name w:val="Balloon Text"/>
    <w:basedOn w:val="Normln"/>
    <w:link w:val="TextbublinyChar"/>
    <w:uiPriority w:val="99"/>
    <w:semiHidden/>
    <w:unhideWhenUsed/>
    <w:rsid w:val="00A94CAC"/>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A94CAC"/>
    <w:rPr>
      <w:rFonts w:ascii="Tahoma" w:hAnsi="Tahoma" w:cs="Tahoma"/>
      <w:sz w:val="16"/>
      <w:szCs w:val="16"/>
    </w:rPr>
  </w:style>
  <w:style w:type="paragraph" w:styleId="Textvysvtlivek">
    <w:name w:val="endnote text"/>
    <w:basedOn w:val="Normln"/>
    <w:link w:val="TextvysvtlivekChar"/>
    <w:uiPriority w:val="99"/>
    <w:semiHidden/>
    <w:unhideWhenUsed/>
    <w:rsid w:val="003F00C8"/>
    <w:rPr>
      <w:sz w:val="20"/>
      <w:szCs w:val="20"/>
    </w:rPr>
  </w:style>
  <w:style w:type="character" w:customStyle="1" w:styleId="TextvysvtlivekChar">
    <w:name w:val="Text vysvětlivek Char"/>
    <w:link w:val="Textvysvtlivek"/>
    <w:uiPriority w:val="99"/>
    <w:semiHidden/>
    <w:rsid w:val="003F00C8"/>
    <w:rPr>
      <w:lang w:eastAsia="cs-CZ"/>
    </w:rPr>
  </w:style>
  <w:style w:type="character" w:styleId="Odkaznavysvtlivky">
    <w:name w:val="endnote reference"/>
    <w:uiPriority w:val="99"/>
    <w:semiHidden/>
    <w:unhideWhenUsed/>
    <w:rsid w:val="003F00C8"/>
    <w:rPr>
      <w:vertAlign w:val="superscript"/>
    </w:rPr>
  </w:style>
  <w:style w:type="table" w:styleId="Mkatabulky">
    <w:name w:val="Table Grid"/>
    <w:basedOn w:val="Normlntabulka"/>
    <w:uiPriority w:val="59"/>
    <w:rsid w:val="00812B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4Char">
    <w:name w:val="Nadpis 4 Char"/>
    <w:link w:val="Nadpis4"/>
    <w:rsid w:val="006218B8"/>
    <w:rPr>
      <w:b/>
      <w:bCs/>
      <w:i/>
      <w:iCs/>
      <w:sz w:val="24"/>
      <w:szCs w:val="24"/>
      <w:lang w:eastAsia="cs-CZ"/>
    </w:rPr>
  </w:style>
  <w:style w:type="paragraph" w:styleId="Bezmezer">
    <w:name w:val="No Spacing"/>
    <w:uiPriority w:val="1"/>
    <w:qFormat/>
    <w:rsid w:val="004B10F4"/>
    <w:pPr>
      <w:jc w:val="both"/>
    </w:pPr>
    <w:rPr>
      <w:sz w:val="24"/>
      <w:szCs w:val="24"/>
      <w:lang w:eastAsia="cs-CZ"/>
    </w:rPr>
  </w:style>
  <w:style w:type="character" w:customStyle="1" w:styleId="st0">
    <w:name w:val="st"/>
    <w:rsid w:val="00A724AA"/>
  </w:style>
  <w:style w:type="paragraph" w:styleId="Odstavecseseznamem">
    <w:name w:val="List Paragraph"/>
    <w:basedOn w:val="Normln"/>
    <w:uiPriority w:val="34"/>
    <w:qFormat/>
    <w:rsid w:val="009458F4"/>
    <w:pPr>
      <w:ind w:left="720"/>
      <w:contextualSpacing/>
    </w:pPr>
  </w:style>
  <w:style w:type="character" w:styleId="Zstupntext">
    <w:name w:val="Placeholder Text"/>
    <w:basedOn w:val="Standardnpsmoodstavce"/>
    <w:uiPriority w:val="99"/>
    <w:semiHidden/>
    <w:rsid w:val="00414386"/>
    <w:rPr>
      <w:color w:val="808080"/>
    </w:rPr>
  </w:style>
  <w:style w:type="character" w:customStyle="1" w:styleId="Nadpis2Char">
    <w:name w:val="Nadpis 2 Char"/>
    <w:basedOn w:val="Standardnpsmoodstavce"/>
    <w:link w:val="Nadpis2"/>
    <w:rsid w:val="00B605BD"/>
    <w:rPr>
      <w:b/>
      <w:bCs/>
      <w:sz w:val="28"/>
      <w:szCs w:val="28"/>
      <w:lang w:eastAsia="cs-CZ"/>
    </w:rPr>
  </w:style>
  <w:style w:type="character" w:customStyle="1" w:styleId="Nadpis3Char">
    <w:name w:val="Nadpis 3 Char"/>
    <w:basedOn w:val="Standardnpsmoodstavce"/>
    <w:link w:val="Nadpis3"/>
    <w:rsid w:val="00CF2FA4"/>
    <w:rPr>
      <w:b/>
      <w:bCs/>
      <w:sz w:val="24"/>
      <w:szCs w:val="24"/>
      <w:lang w:eastAsia="cs-CZ"/>
    </w:rPr>
  </w:style>
  <w:style w:type="character" w:customStyle="1" w:styleId="cwcot">
    <w:name w:val="cwcot"/>
    <w:basedOn w:val="Standardnpsmoodstavce"/>
    <w:rsid w:val="00471418"/>
  </w:style>
  <w:style w:type="character" w:customStyle="1" w:styleId="Nadpis1Char">
    <w:name w:val="Nadpis 1 Char"/>
    <w:basedOn w:val="Standardnpsmoodstavce"/>
    <w:link w:val="Nadpis1"/>
    <w:rsid w:val="00B60EF4"/>
    <w:rPr>
      <w:b/>
      <w:bCs/>
      <w:caps/>
      <w:kern w:val="28"/>
      <w:sz w:val="28"/>
      <w:szCs w:val="28"/>
      <w:lang w:eastAsia="cs-CZ"/>
    </w:rPr>
  </w:style>
  <w:style w:type="character" w:customStyle="1" w:styleId="NzevChar">
    <w:name w:val="Název Char"/>
    <w:basedOn w:val="Standardnpsmoodstavce"/>
    <w:link w:val="Nzev"/>
    <w:rsid w:val="00C6031A"/>
    <w:rPr>
      <w:b/>
      <w:bCs/>
      <w:caps/>
      <w:kern w:val="28"/>
      <w:sz w:val="28"/>
      <w:szCs w:val="28"/>
      <w:lang w:eastAsia="cs-CZ"/>
    </w:rPr>
  </w:style>
  <w:style w:type="paragraph" w:styleId="Normlnweb">
    <w:name w:val="Normal (Web)"/>
    <w:basedOn w:val="Normln"/>
    <w:uiPriority w:val="99"/>
    <w:unhideWhenUsed/>
    <w:rsid w:val="0005426E"/>
    <w:pPr>
      <w:spacing w:before="100" w:beforeAutospacing="1" w:after="100" w:afterAutospacing="1" w:line="240" w:lineRule="auto"/>
      <w:jc w:val="left"/>
    </w:pPr>
    <w:rPr>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95F7A"/>
    <w:pPr>
      <w:spacing w:after="120" w:line="360" w:lineRule="auto"/>
      <w:jc w:val="both"/>
    </w:pPr>
    <w:rPr>
      <w:sz w:val="24"/>
      <w:szCs w:val="24"/>
      <w:lang w:eastAsia="cs-CZ"/>
    </w:rPr>
  </w:style>
  <w:style w:type="paragraph" w:styleId="Nadpis1">
    <w:name w:val="heading 1"/>
    <w:basedOn w:val="Normln"/>
    <w:next w:val="Normln"/>
    <w:link w:val="Nadpis1Char"/>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link w:val="Nadpis2Char"/>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link w:val="Nadpis3Char"/>
    <w:qFormat/>
    <w:pPr>
      <w:keepNext/>
      <w:numPr>
        <w:ilvl w:val="2"/>
        <w:numId w:val="2"/>
      </w:numPr>
      <w:tabs>
        <w:tab w:val="left" w:pos="1134"/>
      </w:tabs>
      <w:spacing w:before="240"/>
      <w:jc w:val="left"/>
      <w:outlineLvl w:val="2"/>
    </w:pPr>
    <w:rPr>
      <w:b/>
      <w:bCs/>
    </w:rPr>
  </w:style>
  <w:style w:type="paragraph" w:styleId="Nadpis4">
    <w:name w:val="heading 4"/>
    <w:basedOn w:val="Normln"/>
    <w:next w:val="Normln"/>
    <w:link w:val="Nadpis4Char"/>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link w:val="NzevChar"/>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uiPriority w:val="22"/>
    <w:qFormat/>
    <w:rPr>
      <w:b/>
      <w:bCs/>
    </w:rPr>
  </w:style>
  <w:style w:type="character" w:styleId="Zvraznn">
    <w:name w:val="Emphasis"/>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uiPriority w:val="39"/>
    <w:pPr>
      <w:spacing w:after="0" w:line="240" w:lineRule="auto"/>
      <w:ind w:left="1200"/>
      <w:jc w:val="left"/>
    </w:pPr>
  </w:style>
  <w:style w:type="paragraph" w:styleId="Obsah7">
    <w:name w:val="toc 7"/>
    <w:basedOn w:val="Normln"/>
    <w:next w:val="Normln"/>
    <w:autoRedefine/>
    <w:uiPriority w:val="39"/>
    <w:pPr>
      <w:spacing w:after="0" w:line="240" w:lineRule="auto"/>
      <w:ind w:left="1440"/>
      <w:jc w:val="left"/>
    </w:pPr>
  </w:style>
  <w:style w:type="paragraph" w:styleId="Obsah8">
    <w:name w:val="toc 8"/>
    <w:basedOn w:val="Normln"/>
    <w:next w:val="Normln"/>
    <w:autoRedefine/>
    <w:uiPriority w:val="39"/>
    <w:pPr>
      <w:spacing w:after="0" w:line="240" w:lineRule="auto"/>
      <w:ind w:left="1680"/>
      <w:jc w:val="left"/>
    </w:pPr>
  </w:style>
  <w:style w:type="paragraph" w:styleId="Obsah9">
    <w:name w:val="toc 9"/>
    <w:basedOn w:val="Normln"/>
    <w:next w:val="Normln"/>
    <w:autoRedefine/>
    <w:uiPriority w:val="39"/>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rPr>
      <w:color w:val="FF0000"/>
      <w:sz w:val="24"/>
    </w:rPr>
  </w:style>
  <w:style w:type="paragraph" w:styleId="Zkladntext3">
    <w:name w:val="Body Text 3"/>
    <w:basedOn w:val="Normln"/>
    <w:semiHidden/>
    <w:pPr>
      <w:jc w:val="left"/>
    </w:pPr>
    <w:rPr>
      <w:sz w:val="20"/>
    </w:rPr>
  </w:style>
  <w:style w:type="paragraph" w:styleId="Textbubliny">
    <w:name w:val="Balloon Text"/>
    <w:basedOn w:val="Normln"/>
    <w:link w:val="TextbublinyChar"/>
    <w:uiPriority w:val="99"/>
    <w:semiHidden/>
    <w:unhideWhenUsed/>
    <w:rsid w:val="00A94CAC"/>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A94CAC"/>
    <w:rPr>
      <w:rFonts w:ascii="Tahoma" w:hAnsi="Tahoma" w:cs="Tahoma"/>
      <w:sz w:val="16"/>
      <w:szCs w:val="16"/>
    </w:rPr>
  </w:style>
  <w:style w:type="paragraph" w:styleId="Textvysvtlivek">
    <w:name w:val="endnote text"/>
    <w:basedOn w:val="Normln"/>
    <w:link w:val="TextvysvtlivekChar"/>
    <w:uiPriority w:val="99"/>
    <w:semiHidden/>
    <w:unhideWhenUsed/>
    <w:rsid w:val="003F00C8"/>
    <w:rPr>
      <w:sz w:val="20"/>
      <w:szCs w:val="20"/>
    </w:rPr>
  </w:style>
  <w:style w:type="character" w:customStyle="1" w:styleId="TextvysvtlivekChar">
    <w:name w:val="Text vysvětlivek Char"/>
    <w:link w:val="Textvysvtlivek"/>
    <w:uiPriority w:val="99"/>
    <w:semiHidden/>
    <w:rsid w:val="003F00C8"/>
    <w:rPr>
      <w:lang w:eastAsia="cs-CZ"/>
    </w:rPr>
  </w:style>
  <w:style w:type="character" w:styleId="Odkaznavysvtlivky">
    <w:name w:val="endnote reference"/>
    <w:uiPriority w:val="99"/>
    <w:semiHidden/>
    <w:unhideWhenUsed/>
    <w:rsid w:val="003F00C8"/>
    <w:rPr>
      <w:vertAlign w:val="superscript"/>
    </w:rPr>
  </w:style>
  <w:style w:type="table" w:styleId="Mkatabulky">
    <w:name w:val="Table Grid"/>
    <w:basedOn w:val="Normlntabulka"/>
    <w:uiPriority w:val="59"/>
    <w:rsid w:val="00812B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4Char">
    <w:name w:val="Nadpis 4 Char"/>
    <w:link w:val="Nadpis4"/>
    <w:rsid w:val="006218B8"/>
    <w:rPr>
      <w:b/>
      <w:bCs/>
      <w:i/>
      <w:iCs/>
      <w:sz w:val="24"/>
      <w:szCs w:val="24"/>
      <w:lang w:eastAsia="cs-CZ"/>
    </w:rPr>
  </w:style>
  <w:style w:type="paragraph" w:styleId="Bezmezer">
    <w:name w:val="No Spacing"/>
    <w:uiPriority w:val="1"/>
    <w:qFormat/>
    <w:rsid w:val="004B10F4"/>
    <w:pPr>
      <w:jc w:val="both"/>
    </w:pPr>
    <w:rPr>
      <w:sz w:val="24"/>
      <w:szCs w:val="24"/>
      <w:lang w:eastAsia="cs-CZ"/>
    </w:rPr>
  </w:style>
  <w:style w:type="character" w:customStyle="1" w:styleId="st0">
    <w:name w:val="st"/>
    <w:rsid w:val="00A724AA"/>
  </w:style>
  <w:style w:type="paragraph" w:styleId="Odstavecseseznamem">
    <w:name w:val="List Paragraph"/>
    <w:basedOn w:val="Normln"/>
    <w:uiPriority w:val="34"/>
    <w:qFormat/>
    <w:rsid w:val="009458F4"/>
    <w:pPr>
      <w:ind w:left="720"/>
      <w:contextualSpacing/>
    </w:pPr>
  </w:style>
  <w:style w:type="character" w:styleId="Zstupntext">
    <w:name w:val="Placeholder Text"/>
    <w:basedOn w:val="Standardnpsmoodstavce"/>
    <w:uiPriority w:val="99"/>
    <w:semiHidden/>
    <w:rsid w:val="00414386"/>
    <w:rPr>
      <w:color w:val="808080"/>
    </w:rPr>
  </w:style>
  <w:style w:type="character" w:customStyle="1" w:styleId="Nadpis2Char">
    <w:name w:val="Nadpis 2 Char"/>
    <w:basedOn w:val="Standardnpsmoodstavce"/>
    <w:link w:val="Nadpis2"/>
    <w:rsid w:val="00B605BD"/>
    <w:rPr>
      <w:b/>
      <w:bCs/>
      <w:sz w:val="28"/>
      <w:szCs w:val="28"/>
      <w:lang w:eastAsia="cs-CZ"/>
    </w:rPr>
  </w:style>
  <w:style w:type="character" w:customStyle="1" w:styleId="Nadpis3Char">
    <w:name w:val="Nadpis 3 Char"/>
    <w:basedOn w:val="Standardnpsmoodstavce"/>
    <w:link w:val="Nadpis3"/>
    <w:rsid w:val="00CF2FA4"/>
    <w:rPr>
      <w:b/>
      <w:bCs/>
      <w:sz w:val="24"/>
      <w:szCs w:val="24"/>
      <w:lang w:eastAsia="cs-CZ"/>
    </w:rPr>
  </w:style>
  <w:style w:type="character" w:customStyle="1" w:styleId="cwcot">
    <w:name w:val="cwcot"/>
    <w:basedOn w:val="Standardnpsmoodstavce"/>
    <w:rsid w:val="00471418"/>
  </w:style>
  <w:style w:type="character" w:customStyle="1" w:styleId="Nadpis1Char">
    <w:name w:val="Nadpis 1 Char"/>
    <w:basedOn w:val="Standardnpsmoodstavce"/>
    <w:link w:val="Nadpis1"/>
    <w:rsid w:val="00B60EF4"/>
    <w:rPr>
      <w:b/>
      <w:bCs/>
      <w:caps/>
      <w:kern w:val="28"/>
      <w:sz w:val="28"/>
      <w:szCs w:val="28"/>
      <w:lang w:eastAsia="cs-CZ"/>
    </w:rPr>
  </w:style>
  <w:style w:type="character" w:customStyle="1" w:styleId="NzevChar">
    <w:name w:val="Název Char"/>
    <w:basedOn w:val="Standardnpsmoodstavce"/>
    <w:link w:val="Nzev"/>
    <w:rsid w:val="00C6031A"/>
    <w:rPr>
      <w:b/>
      <w:bCs/>
      <w:caps/>
      <w:kern w:val="28"/>
      <w:sz w:val="28"/>
      <w:szCs w:val="28"/>
      <w:lang w:eastAsia="cs-CZ"/>
    </w:rPr>
  </w:style>
  <w:style w:type="paragraph" w:styleId="Normlnweb">
    <w:name w:val="Normal (Web)"/>
    <w:basedOn w:val="Normln"/>
    <w:uiPriority w:val="99"/>
    <w:unhideWhenUsed/>
    <w:rsid w:val="0005426E"/>
    <w:pPr>
      <w:spacing w:before="100" w:beforeAutospacing="1" w:after="100" w:afterAutospacing="1" w:line="240" w:lineRule="auto"/>
      <w:jc w:val="left"/>
    </w:pPr>
    <w:rPr>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526640">
      <w:bodyDiv w:val="1"/>
      <w:marLeft w:val="0"/>
      <w:marRight w:val="0"/>
      <w:marTop w:val="0"/>
      <w:marBottom w:val="0"/>
      <w:divBdr>
        <w:top w:val="none" w:sz="0" w:space="0" w:color="auto"/>
        <w:left w:val="none" w:sz="0" w:space="0" w:color="auto"/>
        <w:bottom w:val="none" w:sz="0" w:space="0" w:color="auto"/>
        <w:right w:val="none" w:sz="0" w:space="0" w:color="auto"/>
      </w:divBdr>
    </w:div>
    <w:div w:id="940649475">
      <w:bodyDiv w:val="1"/>
      <w:marLeft w:val="0"/>
      <w:marRight w:val="0"/>
      <w:marTop w:val="0"/>
      <w:marBottom w:val="0"/>
      <w:divBdr>
        <w:top w:val="none" w:sz="0" w:space="0" w:color="auto"/>
        <w:left w:val="none" w:sz="0" w:space="0" w:color="auto"/>
        <w:bottom w:val="none" w:sz="0" w:space="0" w:color="auto"/>
        <w:right w:val="none" w:sz="0" w:space="0" w:color="auto"/>
      </w:divBdr>
    </w:div>
    <w:div w:id="1279993291">
      <w:bodyDiv w:val="1"/>
      <w:marLeft w:val="0"/>
      <w:marRight w:val="0"/>
      <w:marTop w:val="0"/>
      <w:marBottom w:val="0"/>
      <w:divBdr>
        <w:top w:val="none" w:sz="0" w:space="0" w:color="auto"/>
        <w:left w:val="none" w:sz="0" w:space="0" w:color="auto"/>
        <w:bottom w:val="none" w:sz="0" w:space="0" w:color="auto"/>
        <w:right w:val="none" w:sz="0" w:space="0" w:color="auto"/>
      </w:divBdr>
    </w:div>
    <w:div w:id="1294098073">
      <w:bodyDiv w:val="1"/>
      <w:marLeft w:val="0"/>
      <w:marRight w:val="0"/>
      <w:marTop w:val="0"/>
      <w:marBottom w:val="0"/>
      <w:divBdr>
        <w:top w:val="none" w:sz="0" w:space="0" w:color="auto"/>
        <w:left w:val="none" w:sz="0" w:space="0" w:color="auto"/>
        <w:bottom w:val="none" w:sz="0" w:space="0" w:color="auto"/>
        <w:right w:val="none" w:sz="0" w:space="0" w:color="auto"/>
      </w:divBdr>
    </w:div>
    <w:div w:id="1425878764">
      <w:bodyDiv w:val="1"/>
      <w:marLeft w:val="0"/>
      <w:marRight w:val="0"/>
      <w:marTop w:val="0"/>
      <w:marBottom w:val="0"/>
      <w:divBdr>
        <w:top w:val="none" w:sz="0" w:space="0" w:color="auto"/>
        <w:left w:val="none" w:sz="0" w:space="0" w:color="auto"/>
        <w:bottom w:val="none" w:sz="0" w:space="0" w:color="auto"/>
        <w:right w:val="none" w:sz="0" w:space="0" w:color="auto"/>
      </w:divBdr>
    </w:div>
    <w:div w:id="1569606547">
      <w:bodyDiv w:val="1"/>
      <w:marLeft w:val="0"/>
      <w:marRight w:val="0"/>
      <w:marTop w:val="0"/>
      <w:marBottom w:val="0"/>
      <w:divBdr>
        <w:top w:val="none" w:sz="0" w:space="0" w:color="auto"/>
        <w:left w:val="none" w:sz="0" w:space="0" w:color="auto"/>
        <w:bottom w:val="none" w:sz="0" w:space="0" w:color="auto"/>
        <w:right w:val="none" w:sz="0" w:space="0" w:color="auto"/>
      </w:divBdr>
    </w:div>
    <w:div w:id="1770005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wmf"/><Relationship Id="rId21" Type="http://schemas.openxmlformats.org/officeDocument/2006/relationships/image" Target="media/image13.png"/><Relationship Id="rId42" Type="http://schemas.openxmlformats.org/officeDocument/2006/relationships/image" Target="media/image29.wmf"/><Relationship Id="rId47" Type="http://schemas.openxmlformats.org/officeDocument/2006/relationships/oleObject" Target="embeddings/oleObject8.bin"/><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hyperlink" Target="http://www.person.vsb.cz/archivcd/FMMI/TS/Teorie%20systemu.pdf" TargetMode="External"/><Relationship Id="rId89" Type="http://schemas.openxmlformats.org/officeDocument/2006/relationships/hyperlink" Target="https://math.feld.cvut.cz/hekrdla/Teaching/X01MA2/Prednasky/LT.pdf" TargetMode="External"/><Relationship Id="rId16" Type="http://schemas.openxmlformats.org/officeDocument/2006/relationships/image" Target="media/image8.png"/><Relationship Id="rId107" Type="http://schemas.openxmlformats.org/officeDocument/2006/relationships/theme" Target="theme/theme1.xml"/><Relationship Id="rId11" Type="http://schemas.openxmlformats.org/officeDocument/2006/relationships/image" Target="media/image3.png"/><Relationship Id="rId32" Type="http://schemas.openxmlformats.org/officeDocument/2006/relationships/oleObject" Target="embeddings/oleObject4.bin"/><Relationship Id="rId37" Type="http://schemas.openxmlformats.org/officeDocument/2006/relationships/image" Target="media/image25.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69.png"/><Relationship Id="rId5" Type="http://schemas.openxmlformats.org/officeDocument/2006/relationships/settings" Target="settings.xml"/><Relationship Id="rId90" Type="http://schemas.openxmlformats.org/officeDocument/2006/relationships/hyperlink" Target="http://hdl.handle.net/10563/18580" TargetMode="External"/><Relationship Id="rId95" Type="http://schemas.openxmlformats.org/officeDocument/2006/relationships/image" Target="media/image66.wmf"/><Relationship Id="rId22" Type="http://schemas.openxmlformats.org/officeDocument/2006/relationships/image" Target="media/image14.png"/><Relationship Id="rId27" Type="http://schemas.openxmlformats.org/officeDocument/2006/relationships/oleObject" Target="embeddings/oleObject1.bin"/><Relationship Id="rId43" Type="http://schemas.openxmlformats.org/officeDocument/2006/relationships/oleObject" Target="embeddings/oleObject6.bin"/><Relationship Id="rId48" Type="http://schemas.openxmlformats.org/officeDocument/2006/relationships/image" Target="media/image32.png"/><Relationship Id="rId64" Type="http://schemas.openxmlformats.org/officeDocument/2006/relationships/image" Target="media/image47.png"/><Relationship Id="rId69" Type="http://schemas.openxmlformats.org/officeDocument/2006/relationships/image" Target="media/image52.png"/><Relationship Id="rId80" Type="http://schemas.openxmlformats.org/officeDocument/2006/relationships/image" Target="media/image63.png"/><Relationship Id="rId85" Type="http://schemas.openxmlformats.org/officeDocument/2006/relationships/hyperlink" Target="https://moodle.dce.fel.cvut.cz/pluginfile.php/1446/mod_resource/content/2/Pred_3new.pdf" TargetMode="Externa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2.png"/><Relationship Id="rId103" Type="http://schemas.openxmlformats.org/officeDocument/2006/relationships/image" Target="media/image70.png"/><Relationship Id="rId20" Type="http://schemas.openxmlformats.org/officeDocument/2006/relationships/image" Target="media/image12.png"/><Relationship Id="rId41" Type="http://schemas.openxmlformats.org/officeDocument/2006/relationships/oleObject" Target="embeddings/oleObject5.bin"/><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hyperlink" Target="http://hdl.handle.net/10563/18581" TargetMode="External"/><Relationship Id="rId88" Type="http://schemas.openxmlformats.org/officeDocument/2006/relationships/hyperlink" Target="http://www.kky.zcu.cz/cs/courses/ls1" TargetMode="External"/><Relationship Id="rId91" Type="http://schemas.openxmlformats.org/officeDocument/2006/relationships/hyperlink" Target="http://hdl.handle.net/10563/25187" TargetMode="External"/><Relationship Id="rId96"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wmf"/><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image" Target="media/image40.png"/><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0.wmf"/><Relationship Id="rId44" Type="http://schemas.openxmlformats.org/officeDocument/2006/relationships/image" Target="media/image30.wmf"/><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hyperlink" Target="http://en.wikipedia.org/wiki/Euler%E2%80%93Lagrange_equation" TargetMode="External"/><Relationship Id="rId94" Type="http://schemas.openxmlformats.org/officeDocument/2006/relationships/hyperlink" Target="http://support.dce.felk.cvut.cz/mediawiki/index.php/Dp_447_cz" TargetMode="External"/><Relationship Id="rId99" Type="http://schemas.openxmlformats.org/officeDocument/2006/relationships/header" Target="header1.xml"/><Relationship Id="rId101" Type="http://schemas.openxmlformats.org/officeDocument/2006/relationships/image" Target="media/image68.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4.wmf"/><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67.wmf"/><Relationship Id="rId104" Type="http://schemas.openxmlformats.org/officeDocument/2006/relationships/image" Target="media/image71.png"/><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hyperlink" Target="http://www.mathworks.com/products/simulink/" TargetMode="External"/><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image" Target="media/image16.png"/><Relationship Id="rId40" Type="http://schemas.openxmlformats.org/officeDocument/2006/relationships/image" Target="media/image28.wmf"/><Relationship Id="rId45" Type="http://schemas.openxmlformats.org/officeDocument/2006/relationships/oleObject" Target="embeddings/oleObject7.bin"/><Relationship Id="rId66" Type="http://schemas.openxmlformats.org/officeDocument/2006/relationships/image" Target="media/image49.png"/><Relationship Id="rId87" Type="http://schemas.openxmlformats.org/officeDocument/2006/relationships/hyperlink" Target="http://www.fm.tul.cz/esf0247/index.php?download=548" TargetMode="External"/><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oleObject" Target="embeddings/oleObject3.bin"/><Relationship Id="rId35" Type="http://schemas.openxmlformats.org/officeDocument/2006/relationships/image" Target="media/image23.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footer" Target="footer1.xml"/><Relationship Id="rId105"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55.png"/><Relationship Id="rId93" Type="http://schemas.openxmlformats.org/officeDocument/2006/relationships/hyperlink" Target="http://www.338.vsb.cz/PDF/HydroPriklad.pdf" TargetMode="External"/><Relationship Id="rId98" Type="http://schemas.openxmlformats.org/officeDocument/2006/relationships/oleObject" Target="embeddings/oleObject11.bin"/><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1.wmf"/><Relationship Id="rId67" Type="http://schemas.openxmlformats.org/officeDocument/2006/relationships/image" Target="media/image5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olo_000\Desktop\sablona-fai-2014.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C6BAB1-8DB7-43B3-B97F-79AA105A1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sablona-fai-2014</Template>
  <TotalTime>25943</TotalTime>
  <Pages>112</Pages>
  <Words>20367</Words>
  <Characters>120170</Characters>
  <Application>Microsoft Office Word</Application>
  <DocSecurity>0</DocSecurity>
  <Lines>1001</Lines>
  <Paragraphs>280</Paragraphs>
  <ScaleCrop>false</ScaleCrop>
  <HeadingPairs>
    <vt:vector size="2" baseType="variant">
      <vt:variant>
        <vt:lpstr>Název</vt:lpstr>
      </vt:variant>
      <vt:variant>
        <vt:i4>1</vt:i4>
      </vt:variant>
    </vt:vector>
  </HeadingPairs>
  <TitlesOfParts>
    <vt:vector size="1" baseType="lpstr">
      <vt:lpstr>Šablona -- Diplomová práce (fai)</vt:lpstr>
    </vt:vector>
  </TitlesOfParts>
  <Company>FaME UTB ve Zlíně</Company>
  <LinksUpToDate>false</LinksUpToDate>
  <CharactersWithSpaces>140257</CharactersWithSpaces>
  <SharedDoc>false</SharedDoc>
  <HLinks>
    <vt:vector size="126" baseType="variant">
      <vt:variant>
        <vt:i4>1310779</vt:i4>
      </vt:variant>
      <vt:variant>
        <vt:i4>133</vt:i4>
      </vt:variant>
      <vt:variant>
        <vt:i4>0</vt:i4>
      </vt:variant>
      <vt:variant>
        <vt:i4>5</vt:i4>
      </vt:variant>
      <vt:variant>
        <vt:lpwstr/>
      </vt:variant>
      <vt:variant>
        <vt:lpwstr>_Toc120888211</vt:lpwstr>
      </vt:variant>
      <vt:variant>
        <vt:i4>1310779</vt:i4>
      </vt:variant>
      <vt:variant>
        <vt:i4>127</vt:i4>
      </vt:variant>
      <vt:variant>
        <vt:i4>0</vt:i4>
      </vt:variant>
      <vt:variant>
        <vt:i4>5</vt:i4>
      </vt:variant>
      <vt:variant>
        <vt:lpwstr/>
      </vt:variant>
      <vt:variant>
        <vt:lpwstr>_Toc120888210</vt:lpwstr>
      </vt:variant>
      <vt:variant>
        <vt:i4>1376315</vt:i4>
      </vt:variant>
      <vt:variant>
        <vt:i4>121</vt:i4>
      </vt:variant>
      <vt:variant>
        <vt:i4>0</vt:i4>
      </vt:variant>
      <vt:variant>
        <vt:i4>5</vt:i4>
      </vt:variant>
      <vt:variant>
        <vt:lpwstr/>
      </vt:variant>
      <vt:variant>
        <vt:lpwstr>_Toc120888209</vt:lpwstr>
      </vt:variant>
      <vt:variant>
        <vt:i4>1376315</vt:i4>
      </vt:variant>
      <vt:variant>
        <vt:i4>115</vt:i4>
      </vt:variant>
      <vt:variant>
        <vt:i4>0</vt:i4>
      </vt:variant>
      <vt:variant>
        <vt:i4>5</vt:i4>
      </vt:variant>
      <vt:variant>
        <vt:lpwstr/>
      </vt:variant>
      <vt:variant>
        <vt:lpwstr>_Toc120888208</vt:lpwstr>
      </vt:variant>
      <vt:variant>
        <vt:i4>1376315</vt:i4>
      </vt:variant>
      <vt:variant>
        <vt:i4>109</vt:i4>
      </vt:variant>
      <vt:variant>
        <vt:i4>0</vt:i4>
      </vt:variant>
      <vt:variant>
        <vt:i4>5</vt:i4>
      </vt:variant>
      <vt:variant>
        <vt:lpwstr/>
      </vt:variant>
      <vt:variant>
        <vt:lpwstr>_Toc120888207</vt:lpwstr>
      </vt:variant>
      <vt:variant>
        <vt:i4>1376315</vt:i4>
      </vt:variant>
      <vt:variant>
        <vt:i4>103</vt:i4>
      </vt:variant>
      <vt:variant>
        <vt:i4>0</vt:i4>
      </vt:variant>
      <vt:variant>
        <vt:i4>5</vt:i4>
      </vt:variant>
      <vt:variant>
        <vt:lpwstr/>
      </vt:variant>
      <vt:variant>
        <vt:lpwstr>_Toc120888206</vt:lpwstr>
      </vt:variant>
      <vt:variant>
        <vt:i4>1376315</vt:i4>
      </vt:variant>
      <vt:variant>
        <vt:i4>97</vt:i4>
      </vt:variant>
      <vt:variant>
        <vt:i4>0</vt:i4>
      </vt:variant>
      <vt:variant>
        <vt:i4>5</vt:i4>
      </vt:variant>
      <vt:variant>
        <vt:lpwstr/>
      </vt:variant>
      <vt:variant>
        <vt:lpwstr>_Toc120888205</vt:lpwstr>
      </vt:variant>
      <vt:variant>
        <vt:i4>1376315</vt:i4>
      </vt:variant>
      <vt:variant>
        <vt:i4>91</vt:i4>
      </vt:variant>
      <vt:variant>
        <vt:i4>0</vt:i4>
      </vt:variant>
      <vt:variant>
        <vt:i4>5</vt:i4>
      </vt:variant>
      <vt:variant>
        <vt:lpwstr/>
      </vt:variant>
      <vt:variant>
        <vt:lpwstr>_Toc120888204</vt:lpwstr>
      </vt:variant>
      <vt:variant>
        <vt:i4>1376315</vt:i4>
      </vt:variant>
      <vt:variant>
        <vt:i4>85</vt:i4>
      </vt:variant>
      <vt:variant>
        <vt:i4>0</vt:i4>
      </vt:variant>
      <vt:variant>
        <vt:i4>5</vt:i4>
      </vt:variant>
      <vt:variant>
        <vt:lpwstr/>
      </vt:variant>
      <vt:variant>
        <vt:lpwstr>_Toc120888203</vt:lpwstr>
      </vt:variant>
      <vt:variant>
        <vt:i4>1376315</vt:i4>
      </vt:variant>
      <vt:variant>
        <vt:i4>79</vt:i4>
      </vt:variant>
      <vt:variant>
        <vt:i4>0</vt:i4>
      </vt:variant>
      <vt:variant>
        <vt:i4>5</vt:i4>
      </vt:variant>
      <vt:variant>
        <vt:lpwstr/>
      </vt:variant>
      <vt:variant>
        <vt:lpwstr>_Toc120888202</vt:lpwstr>
      </vt:variant>
      <vt:variant>
        <vt:i4>1376315</vt:i4>
      </vt:variant>
      <vt:variant>
        <vt:i4>73</vt:i4>
      </vt:variant>
      <vt:variant>
        <vt:i4>0</vt:i4>
      </vt:variant>
      <vt:variant>
        <vt:i4>5</vt:i4>
      </vt:variant>
      <vt:variant>
        <vt:lpwstr/>
      </vt:variant>
      <vt:variant>
        <vt:lpwstr>_Toc120888201</vt:lpwstr>
      </vt:variant>
      <vt:variant>
        <vt:i4>1376315</vt:i4>
      </vt:variant>
      <vt:variant>
        <vt:i4>67</vt:i4>
      </vt:variant>
      <vt:variant>
        <vt:i4>0</vt:i4>
      </vt:variant>
      <vt:variant>
        <vt:i4>5</vt:i4>
      </vt:variant>
      <vt:variant>
        <vt:lpwstr/>
      </vt:variant>
      <vt:variant>
        <vt:lpwstr>_Toc120888200</vt:lpwstr>
      </vt:variant>
      <vt:variant>
        <vt:i4>1835064</vt:i4>
      </vt:variant>
      <vt:variant>
        <vt:i4>61</vt:i4>
      </vt:variant>
      <vt:variant>
        <vt:i4>0</vt:i4>
      </vt:variant>
      <vt:variant>
        <vt:i4>5</vt:i4>
      </vt:variant>
      <vt:variant>
        <vt:lpwstr/>
      </vt:variant>
      <vt:variant>
        <vt:lpwstr>_Toc120888199</vt:lpwstr>
      </vt:variant>
      <vt:variant>
        <vt:i4>1835064</vt:i4>
      </vt:variant>
      <vt:variant>
        <vt:i4>55</vt:i4>
      </vt:variant>
      <vt:variant>
        <vt:i4>0</vt:i4>
      </vt:variant>
      <vt:variant>
        <vt:i4>5</vt:i4>
      </vt:variant>
      <vt:variant>
        <vt:lpwstr/>
      </vt:variant>
      <vt:variant>
        <vt:lpwstr>_Toc120888198</vt:lpwstr>
      </vt:variant>
      <vt:variant>
        <vt:i4>1835064</vt:i4>
      </vt:variant>
      <vt:variant>
        <vt:i4>49</vt:i4>
      </vt:variant>
      <vt:variant>
        <vt:i4>0</vt:i4>
      </vt:variant>
      <vt:variant>
        <vt:i4>5</vt:i4>
      </vt:variant>
      <vt:variant>
        <vt:lpwstr/>
      </vt:variant>
      <vt:variant>
        <vt:lpwstr>_Toc120888197</vt:lpwstr>
      </vt:variant>
      <vt:variant>
        <vt:i4>1835064</vt:i4>
      </vt:variant>
      <vt:variant>
        <vt:i4>43</vt:i4>
      </vt:variant>
      <vt:variant>
        <vt:i4>0</vt:i4>
      </vt:variant>
      <vt:variant>
        <vt:i4>5</vt:i4>
      </vt:variant>
      <vt:variant>
        <vt:lpwstr/>
      </vt:variant>
      <vt:variant>
        <vt:lpwstr>_Toc120888196</vt:lpwstr>
      </vt:variant>
      <vt:variant>
        <vt:i4>1835064</vt:i4>
      </vt:variant>
      <vt:variant>
        <vt:i4>37</vt:i4>
      </vt:variant>
      <vt:variant>
        <vt:i4>0</vt:i4>
      </vt:variant>
      <vt:variant>
        <vt:i4>5</vt:i4>
      </vt:variant>
      <vt:variant>
        <vt:lpwstr/>
      </vt:variant>
      <vt:variant>
        <vt:lpwstr>_Toc120888195</vt:lpwstr>
      </vt:variant>
      <vt:variant>
        <vt:i4>1835064</vt:i4>
      </vt:variant>
      <vt:variant>
        <vt:i4>31</vt:i4>
      </vt:variant>
      <vt:variant>
        <vt:i4>0</vt:i4>
      </vt:variant>
      <vt:variant>
        <vt:i4>5</vt:i4>
      </vt:variant>
      <vt:variant>
        <vt:lpwstr/>
      </vt:variant>
      <vt:variant>
        <vt:lpwstr>_Toc120888194</vt:lpwstr>
      </vt:variant>
      <vt:variant>
        <vt:i4>1835064</vt:i4>
      </vt:variant>
      <vt:variant>
        <vt:i4>25</vt:i4>
      </vt:variant>
      <vt:variant>
        <vt:i4>0</vt:i4>
      </vt:variant>
      <vt:variant>
        <vt:i4>5</vt:i4>
      </vt:variant>
      <vt:variant>
        <vt:lpwstr/>
      </vt:variant>
      <vt:variant>
        <vt:lpwstr>_Toc120888193</vt:lpwstr>
      </vt:variant>
      <vt:variant>
        <vt:i4>1835064</vt:i4>
      </vt:variant>
      <vt:variant>
        <vt:i4>19</vt:i4>
      </vt:variant>
      <vt:variant>
        <vt:i4>0</vt:i4>
      </vt:variant>
      <vt:variant>
        <vt:i4>5</vt:i4>
      </vt:variant>
      <vt:variant>
        <vt:lpwstr/>
      </vt:variant>
      <vt:variant>
        <vt:lpwstr>_Toc120888192</vt:lpwstr>
      </vt:variant>
      <vt:variant>
        <vt:i4>1835064</vt:i4>
      </vt:variant>
      <vt:variant>
        <vt:i4>13</vt:i4>
      </vt:variant>
      <vt:variant>
        <vt:i4>0</vt:i4>
      </vt:variant>
      <vt:variant>
        <vt:i4>5</vt:i4>
      </vt:variant>
      <vt:variant>
        <vt:lpwstr/>
      </vt:variant>
      <vt:variant>
        <vt:lpwstr>_Toc120888191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(fai)</dc:title>
  <dc:subject/>
  <dc:creator>oolo@seznam.cz</dc:creator>
  <cp:keywords/>
  <dc:description/>
  <cp:lastModifiedBy>oolo@seznam.cz</cp:lastModifiedBy>
  <cp:revision>179</cp:revision>
  <cp:lastPrinted>2015-05-11T09:50:00Z</cp:lastPrinted>
  <dcterms:created xsi:type="dcterms:W3CDTF">2015-04-04T12:05:00Z</dcterms:created>
  <dcterms:modified xsi:type="dcterms:W3CDTF">2015-05-11T11:24:00Z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