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735C34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A31D8">
        <w:rPr>
          <w:b/>
          <w:i/>
          <w:sz w:val="22"/>
          <w:szCs w:val="22"/>
        </w:rPr>
        <w:t>Aneta Jeřábková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35C34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A31D8">
        <w:rPr>
          <w:b/>
          <w:i/>
          <w:sz w:val="22"/>
          <w:szCs w:val="22"/>
        </w:rPr>
        <w:t>Ing. Ludmila Kozubíková,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A31D8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5A31D8">
        <w:rPr>
          <w:b/>
          <w:i/>
          <w:sz w:val="22"/>
          <w:szCs w:val="22"/>
        </w:rPr>
        <w:t>Analýza nákladů a jejich řízení ve firmě YANNIC Plast, s. r. 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b/>
                <w:snapToGrid w:val="0"/>
                <w:color w:val="000000"/>
              </w:rPr>
            </w:r>
            <w:r w:rsidR="00735C3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b/>
                <w:snapToGrid w:val="0"/>
                <w:color w:val="000000"/>
              </w:rPr>
            </w:r>
            <w:r w:rsidR="00735C3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b/>
                <w:snapToGrid w:val="0"/>
                <w:color w:val="000000"/>
              </w:rPr>
            </w:r>
            <w:r w:rsidR="00735C3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b/>
                <w:snapToGrid w:val="0"/>
                <w:color w:val="000000"/>
              </w:rPr>
            </w:r>
            <w:r w:rsidR="00735C3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b/>
                <w:snapToGrid w:val="0"/>
                <w:color w:val="000000"/>
              </w:rPr>
            </w:r>
            <w:r w:rsidR="00735C3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b/>
                <w:snapToGrid w:val="0"/>
                <w:color w:val="000000"/>
              </w:rPr>
            </w:r>
            <w:r w:rsidR="00735C3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35C34">
              <w:rPr>
                <w:snapToGrid w:val="0"/>
                <w:color w:val="000000"/>
              </w:rPr>
            </w:r>
            <w:r w:rsidR="00735C3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AE5CA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326A6">
              <w:rPr>
                <w:b/>
                <w:snapToGrid w:val="0"/>
                <w:color w:val="000000"/>
              </w:rPr>
              <w:t>1</w:t>
            </w:r>
            <w:r w:rsidR="00AE5CAA">
              <w:rPr>
                <w:b/>
                <w:snapToGrid w:val="0"/>
                <w:color w:val="000000"/>
              </w:rPr>
              <w:t>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C82B87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166C4">
        <w:rPr>
          <w:i/>
          <w:noProof/>
        </w:rPr>
        <w:t>Cílem BP studentky Anety Jeřábkové byla analýza nákladů a jejich řízení ve firmě YANNIC Plast, s. r. o..</w:t>
      </w:r>
      <w:r w:rsidR="008B6A85">
        <w:rPr>
          <w:i/>
          <w:noProof/>
        </w:rPr>
        <w:t xml:space="preserve"> Z hlediska formálního se v práci vyskytuje několik nevhodně použitých stylistických obratů a gramatických chyb. Po obsahové stránce není v praktické části zcela patrné, které informace pocházejí z interních materiálů společnosti a </w:t>
      </w:r>
      <w:r w:rsidR="00C82B87">
        <w:rPr>
          <w:i/>
          <w:noProof/>
        </w:rPr>
        <w:t>které jsou naopak výsledkem vlastního zpracování studentky, čemuž přispívá i označení zdroje tab. 8-11. V některých částech chybí systémová návaznost (např. studentka pozitivně hodnotí používání flexibilních rozpočtů ve společnosti, přičemž v předchozí části hovoří o nepropracovaném systému rozpočtů a o flexibilních rozpočtech se vůbec nezmiňuje).</w:t>
      </w:r>
    </w:p>
    <w:p w:rsidR="00C82B87" w:rsidRDefault="00C82B87" w:rsidP="003E1491">
      <w:pPr>
        <w:rPr>
          <w:i/>
          <w:noProof/>
        </w:rPr>
      </w:pPr>
    </w:p>
    <w:p w:rsidR="00AE5CAA" w:rsidRDefault="00C82B87" w:rsidP="003E1491">
      <w:pPr>
        <w:rPr>
          <w:i/>
          <w:noProof/>
        </w:rPr>
      </w:pPr>
      <w:r>
        <w:rPr>
          <w:i/>
          <w:noProof/>
        </w:rPr>
        <w:t xml:space="preserve">1) </w:t>
      </w:r>
      <w:r w:rsidR="00AE5CAA">
        <w:rPr>
          <w:i/>
          <w:noProof/>
        </w:rPr>
        <w:t>Je možné použít pro rozklad nákladů na fixní a variabilní i jiné metody než klasifikační analýzu, kterou jste použila?</w:t>
      </w:r>
    </w:p>
    <w:p w:rsidR="00AE5CAA" w:rsidRDefault="00AE5CAA" w:rsidP="003E1491">
      <w:pPr>
        <w:rPr>
          <w:i/>
          <w:noProof/>
        </w:rPr>
      </w:pPr>
      <w:r>
        <w:rPr>
          <w:i/>
          <w:noProof/>
        </w:rPr>
        <w:t>2) Bylo by možné uvažovat o zařazení nákladů na technický rozvoj do správní režie? (str. 55)</w:t>
      </w:r>
    </w:p>
    <w:p w:rsidR="00AE5CAA" w:rsidRDefault="00AE5CAA" w:rsidP="003E1491">
      <w:pPr>
        <w:rPr>
          <w:i/>
          <w:noProof/>
        </w:rPr>
      </w:pPr>
      <w:r>
        <w:rPr>
          <w:i/>
          <w:noProof/>
        </w:rPr>
        <w:t>3) Doporučujete společnosti účelově členit náklady v nákladovém účetnictví. Je prakticky pro společnost akceptovatelné a realizovatelné, mj. i z finančních důvodů?</w:t>
      </w: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35C34">
        <w:rPr>
          <w:i/>
        </w:rPr>
      </w:r>
      <w:r w:rsidR="00735C34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35C34">
        <w:rPr>
          <w:i/>
        </w:rPr>
      </w:r>
      <w:r w:rsidR="00735C34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E35C96">
        <w:rPr>
          <w:i/>
          <w:noProof/>
        </w:rPr>
        <w:t>2</w:t>
      </w:r>
      <w:r w:rsidR="003906E5">
        <w:rPr>
          <w:i/>
          <w:noProof/>
        </w:rPr>
        <w:t>5</w:t>
      </w:r>
      <w:bookmarkStart w:id="10" w:name="_GoBack"/>
      <w:bookmarkEnd w:id="10"/>
      <w:r w:rsidR="00E35C96">
        <w:rPr>
          <w:i/>
          <w:noProof/>
        </w:rPr>
        <w:t>. května 2015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35C34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5C34" w:rsidRDefault="00735C34">
      <w:r>
        <w:separator/>
      </w:r>
    </w:p>
  </w:endnote>
  <w:endnote w:type="continuationSeparator" w:id="0">
    <w:p w:rsidR="00735C34" w:rsidRDefault="00735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5C34" w:rsidRDefault="00735C34">
      <w:r>
        <w:separator/>
      </w:r>
    </w:p>
  </w:footnote>
  <w:footnote w:type="continuationSeparator" w:id="0">
    <w:p w:rsidR="00735C34" w:rsidRDefault="00735C3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8E3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906E5"/>
    <w:rsid w:val="003C6485"/>
    <w:rsid w:val="003D36A5"/>
    <w:rsid w:val="003E1491"/>
    <w:rsid w:val="00412058"/>
    <w:rsid w:val="0042254A"/>
    <w:rsid w:val="00467978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A31D8"/>
    <w:rsid w:val="005B2F76"/>
    <w:rsid w:val="005C5600"/>
    <w:rsid w:val="005C64F3"/>
    <w:rsid w:val="005E1278"/>
    <w:rsid w:val="005F679A"/>
    <w:rsid w:val="005F755D"/>
    <w:rsid w:val="006166C4"/>
    <w:rsid w:val="006671D8"/>
    <w:rsid w:val="006B48EF"/>
    <w:rsid w:val="006F1B78"/>
    <w:rsid w:val="006F1D5B"/>
    <w:rsid w:val="00727728"/>
    <w:rsid w:val="007358A5"/>
    <w:rsid w:val="00735C34"/>
    <w:rsid w:val="00743C53"/>
    <w:rsid w:val="00747CA6"/>
    <w:rsid w:val="00750650"/>
    <w:rsid w:val="00762294"/>
    <w:rsid w:val="0076724C"/>
    <w:rsid w:val="007D3E97"/>
    <w:rsid w:val="007D6146"/>
    <w:rsid w:val="00812F58"/>
    <w:rsid w:val="008326A6"/>
    <w:rsid w:val="008375DD"/>
    <w:rsid w:val="00837ABF"/>
    <w:rsid w:val="008664B3"/>
    <w:rsid w:val="00873AF9"/>
    <w:rsid w:val="008875A8"/>
    <w:rsid w:val="00897167"/>
    <w:rsid w:val="008B6839"/>
    <w:rsid w:val="008B6A85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AE5CAA"/>
    <w:rsid w:val="00B23519"/>
    <w:rsid w:val="00B3178F"/>
    <w:rsid w:val="00B6346A"/>
    <w:rsid w:val="00BD2227"/>
    <w:rsid w:val="00BF307F"/>
    <w:rsid w:val="00BF6B5D"/>
    <w:rsid w:val="00C2327A"/>
    <w:rsid w:val="00C30044"/>
    <w:rsid w:val="00C36378"/>
    <w:rsid w:val="00C447A8"/>
    <w:rsid w:val="00C72298"/>
    <w:rsid w:val="00C82B87"/>
    <w:rsid w:val="00C9306F"/>
    <w:rsid w:val="00CA690C"/>
    <w:rsid w:val="00CB4E27"/>
    <w:rsid w:val="00CD1219"/>
    <w:rsid w:val="00D71CB4"/>
    <w:rsid w:val="00DC219A"/>
    <w:rsid w:val="00DF1948"/>
    <w:rsid w:val="00E1292E"/>
    <w:rsid w:val="00E35C96"/>
    <w:rsid w:val="00E366A1"/>
    <w:rsid w:val="00E70D63"/>
    <w:rsid w:val="00E725B3"/>
    <w:rsid w:val="00EA1635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F8079AA-9345-43D3-9172-D26B15FDD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2</Pages>
  <Words>605</Words>
  <Characters>3574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8</cp:revision>
  <cp:lastPrinted>2014-07-24T08:52:00Z</cp:lastPrinted>
  <dcterms:created xsi:type="dcterms:W3CDTF">2015-05-19T11:14:00Z</dcterms:created>
  <dcterms:modified xsi:type="dcterms:W3CDTF">2015-05-26T06:17:00Z</dcterms:modified>
</cp:coreProperties>
</file>