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6816B4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B48CF">
        <w:fldChar w:fldCharType="separate"/>
      </w:r>
      <w:r w:rsidR="006816B4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6816B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816B4" w:rsidRPr="00F506F8">
        <w:rPr>
          <w:b/>
          <w:i/>
          <w:sz w:val="22"/>
          <w:szCs w:val="22"/>
        </w:rPr>
      </w:r>
      <w:r w:rsidR="006816B4" w:rsidRPr="00F506F8">
        <w:rPr>
          <w:b/>
          <w:i/>
          <w:sz w:val="22"/>
          <w:szCs w:val="22"/>
        </w:rPr>
        <w:fldChar w:fldCharType="separate"/>
      </w:r>
      <w:r w:rsidR="00E61076">
        <w:rPr>
          <w:b/>
          <w:i/>
          <w:sz w:val="22"/>
          <w:szCs w:val="22"/>
        </w:rPr>
        <w:t>Ján Poldruhák</w:t>
      </w:r>
      <w:r w:rsidR="006816B4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6816B4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B48CF">
        <w:fldChar w:fldCharType="separate"/>
      </w:r>
      <w:r w:rsidR="006816B4">
        <w:fldChar w:fldCharType="end"/>
      </w:r>
      <w:bookmarkEnd w:id="3"/>
      <w:r>
        <w:t xml:space="preserve"> DP:</w:t>
      </w:r>
      <w:bookmarkStart w:id="4" w:name="Text2"/>
      <w:r w:rsidR="006816B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816B4" w:rsidRPr="00F506F8">
        <w:rPr>
          <w:b/>
          <w:i/>
          <w:sz w:val="22"/>
          <w:szCs w:val="22"/>
        </w:rPr>
      </w:r>
      <w:r w:rsidR="006816B4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6816B4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6816B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816B4" w:rsidRPr="00F506F8">
        <w:rPr>
          <w:b/>
          <w:i/>
          <w:sz w:val="22"/>
          <w:szCs w:val="22"/>
        </w:rPr>
      </w:r>
      <w:r w:rsidR="006816B4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6816B4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6816B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816B4" w:rsidRPr="007358A5">
        <w:rPr>
          <w:b/>
          <w:i/>
          <w:sz w:val="22"/>
          <w:szCs w:val="22"/>
        </w:rPr>
      </w:r>
      <w:r w:rsidR="006816B4" w:rsidRPr="007358A5">
        <w:rPr>
          <w:b/>
          <w:i/>
          <w:sz w:val="22"/>
          <w:szCs w:val="22"/>
        </w:rPr>
        <w:fldChar w:fldCharType="separate"/>
      </w:r>
      <w:r w:rsidR="00956D5F">
        <w:rPr>
          <w:b/>
          <w:i/>
          <w:sz w:val="22"/>
          <w:szCs w:val="22"/>
        </w:rPr>
        <w:t xml:space="preserve">Projekt </w:t>
      </w:r>
      <w:r w:rsidR="00E61076">
        <w:rPr>
          <w:b/>
          <w:i/>
          <w:sz w:val="22"/>
          <w:szCs w:val="22"/>
        </w:rPr>
        <w:t>zhodnocování rodinného</w:t>
      </w:r>
      <w:r w:rsidR="00956D5F">
        <w:rPr>
          <w:b/>
          <w:i/>
          <w:sz w:val="22"/>
          <w:szCs w:val="22"/>
        </w:rPr>
        <w:t xml:space="preserve"> majetku na </w:t>
      </w:r>
      <w:r w:rsidR="00E61076">
        <w:rPr>
          <w:b/>
          <w:i/>
          <w:sz w:val="22"/>
          <w:szCs w:val="22"/>
        </w:rPr>
        <w:t>kapitálovém trhu</w:t>
      </w:r>
      <w:r w:rsidR="006816B4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816B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816B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816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b/>
                <w:snapToGrid w:val="0"/>
                <w:color w:val="000000"/>
              </w:rPr>
            </w:r>
            <w:r w:rsidR="006B4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816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816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48CF">
              <w:rPr>
                <w:snapToGrid w:val="0"/>
                <w:color w:val="000000"/>
              </w:rPr>
            </w:r>
            <w:r w:rsidR="006B4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816B4" w:rsidP="006A7B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A7BF9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E0811" w:rsidRDefault="006816B4" w:rsidP="0092528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5283">
        <w:rPr>
          <w:i/>
        </w:rPr>
        <w:t xml:space="preserve">Student </w:t>
      </w:r>
      <w:r w:rsidR="006A7BF9">
        <w:rPr>
          <w:i/>
        </w:rPr>
        <w:t>Ján Poldruhák si zvolil</w:t>
      </w:r>
      <w:r w:rsidR="00925283">
        <w:rPr>
          <w:i/>
        </w:rPr>
        <w:t xml:space="preserve"> náročné téma. Literární rešerše není příliš kritická a je pojatá spíše jako výpis z knih českých autorů. Úplně chybí současné vědecké články nebo nejnovější výzkum dané oblasti. Analýza je zpracována </w:t>
      </w:r>
      <w:r w:rsidR="002168D0">
        <w:rPr>
          <w:i/>
        </w:rPr>
        <w:t>obecně</w:t>
      </w:r>
      <w:r w:rsidR="00925283">
        <w:rPr>
          <w:i/>
        </w:rPr>
        <w:t>, u daných akciových společností je analýza velice povrchní, absolutně nevypovídá o finančním zdraví jednotlivých a.s., a nedává žádný argument pro rozhodovací proces.</w:t>
      </w:r>
      <w:r w:rsidR="006A7BF9">
        <w:rPr>
          <w:i/>
        </w:rPr>
        <w:t>Technická analýza chybí ú</w:t>
      </w:r>
      <w:r w:rsidR="002168D0">
        <w:rPr>
          <w:i/>
        </w:rPr>
        <w:t>plně, přestože v zásadách ji student má napsanou.</w:t>
      </w:r>
      <w:r w:rsidR="00637B35">
        <w:rPr>
          <w:i/>
        </w:rPr>
        <w:t>Je chvál</w:t>
      </w:r>
      <w:r w:rsidR="00797608">
        <w:rPr>
          <w:i/>
        </w:rPr>
        <w:t>y</w:t>
      </w:r>
      <w:r w:rsidR="00637B35">
        <w:rPr>
          <w:i/>
        </w:rPr>
        <w:t xml:space="preserve">hodné, že student vynaložil na prokázání správnosti výběru akcií do portfolia reálné finanční prostředky a prakticky využil nabyté znalosti. </w:t>
      </w:r>
      <w:r w:rsidR="002168D0">
        <w:rPr>
          <w:i/>
        </w:rPr>
        <w:t xml:space="preserve">Není zcela jasné, jakým způsobem student filtroval akcie, které vybral, protože na základě jím zvolených kritérií by se daly vybrat stovky podobných. </w:t>
      </w:r>
      <w:r w:rsidR="00637B35">
        <w:rPr>
          <w:i/>
        </w:rPr>
        <w:t xml:space="preserve">V závěru srovnává svoji investici se zhodnocením peněz na </w:t>
      </w:r>
      <w:r w:rsidR="002168D0">
        <w:rPr>
          <w:i/>
        </w:rPr>
        <w:t>termínovaném</w:t>
      </w:r>
      <w:r w:rsidR="00637B35">
        <w:rPr>
          <w:i/>
        </w:rPr>
        <w:t xml:space="preserve"> nebo spořícím účtu, což není možné, neboť míra rizika u akciové investice je mnohonásobně vyšší než u peněz na účtu. </w:t>
      </w:r>
      <w:r w:rsidR="00797608">
        <w:rPr>
          <w:i/>
        </w:rPr>
        <w:t xml:space="preserve">Doporučuji buď vybrat jiný benchmark, </w:t>
      </w:r>
      <w:r w:rsidR="002E0811">
        <w:rPr>
          <w:i/>
        </w:rPr>
        <w:t>a</w:t>
      </w:r>
      <w:r w:rsidR="00797608">
        <w:rPr>
          <w:i/>
        </w:rPr>
        <w:t>nebo použít výpočet zohledňující poměr risku ku zisku</w:t>
      </w:r>
      <w:r w:rsidR="002E0811">
        <w:rPr>
          <w:i/>
        </w:rPr>
        <w:t>.</w:t>
      </w:r>
      <w:r w:rsidR="002168D0">
        <w:rPr>
          <w:i/>
        </w:rPr>
        <w:t xml:space="preserve"> Práce obsahuje hodně jazykových chyb, špatných formulací a překlepů.</w:t>
      </w:r>
    </w:p>
    <w:p w:rsidR="002E0811" w:rsidRDefault="002E0811" w:rsidP="00925283">
      <w:pPr>
        <w:rPr>
          <w:i/>
        </w:rPr>
      </w:pPr>
      <w:r>
        <w:rPr>
          <w:i/>
        </w:rPr>
        <w:t>Otázky:</w:t>
      </w:r>
    </w:p>
    <w:p w:rsidR="002E0811" w:rsidRDefault="002E0811" w:rsidP="00925283">
      <w:pPr>
        <w:rPr>
          <w:i/>
        </w:rPr>
      </w:pPr>
      <w:r>
        <w:rPr>
          <w:i/>
        </w:rPr>
        <w:t xml:space="preserve">1) </w:t>
      </w:r>
      <w:r w:rsidR="002168D0">
        <w:rPr>
          <w:i/>
        </w:rPr>
        <w:t>Proč vám chybí technická analýza v praktické části?</w:t>
      </w:r>
    </w:p>
    <w:p w:rsidR="00845B98" w:rsidRPr="00AE58C9" w:rsidRDefault="002E0811" w:rsidP="00925283">
      <w:pPr>
        <w:rPr>
          <w:i/>
        </w:rPr>
      </w:pPr>
      <w:r>
        <w:rPr>
          <w:i/>
        </w:rPr>
        <w:t>2)</w:t>
      </w:r>
      <w:r w:rsidR="002168D0">
        <w:rPr>
          <w:i/>
        </w:rPr>
        <w:t xml:space="preserve"> Co vás vedlo k tomu, že jste akcie ohodnotil jako fundamentálně dobré, koupil jste je a za jeden měsíc prodal? </w:t>
      </w:r>
      <w:r w:rsidR="00597BA5">
        <w:rPr>
          <w:i/>
        </w:rPr>
        <w:t xml:space="preserve">Všechny akcie jste měl jeden měsíc.Myslíte si, že na základě takto krátkého období prokážete úspěšnost vaší investiční strategie? </w:t>
      </w:r>
      <w:r w:rsidR="006816B4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816B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B48CF">
        <w:rPr>
          <w:i/>
        </w:rPr>
      </w:r>
      <w:r w:rsidR="006B48CF">
        <w:rPr>
          <w:i/>
        </w:rPr>
        <w:fldChar w:fldCharType="separate"/>
      </w:r>
      <w:r w:rsidR="006816B4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816B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B48CF">
        <w:rPr>
          <w:i/>
        </w:rPr>
      </w:r>
      <w:r w:rsidR="006B48CF">
        <w:rPr>
          <w:i/>
        </w:rPr>
        <w:fldChar w:fldCharType="separate"/>
      </w:r>
      <w:r w:rsidR="006816B4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816B4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816B4" w:rsidRPr="00936F44">
        <w:rPr>
          <w:i/>
        </w:rPr>
      </w:r>
      <w:r w:rsidR="006816B4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6816B4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816B4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B48CF">
        <w:fldChar w:fldCharType="separate"/>
      </w:r>
      <w:r w:rsidR="006816B4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8CF" w:rsidRDefault="006B48CF">
      <w:r>
        <w:separator/>
      </w:r>
    </w:p>
  </w:endnote>
  <w:endnote w:type="continuationSeparator" w:id="0">
    <w:p w:rsidR="006B48CF" w:rsidRDefault="006B4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8CF" w:rsidRDefault="006B48CF">
      <w:r>
        <w:separator/>
      </w:r>
    </w:p>
  </w:footnote>
  <w:footnote w:type="continuationSeparator" w:id="0">
    <w:p w:rsidR="006B48CF" w:rsidRDefault="006B48CF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80D9E"/>
    <w:rsid w:val="00186336"/>
    <w:rsid w:val="001A6516"/>
    <w:rsid w:val="001A6F9F"/>
    <w:rsid w:val="001B5B85"/>
    <w:rsid w:val="001E0D4A"/>
    <w:rsid w:val="002126D4"/>
    <w:rsid w:val="002168D0"/>
    <w:rsid w:val="00240D6D"/>
    <w:rsid w:val="00246CC0"/>
    <w:rsid w:val="002639CA"/>
    <w:rsid w:val="00292769"/>
    <w:rsid w:val="00296250"/>
    <w:rsid w:val="002A4678"/>
    <w:rsid w:val="002B5820"/>
    <w:rsid w:val="002E04A7"/>
    <w:rsid w:val="002E0811"/>
    <w:rsid w:val="00314823"/>
    <w:rsid w:val="00347E98"/>
    <w:rsid w:val="003526FB"/>
    <w:rsid w:val="003818AE"/>
    <w:rsid w:val="003B5CE6"/>
    <w:rsid w:val="003C6429"/>
    <w:rsid w:val="003C6485"/>
    <w:rsid w:val="003D36A5"/>
    <w:rsid w:val="003F36E0"/>
    <w:rsid w:val="003F5616"/>
    <w:rsid w:val="004055A2"/>
    <w:rsid w:val="00412058"/>
    <w:rsid w:val="00474757"/>
    <w:rsid w:val="004866B5"/>
    <w:rsid w:val="004F54EE"/>
    <w:rsid w:val="005306E6"/>
    <w:rsid w:val="005358E6"/>
    <w:rsid w:val="00566326"/>
    <w:rsid w:val="00580F5F"/>
    <w:rsid w:val="005910F7"/>
    <w:rsid w:val="00591991"/>
    <w:rsid w:val="00597BA5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37B35"/>
    <w:rsid w:val="006671D8"/>
    <w:rsid w:val="006816B4"/>
    <w:rsid w:val="006A7BF9"/>
    <w:rsid w:val="006B48CF"/>
    <w:rsid w:val="006F05D0"/>
    <w:rsid w:val="00727728"/>
    <w:rsid w:val="007358A5"/>
    <w:rsid w:val="00747CA6"/>
    <w:rsid w:val="00750650"/>
    <w:rsid w:val="00762294"/>
    <w:rsid w:val="0076724C"/>
    <w:rsid w:val="00797608"/>
    <w:rsid w:val="007D3E97"/>
    <w:rsid w:val="007D6146"/>
    <w:rsid w:val="00804E05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C1285"/>
    <w:rsid w:val="00925283"/>
    <w:rsid w:val="00936F44"/>
    <w:rsid w:val="00956D5F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259ED"/>
    <w:rsid w:val="00B3178F"/>
    <w:rsid w:val="00B6346A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5C93"/>
    <w:rsid w:val="00E61076"/>
    <w:rsid w:val="00E70B85"/>
    <w:rsid w:val="00E70D63"/>
    <w:rsid w:val="00E725B3"/>
    <w:rsid w:val="00E776A3"/>
    <w:rsid w:val="00EC622D"/>
    <w:rsid w:val="00ED2CDE"/>
    <w:rsid w:val="00F30FB7"/>
    <w:rsid w:val="00F506F8"/>
    <w:rsid w:val="00F85FF5"/>
    <w:rsid w:val="00F8725E"/>
    <w:rsid w:val="00F93E10"/>
    <w:rsid w:val="00FB1E25"/>
    <w:rsid w:val="00FC0F45"/>
    <w:rsid w:val="00FD3EC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2015-05-20T05:34:00Z</cp:lastPrinted>
  <dcterms:created xsi:type="dcterms:W3CDTF">2015-05-20T05:34:00Z</dcterms:created>
  <dcterms:modified xsi:type="dcterms:W3CDTF">2015-05-20T05:34:00Z</dcterms:modified>
</cp:coreProperties>
</file>