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8768C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1556DE">
        <w:rPr>
          <w:b/>
          <w:i/>
          <w:sz w:val="22"/>
          <w:szCs w:val="22"/>
        </w:rPr>
        <w:t xml:space="preserve">Bc. Michal </w:t>
      </w:r>
      <w:proofErr w:type="spellStart"/>
      <w:r w:rsidR="001556DE">
        <w:rPr>
          <w:b/>
          <w:i/>
          <w:sz w:val="22"/>
          <w:szCs w:val="22"/>
        </w:rPr>
        <w:t>Františ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8768C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1556DE">
        <w:rPr>
          <w:b/>
          <w:i/>
          <w:sz w:val="22"/>
          <w:szCs w:val="22"/>
        </w:rPr>
        <w:t>Ing. Tomáš Janů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1556DE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1556DE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1556DE" w:rsidRPr="001556DE">
        <w:rPr>
          <w:b/>
          <w:i/>
          <w:sz w:val="22"/>
          <w:szCs w:val="22"/>
        </w:rPr>
        <w:t xml:space="preserve">Řízení kvality softwaru ve společnosti XY 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69B0">
              <w:rPr>
                <w:b/>
                <w:snapToGrid w:val="0"/>
                <w:color w:val="000000"/>
              </w:rPr>
            </w:r>
            <w:r w:rsidR="00C8768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69B0">
              <w:rPr>
                <w:snapToGrid w:val="0"/>
                <w:color w:val="000000"/>
              </w:rPr>
            </w:r>
            <w:r w:rsidR="00C876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0E30">
              <w:rPr>
                <w:snapToGrid w:val="0"/>
                <w:color w:val="000000"/>
              </w:rPr>
            </w:r>
            <w:r w:rsidR="00C876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20E30">
              <w:rPr>
                <w:snapToGrid w:val="0"/>
                <w:color w:val="000000"/>
              </w:rPr>
            </w:r>
            <w:r w:rsidR="00C876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69B0">
              <w:rPr>
                <w:b/>
                <w:snapToGrid w:val="0"/>
                <w:color w:val="000000"/>
              </w:rPr>
            </w:r>
            <w:r w:rsidR="00C8768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556DE">
              <w:rPr>
                <w:snapToGrid w:val="0"/>
                <w:color w:val="000000"/>
              </w:rPr>
            </w:r>
            <w:r w:rsidR="00C876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34336">
              <w:rPr>
                <w:snapToGrid w:val="0"/>
                <w:color w:val="000000"/>
              </w:rPr>
            </w:r>
            <w:r w:rsidR="00C876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34336">
              <w:rPr>
                <w:snapToGrid w:val="0"/>
                <w:color w:val="000000"/>
              </w:rPr>
            </w:r>
            <w:r w:rsidR="00C876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34336">
              <w:rPr>
                <w:snapToGrid w:val="0"/>
                <w:color w:val="000000"/>
              </w:rPr>
            </w:r>
            <w:r w:rsidR="00C876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69B0">
              <w:rPr>
                <w:b/>
                <w:snapToGrid w:val="0"/>
                <w:color w:val="000000"/>
              </w:rPr>
            </w:r>
            <w:r w:rsidR="00C8768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38DF">
              <w:rPr>
                <w:snapToGrid w:val="0"/>
                <w:color w:val="000000"/>
              </w:rPr>
            </w:r>
            <w:r w:rsidR="00C876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38DF">
              <w:rPr>
                <w:snapToGrid w:val="0"/>
                <w:color w:val="000000"/>
              </w:rPr>
            </w:r>
            <w:r w:rsidR="00C876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38DF">
              <w:rPr>
                <w:snapToGrid w:val="0"/>
                <w:color w:val="000000"/>
              </w:rPr>
            </w:r>
            <w:r w:rsidR="00C876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69B0">
              <w:rPr>
                <w:b/>
                <w:snapToGrid w:val="0"/>
                <w:color w:val="000000"/>
              </w:rPr>
            </w:r>
            <w:r w:rsidR="00C8768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D138A">
              <w:rPr>
                <w:snapToGrid w:val="0"/>
                <w:color w:val="000000"/>
              </w:rPr>
            </w:r>
            <w:r w:rsidR="00C876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D138A">
              <w:rPr>
                <w:snapToGrid w:val="0"/>
                <w:color w:val="000000"/>
              </w:rPr>
            </w:r>
            <w:r w:rsidR="00C876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D138A">
              <w:rPr>
                <w:snapToGrid w:val="0"/>
                <w:color w:val="000000"/>
              </w:rPr>
            </w:r>
            <w:r w:rsidR="00C876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A0">
              <w:rPr>
                <w:snapToGrid w:val="0"/>
                <w:color w:val="000000"/>
              </w:rPr>
            </w:r>
            <w:r w:rsidR="00C876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D138A">
              <w:rPr>
                <w:snapToGrid w:val="0"/>
                <w:color w:val="000000"/>
              </w:rPr>
            </w:r>
            <w:r w:rsidR="00C876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69B0">
              <w:rPr>
                <w:b/>
                <w:snapToGrid w:val="0"/>
                <w:color w:val="000000"/>
              </w:rPr>
            </w:r>
            <w:r w:rsidR="00C8768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69B0">
              <w:rPr>
                <w:snapToGrid w:val="0"/>
                <w:color w:val="000000"/>
              </w:rPr>
            </w:r>
            <w:r w:rsidR="00C876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69B0">
              <w:rPr>
                <w:snapToGrid w:val="0"/>
                <w:color w:val="000000"/>
              </w:rPr>
            </w:r>
            <w:r w:rsidR="00C876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69B0">
              <w:rPr>
                <w:snapToGrid w:val="0"/>
                <w:color w:val="000000"/>
              </w:rPr>
            </w:r>
            <w:r w:rsidR="00C876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69B0">
              <w:rPr>
                <w:snapToGrid w:val="0"/>
                <w:color w:val="000000"/>
              </w:rPr>
            </w:r>
            <w:r w:rsidR="00C876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69B0">
              <w:rPr>
                <w:snapToGrid w:val="0"/>
                <w:color w:val="000000"/>
              </w:rPr>
            </w:r>
            <w:r w:rsidR="00C876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69B0">
              <w:rPr>
                <w:snapToGrid w:val="0"/>
                <w:color w:val="000000"/>
              </w:rPr>
            </w:r>
            <w:r w:rsidR="00C876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69B0">
              <w:rPr>
                <w:b/>
                <w:snapToGrid w:val="0"/>
                <w:color w:val="000000"/>
              </w:rPr>
            </w:r>
            <w:r w:rsidR="00C8768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A0">
              <w:rPr>
                <w:snapToGrid w:val="0"/>
                <w:color w:val="000000"/>
              </w:rPr>
            </w:r>
            <w:r w:rsidR="00C876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A0">
              <w:rPr>
                <w:snapToGrid w:val="0"/>
                <w:color w:val="000000"/>
              </w:rPr>
            </w:r>
            <w:r w:rsidR="00C876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A0">
              <w:rPr>
                <w:snapToGrid w:val="0"/>
                <w:color w:val="000000"/>
              </w:rPr>
            </w:r>
            <w:r w:rsidR="00C876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A0">
              <w:rPr>
                <w:snapToGrid w:val="0"/>
                <w:color w:val="000000"/>
              </w:rPr>
            </w:r>
            <w:r w:rsidR="00C876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E4AA0">
              <w:rPr>
                <w:snapToGrid w:val="0"/>
                <w:color w:val="000000"/>
              </w:rPr>
            </w:r>
            <w:r w:rsidR="00C876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1769B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769B0">
              <w:rPr>
                <w:b/>
                <w:noProof/>
                <w:snapToGrid w:val="0"/>
                <w:color w:val="000000"/>
              </w:rPr>
              <w:t>21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9E43E0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B5321">
        <w:rPr>
          <w:i/>
        </w:rPr>
        <w:t xml:space="preserve">Zhodnocení současného stavu je kvalitně zpracováno i se shrnutím hlavních nedostatků. Diskuze nad jejich řešením jsou na odpovídající odborné úrovni řešené problematiky. </w:t>
      </w:r>
      <w:r w:rsidR="009E43E0">
        <w:rPr>
          <w:i/>
        </w:rPr>
        <w:t>V práci nejsou obsaženy finanční přínosy ani jiné nefinanční dopady zavedení navrhovaných změn. Nejsou jasně podložené navrhované metriky procesů. Autor poukazuje na revizi a úpravy metrik dle jednotlivých projektů, již ale nepopisuje systém úprav zmíněných metrik</w:t>
      </w:r>
      <w:r w:rsidR="001B5321">
        <w:rPr>
          <w:i/>
        </w:rPr>
        <w:t xml:space="preserve">. Práce je logicky členěna a je patrný přínos pro danou společnost. </w:t>
      </w:r>
    </w:p>
    <w:p w:rsidR="009E43E0" w:rsidRDefault="009E43E0" w:rsidP="00750650">
      <w:pPr>
        <w:rPr>
          <w:i/>
        </w:rPr>
      </w:pPr>
    </w:p>
    <w:p w:rsidR="00845B98" w:rsidRPr="00AE58C9" w:rsidRDefault="007B530D" w:rsidP="00750650">
      <w:pPr>
        <w:rPr>
          <w:i/>
        </w:rPr>
      </w:pPr>
      <w:r>
        <w:rPr>
          <w:i/>
          <w:noProof/>
        </w:rPr>
        <w:t>Jaké další modely (metodiky) vývoje sw znáte? Popište</w:t>
      </w:r>
      <w:r w:rsidR="001B5321">
        <w:rPr>
          <w:i/>
          <w:noProof/>
        </w:rPr>
        <w:t>. Na základě čeho usuzujete vznik konkurenční výhody pro společnost a stím spojenou možnost vstupu na americký trh? Vysvětlete.</w:t>
      </w:r>
      <w:r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8768C">
        <w:rPr>
          <w:i/>
        </w:rPr>
      </w:r>
      <w:r w:rsidR="00C8768C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769B0">
        <w:rPr>
          <w:i/>
        </w:rPr>
      </w:r>
      <w:r w:rsidR="00C8768C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0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1769B0">
        <w:rPr>
          <w:i/>
          <w:noProof/>
        </w:rPr>
        <w:t>7.5.2015</w:t>
      </w:r>
      <w:proofErr w:type="gramEnd"/>
      <w:r w:rsidR="00246CC0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8768C">
        <w:fldChar w:fldCharType="separate"/>
      </w:r>
      <w:r w:rsidR="00246CC0">
        <w:fldChar w:fldCharType="end"/>
      </w:r>
      <w:bookmarkEnd w:id="11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768C" w:rsidRDefault="00C8768C">
      <w:r>
        <w:separator/>
      </w:r>
    </w:p>
  </w:endnote>
  <w:endnote w:type="continuationSeparator" w:id="0">
    <w:p w:rsidR="00C8768C" w:rsidRDefault="00C876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768C" w:rsidRDefault="00C8768C">
      <w:r>
        <w:separator/>
      </w:r>
    </w:p>
  </w:footnote>
  <w:footnote w:type="continuationSeparator" w:id="0">
    <w:p w:rsidR="00C8768C" w:rsidRDefault="00C8768C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10425"/>
    <w:rsid w:val="00124BFC"/>
    <w:rsid w:val="00132C42"/>
    <w:rsid w:val="001556DE"/>
    <w:rsid w:val="0016014F"/>
    <w:rsid w:val="001744E5"/>
    <w:rsid w:val="001769B0"/>
    <w:rsid w:val="001A6F9F"/>
    <w:rsid w:val="001B5321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C75D7"/>
    <w:rsid w:val="002D138A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B530D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9E43E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34336"/>
    <w:rsid w:val="00B6346A"/>
    <w:rsid w:val="00BF6B5D"/>
    <w:rsid w:val="00C2327A"/>
    <w:rsid w:val="00C30044"/>
    <w:rsid w:val="00C447A8"/>
    <w:rsid w:val="00C70E25"/>
    <w:rsid w:val="00C72298"/>
    <w:rsid w:val="00C8768C"/>
    <w:rsid w:val="00C9306F"/>
    <w:rsid w:val="00CB4E27"/>
    <w:rsid w:val="00CD1219"/>
    <w:rsid w:val="00CE4F35"/>
    <w:rsid w:val="00CF46A4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E4AA0"/>
    <w:rsid w:val="00F038DF"/>
    <w:rsid w:val="00F20E30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566</Words>
  <Characters>3344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3903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Janů Tomáš</cp:lastModifiedBy>
  <cp:revision>5</cp:revision>
  <cp:lastPrinted>2014-07-24T08:52:00Z</cp:lastPrinted>
  <dcterms:created xsi:type="dcterms:W3CDTF">2015-05-06T09:50:00Z</dcterms:created>
  <dcterms:modified xsi:type="dcterms:W3CDTF">2015-05-08T01:57:00Z</dcterms:modified>
</cp:coreProperties>
</file>