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C355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0240FA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240FA" w:rsidRPr="000240FA">
        <w:rPr>
          <w:b/>
          <w:i/>
          <w:sz w:val="22"/>
          <w:szCs w:val="22"/>
        </w:rPr>
        <w:t xml:space="preserve">Bc. Pavlína Dvořáková 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C355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240FA" w:rsidRPr="000240FA">
        <w:rPr>
          <w:b/>
          <w:i/>
          <w:sz w:val="22"/>
          <w:szCs w:val="22"/>
        </w:rPr>
        <w:t>Ing. Jiří Bejtkovský,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240FA" w:rsidRPr="000240FA">
        <w:rPr>
          <w:b/>
          <w:i/>
          <w:sz w:val="22"/>
          <w:szCs w:val="22"/>
        </w:rPr>
        <w:t>2014/201</w:t>
      </w:r>
      <w:r w:rsidR="000240FA">
        <w:rPr>
          <w:b/>
          <w:i/>
          <w:sz w:val="22"/>
          <w:szCs w:val="22"/>
        </w:rPr>
        <w:t>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0240FA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0240FA" w:rsidRPr="000240FA">
        <w:rPr>
          <w:b/>
          <w:i/>
          <w:sz w:val="22"/>
          <w:szCs w:val="22"/>
        </w:rPr>
        <w:t>Projekt marketingového řízení na soukromé klinice plastické chirurgi</w:t>
      </w:r>
      <w:r w:rsidR="003C3558">
        <w:rPr>
          <w:b/>
          <w:i/>
          <w:sz w:val="22"/>
          <w:szCs w:val="22"/>
        </w:rPr>
        <w:t>e</w:t>
      </w:r>
      <w:r w:rsidR="000240FA" w:rsidRPr="000240FA">
        <w:rPr>
          <w:b/>
          <w:i/>
          <w:sz w:val="22"/>
          <w:szCs w:val="22"/>
        </w:rPr>
        <w:t xml:space="preserve"> 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b/>
                <w:snapToGrid w:val="0"/>
                <w:color w:val="000000"/>
              </w:rPr>
            </w:r>
            <w:r w:rsidR="003C35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b/>
                <w:snapToGrid w:val="0"/>
                <w:color w:val="000000"/>
              </w:rPr>
            </w:r>
            <w:r w:rsidR="003C35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b/>
                <w:snapToGrid w:val="0"/>
                <w:color w:val="000000"/>
              </w:rPr>
            </w:r>
            <w:r w:rsidR="003C35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b/>
                <w:snapToGrid w:val="0"/>
                <w:color w:val="000000"/>
              </w:rPr>
            </w:r>
            <w:r w:rsidR="003C35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b/>
                <w:snapToGrid w:val="0"/>
                <w:color w:val="000000"/>
              </w:rPr>
            </w:r>
            <w:r w:rsidR="003C35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b/>
                <w:snapToGrid w:val="0"/>
                <w:color w:val="000000"/>
              </w:rPr>
            </w:r>
            <w:r w:rsidR="003C35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3C3558">
              <w:rPr>
                <w:snapToGrid w:val="0"/>
                <w:color w:val="000000"/>
              </w:rPr>
            </w:r>
            <w:r w:rsidR="003C35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C40BB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40BBB">
              <w:rPr>
                <w:b/>
                <w:noProof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C40BBB" w:rsidRPr="00C40BBB" w:rsidRDefault="00246CC0" w:rsidP="00C40BBB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40BBB" w:rsidRPr="00C40BBB">
        <w:rPr>
          <w:i/>
          <w:noProof/>
        </w:rPr>
        <w:t>Diplomová práce je zpracována na marketingové řízení na soukromé klinice plastické chirurgie v Ostravě. V rámci kapitoly Metody zpracování DP mohly být tyto metody uvedeny konktrétně, ne pouze teoreticky vyjmenovány. Provedené analýzy jsou zpracovány kvalitně a odráží tak skutečný stav kliniky plastické chirurgie. Projekt je vymezen dvěma strategickými cíli a rozpracován tak, aby bylo navržených cílů dosaženo co nejlépe. Formálně lze DP vytknout chybné označení popisků grafů, obrázků či tabulek.</w:t>
      </w:r>
    </w:p>
    <w:p w:rsidR="00C40BBB" w:rsidRDefault="00C40BBB" w:rsidP="00C40BBB">
      <w:pPr>
        <w:rPr>
          <w:i/>
          <w:noProof/>
        </w:rPr>
      </w:pPr>
    </w:p>
    <w:p w:rsidR="00C40BBB" w:rsidRPr="00C40BBB" w:rsidRDefault="00C40BBB" w:rsidP="00C40BBB">
      <w:pPr>
        <w:rPr>
          <w:i/>
          <w:noProof/>
        </w:rPr>
      </w:pPr>
      <w:r w:rsidRPr="00C40BBB">
        <w:rPr>
          <w:i/>
          <w:noProof/>
        </w:rPr>
        <w:t>Otázky k obhajobě:</w:t>
      </w:r>
    </w:p>
    <w:p w:rsidR="00C40BBB" w:rsidRPr="00C40BBB" w:rsidRDefault="00C40BBB" w:rsidP="00C40BBB">
      <w:pPr>
        <w:rPr>
          <w:i/>
          <w:noProof/>
        </w:rPr>
      </w:pPr>
      <w:r w:rsidRPr="00C40BBB">
        <w:rPr>
          <w:i/>
          <w:noProof/>
        </w:rPr>
        <w:t>1. Na základě SWOT analýzy lze říci, že oblast řízení lidských zdrojů je na klinice plastické chirurgie na neupokojivé úrovni. Tato úroveň se může dříve či později projevit v kvalitě, komplexnosti a konkurenceschopnosti poskytovaných služeb. Jak lze tuto slabou stránku řešit, která se promítá nejen do oblasti řízení lidských zdrojů, ale i do oblasti marketingového řízení?</w:t>
      </w:r>
      <w:bookmarkStart w:id="9" w:name="_GoBack"/>
      <w:bookmarkEnd w:id="9"/>
    </w:p>
    <w:p w:rsidR="00845B98" w:rsidRPr="00AE58C9" w:rsidRDefault="00C40BBB" w:rsidP="00C40BBB">
      <w:pPr>
        <w:rPr>
          <w:i/>
        </w:rPr>
      </w:pPr>
      <w:r w:rsidRPr="00C40BBB">
        <w:rPr>
          <w:i/>
          <w:noProof/>
        </w:rPr>
        <w:t xml:space="preserve">2. Měla již diplomantka možnost projednat svůj projekt s majitelem soukromé kliniky plastické chirurgie, jaké byly případné reakce? 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C3558">
        <w:rPr>
          <w:i/>
        </w:rPr>
      </w:r>
      <w:r w:rsidR="003C355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C3558">
        <w:rPr>
          <w:i/>
        </w:rPr>
      </w:r>
      <w:r w:rsidR="003C355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0240FA" w:rsidRPr="000240FA">
        <w:rPr>
          <w:i/>
          <w:noProof/>
        </w:rPr>
        <w:t>08. května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C355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596" w:rsidRDefault="00FC2596">
      <w:r>
        <w:separator/>
      </w:r>
    </w:p>
  </w:endnote>
  <w:endnote w:type="continuationSeparator" w:id="0">
    <w:p w:rsidR="00FC2596" w:rsidRDefault="00FC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596" w:rsidRDefault="00FC2596">
      <w:r>
        <w:separator/>
      </w:r>
    </w:p>
  </w:footnote>
  <w:footnote w:type="continuationSeparator" w:id="0">
    <w:p w:rsidR="00FC2596" w:rsidRDefault="00FC2596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40FA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3558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D00E2"/>
    <w:rsid w:val="005E1278"/>
    <w:rsid w:val="005F755D"/>
    <w:rsid w:val="0060527D"/>
    <w:rsid w:val="006671D8"/>
    <w:rsid w:val="00667FB4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0BBB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62AF5"/>
    <w:rsid w:val="00DD4A7E"/>
    <w:rsid w:val="00DF1948"/>
    <w:rsid w:val="00DF2926"/>
    <w:rsid w:val="00E1292E"/>
    <w:rsid w:val="00E366A1"/>
    <w:rsid w:val="00E70B85"/>
    <w:rsid w:val="00E70D63"/>
    <w:rsid w:val="00E725B3"/>
    <w:rsid w:val="00ED0540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D7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0645E8A-2168-4E03-BFD2-677F4D793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623</Words>
  <Characters>3682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Bejtkovský Jiří</cp:lastModifiedBy>
  <cp:revision>6</cp:revision>
  <cp:lastPrinted>2014-07-24T08:52:00Z</cp:lastPrinted>
  <dcterms:created xsi:type="dcterms:W3CDTF">2015-02-17T07:02:00Z</dcterms:created>
  <dcterms:modified xsi:type="dcterms:W3CDTF">2015-05-11T08:25:00Z</dcterms:modified>
</cp:coreProperties>
</file>