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03D7D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 w:rsidR="00C03D7D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28589C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Andrea Šimečková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28589C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Filosofický a etický rozměr sociální pedagogiky jako životní pomoci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:rsidR="006847E2" w:rsidRPr="00C50B27" w:rsidRDefault="009F061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Doc. PhDr. Mgr. Jaroslav Balvín, CSc.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453CE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28589C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D0783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1E4F08">
            <w:pPr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D0783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D0783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2F47A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D72400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  <w:bookmarkStart w:id="0" w:name="_GoBack"/>
            <w:bookmarkEnd w:id="0"/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D0783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2F47A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D0783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447ADA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D0783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2F47AB" w:rsidP="0051466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2F47A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D0783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023BAC" w:rsidRDefault="00023BAC" w:rsidP="0021605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Autorka si vybrala téma, které může působit jako zdánlivě s praxí sociálně pedagogické nesouvisející. Avšak autor posudku i vedoucí práce nebránil </w:t>
            </w:r>
            <w:r w:rsidR="007278B7">
              <w:rPr>
                <w:sz w:val="22"/>
                <w:szCs w:val="22"/>
              </w:rPr>
              <w:t xml:space="preserve">kandidátce </w:t>
            </w:r>
            <w:r>
              <w:rPr>
                <w:sz w:val="22"/>
                <w:szCs w:val="22"/>
              </w:rPr>
              <w:t>v aplikaci křesťanské filozofie do tématu, domnívá se, že autorka i s využitím tohoto světonázoru</w:t>
            </w:r>
            <w:r w:rsidR="007278B7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 xml:space="preserve"> vycházejícího z autorčina životního přesvědčení, zvolené téma uchopila optimálně. I pro vysvětlení tohoto zdánlivého rozporu formuluji jako vedoucí práce své stanovisko k obhajobě autorčiny práce poněkud obsáhleji.</w:t>
            </w:r>
          </w:p>
          <w:p w:rsidR="009D2CD1" w:rsidRDefault="00BD7322" w:rsidP="0021605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Autorka v teoretické části </w:t>
            </w:r>
            <w:r w:rsidR="00767ABB">
              <w:rPr>
                <w:sz w:val="22"/>
                <w:szCs w:val="22"/>
              </w:rPr>
              <w:t>p</w:t>
            </w:r>
            <w:r w:rsidR="001F1151">
              <w:rPr>
                <w:sz w:val="22"/>
                <w:szCs w:val="22"/>
              </w:rPr>
              <w:t>opsala zvolené</w:t>
            </w:r>
            <w:r>
              <w:rPr>
                <w:sz w:val="22"/>
                <w:szCs w:val="22"/>
              </w:rPr>
              <w:t xml:space="preserve"> téma</w:t>
            </w:r>
            <w:r w:rsidR="001F1151">
              <w:rPr>
                <w:sz w:val="22"/>
                <w:szCs w:val="22"/>
              </w:rPr>
              <w:t xml:space="preserve"> od základu z</w:t>
            </w:r>
            <w:r>
              <w:rPr>
                <w:sz w:val="22"/>
                <w:szCs w:val="22"/>
              </w:rPr>
              <w:t xml:space="preserve"> filozoficko-etického </w:t>
            </w:r>
            <w:r w:rsidR="001F1151">
              <w:rPr>
                <w:sz w:val="22"/>
                <w:szCs w:val="22"/>
              </w:rPr>
              <w:t>hlediska</w:t>
            </w:r>
            <w:r>
              <w:rPr>
                <w:sz w:val="22"/>
                <w:szCs w:val="22"/>
              </w:rPr>
              <w:t xml:space="preserve"> </w:t>
            </w:r>
            <w:r w:rsidR="001F1151">
              <w:rPr>
                <w:sz w:val="22"/>
                <w:szCs w:val="22"/>
              </w:rPr>
              <w:t>s vymezením</w:t>
            </w:r>
            <w:r>
              <w:rPr>
                <w:sz w:val="22"/>
                <w:szCs w:val="22"/>
              </w:rPr>
              <w:t xml:space="preserve"> </w:t>
            </w:r>
            <w:r w:rsidR="001F1151">
              <w:rPr>
                <w:sz w:val="22"/>
                <w:szCs w:val="22"/>
              </w:rPr>
              <w:t>životn</w:t>
            </w:r>
            <w:r w:rsidR="00767ABB">
              <w:rPr>
                <w:sz w:val="22"/>
                <w:szCs w:val="22"/>
              </w:rPr>
              <w:t>í</w:t>
            </w:r>
            <w:r>
              <w:rPr>
                <w:sz w:val="22"/>
                <w:szCs w:val="22"/>
              </w:rPr>
              <w:t xml:space="preserve"> pomoci </w:t>
            </w:r>
            <w:r w:rsidR="009D2CD1">
              <w:rPr>
                <w:sz w:val="22"/>
                <w:szCs w:val="22"/>
              </w:rPr>
              <w:t>při</w:t>
            </w:r>
            <w:r>
              <w:rPr>
                <w:sz w:val="22"/>
                <w:szCs w:val="22"/>
              </w:rPr>
              <w:t xml:space="preserve"> </w:t>
            </w:r>
            <w:r w:rsidR="001F1151">
              <w:rPr>
                <w:sz w:val="22"/>
                <w:szCs w:val="22"/>
              </w:rPr>
              <w:t>formovaní</w:t>
            </w:r>
            <w:r>
              <w:rPr>
                <w:sz w:val="22"/>
                <w:szCs w:val="22"/>
              </w:rPr>
              <w:t xml:space="preserve"> </w:t>
            </w:r>
            <w:r w:rsidR="001F1151">
              <w:rPr>
                <w:sz w:val="22"/>
                <w:szCs w:val="22"/>
              </w:rPr>
              <w:t>smyslu</w:t>
            </w:r>
            <w:r>
              <w:rPr>
                <w:sz w:val="22"/>
                <w:szCs w:val="22"/>
              </w:rPr>
              <w:t xml:space="preserve"> života, </w:t>
            </w:r>
            <w:r w:rsidR="001F1151">
              <w:rPr>
                <w:sz w:val="22"/>
                <w:szCs w:val="22"/>
              </w:rPr>
              <w:t>životních cílů</w:t>
            </w:r>
            <w:r>
              <w:rPr>
                <w:sz w:val="22"/>
                <w:szCs w:val="22"/>
              </w:rPr>
              <w:t xml:space="preserve">, </w:t>
            </w:r>
            <w:r w:rsidR="001F1151">
              <w:rPr>
                <w:sz w:val="22"/>
                <w:szCs w:val="22"/>
              </w:rPr>
              <w:t>hodnot</w:t>
            </w:r>
            <w:r>
              <w:rPr>
                <w:sz w:val="22"/>
                <w:szCs w:val="22"/>
              </w:rPr>
              <w:t>, osobnosti</w:t>
            </w:r>
            <w:r w:rsidR="00767ABB">
              <w:rPr>
                <w:sz w:val="22"/>
                <w:szCs w:val="22"/>
              </w:rPr>
              <w:t>. T</w:t>
            </w:r>
            <w:r>
              <w:rPr>
                <w:sz w:val="22"/>
                <w:szCs w:val="22"/>
              </w:rPr>
              <w:t xml:space="preserve">éma </w:t>
            </w:r>
            <w:r w:rsidR="001F1151">
              <w:rPr>
                <w:sz w:val="22"/>
                <w:szCs w:val="22"/>
              </w:rPr>
              <w:t>pojala</w:t>
            </w:r>
            <w:r>
              <w:rPr>
                <w:sz w:val="22"/>
                <w:szCs w:val="22"/>
              </w:rPr>
              <w:t xml:space="preserve"> </w:t>
            </w:r>
            <w:r w:rsidR="00767ABB">
              <w:rPr>
                <w:sz w:val="22"/>
                <w:szCs w:val="22"/>
              </w:rPr>
              <w:t xml:space="preserve">také </w:t>
            </w:r>
            <w:r>
              <w:rPr>
                <w:sz w:val="22"/>
                <w:szCs w:val="22"/>
              </w:rPr>
              <w:t xml:space="preserve">z osobního </w:t>
            </w:r>
            <w:r w:rsidR="001F1151">
              <w:rPr>
                <w:sz w:val="22"/>
                <w:szCs w:val="22"/>
              </w:rPr>
              <w:t xml:space="preserve">hlediska, </w:t>
            </w:r>
            <w:r>
              <w:rPr>
                <w:sz w:val="22"/>
                <w:szCs w:val="22"/>
              </w:rPr>
              <w:t xml:space="preserve">náhledu na život, jako </w:t>
            </w:r>
            <w:r w:rsidR="001F1151">
              <w:rPr>
                <w:sz w:val="22"/>
                <w:szCs w:val="22"/>
              </w:rPr>
              <w:t>světonázoru, konkrétně křesťanství</w:t>
            </w:r>
            <w:r w:rsidR="00767ABB">
              <w:rPr>
                <w:sz w:val="22"/>
                <w:szCs w:val="22"/>
              </w:rPr>
              <w:t xml:space="preserve">, </w:t>
            </w:r>
            <w:r w:rsidR="001F1151">
              <w:rPr>
                <w:sz w:val="22"/>
                <w:szCs w:val="22"/>
              </w:rPr>
              <w:t xml:space="preserve">které se snažila v praktické části </w:t>
            </w:r>
            <w:r w:rsidR="009D2CD1">
              <w:rPr>
                <w:sz w:val="22"/>
                <w:szCs w:val="22"/>
              </w:rPr>
              <w:t>zkoumat</w:t>
            </w:r>
            <w:r w:rsidR="001F1151">
              <w:rPr>
                <w:sz w:val="22"/>
                <w:szCs w:val="22"/>
              </w:rPr>
              <w:t xml:space="preserve"> (jeho </w:t>
            </w:r>
            <w:r w:rsidR="009D2CD1">
              <w:rPr>
                <w:sz w:val="22"/>
                <w:szCs w:val="22"/>
              </w:rPr>
              <w:t>vliv</w:t>
            </w:r>
            <w:r w:rsidR="001F1151">
              <w:rPr>
                <w:sz w:val="22"/>
                <w:szCs w:val="22"/>
              </w:rPr>
              <w:t xml:space="preserve">, </w:t>
            </w:r>
            <w:r w:rsidR="009D2CD1">
              <w:rPr>
                <w:sz w:val="22"/>
                <w:szCs w:val="22"/>
              </w:rPr>
              <w:t>důsledky</w:t>
            </w:r>
            <w:r w:rsidR="001F1151">
              <w:rPr>
                <w:sz w:val="22"/>
                <w:szCs w:val="22"/>
              </w:rPr>
              <w:t xml:space="preserve"> a srovn</w:t>
            </w:r>
            <w:r w:rsidR="00767ABB">
              <w:rPr>
                <w:sz w:val="22"/>
                <w:szCs w:val="22"/>
              </w:rPr>
              <w:t>á</w:t>
            </w:r>
            <w:r w:rsidR="00321CA7">
              <w:rPr>
                <w:sz w:val="22"/>
                <w:szCs w:val="22"/>
              </w:rPr>
              <w:t xml:space="preserve">ní </w:t>
            </w:r>
            <w:r w:rsidR="001F1151">
              <w:rPr>
                <w:sz w:val="22"/>
                <w:szCs w:val="22"/>
              </w:rPr>
              <w:t>s </w:t>
            </w:r>
            <w:r w:rsidR="009D2CD1">
              <w:rPr>
                <w:sz w:val="22"/>
                <w:szCs w:val="22"/>
              </w:rPr>
              <w:t>jinými</w:t>
            </w:r>
            <w:r w:rsidR="001F1151">
              <w:rPr>
                <w:sz w:val="22"/>
                <w:szCs w:val="22"/>
              </w:rPr>
              <w:t xml:space="preserve"> světonázory)</w:t>
            </w:r>
            <w:r w:rsidR="00767ABB">
              <w:rPr>
                <w:sz w:val="22"/>
                <w:szCs w:val="22"/>
              </w:rPr>
              <w:t xml:space="preserve">. U </w:t>
            </w:r>
            <w:r w:rsidR="001F1151">
              <w:rPr>
                <w:sz w:val="22"/>
                <w:szCs w:val="22"/>
              </w:rPr>
              <w:t>křesťanství jde</w:t>
            </w:r>
            <w:r>
              <w:rPr>
                <w:sz w:val="22"/>
                <w:szCs w:val="22"/>
              </w:rPr>
              <w:t xml:space="preserve"> o filosofii ducha</w:t>
            </w:r>
            <w:r w:rsidR="00767ABB">
              <w:rPr>
                <w:sz w:val="22"/>
                <w:szCs w:val="22"/>
              </w:rPr>
              <w:t xml:space="preserve">. Autorka zde </w:t>
            </w:r>
            <w:r w:rsidR="00F12FC8">
              <w:rPr>
                <w:sz w:val="22"/>
                <w:szCs w:val="22"/>
              </w:rPr>
              <w:t>aplik</w:t>
            </w:r>
            <w:r w:rsidR="00767ABB">
              <w:rPr>
                <w:sz w:val="22"/>
                <w:szCs w:val="22"/>
              </w:rPr>
              <w:t xml:space="preserve">uje </w:t>
            </w:r>
            <w:r w:rsidR="00F12FC8">
              <w:rPr>
                <w:sz w:val="22"/>
                <w:szCs w:val="22"/>
              </w:rPr>
              <w:t>a vysv</w:t>
            </w:r>
            <w:r w:rsidR="00767ABB">
              <w:rPr>
                <w:sz w:val="22"/>
                <w:szCs w:val="22"/>
              </w:rPr>
              <w:t>ě</w:t>
            </w:r>
            <w:r w:rsidR="00F12FC8">
              <w:rPr>
                <w:sz w:val="22"/>
                <w:szCs w:val="22"/>
              </w:rPr>
              <w:t>tl</w:t>
            </w:r>
            <w:r w:rsidR="00767ABB">
              <w:rPr>
                <w:sz w:val="22"/>
                <w:szCs w:val="22"/>
              </w:rPr>
              <w:t xml:space="preserve">uje ve filozofii výchovy probíraný tzv. </w:t>
            </w:r>
            <w:r w:rsidR="00637264">
              <w:rPr>
                <w:sz w:val="22"/>
                <w:szCs w:val="22"/>
              </w:rPr>
              <w:t>P</w:t>
            </w:r>
            <w:r w:rsidR="00F12FC8" w:rsidRPr="00216050">
              <w:rPr>
                <w:sz w:val="22"/>
                <w:szCs w:val="22"/>
              </w:rPr>
              <w:t>latonsk</w:t>
            </w:r>
            <w:r w:rsidR="00767ABB" w:rsidRPr="00216050">
              <w:rPr>
                <w:sz w:val="22"/>
                <w:szCs w:val="22"/>
              </w:rPr>
              <w:t>ý</w:t>
            </w:r>
            <w:r w:rsidR="00F12FC8" w:rsidRPr="00216050">
              <w:rPr>
                <w:sz w:val="22"/>
                <w:szCs w:val="22"/>
              </w:rPr>
              <w:t xml:space="preserve"> troj</w:t>
            </w:r>
            <w:r w:rsidR="00767ABB" w:rsidRPr="00216050">
              <w:rPr>
                <w:sz w:val="22"/>
                <w:szCs w:val="22"/>
              </w:rPr>
              <w:t>ú</w:t>
            </w:r>
            <w:r w:rsidR="00F12FC8" w:rsidRPr="00216050">
              <w:rPr>
                <w:sz w:val="22"/>
                <w:szCs w:val="22"/>
              </w:rPr>
              <w:t>heln</w:t>
            </w:r>
            <w:r w:rsidR="00767ABB" w:rsidRPr="00216050">
              <w:rPr>
                <w:sz w:val="22"/>
                <w:szCs w:val="22"/>
              </w:rPr>
              <w:t>í</w:t>
            </w:r>
            <w:r w:rsidR="00F12FC8" w:rsidRPr="00216050">
              <w:rPr>
                <w:sz w:val="22"/>
                <w:szCs w:val="22"/>
              </w:rPr>
              <w:t>k,</w:t>
            </w:r>
            <w:r w:rsidR="00F12FC8">
              <w:rPr>
                <w:sz w:val="22"/>
                <w:szCs w:val="22"/>
              </w:rPr>
              <w:t xml:space="preserve"> </w:t>
            </w:r>
            <w:r w:rsidR="00767ABB">
              <w:rPr>
                <w:sz w:val="22"/>
                <w:szCs w:val="22"/>
              </w:rPr>
              <w:t xml:space="preserve">absolutní </w:t>
            </w:r>
            <w:r w:rsidR="00F12FC8">
              <w:rPr>
                <w:sz w:val="22"/>
                <w:szCs w:val="22"/>
              </w:rPr>
              <w:t>ide</w:t>
            </w:r>
            <w:r w:rsidR="00767ABB">
              <w:rPr>
                <w:sz w:val="22"/>
                <w:szCs w:val="22"/>
              </w:rPr>
              <w:t>u</w:t>
            </w:r>
            <w:r w:rsidR="00F12FC8">
              <w:rPr>
                <w:sz w:val="22"/>
                <w:szCs w:val="22"/>
              </w:rPr>
              <w:t>, B</w:t>
            </w:r>
            <w:r w:rsidR="00767ABB">
              <w:rPr>
                <w:sz w:val="22"/>
                <w:szCs w:val="22"/>
              </w:rPr>
              <w:t xml:space="preserve">oha ve </w:t>
            </w:r>
            <w:r w:rsidR="00767ABB" w:rsidRPr="00216050">
              <w:rPr>
                <w:sz w:val="22"/>
                <w:szCs w:val="22"/>
              </w:rPr>
              <w:t xml:space="preserve">vlastní </w:t>
            </w:r>
            <w:r w:rsidR="00767ABB" w:rsidRPr="00216050">
              <w:rPr>
                <w:b/>
                <w:sz w:val="22"/>
                <w:szCs w:val="22"/>
              </w:rPr>
              <w:t>interpretaci</w:t>
            </w:r>
            <w:r w:rsidR="00767ABB">
              <w:rPr>
                <w:sz w:val="22"/>
                <w:szCs w:val="22"/>
              </w:rPr>
              <w:t xml:space="preserve">: </w:t>
            </w:r>
            <w:r w:rsidRPr="00494F14">
              <w:rPr>
                <w:sz w:val="22"/>
                <w:szCs w:val="22"/>
              </w:rPr>
              <w:t>podle toho, jaké je naše přesvědčení, takové budou i naše zásady. A podle toho i volíme směr a cíl našeho života.</w:t>
            </w:r>
            <w:r w:rsidR="001F1151">
              <w:rPr>
                <w:sz w:val="22"/>
                <w:szCs w:val="22"/>
              </w:rPr>
              <w:t xml:space="preserve"> </w:t>
            </w:r>
            <w:r w:rsidR="00492355" w:rsidRPr="00492355">
              <w:rPr>
                <w:sz w:val="22"/>
                <w:szCs w:val="22"/>
              </w:rPr>
              <w:t xml:space="preserve">Křesťanství </w:t>
            </w:r>
            <w:r w:rsidR="00D07839">
              <w:rPr>
                <w:sz w:val="22"/>
                <w:szCs w:val="22"/>
              </w:rPr>
              <w:t>(</w:t>
            </w:r>
            <w:r w:rsidR="00492355" w:rsidRPr="00492355">
              <w:rPr>
                <w:sz w:val="22"/>
                <w:szCs w:val="22"/>
              </w:rPr>
              <w:t>díky příkladu Ježíše Krista a posile od Boha</w:t>
            </w:r>
            <w:r w:rsidR="00D07839">
              <w:rPr>
                <w:sz w:val="22"/>
                <w:szCs w:val="22"/>
              </w:rPr>
              <w:t>)</w:t>
            </w:r>
            <w:r w:rsidR="00492355" w:rsidRPr="00492355">
              <w:rPr>
                <w:sz w:val="22"/>
                <w:szCs w:val="22"/>
              </w:rPr>
              <w:t xml:space="preserve"> udělalo více dobra pro celou společnost než kdokoliv jiný a jakýkoliv jiný systém.</w:t>
            </w:r>
            <w:r w:rsidR="009D2CD1" w:rsidRPr="00604E27">
              <w:rPr>
                <w:sz w:val="22"/>
                <w:szCs w:val="22"/>
              </w:rPr>
              <w:t xml:space="preserve"> </w:t>
            </w:r>
            <w:r w:rsidR="00767ABB">
              <w:rPr>
                <w:sz w:val="22"/>
                <w:szCs w:val="22"/>
              </w:rPr>
              <w:t xml:space="preserve">Takový je výklad autorky, s kterým je možno či nikoliv souhlasit. </w:t>
            </w:r>
            <w:r w:rsidR="009D2CD1">
              <w:rPr>
                <w:sz w:val="22"/>
                <w:szCs w:val="22"/>
              </w:rPr>
              <w:t>P</w:t>
            </w:r>
            <w:r w:rsidR="009D2CD1" w:rsidRPr="00604E27">
              <w:rPr>
                <w:sz w:val="22"/>
                <w:szCs w:val="22"/>
              </w:rPr>
              <w:t>odstatnou změnu v chápání a hodnocení člověka přineslo křesťanství, ve kterém je humanismus</w:t>
            </w:r>
            <w:r w:rsidR="00767ABB">
              <w:rPr>
                <w:sz w:val="22"/>
                <w:szCs w:val="22"/>
              </w:rPr>
              <w:t xml:space="preserve"> hodnocen </w:t>
            </w:r>
            <w:r w:rsidR="009D2CD1">
              <w:rPr>
                <w:sz w:val="22"/>
                <w:szCs w:val="22"/>
              </w:rPr>
              <w:t>jako protiklad</w:t>
            </w:r>
            <w:r w:rsidR="00767ABB">
              <w:rPr>
                <w:sz w:val="22"/>
                <w:szCs w:val="22"/>
              </w:rPr>
              <w:t xml:space="preserve">, jak autorka </w:t>
            </w:r>
            <w:r w:rsidR="009D2CD1">
              <w:rPr>
                <w:sz w:val="22"/>
                <w:szCs w:val="22"/>
              </w:rPr>
              <w:t>uvádí</w:t>
            </w:r>
            <w:r w:rsidR="00767ABB">
              <w:rPr>
                <w:sz w:val="22"/>
                <w:szCs w:val="22"/>
              </w:rPr>
              <w:t>,</w:t>
            </w:r>
            <w:r w:rsidR="009D2CD1">
              <w:rPr>
                <w:sz w:val="22"/>
                <w:szCs w:val="22"/>
              </w:rPr>
              <w:t xml:space="preserve"> také teorie evoluce…</w:t>
            </w:r>
            <w:r w:rsidR="00321CA7">
              <w:rPr>
                <w:sz w:val="22"/>
                <w:szCs w:val="22"/>
              </w:rPr>
              <w:t>objasňuje</w:t>
            </w:r>
            <w:r w:rsidR="00DD022B">
              <w:rPr>
                <w:sz w:val="22"/>
                <w:szCs w:val="22"/>
              </w:rPr>
              <w:t xml:space="preserve"> tím možný</w:t>
            </w:r>
            <w:r w:rsidR="00321CA7">
              <w:rPr>
                <w:sz w:val="22"/>
                <w:szCs w:val="22"/>
              </w:rPr>
              <w:t xml:space="preserve"> praktický dopad světonázoru a kupříkladu podává srovnání dvou kultur (s. 79-80). </w:t>
            </w:r>
          </w:p>
          <w:p w:rsidR="00B60524" w:rsidRDefault="00767ABB" w:rsidP="0021605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Autorka v textu nejenom akcentuje křesťanství, ale také vymezuje téma ve vztahu k sociální pedagogice (s. 20-23). </w:t>
            </w:r>
            <w:r w:rsidR="007278B7">
              <w:rPr>
                <w:sz w:val="22"/>
                <w:szCs w:val="22"/>
              </w:rPr>
              <w:t>Čili od tématu neuhýbá.</w:t>
            </w:r>
          </w:p>
          <w:p w:rsidR="00B60524" w:rsidRDefault="00554018" w:rsidP="00216050">
            <w:pPr>
              <w:jc w:val="both"/>
              <w:rPr>
                <w:sz w:val="22"/>
                <w:szCs w:val="22"/>
              </w:rPr>
            </w:pPr>
            <w:r w:rsidRPr="00604E27">
              <w:rPr>
                <w:sz w:val="22"/>
                <w:szCs w:val="22"/>
              </w:rPr>
              <w:t xml:space="preserve">Sociální pedagogika </w:t>
            </w:r>
            <w:r>
              <w:rPr>
                <w:sz w:val="22"/>
                <w:szCs w:val="22"/>
              </w:rPr>
              <w:t>pomáhá k orientaci v životě, jako životní pomoc</w:t>
            </w:r>
            <w:r w:rsidRPr="00604E27">
              <w:rPr>
                <w:sz w:val="22"/>
                <w:szCs w:val="22"/>
              </w:rPr>
              <w:t xml:space="preserve"> znamená doprovázet </w:t>
            </w:r>
            <w:r>
              <w:rPr>
                <w:sz w:val="22"/>
                <w:szCs w:val="22"/>
              </w:rPr>
              <w:t xml:space="preserve">člověka </w:t>
            </w:r>
            <w:r w:rsidRPr="00604E27">
              <w:rPr>
                <w:sz w:val="22"/>
                <w:szCs w:val="22"/>
              </w:rPr>
              <w:t>a pomoci mu postavit svůj život na správných základech a najít hodnotné životní cíle, najít dobré zásady pro život a naučit se sebevýchově, budování charakteru a základům pro dobré vztahy</w:t>
            </w:r>
            <w:r w:rsidR="00767ABB">
              <w:rPr>
                <w:sz w:val="22"/>
                <w:szCs w:val="22"/>
              </w:rPr>
              <w:t>. (</w:t>
            </w:r>
            <w:proofErr w:type="spellStart"/>
            <w:r w:rsidR="00BD7322" w:rsidRPr="00B60524">
              <w:rPr>
                <w:sz w:val="22"/>
                <w:szCs w:val="22"/>
              </w:rPr>
              <w:t>Zlatica</w:t>
            </w:r>
            <w:proofErr w:type="spellEnd"/>
            <w:r w:rsidR="00BD7322" w:rsidRPr="00B60524">
              <w:rPr>
                <w:sz w:val="22"/>
                <w:szCs w:val="22"/>
              </w:rPr>
              <w:t xml:space="preserve"> </w:t>
            </w:r>
            <w:proofErr w:type="spellStart"/>
            <w:r w:rsidR="00BD7322" w:rsidRPr="00B60524">
              <w:rPr>
                <w:sz w:val="22"/>
                <w:szCs w:val="22"/>
              </w:rPr>
              <w:t>Bakošová</w:t>
            </w:r>
            <w:proofErr w:type="spellEnd"/>
            <w:r w:rsidR="00BD7322" w:rsidRPr="00B6052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- </w:t>
            </w:r>
            <w:r w:rsidR="00BD7322" w:rsidRPr="00B60524">
              <w:rPr>
                <w:sz w:val="22"/>
                <w:szCs w:val="22"/>
              </w:rPr>
              <w:t xml:space="preserve"> </w:t>
            </w:r>
            <w:r w:rsidR="00BD7322" w:rsidRPr="00B60524">
              <w:rPr>
                <w:i/>
                <w:sz w:val="22"/>
                <w:szCs w:val="22"/>
              </w:rPr>
              <w:t>Sociálna pedagogika ako životná pomoc</w:t>
            </w:r>
            <w:r w:rsidR="00767ABB">
              <w:rPr>
                <w:i/>
                <w:sz w:val="22"/>
                <w:szCs w:val="22"/>
              </w:rPr>
              <w:t>)</w:t>
            </w:r>
          </w:p>
          <w:p w:rsidR="009D2CD1" w:rsidRPr="00C50B27" w:rsidRDefault="00767ABB" w:rsidP="0021605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 pomocí filozofa </w:t>
            </w:r>
            <w:r w:rsidR="00B60524" w:rsidRPr="00604E27">
              <w:rPr>
                <w:sz w:val="22"/>
                <w:szCs w:val="22"/>
              </w:rPr>
              <w:t xml:space="preserve">J. Schilling prosazuje </w:t>
            </w:r>
            <w:r>
              <w:rPr>
                <w:sz w:val="22"/>
                <w:szCs w:val="22"/>
              </w:rPr>
              <w:t xml:space="preserve">autorka </w:t>
            </w:r>
            <w:r w:rsidR="00B60524" w:rsidRPr="00604E27">
              <w:rPr>
                <w:sz w:val="22"/>
                <w:szCs w:val="22"/>
              </w:rPr>
              <w:t>poznávání a pomoc přes výchovu v několika oblastech: biologicko-vitální, emocionálně-afektivní, kognitivně-racionální, etnické, sociálně-komunikační a psycho-</w:t>
            </w:r>
            <w:r w:rsidR="00554018">
              <w:rPr>
                <w:sz w:val="22"/>
                <w:szCs w:val="22"/>
              </w:rPr>
              <w:t xml:space="preserve"> motorick</w:t>
            </w:r>
            <w:r w:rsidR="00216050">
              <w:rPr>
                <w:sz w:val="22"/>
                <w:szCs w:val="22"/>
              </w:rPr>
              <w:t>é. P</w:t>
            </w:r>
            <w:r w:rsidR="00B60524" w:rsidRPr="00604E27">
              <w:rPr>
                <w:sz w:val="22"/>
                <w:szCs w:val="22"/>
              </w:rPr>
              <w:t xml:space="preserve">otřebné </w:t>
            </w:r>
            <w:r>
              <w:rPr>
                <w:sz w:val="22"/>
                <w:szCs w:val="22"/>
              </w:rPr>
              <w:t xml:space="preserve">je </w:t>
            </w:r>
            <w:r w:rsidR="00B60524" w:rsidRPr="00604E27">
              <w:rPr>
                <w:sz w:val="22"/>
                <w:szCs w:val="22"/>
              </w:rPr>
              <w:t xml:space="preserve">k těmto oblastem připojit ještě oblast charakterově-volní a </w:t>
            </w:r>
            <w:r w:rsidR="00B60524" w:rsidRPr="00821BC7">
              <w:rPr>
                <w:b/>
                <w:sz w:val="22"/>
                <w:szCs w:val="22"/>
              </w:rPr>
              <w:t>spirituálně</w:t>
            </w:r>
            <w:r w:rsidR="00554018" w:rsidRPr="00821BC7">
              <w:rPr>
                <w:b/>
                <w:sz w:val="22"/>
                <w:szCs w:val="22"/>
              </w:rPr>
              <w:t>-</w:t>
            </w:r>
            <w:r w:rsidR="00B60524" w:rsidRPr="00821BC7">
              <w:rPr>
                <w:b/>
                <w:sz w:val="22"/>
                <w:szCs w:val="22"/>
              </w:rPr>
              <w:t xml:space="preserve">filosofickou, </w:t>
            </w:r>
            <w:r w:rsidR="00B60524" w:rsidRPr="00604E27">
              <w:rPr>
                <w:sz w:val="22"/>
                <w:szCs w:val="22"/>
              </w:rPr>
              <w:lastRenderedPageBreak/>
              <w:t>aby byly podchyceny všechny oblasti osobnosti člověka.</w:t>
            </w:r>
            <w:r>
              <w:rPr>
                <w:sz w:val="22"/>
                <w:szCs w:val="22"/>
              </w:rPr>
              <w:t xml:space="preserve"> Za důležitou považuje autorka osobnost sociálního pedagoga i v oblasti filozofie výchovy. </w:t>
            </w:r>
            <w:r w:rsidR="009D2CD1" w:rsidRPr="00604E27">
              <w:rPr>
                <w:sz w:val="22"/>
                <w:szCs w:val="22"/>
              </w:rPr>
              <w:t>Nestačí totiž jenom vědět, JAK učit, ale především CO chceme předat, a vědět PROČ – mít to dobře podložené</w:t>
            </w:r>
            <w:r w:rsidR="009D2CD1">
              <w:t xml:space="preserve"> </w:t>
            </w:r>
            <w:r w:rsidR="009D2CD1" w:rsidRPr="00604E27">
              <w:rPr>
                <w:sz w:val="22"/>
                <w:szCs w:val="22"/>
              </w:rPr>
              <w:t>filosofi</w:t>
            </w:r>
            <w:r w:rsidR="007278B7">
              <w:rPr>
                <w:sz w:val="22"/>
                <w:szCs w:val="22"/>
              </w:rPr>
              <w:t>í</w:t>
            </w:r>
            <w:r w:rsidR="009D2CD1" w:rsidRPr="00604E27">
              <w:rPr>
                <w:sz w:val="22"/>
                <w:szCs w:val="22"/>
              </w:rPr>
              <w:t xml:space="preserve"> výchovy</w:t>
            </w:r>
            <w:r w:rsidR="00485E72">
              <w:rPr>
                <w:sz w:val="22"/>
                <w:szCs w:val="22"/>
              </w:rPr>
              <w:t xml:space="preserve">, jak a proč </w:t>
            </w:r>
            <w:r w:rsidR="009D2CD1" w:rsidRPr="00604E27">
              <w:rPr>
                <w:sz w:val="22"/>
                <w:szCs w:val="22"/>
              </w:rPr>
              <w:t>pom</w:t>
            </w:r>
            <w:r w:rsidR="00485E72">
              <w:rPr>
                <w:sz w:val="22"/>
                <w:szCs w:val="22"/>
              </w:rPr>
              <w:t>áhat</w:t>
            </w:r>
            <w:r w:rsidR="009D2CD1" w:rsidRPr="00604E27">
              <w:rPr>
                <w:sz w:val="22"/>
                <w:szCs w:val="22"/>
              </w:rPr>
              <w:t xml:space="preserve"> člověku při nalézání smyslu života. (Balvín, 2008, s.</w:t>
            </w:r>
            <w:r w:rsidR="009D2CD1">
              <w:rPr>
                <w:sz w:val="22"/>
                <w:szCs w:val="22"/>
              </w:rPr>
              <w:t xml:space="preserve"> </w:t>
            </w:r>
            <w:r w:rsidR="009D2CD1" w:rsidRPr="00604E27">
              <w:rPr>
                <w:sz w:val="22"/>
                <w:szCs w:val="22"/>
              </w:rPr>
              <w:t>7 – 8)</w:t>
            </w:r>
            <w:r w:rsidR="00485E72">
              <w:rPr>
                <w:sz w:val="22"/>
                <w:szCs w:val="22"/>
              </w:rPr>
              <w:t>. P</w:t>
            </w:r>
            <w:r w:rsidR="009D2CD1" w:rsidRPr="009D2CD1">
              <w:rPr>
                <w:b/>
                <w:sz w:val="22"/>
                <w:szCs w:val="22"/>
              </w:rPr>
              <w:t>edagogické</w:t>
            </w:r>
            <w:r w:rsidR="009D2CD1" w:rsidRPr="00604E27">
              <w:rPr>
                <w:sz w:val="22"/>
                <w:szCs w:val="22"/>
              </w:rPr>
              <w:t xml:space="preserve"> schopnosti jsou neoddělitelně spjaty s osobnostními a sociálními kvalitami</w:t>
            </w:r>
            <w:r w:rsidR="00216050">
              <w:rPr>
                <w:sz w:val="22"/>
                <w:szCs w:val="22"/>
              </w:rPr>
              <w:t>.</w:t>
            </w:r>
          </w:p>
          <w:p w:rsidR="00431F8A" w:rsidRPr="00485E72" w:rsidRDefault="00A21CF2" w:rsidP="00216050">
            <w:pPr>
              <w:jc w:val="both"/>
              <w:rPr>
                <w:b/>
                <w:sz w:val="22"/>
                <w:szCs w:val="22"/>
              </w:rPr>
            </w:pPr>
            <w:r w:rsidRPr="00A21CF2">
              <w:rPr>
                <w:b/>
                <w:sz w:val="22"/>
                <w:szCs w:val="22"/>
              </w:rPr>
              <w:t>Filosofie, etika a životní pomoc</w:t>
            </w:r>
            <w:r w:rsidR="00485E72">
              <w:rPr>
                <w:b/>
                <w:sz w:val="22"/>
                <w:szCs w:val="22"/>
              </w:rPr>
              <w:t xml:space="preserve"> je autorkou interpretována s pomocí různých světonázorových vidění světa a místem, které v něm člověk zaujímá. Mezi nimi zaujímá důležité místo k</w:t>
            </w:r>
            <w:r w:rsidR="00BD7322" w:rsidRPr="00B60524">
              <w:rPr>
                <w:b/>
                <w:sz w:val="22"/>
                <w:szCs w:val="22"/>
              </w:rPr>
              <w:t>řesťanství</w:t>
            </w:r>
            <w:r w:rsidR="00485E72">
              <w:rPr>
                <w:b/>
                <w:sz w:val="22"/>
                <w:szCs w:val="22"/>
              </w:rPr>
              <w:t>, které autorka akcentuje na mnohých místech práce. (</w:t>
            </w:r>
            <w:r w:rsidR="00BD7322">
              <w:rPr>
                <w:sz w:val="22"/>
                <w:szCs w:val="22"/>
              </w:rPr>
              <w:t xml:space="preserve">s. 43 - </w:t>
            </w:r>
            <w:r w:rsidR="003B6D38">
              <w:rPr>
                <w:sz w:val="22"/>
                <w:szCs w:val="22"/>
              </w:rPr>
              <w:t>53</w:t>
            </w:r>
            <w:r w:rsidR="00821DBF">
              <w:rPr>
                <w:sz w:val="22"/>
                <w:szCs w:val="22"/>
              </w:rPr>
              <w:t>, s.</w:t>
            </w:r>
            <w:r w:rsidR="00BD7322">
              <w:rPr>
                <w:sz w:val="22"/>
                <w:szCs w:val="22"/>
              </w:rPr>
              <w:t xml:space="preserve"> 65, s. 74 - </w:t>
            </w:r>
            <w:r w:rsidR="00821DBF">
              <w:rPr>
                <w:sz w:val="22"/>
                <w:szCs w:val="22"/>
              </w:rPr>
              <w:t>78, s.</w:t>
            </w:r>
            <w:r w:rsidR="00BD7322">
              <w:rPr>
                <w:sz w:val="22"/>
                <w:szCs w:val="22"/>
              </w:rPr>
              <w:t xml:space="preserve"> </w:t>
            </w:r>
            <w:r w:rsidR="00821DBF">
              <w:rPr>
                <w:sz w:val="22"/>
                <w:szCs w:val="22"/>
              </w:rPr>
              <w:t>81</w:t>
            </w:r>
            <w:r w:rsidR="00485E72">
              <w:rPr>
                <w:sz w:val="22"/>
                <w:szCs w:val="22"/>
              </w:rPr>
              <w:t xml:space="preserve">). </w:t>
            </w:r>
            <w:r w:rsidR="00485E72" w:rsidRPr="00485E72">
              <w:rPr>
                <w:b/>
                <w:sz w:val="22"/>
                <w:szCs w:val="22"/>
              </w:rPr>
              <w:t>Ale podle našeho soudu to není tak, že by zcela sklouzla ze sociálně pedagogických pozic a opustila by téma, které si zvolila. Ve výkladu, který je často složitý a mnohdy těžko srozumitelný, se drží problematiky výchovy, světového názoru, etiky a filozofie výchovy. Je zřejmé, že autorka byla dosti ovlivněna výklady filozofie výchovy a jejího vztahu k sociální pedagogice, které měl vedoucí práce a autor tohoto posudku v rámci výuky.</w:t>
            </w:r>
          </w:p>
          <w:p w:rsidR="00431F8A" w:rsidRPr="00485E72" w:rsidRDefault="00485E72" w:rsidP="00216050">
            <w:pPr>
              <w:jc w:val="both"/>
              <w:rPr>
                <w:sz w:val="22"/>
                <w:szCs w:val="22"/>
              </w:rPr>
            </w:pPr>
            <w:r w:rsidRPr="00485E72">
              <w:rPr>
                <w:sz w:val="22"/>
                <w:szCs w:val="22"/>
              </w:rPr>
              <w:t>V tomto směru je důlež</w:t>
            </w:r>
            <w:r>
              <w:rPr>
                <w:sz w:val="22"/>
                <w:szCs w:val="22"/>
              </w:rPr>
              <w:t>i</w:t>
            </w:r>
            <w:r w:rsidRPr="00485E72">
              <w:rPr>
                <w:sz w:val="22"/>
                <w:szCs w:val="22"/>
              </w:rPr>
              <w:t>t</w:t>
            </w:r>
            <w:r>
              <w:rPr>
                <w:sz w:val="22"/>
                <w:szCs w:val="22"/>
              </w:rPr>
              <w:t>ý</w:t>
            </w:r>
            <w:r w:rsidRPr="00485E72">
              <w:rPr>
                <w:sz w:val="22"/>
                <w:szCs w:val="22"/>
              </w:rPr>
              <w:t xml:space="preserve"> i akcent na poznání s</w:t>
            </w:r>
            <w:r w:rsidR="00821BC7" w:rsidRPr="00485E72">
              <w:rPr>
                <w:sz w:val="22"/>
                <w:szCs w:val="22"/>
              </w:rPr>
              <w:t>větov</w:t>
            </w:r>
            <w:r w:rsidRPr="00485E72">
              <w:rPr>
                <w:sz w:val="22"/>
                <w:szCs w:val="22"/>
              </w:rPr>
              <w:t>ého názoru, který je orientací i v obtížných životních situacích, které pomáh</w:t>
            </w:r>
            <w:r w:rsidR="00317068">
              <w:rPr>
                <w:sz w:val="22"/>
                <w:szCs w:val="22"/>
              </w:rPr>
              <w:t>ají</w:t>
            </w:r>
            <w:r w:rsidRPr="00485E72">
              <w:rPr>
                <w:sz w:val="22"/>
                <w:szCs w:val="22"/>
              </w:rPr>
              <w:t xml:space="preserve"> řešit právě sociální pedagog a sociální pedagogika jako vědní disciplína. </w:t>
            </w:r>
          </w:p>
          <w:p w:rsidR="00554018" w:rsidRDefault="00554018" w:rsidP="00216050">
            <w:pPr>
              <w:jc w:val="both"/>
              <w:rPr>
                <w:sz w:val="22"/>
                <w:szCs w:val="22"/>
              </w:rPr>
            </w:pPr>
            <w:r w:rsidRPr="00E406D3">
              <w:rPr>
                <w:sz w:val="22"/>
                <w:szCs w:val="22"/>
              </w:rPr>
              <w:t>Poznat vlastn</w:t>
            </w:r>
            <w:r>
              <w:rPr>
                <w:sz w:val="22"/>
                <w:szCs w:val="22"/>
              </w:rPr>
              <w:t>í světový názor je důležité</w:t>
            </w:r>
            <w:r w:rsidRPr="00E406D3">
              <w:rPr>
                <w:sz w:val="22"/>
                <w:szCs w:val="22"/>
              </w:rPr>
              <w:t xml:space="preserve"> k uvědomění si</w:t>
            </w:r>
            <w:r>
              <w:rPr>
                <w:sz w:val="22"/>
                <w:szCs w:val="22"/>
              </w:rPr>
              <w:t xml:space="preserve"> a poznání, porozumění</w:t>
            </w:r>
            <w:r w:rsidRPr="00E406D3">
              <w:rPr>
                <w:sz w:val="22"/>
                <w:szCs w:val="22"/>
              </w:rPr>
              <w:t xml:space="preserve"> vlastní</w:t>
            </w:r>
            <w:r w:rsidR="007278B7">
              <w:rPr>
                <w:sz w:val="22"/>
                <w:szCs w:val="22"/>
              </w:rPr>
              <w:t>mu</w:t>
            </w:r>
            <w:r w:rsidRPr="00E406D3">
              <w:rPr>
                <w:sz w:val="22"/>
                <w:szCs w:val="22"/>
              </w:rPr>
              <w:t xml:space="preserve"> já</w:t>
            </w:r>
            <w:r>
              <w:rPr>
                <w:sz w:val="22"/>
                <w:szCs w:val="22"/>
              </w:rPr>
              <w:t xml:space="preserve"> a svět</w:t>
            </w:r>
            <w:r w:rsidR="007278B7">
              <w:rPr>
                <w:sz w:val="22"/>
                <w:szCs w:val="22"/>
              </w:rPr>
              <w:t>u</w:t>
            </w:r>
            <w:r w:rsidRPr="00E406D3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(</w:t>
            </w:r>
            <w:r w:rsidRPr="00E406D3">
              <w:rPr>
                <w:sz w:val="22"/>
                <w:szCs w:val="22"/>
              </w:rPr>
              <w:t>z čeho vycházejí naše představy o světě, o životě, o morálce, o možnosti poznání atd.</w:t>
            </w:r>
            <w:r>
              <w:rPr>
                <w:sz w:val="22"/>
                <w:szCs w:val="22"/>
              </w:rPr>
              <w:t>)</w:t>
            </w:r>
            <w:r w:rsidRPr="00E406D3">
              <w:rPr>
                <w:sz w:val="22"/>
                <w:szCs w:val="22"/>
              </w:rPr>
              <w:t xml:space="preserve"> – aby bylo možno tyto představy korigovat a upravovat; abychom dokázali jasně definovat cíle svého života i prostředky, které jsou pro nás k dosažení těchto cílů přijatelné. (Sire, 1993,</w:t>
            </w:r>
            <w:r>
              <w:rPr>
                <w:sz w:val="22"/>
                <w:szCs w:val="22"/>
              </w:rPr>
              <w:t xml:space="preserve"> s. 33</w:t>
            </w:r>
            <w:r w:rsidR="00317068">
              <w:rPr>
                <w:sz w:val="22"/>
                <w:szCs w:val="22"/>
              </w:rPr>
              <w:t xml:space="preserve">). Také toto směrování je obsahem výkladů filozofie výchovy a </w:t>
            </w:r>
            <w:r w:rsidR="00317068" w:rsidRPr="00D370A3">
              <w:rPr>
                <w:b/>
                <w:sz w:val="22"/>
                <w:szCs w:val="22"/>
              </w:rPr>
              <w:t>etiky</w:t>
            </w:r>
            <w:r w:rsidR="00317068">
              <w:rPr>
                <w:sz w:val="22"/>
                <w:szCs w:val="22"/>
              </w:rPr>
              <w:t xml:space="preserve"> výchovy, která je legitimním předmětem v rámci sociální pedagogiky. </w:t>
            </w:r>
            <w:r w:rsidR="00321CA7">
              <w:rPr>
                <w:sz w:val="22"/>
                <w:szCs w:val="22"/>
              </w:rPr>
              <w:t xml:space="preserve">(více na s. 66-69, s. 73 a i.) </w:t>
            </w:r>
            <w:r w:rsidR="00317068">
              <w:rPr>
                <w:sz w:val="22"/>
                <w:szCs w:val="22"/>
              </w:rPr>
              <w:t>V </w:t>
            </w:r>
            <w:r w:rsidR="00317068" w:rsidRPr="00216050">
              <w:rPr>
                <w:b/>
                <w:sz w:val="22"/>
                <w:szCs w:val="22"/>
              </w:rPr>
              <w:t>etice</w:t>
            </w:r>
            <w:r w:rsidR="00317068">
              <w:rPr>
                <w:sz w:val="22"/>
                <w:szCs w:val="22"/>
              </w:rPr>
              <w:t xml:space="preserve"> a výchově jde o to, aby učitel či vychovatel pomohl najít objektu výchovy smysl svého života. A o to autorce šlo, a proti tomuto jejímu výkladu a interpretaci svého chápání tématu jsem jako vedoucí práce neměl v průběhu tvorby námitky, naopak jsem ji v tomto zacílení podporoval. </w:t>
            </w:r>
          </w:p>
          <w:p w:rsidR="00821BC7" w:rsidRPr="00C50B27" w:rsidRDefault="00924025" w:rsidP="00216050">
            <w:pPr>
              <w:jc w:val="both"/>
              <w:rPr>
                <w:sz w:val="22"/>
                <w:szCs w:val="22"/>
              </w:rPr>
            </w:pPr>
            <w:r w:rsidRPr="00B60524">
              <w:rPr>
                <w:b/>
                <w:sz w:val="22"/>
                <w:szCs w:val="22"/>
              </w:rPr>
              <w:t>V praktické části</w:t>
            </w:r>
            <w:r w:rsidRPr="00924025">
              <w:rPr>
                <w:sz w:val="22"/>
                <w:szCs w:val="22"/>
              </w:rPr>
              <w:t xml:space="preserve"> </w:t>
            </w:r>
            <w:r w:rsidR="002F47AB">
              <w:rPr>
                <w:sz w:val="22"/>
                <w:szCs w:val="22"/>
              </w:rPr>
              <w:t>bolo c</w:t>
            </w:r>
            <w:r w:rsidR="002F47AB" w:rsidRPr="002F47AB">
              <w:rPr>
                <w:sz w:val="22"/>
                <w:szCs w:val="22"/>
              </w:rPr>
              <w:t>ílem</w:t>
            </w:r>
            <w:r w:rsidR="002F47AB">
              <w:rPr>
                <w:sz w:val="22"/>
                <w:szCs w:val="22"/>
              </w:rPr>
              <w:t xml:space="preserve"> výzkumu </w:t>
            </w:r>
            <w:r w:rsidR="002F47AB" w:rsidRPr="002F47AB">
              <w:rPr>
                <w:sz w:val="22"/>
                <w:szCs w:val="22"/>
              </w:rPr>
              <w:t xml:space="preserve">zjistit, jaké jsou rozdíly mezi lidmi podle jejich světového názoru v </w:t>
            </w:r>
            <w:r w:rsidR="002F47AB" w:rsidRPr="002F47AB">
              <w:rPr>
                <w:b/>
                <w:sz w:val="22"/>
                <w:szCs w:val="22"/>
              </w:rPr>
              <w:t>rodinné</w:t>
            </w:r>
            <w:r w:rsidR="002F47AB" w:rsidRPr="002F47AB">
              <w:rPr>
                <w:sz w:val="22"/>
                <w:szCs w:val="22"/>
              </w:rPr>
              <w:t xml:space="preserve"> soudržnosti, v postojích k manželství, k založení rodiny a k </w:t>
            </w:r>
            <w:r w:rsidR="002F47AB" w:rsidRPr="002F47AB">
              <w:rPr>
                <w:b/>
                <w:sz w:val="22"/>
                <w:szCs w:val="22"/>
              </w:rPr>
              <w:t xml:space="preserve">výchově </w:t>
            </w:r>
            <w:r w:rsidR="002F47AB" w:rsidRPr="002F47AB">
              <w:rPr>
                <w:sz w:val="22"/>
                <w:szCs w:val="22"/>
              </w:rPr>
              <w:t>dětí.</w:t>
            </w:r>
            <w:r w:rsidR="00317068">
              <w:rPr>
                <w:sz w:val="22"/>
                <w:szCs w:val="22"/>
              </w:rPr>
              <w:t xml:space="preserve"> </w:t>
            </w:r>
            <w:r w:rsidR="002F47AB" w:rsidRPr="00924025">
              <w:rPr>
                <w:sz w:val="22"/>
                <w:szCs w:val="22"/>
              </w:rPr>
              <w:t>P</w:t>
            </w:r>
            <w:r w:rsidRPr="00924025">
              <w:rPr>
                <w:sz w:val="22"/>
                <w:szCs w:val="22"/>
              </w:rPr>
              <w:t>rokázal</w:t>
            </w:r>
            <w:r w:rsidR="002F47AB">
              <w:rPr>
                <w:sz w:val="22"/>
                <w:szCs w:val="22"/>
              </w:rPr>
              <w:t xml:space="preserve">o se, </w:t>
            </w:r>
            <w:r w:rsidRPr="00924025">
              <w:rPr>
                <w:sz w:val="22"/>
                <w:szCs w:val="22"/>
              </w:rPr>
              <w:t>že právě křesťanský světový názor je významným faktorem, který ovlivňuje soudržnost rodin, ochotu práce na sobě a důležitost dobré přípravy na manželství, pevnost manželských a rodinných svazků i úctu k životu a ochotu s láskou přijmout každé počaté dítě.</w:t>
            </w:r>
            <w:r w:rsidR="005A6D6F">
              <w:rPr>
                <w:sz w:val="22"/>
                <w:szCs w:val="22"/>
              </w:rPr>
              <w:t xml:space="preserve"> </w:t>
            </w:r>
            <w:r w:rsidR="00821BC7">
              <w:rPr>
                <w:sz w:val="22"/>
                <w:szCs w:val="22"/>
              </w:rPr>
              <w:t>Nedostatky</w:t>
            </w:r>
            <w:r w:rsidR="00317068">
              <w:rPr>
                <w:sz w:val="22"/>
                <w:szCs w:val="22"/>
              </w:rPr>
              <w:t xml:space="preserve"> jsou v práci patrné při formulaci výzkumných cílů i v interpretaci. Také v </w:t>
            </w:r>
            <w:r w:rsidR="00821BC7">
              <w:rPr>
                <w:sz w:val="22"/>
                <w:szCs w:val="22"/>
              </w:rPr>
              <w:t>diskus</w:t>
            </w:r>
            <w:r w:rsidR="00317068">
              <w:rPr>
                <w:sz w:val="22"/>
                <w:szCs w:val="22"/>
              </w:rPr>
              <w:t>i</w:t>
            </w:r>
            <w:r w:rsidR="00821BC7">
              <w:rPr>
                <w:sz w:val="22"/>
                <w:szCs w:val="22"/>
              </w:rPr>
              <w:t>, shrnutí výsledku</w:t>
            </w:r>
            <w:r w:rsidR="00216050">
              <w:rPr>
                <w:sz w:val="22"/>
                <w:szCs w:val="22"/>
              </w:rPr>
              <w:t xml:space="preserve"> a</w:t>
            </w:r>
            <w:r w:rsidR="002F47AB">
              <w:rPr>
                <w:sz w:val="22"/>
                <w:szCs w:val="22"/>
              </w:rPr>
              <w:t xml:space="preserve"> doporučení</w:t>
            </w:r>
            <w:r w:rsidR="00317068">
              <w:rPr>
                <w:sz w:val="22"/>
                <w:szCs w:val="22"/>
              </w:rPr>
              <w:t>ch. Také jsou tyto nedostatky oceněny výše známkami. K nim řadíme i n</w:t>
            </w:r>
            <w:r w:rsidR="00767ABB">
              <w:rPr>
                <w:sz w:val="22"/>
                <w:szCs w:val="22"/>
              </w:rPr>
              <w:t>esprávné uvádění internetových zdrojů v text</w:t>
            </w:r>
            <w:r w:rsidR="00317068">
              <w:rPr>
                <w:sz w:val="22"/>
                <w:szCs w:val="22"/>
              </w:rPr>
              <w:t>u</w:t>
            </w:r>
            <w:r w:rsidR="00767ABB">
              <w:rPr>
                <w:sz w:val="22"/>
                <w:szCs w:val="22"/>
              </w:rPr>
              <w:t>, chybějící zdroje (např. s. 61</w:t>
            </w:r>
            <w:r w:rsidR="00FB3197">
              <w:rPr>
                <w:sz w:val="22"/>
                <w:szCs w:val="22"/>
              </w:rPr>
              <w:t>…</w:t>
            </w:r>
            <w:r w:rsidR="00767ABB">
              <w:rPr>
                <w:sz w:val="22"/>
                <w:szCs w:val="22"/>
              </w:rPr>
              <w:t>)</w:t>
            </w:r>
            <w:r w:rsidR="00317068">
              <w:rPr>
                <w:sz w:val="22"/>
                <w:szCs w:val="22"/>
              </w:rPr>
              <w:t xml:space="preserve"> v </w:t>
            </w:r>
            <w:r w:rsidR="00767ABB">
              <w:rPr>
                <w:sz w:val="22"/>
                <w:szCs w:val="22"/>
              </w:rPr>
              <w:t>teoretick</w:t>
            </w:r>
            <w:r w:rsidR="00317068">
              <w:rPr>
                <w:sz w:val="22"/>
                <w:szCs w:val="22"/>
              </w:rPr>
              <w:t>é</w:t>
            </w:r>
            <w:r w:rsidR="00767ABB">
              <w:rPr>
                <w:sz w:val="22"/>
                <w:szCs w:val="22"/>
              </w:rPr>
              <w:t xml:space="preserve"> část</w:t>
            </w:r>
            <w:r w:rsidR="00CD2B36">
              <w:rPr>
                <w:sz w:val="22"/>
                <w:szCs w:val="22"/>
              </w:rPr>
              <w:t>i</w:t>
            </w:r>
            <w:r w:rsidR="00317068">
              <w:rPr>
                <w:sz w:val="22"/>
                <w:szCs w:val="22"/>
              </w:rPr>
              <w:t>.</w:t>
            </w:r>
            <w:r w:rsidR="00767ABB">
              <w:rPr>
                <w:sz w:val="22"/>
                <w:szCs w:val="22"/>
              </w:rPr>
              <w:t xml:space="preserve"> </w:t>
            </w:r>
            <w:r w:rsidR="00317068">
              <w:rPr>
                <w:sz w:val="22"/>
                <w:szCs w:val="22"/>
              </w:rPr>
              <w:t xml:space="preserve">Práce je podle našeho soudu využitelná </w:t>
            </w:r>
            <w:r w:rsidR="002F47AB">
              <w:rPr>
                <w:sz w:val="22"/>
                <w:szCs w:val="22"/>
              </w:rPr>
              <w:t xml:space="preserve">v oblasti </w:t>
            </w:r>
            <w:r w:rsidR="003F5725">
              <w:rPr>
                <w:sz w:val="22"/>
                <w:szCs w:val="22"/>
              </w:rPr>
              <w:t>filozofie</w:t>
            </w:r>
            <w:r w:rsidR="00317068">
              <w:rPr>
                <w:sz w:val="22"/>
                <w:szCs w:val="22"/>
              </w:rPr>
              <w:t xml:space="preserve"> výchovy i při vytváření filozofického a etického p</w:t>
            </w:r>
            <w:r w:rsidR="003F5725">
              <w:rPr>
                <w:sz w:val="22"/>
                <w:szCs w:val="22"/>
              </w:rPr>
              <w:t>řínos</w:t>
            </w:r>
            <w:r w:rsidR="00216050">
              <w:rPr>
                <w:sz w:val="22"/>
                <w:szCs w:val="22"/>
              </w:rPr>
              <w:t>u</w:t>
            </w:r>
            <w:r w:rsidR="003F5725">
              <w:rPr>
                <w:sz w:val="22"/>
                <w:szCs w:val="22"/>
              </w:rPr>
              <w:t xml:space="preserve"> pro společnost</w:t>
            </w:r>
            <w:r w:rsidR="00317068">
              <w:rPr>
                <w:sz w:val="22"/>
                <w:szCs w:val="22"/>
              </w:rPr>
              <w:t xml:space="preserve"> i pro profesionály v oblasti sociální pedagogiky. Práce má </w:t>
            </w:r>
            <w:r w:rsidR="003F5725">
              <w:rPr>
                <w:sz w:val="22"/>
                <w:szCs w:val="22"/>
              </w:rPr>
              <w:t>etický rozměr</w:t>
            </w:r>
            <w:r w:rsidR="00317068">
              <w:rPr>
                <w:sz w:val="22"/>
                <w:szCs w:val="22"/>
              </w:rPr>
              <w:t>. P</w:t>
            </w:r>
            <w:r w:rsidR="003F5725">
              <w:rPr>
                <w:sz w:val="22"/>
                <w:szCs w:val="22"/>
              </w:rPr>
              <w:t>odpor</w:t>
            </w:r>
            <w:r w:rsidR="00317068">
              <w:rPr>
                <w:sz w:val="22"/>
                <w:szCs w:val="22"/>
              </w:rPr>
              <w:t xml:space="preserve">uje hlavně </w:t>
            </w:r>
            <w:r w:rsidR="003F5725">
              <w:rPr>
                <w:sz w:val="22"/>
                <w:szCs w:val="22"/>
              </w:rPr>
              <w:t>zachování křesťanského učení, tradic</w:t>
            </w:r>
            <w:r w:rsidR="00317068">
              <w:rPr>
                <w:sz w:val="22"/>
                <w:szCs w:val="22"/>
              </w:rPr>
              <w:t>e, avšak vedoucí práce i autor posudku vyjadřuje tímto vedením respekt i k světonázorovému základu autorky</w:t>
            </w:r>
            <w:r w:rsidR="00156D07">
              <w:rPr>
                <w:sz w:val="22"/>
                <w:szCs w:val="22"/>
              </w:rPr>
              <w:t xml:space="preserve"> v praxi.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lastRenderedPageBreak/>
              <w:t>Otázky k obhajobě:</w:t>
            </w:r>
          </w:p>
          <w:p w:rsidR="00CB113E" w:rsidRDefault="00D75D5D" w:rsidP="0021605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1)</w:t>
            </w:r>
            <w:r w:rsidR="002F47AB">
              <w:rPr>
                <w:sz w:val="22"/>
                <w:szCs w:val="22"/>
              </w:rPr>
              <w:t xml:space="preserve"> Vysvětlete pojem životní pomoc</w:t>
            </w:r>
            <w:r w:rsidR="00CB113E">
              <w:rPr>
                <w:sz w:val="22"/>
                <w:szCs w:val="22"/>
              </w:rPr>
              <w:t>. Aplikujte principy tzv. Platónského trojúhelníku do praxe sociální pedagogiky.</w:t>
            </w:r>
          </w:p>
          <w:p w:rsidR="00D75D5D" w:rsidRDefault="00D75D5D" w:rsidP="0021605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2)</w:t>
            </w:r>
            <w:r w:rsidR="002F47AB">
              <w:rPr>
                <w:sz w:val="22"/>
                <w:szCs w:val="22"/>
              </w:rPr>
              <w:t xml:space="preserve"> Přibližte vztah tématu k sociální pedagogice. Jaký </w:t>
            </w:r>
            <w:r w:rsidR="00CB113E">
              <w:rPr>
                <w:sz w:val="22"/>
                <w:szCs w:val="22"/>
              </w:rPr>
              <w:t>je</w:t>
            </w:r>
            <w:r w:rsidR="002F47AB">
              <w:rPr>
                <w:sz w:val="22"/>
                <w:szCs w:val="22"/>
              </w:rPr>
              <w:t xml:space="preserve"> váš osobní názor (sv</w:t>
            </w:r>
            <w:r w:rsidR="00CB113E">
              <w:rPr>
                <w:sz w:val="22"/>
                <w:szCs w:val="22"/>
              </w:rPr>
              <w:t>ě</w:t>
            </w:r>
            <w:r w:rsidR="002F47AB">
              <w:rPr>
                <w:sz w:val="22"/>
                <w:szCs w:val="22"/>
              </w:rPr>
              <w:t>tonázor</w:t>
            </w:r>
            <w:r w:rsidR="00CB113E">
              <w:rPr>
                <w:sz w:val="22"/>
                <w:szCs w:val="22"/>
              </w:rPr>
              <w:t>) a jak s ním souvisí Vaše volba studia sociální pedagogiky</w:t>
            </w:r>
            <w:r w:rsidR="002F47AB">
              <w:rPr>
                <w:sz w:val="22"/>
                <w:szCs w:val="22"/>
              </w:rPr>
              <w:t>?</w:t>
            </w:r>
          </w:p>
          <w:p w:rsidR="00B411DB" w:rsidRPr="00C50B27" w:rsidRDefault="00D75D5D" w:rsidP="0021605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3) </w:t>
            </w:r>
            <w:r w:rsidR="00CB113E">
              <w:rPr>
                <w:sz w:val="22"/>
                <w:szCs w:val="22"/>
              </w:rPr>
              <w:t>Z</w:t>
            </w:r>
            <w:r w:rsidR="002F47AB">
              <w:rPr>
                <w:sz w:val="22"/>
                <w:szCs w:val="22"/>
              </w:rPr>
              <w:t>důvodn</w:t>
            </w:r>
            <w:r w:rsidR="00CB113E">
              <w:rPr>
                <w:sz w:val="22"/>
                <w:szCs w:val="22"/>
              </w:rPr>
              <w:t xml:space="preserve">ěte </w:t>
            </w:r>
            <w:r>
              <w:rPr>
                <w:sz w:val="22"/>
                <w:szCs w:val="22"/>
              </w:rPr>
              <w:t xml:space="preserve">cíl výzkumu, metodiku, prezentujte výsledky </w:t>
            </w:r>
            <w:r w:rsidR="002F47AB">
              <w:rPr>
                <w:sz w:val="22"/>
                <w:szCs w:val="22"/>
              </w:rPr>
              <w:t>výzkumu</w:t>
            </w:r>
            <w:r>
              <w:rPr>
                <w:sz w:val="22"/>
                <w:szCs w:val="22"/>
              </w:rPr>
              <w:t>. Uve</w:t>
            </w:r>
            <w:r w:rsidR="002F47AB">
              <w:rPr>
                <w:sz w:val="22"/>
                <w:szCs w:val="22"/>
              </w:rPr>
              <w:t>ďte doporučení pro praxi a d</w:t>
            </w:r>
            <w:r w:rsidR="00CB113E">
              <w:rPr>
                <w:sz w:val="22"/>
                <w:szCs w:val="22"/>
              </w:rPr>
              <w:t>a</w:t>
            </w:r>
            <w:r w:rsidR="002F47AB">
              <w:rPr>
                <w:sz w:val="22"/>
                <w:szCs w:val="22"/>
              </w:rPr>
              <w:t>lší výzkumn</w:t>
            </w:r>
            <w:r w:rsidR="00CB113E">
              <w:rPr>
                <w:sz w:val="22"/>
                <w:szCs w:val="22"/>
              </w:rPr>
              <w:t>ou</w:t>
            </w:r>
            <w:r w:rsidR="002F47AB">
              <w:rPr>
                <w:sz w:val="22"/>
                <w:szCs w:val="22"/>
              </w:rPr>
              <w:t xml:space="preserve"> činnost</w:t>
            </w:r>
            <w:r w:rsidR="00CB113E">
              <w:rPr>
                <w:sz w:val="22"/>
                <w:szCs w:val="22"/>
              </w:rPr>
              <w:t>. Jak posuzujete p</w:t>
            </w:r>
            <w:r w:rsidR="002F47AB">
              <w:rPr>
                <w:sz w:val="22"/>
                <w:szCs w:val="22"/>
              </w:rPr>
              <w:t xml:space="preserve">řínos </w:t>
            </w:r>
            <w:r w:rsidR="00CB113E">
              <w:rPr>
                <w:sz w:val="22"/>
                <w:szCs w:val="22"/>
              </w:rPr>
              <w:t xml:space="preserve">Vaší </w:t>
            </w:r>
            <w:r w:rsidR="002F47AB">
              <w:rPr>
                <w:sz w:val="22"/>
                <w:szCs w:val="22"/>
              </w:rPr>
              <w:t>práce</w:t>
            </w:r>
            <w:r w:rsidR="00CB113E">
              <w:rPr>
                <w:sz w:val="22"/>
                <w:szCs w:val="22"/>
              </w:rPr>
              <w:t xml:space="preserve"> pro Vaši vlastní praxi i pro praxi jiných absolventů?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Odkaznapoznmkupodi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216050" w:rsidRDefault="00CD2B36" w:rsidP="00C50B27">
            <w:pPr>
              <w:jc w:val="center"/>
              <w:rPr>
                <w:b/>
                <w:sz w:val="22"/>
                <w:szCs w:val="22"/>
              </w:rPr>
            </w:pPr>
            <w:r w:rsidRPr="00216050">
              <w:rPr>
                <w:b/>
                <w:sz w:val="22"/>
                <w:szCs w:val="22"/>
              </w:rPr>
              <w:t>C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CD3646">
              <w:rPr>
                <w:sz w:val="22"/>
                <w:szCs w:val="22"/>
              </w:rPr>
              <w:t xml:space="preserve"> 8. 5. 2015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p w:rsidR="004525B5" w:rsidRDefault="004525B5"/>
    <w:p w:rsidR="004525B5" w:rsidRDefault="004525B5"/>
    <w:p w:rsidR="004525B5" w:rsidRDefault="004525B5"/>
    <w:p w:rsidR="004525B5" w:rsidRDefault="004525B5"/>
    <w:sectPr w:rsidR="004525B5" w:rsidSect="00524F6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B31C0" w:rsidRDefault="001B31C0">
      <w:r>
        <w:separator/>
      </w:r>
    </w:p>
  </w:endnote>
  <w:endnote w:type="continuationSeparator" w:id="0">
    <w:p w:rsidR="001B31C0" w:rsidRDefault="001B31C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B31C0" w:rsidRDefault="001B31C0">
      <w:r>
        <w:separator/>
      </w:r>
    </w:p>
  </w:footnote>
  <w:footnote w:type="continuationSeparator" w:id="0">
    <w:p w:rsidR="001B31C0" w:rsidRDefault="001B31C0">
      <w:r>
        <w:continuationSeparator/>
      </w:r>
    </w:p>
  </w:footnote>
  <w:footnote w:id="1">
    <w:p w:rsidR="00B411DB" w:rsidRDefault="00B411DB" w:rsidP="006847E2">
      <w:pPr>
        <w:pStyle w:val="Textpoznmkypodiarou"/>
      </w:pPr>
      <w:r>
        <w:rPr>
          <w:rStyle w:val="Odkaznapoznmkupodiarou"/>
        </w:rPr>
        <w:t>*</w:t>
      </w:r>
      <w:r>
        <w:t xml:space="preserve"> Výsledná známka není aritmetickým průměrem jednotlivých kritérií hodnocení práce.</w:t>
      </w:r>
    </w:p>
    <w:p w:rsidR="004525B5" w:rsidRDefault="004525B5" w:rsidP="006847E2">
      <w:pPr>
        <w:pStyle w:val="Textpoznmkypodiarou"/>
      </w:pPr>
    </w:p>
    <w:p w:rsidR="004525B5" w:rsidRDefault="004525B5" w:rsidP="006847E2">
      <w:pPr>
        <w:pStyle w:val="Textpoznmkypodiarou"/>
      </w:pPr>
    </w:p>
    <w:p w:rsidR="004525B5" w:rsidRDefault="004525B5" w:rsidP="006847E2">
      <w:pPr>
        <w:pStyle w:val="Textpoznmkypodiarou"/>
      </w:pPr>
    </w:p>
    <w:p w:rsidR="004525B5" w:rsidRDefault="004525B5" w:rsidP="006847E2">
      <w:pPr>
        <w:pStyle w:val="Textpoznmkypodiarou"/>
      </w:pPr>
    </w:p>
    <w:p w:rsidR="004525B5" w:rsidRDefault="004525B5" w:rsidP="006847E2">
      <w:pPr>
        <w:pStyle w:val="Textpoznmkypodiarou"/>
      </w:pP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2"/>
  <w:proofState w:spelling="clean" w:grammar="clean"/>
  <w:attachedTemplate r:id="rId1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E3053"/>
    <w:rsid w:val="00023BAC"/>
    <w:rsid w:val="00040603"/>
    <w:rsid w:val="000A6787"/>
    <w:rsid w:val="000B3D22"/>
    <w:rsid w:val="000E2C47"/>
    <w:rsid w:val="00156D07"/>
    <w:rsid w:val="001B31C0"/>
    <w:rsid w:val="001C264D"/>
    <w:rsid w:val="001E4F08"/>
    <w:rsid w:val="001F1151"/>
    <w:rsid w:val="00216050"/>
    <w:rsid w:val="0028589C"/>
    <w:rsid w:val="002F47AB"/>
    <w:rsid w:val="00304F94"/>
    <w:rsid w:val="00317068"/>
    <w:rsid w:val="00321CA7"/>
    <w:rsid w:val="00362AB0"/>
    <w:rsid w:val="0037325A"/>
    <w:rsid w:val="003B6D38"/>
    <w:rsid w:val="003F31E8"/>
    <w:rsid w:val="003F5725"/>
    <w:rsid w:val="003F5DA2"/>
    <w:rsid w:val="00400726"/>
    <w:rsid w:val="00431F8A"/>
    <w:rsid w:val="00447ADA"/>
    <w:rsid w:val="004525B5"/>
    <w:rsid w:val="00453CE2"/>
    <w:rsid w:val="00465605"/>
    <w:rsid w:val="00485E72"/>
    <w:rsid w:val="00492355"/>
    <w:rsid w:val="00494F14"/>
    <w:rsid w:val="00512982"/>
    <w:rsid w:val="00514664"/>
    <w:rsid w:val="00524F66"/>
    <w:rsid w:val="00526D47"/>
    <w:rsid w:val="0055255D"/>
    <w:rsid w:val="00554018"/>
    <w:rsid w:val="005A1177"/>
    <w:rsid w:val="005A5B67"/>
    <w:rsid w:val="005A5E07"/>
    <w:rsid w:val="005A6D6F"/>
    <w:rsid w:val="005C219A"/>
    <w:rsid w:val="00604E27"/>
    <w:rsid w:val="00637264"/>
    <w:rsid w:val="006847E2"/>
    <w:rsid w:val="007278B7"/>
    <w:rsid w:val="00730C1A"/>
    <w:rsid w:val="00767ABB"/>
    <w:rsid w:val="007A0427"/>
    <w:rsid w:val="00821BC7"/>
    <w:rsid w:val="00821DBF"/>
    <w:rsid w:val="00871AA4"/>
    <w:rsid w:val="008D261F"/>
    <w:rsid w:val="00924025"/>
    <w:rsid w:val="009862C0"/>
    <w:rsid w:val="009D2CD1"/>
    <w:rsid w:val="009E3053"/>
    <w:rsid w:val="009F061B"/>
    <w:rsid w:val="00A21CF2"/>
    <w:rsid w:val="00A34C66"/>
    <w:rsid w:val="00A648CF"/>
    <w:rsid w:val="00B2402F"/>
    <w:rsid w:val="00B411DB"/>
    <w:rsid w:val="00B44D64"/>
    <w:rsid w:val="00B60524"/>
    <w:rsid w:val="00BA3203"/>
    <w:rsid w:val="00BD7322"/>
    <w:rsid w:val="00C03D7D"/>
    <w:rsid w:val="00C50B27"/>
    <w:rsid w:val="00C955B3"/>
    <w:rsid w:val="00CA2969"/>
    <w:rsid w:val="00CA630C"/>
    <w:rsid w:val="00CB051E"/>
    <w:rsid w:val="00CB113E"/>
    <w:rsid w:val="00CD2B36"/>
    <w:rsid w:val="00CD3646"/>
    <w:rsid w:val="00D07839"/>
    <w:rsid w:val="00D171DD"/>
    <w:rsid w:val="00D2551A"/>
    <w:rsid w:val="00D370A3"/>
    <w:rsid w:val="00D62416"/>
    <w:rsid w:val="00D72400"/>
    <w:rsid w:val="00D75D5D"/>
    <w:rsid w:val="00D858E1"/>
    <w:rsid w:val="00DC1BF5"/>
    <w:rsid w:val="00DC5B4F"/>
    <w:rsid w:val="00DD022B"/>
    <w:rsid w:val="00E06780"/>
    <w:rsid w:val="00E406D3"/>
    <w:rsid w:val="00E709EA"/>
    <w:rsid w:val="00F01271"/>
    <w:rsid w:val="00F12FC8"/>
    <w:rsid w:val="00F5031F"/>
    <w:rsid w:val="00FB3197"/>
    <w:rsid w:val="00FD62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847E2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mkypodiarou">
    <w:name w:val="footnote text"/>
    <w:basedOn w:val="Normlny"/>
    <w:semiHidden/>
    <w:rsid w:val="006847E2"/>
    <w:rPr>
      <w:sz w:val="20"/>
      <w:szCs w:val="20"/>
    </w:rPr>
  </w:style>
  <w:style w:type="character" w:styleId="Odkaznapoznmkupodiarou">
    <w:name w:val="footnote reference"/>
    <w:basedOn w:val="Predvolenpsmoodseku"/>
    <w:semiHidden/>
    <w:rsid w:val="006847E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disk%20D\ZLIN\Doktorandsk&#233;%20studium\Diplomov&#233;%20pr&#225;ce\Z&#225;v&#283;re&#269;n&#233;%20pr&#225;ce%202015\Pr&#225;ce%20bakal&#225;&#345;sk&#233;\Hodnocen&#237;\POSUDEK%20VEDOUC&#258;&#356;HO%20BAKAL&#258;&#129;&#313;&#152;SK&#258;&#8240;%20PR&#258;&#129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VEDOUCĂŤHO BAKALĂĹSKĂ‰ PRĂCE_2015.dot</Template>
  <TotalTime>29</TotalTime>
  <Pages>2</Pages>
  <Words>1131</Words>
  <Characters>6453</Characters>
  <Application>Microsoft Office Word</Application>
  <DocSecurity>0</DocSecurity>
  <Lines>53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POSUDEK VEDOUCÍHO BAKALÁŘSKÉ PRÁCE</vt:lpstr>
      <vt:lpstr>POSUDEK VEDOUCÍHO BAKALÁŘSKÉ PRÁCE</vt:lpstr>
    </vt:vector>
  </TitlesOfParts>
  <Company>UNI UTB Zlín</Company>
  <LinksUpToDate>false</LinksUpToDate>
  <CharactersWithSpaces>7569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user</dc:creator>
  <cp:lastModifiedBy>SK</cp:lastModifiedBy>
  <cp:revision>7</cp:revision>
  <cp:lastPrinted>2012-04-25T08:21:00Z</cp:lastPrinted>
  <dcterms:created xsi:type="dcterms:W3CDTF">2015-05-17T15:20:00Z</dcterms:created>
  <dcterms:modified xsi:type="dcterms:W3CDTF">2015-05-18T09:41:00Z</dcterms:modified>
</cp:coreProperties>
</file>