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14:paraId="48295C22" w14:textId="77777777" w:rsidTr="00C50B27">
        <w:tc>
          <w:tcPr>
            <w:tcW w:w="9828" w:type="dxa"/>
            <w:gridSpan w:val="9"/>
          </w:tcPr>
          <w:p w14:paraId="1517ABE0" w14:textId="77777777"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14:paraId="45F83A1F" w14:textId="77777777" w:rsidTr="00C50B27">
        <w:tc>
          <w:tcPr>
            <w:tcW w:w="2808" w:type="dxa"/>
          </w:tcPr>
          <w:p w14:paraId="75C0612F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14:paraId="705D4A4C" w14:textId="77777777" w:rsidR="006847E2" w:rsidRPr="00C50B27" w:rsidRDefault="00A446B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Petra Radová</w:t>
            </w:r>
          </w:p>
        </w:tc>
      </w:tr>
      <w:tr w:rsidR="006847E2" w:rsidRPr="00C50B27" w14:paraId="60C6A2EC" w14:textId="77777777" w:rsidTr="00C50B27">
        <w:tc>
          <w:tcPr>
            <w:tcW w:w="2808" w:type="dxa"/>
          </w:tcPr>
          <w:p w14:paraId="5EDAA27C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14:paraId="0498461E" w14:textId="77777777" w:rsidR="006847E2" w:rsidRPr="00C50B27" w:rsidRDefault="00A446B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Vzdělávání studentů se zrakovým postižením na vysokých školách v ČR</w:t>
            </w:r>
          </w:p>
        </w:tc>
      </w:tr>
      <w:tr w:rsidR="006847E2" w:rsidRPr="00C50B27" w14:paraId="069C045F" w14:textId="77777777" w:rsidTr="00C50B27">
        <w:tc>
          <w:tcPr>
            <w:tcW w:w="2808" w:type="dxa"/>
          </w:tcPr>
          <w:p w14:paraId="3F651026" w14:textId="77777777"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14:paraId="23296889" w14:textId="77777777" w:rsidR="006847E2" w:rsidRPr="00C50B27" w:rsidRDefault="008878AC" w:rsidP="008878A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Radana Kroutilová Nováková, Ph.D.</w:t>
            </w:r>
          </w:p>
        </w:tc>
      </w:tr>
      <w:tr w:rsidR="006847E2" w:rsidRPr="00C50B27" w14:paraId="2C2836E0" w14:textId="77777777" w:rsidTr="00C50B27">
        <w:tc>
          <w:tcPr>
            <w:tcW w:w="2808" w:type="dxa"/>
          </w:tcPr>
          <w:p w14:paraId="2A60779F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14:paraId="51D9D0B3" w14:textId="77777777" w:rsidR="006847E2" w:rsidRPr="00C50B27" w:rsidRDefault="00A446B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Andragogika v profilaci na řízení lidských zdrojů v neziskové sféře</w:t>
            </w:r>
          </w:p>
        </w:tc>
      </w:tr>
      <w:tr w:rsidR="006847E2" w:rsidRPr="00C50B27" w14:paraId="2DA4CBB7" w14:textId="77777777" w:rsidTr="00C50B27">
        <w:tc>
          <w:tcPr>
            <w:tcW w:w="2808" w:type="dxa"/>
          </w:tcPr>
          <w:p w14:paraId="1DCDECAB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14:paraId="7FFD25EC" w14:textId="77777777" w:rsidR="006847E2" w:rsidRPr="00C50B27" w:rsidRDefault="00A446B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14:paraId="6C1FA3C4" w14:textId="77777777" w:rsidTr="00C50B27">
        <w:tc>
          <w:tcPr>
            <w:tcW w:w="2808" w:type="dxa"/>
            <w:vAlign w:val="center"/>
          </w:tcPr>
          <w:p w14:paraId="2628046C" w14:textId="77777777"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14:paraId="683E6E03" w14:textId="77777777"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14:paraId="3E0F4D92" w14:textId="77777777"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14:paraId="1F41F71E" w14:textId="77777777" w:rsidTr="00C50B27">
        <w:tc>
          <w:tcPr>
            <w:tcW w:w="9828" w:type="dxa"/>
            <w:gridSpan w:val="9"/>
            <w:shd w:val="clear" w:color="auto" w:fill="A6A6A6"/>
          </w:tcPr>
          <w:p w14:paraId="14DA8C38" w14:textId="77777777"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14:paraId="1E37CA9A" w14:textId="77777777" w:rsidTr="00C50B27">
        <w:tc>
          <w:tcPr>
            <w:tcW w:w="6791" w:type="dxa"/>
            <w:gridSpan w:val="3"/>
          </w:tcPr>
          <w:p w14:paraId="40B20B45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14:paraId="096739F3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826D79F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652ADF61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38C8664E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7B097E8C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3648B440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07BA1E29" w14:textId="77777777" w:rsidTr="00C50B27">
        <w:tc>
          <w:tcPr>
            <w:tcW w:w="6791" w:type="dxa"/>
            <w:gridSpan w:val="3"/>
          </w:tcPr>
          <w:p w14:paraId="5D643722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14:paraId="68A3EE3D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73F780A9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790FBFD0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6C3E8878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60651D0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2B7D79E5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7D1E8245" w14:textId="77777777" w:rsidTr="00C50B27">
        <w:tc>
          <w:tcPr>
            <w:tcW w:w="6791" w:type="dxa"/>
            <w:gridSpan w:val="3"/>
          </w:tcPr>
          <w:p w14:paraId="0A23C7D1" w14:textId="77777777"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14:paraId="19B543E4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59FA46B0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7176A500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6FA4F3BF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2627E53E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639242EE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270B7C9D" w14:textId="7777777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14:paraId="16787ACB" w14:textId="77777777"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14:paraId="230D04AD" w14:textId="77777777" w:rsidTr="00C50B27">
        <w:tc>
          <w:tcPr>
            <w:tcW w:w="6791" w:type="dxa"/>
            <w:gridSpan w:val="3"/>
          </w:tcPr>
          <w:p w14:paraId="7EB855B8" w14:textId="77777777"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14:paraId="00BD6703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7D25989B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265C6D32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14:paraId="42D5D1FC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FE57A94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419C44ED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7B390A4A" w14:textId="77777777" w:rsidTr="00C50B27">
        <w:tc>
          <w:tcPr>
            <w:tcW w:w="6791" w:type="dxa"/>
            <w:gridSpan w:val="3"/>
          </w:tcPr>
          <w:p w14:paraId="45792CC0" w14:textId="77777777"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14:paraId="54B69BAA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7C7EA165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21029B53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14:paraId="7C0D8DE6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2F09AD16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2141FAA3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14:paraId="3FB52762" w14:textId="77777777" w:rsidTr="00C50B27">
        <w:tc>
          <w:tcPr>
            <w:tcW w:w="6791" w:type="dxa"/>
            <w:gridSpan w:val="3"/>
          </w:tcPr>
          <w:p w14:paraId="564CB93C" w14:textId="77777777"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14:paraId="586B127B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EB0D0CD" w14:textId="77777777" w:rsidR="005C219A" w:rsidRPr="00C50B27" w:rsidRDefault="00DF1CF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00471355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41BD429A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4B0D38F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5EB0CCFE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14:paraId="633C6A19" w14:textId="7777777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14:paraId="23B49ECA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14:paraId="2492A17C" w14:textId="77777777" w:rsidTr="00C50B27">
        <w:tc>
          <w:tcPr>
            <w:tcW w:w="6791" w:type="dxa"/>
            <w:gridSpan w:val="3"/>
          </w:tcPr>
          <w:p w14:paraId="1FBF1C32" w14:textId="77777777"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14:paraId="01A97F36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E81F44F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A8675A9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14:paraId="535C961B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21F76F1D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2C6E7531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14:paraId="60F1EDDC" w14:textId="77777777" w:rsidTr="00C50B27">
        <w:tc>
          <w:tcPr>
            <w:tcW w:w="6791" w:type="dxa"/>
            <w:gridSpan w:val="3"/>
          </w:tcPr>
          <w:p w14:paraId="2849CCDE" w14:textId="77777777"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14:paraId="32452AAE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22831A5F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A977B17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4059ED42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14:paraId="54EFD6E4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1013C179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14:paraId="6B153853" w14:textId="77777777" w:rsidTr="00C50B27">
        <w:tc>
          <w:tcPr>
            <w:tcW w:w="6791" w:type="dxa"/>
            <w:gridSpan w:val="3"/>
          </w:tcPr>
          <w:p w14:paraId="3C3F05E3" w14:textId="77777777"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14:paraId="58D19DB2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7C9B9365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777292CF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0176F8A1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14:paraId="4C2CDB7B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6FECD0DA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14:paraId="5B4C7BDC" w14:textId="77777777" w:rsidTr="00C50B27">
        <w:tc>
          <w:tcPr>
            <w:tcW w:w="6791" w:type="dxa"/>
            <w:gridSpan w:val="3"/>
          </w:tcPr>
          <w:p w14:paraId="281EAF2E" w14:textId="77777777"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14:paraId="3C334842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667EFEF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2C6C6324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55242236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14:paraId="66414C0E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720F9823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3728970A" w14:textId="77777777" w:rsidTr="00B411DB">
        <w:tc>
          <w:tcPr>
            <w:tcW w:w="9828" w:type="dxa"/>
            <w:gridSpan w:val="9"/>
            <w:shd w:val="clear" w:color="auto" w:fill="A6A6A6"/>
          </w:tcPr>
          <w:p w14:paraId="20389E96" w14:textId="77777777"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14:paraId="341DD021" w14:textId="77777777" w:rsidTr="00C50B27">
        <w:tc>
          <w:tcPr>
            <w:tcW w:w="6791" w:type="dxa"/>
            <w:gridSpan w:val="3"/>
          </w:tcPr>
          <w:p w14:paraId="2B373D77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14:paraId="013DC81D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A32B7C2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46C0624C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5D87D43A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EE58E03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0785D3DF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590E9420" w14:textId="77777777" w:rsidTr="00C50B27">
        <w:tc>
          <w:tcPr>
            <w:tcW w:w="6791" w:type="dxa"/>
            <w:gridSpan w:val="3"/>
          </w:tcPr>
          <w:p w14:paraId="76C64BB7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14:paraId="3053A17E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3673BEA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7A722B03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08E91C56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71F0C7A9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3D2895FB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3CD52528" w14:textId="77777777" w:rsidTr="00C50B27">
        <w:tc>
          <w:tcPr>
            <w:tcW w:w="9828" w:type="dxa"/>
            <w:gridSpan w:val="9"/>
          </w:tcPr>
          <w:p w14:paraId="1F557694" w14:textId="77777777"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14:paraId="2CB2D546" w14:textId="77777777" w:rsidR="00B411DB" w:rsidRPr="00C50B27" w:rsidRDefault="00B411DB" w:rsidP="00362AB0">
            <w:pPr>
              <w:rPr>
                <w:sz w:val="22"/>
                <w:szCs w:val="22"/>
              </w:rPr>
            </w:pPr>
          </w:p>
          <w:p w14:paraId="63AC992C" w14:textId="77777777" w:rsidR="00B411DB" w:rsidRDefault="00DF1CF6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Silné stránky:</w:t>
            </w:r>
          </w:p>
          <w:p w14:paraId="6F7D1668" w14:textId="77777777" w:rsidR="00DF1CF6" w:rsidRDefault="00DF1CF6" w:rsidP="00DF1CF6">
            <w:pPr>
              <w:pStyle w:val="ListParagraph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DF1CF6">
              <w:rPr>
                <w:sz w:val="22"/>
                <w:szCs w:val="22"/>
              </w:rPr>
              <w:t>zajímavá volba tématu,</w:t>
            </w:r>
          </w:p>
          <w:p w14:paraId="2CD1836D" w14:textId="77777777" w:rsidR="00D36259" w:rsidRPr="00CC4C52" w:rsidRDefault="00DF1CF6" w:rsidP="00CC4C52">
            <w:pPr>
              <w:pStyle w:val="ListParagraph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autorka čerpala z</w:t>
            </w:r>
            <w:r w:rsidR="00CC4C52">
              <w:rPr>
                <w:sz w:val="22"/>
                <w:szCs w:val="22"/>
              </w:rPr>
              <w:t> kvalitních zdrojů</w:t>
            </w:r>
            <w:r>
              <w:rPr>
                <w:sz w:val="22"/>
                <w:szCs w:val="22"/>
              </w:rPr>
              <w:t xml:space="preserve"> odborné literatury,</w:t>
            </w:r>
            <w:r w:rsidR="00CC4C52">
              <w:rPr>
                <w:sz w:val="22"/>
                <w:szCs w:val="22"/>
              </w:rPr>
              <w:t xml:space="preserve"> její </w:t>
            </w:r>
            <w:r w:rsidR="00CC4C52" w:rsidRPr="00CC4C52">
              <w:rPr>
                <w:sz w:val="22"/>
                <w:szCs w:val="22"/>
              </w:rPr>
              <w:t>písemný projev je vyzrálý</w:t>
            </w:r>
            <w:r w:rsidR="00CC4C52">
              <w:rPr>
                <w:sz w:val="22"/>
                <w:szCs w:val="22"/>
              </w:rPr>
              <w:t xml:space="preserve"> a čtivý</w:t>
            </w:r>
            <w:r w:rsidR="00CC4C52" w:rsidRPr="00CC4C52">
              <w:rPr>
                <w:sz w:val="22"/>
                <w:szCs w:val="22"/>
              </w:rPr>
              <w:t>,</w:t>
            </w:r>
          </w:p>
          <w:p w14:paraId="7CABB8F2" w14:textId="77777777" w:rsidR="008C1FFA" w:rsidRDefault="00CC4C52" w:rsidP="00D36259">
            <w:pPr>
              <w:pStyle w:val="ListParagraph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práce je po formální stránce bez závad.</w:t>
            </w:r>
          </w:p>
          <w:p w14:paraId="62E31FA3" w14:textId="77777777" w:rsidR="00CC4C52" w:rsidRDefault="00CC4C52" w:rsidP="00CC4C52">
            <w:pPr>
              <w:rPr>
                <w:sz w:val="22"/>
                <w:szCs w:val="22"/>
              </w:rPr>
            </w:pPr>
          </w:p>
          <w:p w14:paraId="3E4196A4" w14:textId="77777777" w:rsidR="00CC4C52" w:rsidRDefault="00CC4C52" w:rsidP="00CC4C5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Slabé stránky:</w:t>
            </w:r>
          </w:p>
          <w:p w14:paraId="753CF707" w14:textId="77777777" w:rsidR="00CC4C52" w:rsidRDefault="00CC4C52" w:rsidP="00CC4C52">
            <w:pPr>
              <w:pStyle w:val="ListParagraph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autorka měla k předkládaným definicím (s. 12) zaujmout stanovisko, kriticky je hodnotit, hledat v nich společné a rozdílné, </w:t>
            </w:r>
          </w:p>
          <w:p w14:paraId="3EDDC57F" w14:textId="77777777" w:rsidR="00CC4C52" w:rsidRDefault="00CC4C52" w:rsidP="00CC4C52">
            <w:pPr>
              <w:pStyle w:val="ListParagraph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podkapitol</w:t>
            </w:r>
            <w:r w:rsidR="00F006AC">
              <w:rPr>
                <w:sz w:val="22"/>
                <w:szCs w:val="22"/>
              </w:rPr>
              <w:t>a</w:t>
            </w:r>
            <w:r>
              <w:rPr>
                <w:sz w:val="22"/>
                <w:szCs w:val="22"/>
              </w:rPr>
              <w:t xml:space="preserve"> 2.2</w:t>
            </w:r>
            <w:r w:rsidR="00F006A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nese v názvu jméno J. A. Komenského, tomuto jsou však v textu věnovány jen dvě věty</w:t>
            </w:r>
            <w:bookmarkStart w:id="0" w:name="_GoBack"/>
            <w:bookmarkEnd w:id="0"/>
            <w:r w:rsidR="00F006AC">
              <w:rPr>
                <w:sz w:val="22"/>
                <w:szCs w:val="22"/>
              </w:rPr>
              <w:t>,</w:t>
            </w:r>
          </w:p>
          <w:p w14:paraId="5CEE8003" w14:textId="77777777" w:rsidR="00F006AC" w:rsidRDefault="00F006AC" w:rsidP="00CC4C52">
            <w:pPr>
              <w:pStyle w:val="ListParagraph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kp. 3 se měla jmenovat přímo Kompenzační pomůcky, s podkapitolami 3.1 Optické pomůcky…,</w:t>
            </w:r>
          </w:p>
          <w:p w14:paraId="44B1DBFD" w14:textId="77777777" w:rsidR="00B411DB" w:rsidRPr="00F006AC" w:rsidRDefault="00F006AC" w:rsidP="00362AB0">
            <w:pPr>
              <w:pStyle w:val="ListParagraph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způsob analýzy dat.</w:t>
            </w:r>
          </w:p>
          <w:p w14:paraId="76515E23" w14:textId="77777777" w:rsidR="00F1326B" w:rsidRDefault="00F1326B" w:rsidP="00362AB0">
            <w:pPr>
              <w:rPr>
                <w:sz w:val="22"/>
                <w:szCs w:val="22"/>
              </w:rPr>
            </w:pPr>
          </w:p>
          <w:p w14:paraId="2A954DC4" w14:textId="77777777" w:rsidR="00280855" w:rsidRPr="00C50B27" w:rsidRDefault="0028085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Práci doporučuji k obhajobě.</w:t>
            </w:r>
          </w:p>
        </w:tc>
      </w:tr>
      <w:tr w:rsidR="00B411DB" w:rsidRPr="00C50B27" w14:paraId="6C53E335" w14:textId="77777777" w:rsidTr="00C50B27">
        <w:tc>
          <w:tcPr>
            <w:tcW w:w="9828" w:type="dxa"/>
            <w:gridSpan w:val="9"/>
          </w:tcPr>
          <w:p w14:paraId="57FF37E9" w14:textId="77777777"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14:paraId="7510D150" w14:textId="77777777" w:rsidR="00B411DB" w:rsidRPr="00C50B27" w:rsidRDefault="0028085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 Ve kterém z děl J. A. Komenského nalezneme myšlenky, které citujete na straně 17?</w:t>
            </w:r>
          </w:p>
          <w:p w14:paraId="213AEAF1" w14:textId="77777777"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14:paraId="071718BF" w14:textId="77777777" w:rsidTr="00C50B27">
        <w:tc>
          <w:tcPr>
            <w:tcW w:w="6791" w:type="dxa"/>
            <w:gridSpan w:val="3"/>
          </w:tcPr>
          <w:p w14:paraId="69406947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FootnoteReference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14:paraId="6713C0E7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14:paraId="7BDC3E46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14:paraId="4B4DF3E6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</w:tcPr>
          <w:p w14:paraId="08928AC3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14:paraId="78E203E6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14:paraId="11BC7D14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48FAAE33" w14:textId="77777777" w:rsidTr="00C50B27">
        <w:tc>
          <w:tcPr>
            <w:tcW w:w="4068" w:type="dxa"/>
            <w:gridSpan w:val="2"/>
            <w:vAlign w:val="center"/>
          </w:tcPr>
          <w:p w14:paraId="1C1D1EDF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280855">
              <w:rPr>
                <w:sz w:val="22"/>
                <w:szCs w:val="22"/>
              </w:rPr>
              <w:t xml:space="preserve"> 5. 5. 2015</w:t>
            </w:r>
          </w:p>
        </w:tc>
        <w:tc>
          <w:tcPr>
            <w:tcW w:w="5760" w:type="dxa"/>
            <w:gridSpan w:val="7"/>
            <w:vAlign w:val="center"/>
          </w:tcPr>
          <w:p w14:paraId="24360F6E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012128">
              <w:rPr>
                <w:sz w:val="22"/>
                <w:szCs w:val="22"/>
              </w:rPr>
              <w:t xml:space="preserve"> Radana Kroutilová Nováková</w:t>
            </w:r>
          </w:p>
        </w:tc>
      </w:tr>
    </w:tbl>
    <w:p w14:paraId="53F9C00E" w14:textId="77777777" w:rsidR="006847E2" w:rsidRDefault="006847E2"/>
    <w:sectPr w:rsidR="006847E2" w:rsidSect="004B4DC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031BD70" w14:textId="77777777" w:rsidR="00161A33" w:rsidRDefault="00161A33">
      <w:r>
        <w:separator/>
      </w:r>
    </w:p>
  </w:endnote>
  <w:endnote w:type="continuationSeparator" w:id="0">
    <w:p w14:paraId="46A25B1F" w14:textId="77777777" w:rsidR="00161A33" w:rsidRDefault="00161A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F49B7A6" w14:textId="77777777" w:rsidR="00161A33" w:rsidRDefault="00161A33">
      <w:r>
        <w:separator/>
      </w:r>
    </w:p>
  </w:footnote>
  <w:footnote w:type="continuationSeparator" w:id="0">
    <w:p w14:paraId="22F21112" w14:textId="77777777" w:rsidR="00161A33" w:rsidRDefault="00161A33">
      <w:r>
        <w:continuationSeparator/>
      </w:r>
    </w:p>
  </w:footnote>
  <w:footnote w:id="1">
    <w:p w14:paraId="015DBC5A" w14:textId="77777777" w:rsidR="00B411DB" w:rsidRDefault="00B411DB" w:rsidP="006847E2">
      <w:pPr>
        <w:pStyle w:val="FootnoteText"/>
      </w:pPr>
      <w:r>
        <w:rPr>
          <w:rStyle w:val="FootnoteReference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F72C24"/>
    <w:multiLevelType w:val="hybridMultilevel"/>
    <w:tmpl w:val="92AC6AD6"/>
    <w:lvl w:ilvl="0" w:tplc="4E44F4B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16D7A3D"/>
    <w:multiLevelType w:val="hybridMultilevel"/>
    <w:tmpl w:val="A104C5C8"/>
    <w:lvl w:ilvl="0" w:tplc="515CAA2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30275D3"/>
    <w:multiLevelType w:val="hybridMultilevel"/>
    <w:tmpl w:val="E97CFDFE"/>
    <w:lvl w:ilvl="0" w:tplc="515CAA2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878AC"/>
    <w:rsid w:val="00012128"/>
    <w:rsid w:val="00154F27"/>
    <w:rsid w:val="00161A33"/>
    <w:rsid w:val="00280855"/>
    <w:rsid w:val="002E3F6C"/>
    <w:rsid w:val="00362AB0"/>
    <w:rsid w:val="003F5DA2"/>
    <w:rsid w:val="004B4DC9"/>
    <w:rsid w:val="00512982"/>
    <w:rsid w:val="00526D47"/>
    <w:rsid w:val="0055255D"/>
    <w:rsid w:val="005C219A"/>
    <w:rsid w:val="006847E2"/>
    <w:rsid w:val="007553A2"/>
    <w:rsid w:val="008614B3"/>
    <w:rsid w:val="008878AC"/>
    <w:rsid w:val="008C1FFA"/>
    <w:rsid w:val="009A27D5"/>
    <w:rsid w:val="00A446BE"/>
    <w:rsid w:val="00B411DB"/>
    <w:rsid w:val="00BA3203"/>
    <w:rsid w:val="00C50B27"/>
    <w:rsid w:val="00CA7D64"/>
    <w:rsid w:val="00CC4C52"/>
    <w:rsid w:val="00CD309E"/>
    <w:rsid w:val="00D05C79"/>
    <w:rsid w:val="00D36259"/>
    <w:rsid w:val="00DC1BF5"/>
    <w:rsid w:val="00DF1CF6"/>
    <w:rsid w:val="00E709EA"/>
    <w:rsid w:val="00ED2FBE"/>
    <w:rsid w:val="00F006AC"/>
    <w:rsid w:val="00F13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6F2D55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847E2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noteText">
    <w:name w:val="footnote text"/>
    <w:basedOn w:val="Normal"/>
    <w:semiHidden/>
    <w:rsid w:val="006847E2"/>
    <w:rPr>
      <w:sz w:val="20"/>
      <w:szCs w:val="20"/>
    </w:rPr>
  </w:style>
  <w:style w:type="character" w:styleId="FootnoteReference">
    <w:name w:val="footnote reference"/>
    <w:basedOn w:val="DefaultParagraphFont"/>
    <w:semiHidden/>
    <w:rsid w:val="006847E2"/>
    <w:rPr>
      <w:vertAlign w:val="superscript"/>
    </w:rPr>
  </w:style>
  <w:style w:type="paragraph" w:styleId="ListParagraph">
    <w:name w:val="List Paragraph"/>
    <w:basedOn w:val="Normal"/>
    <w:uiPriority w:val="34"/>
    <w:qFormat/>
    <w:rsid w:val="00DF1CF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cs-CZ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outilova\Downloads\POSUDEK%20OPONENTA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\Users\Kroutilova\Downloads\POSUDEK OPONENTA BAKALÁŘSKÉ PRÁCE_2015.dot</Template>
  <TotalTime>87</TotalTime>
  <Pages>1</Pages>
  <Words>307</Words>
  <Characters>1750</Characters>
  <Application>Microsoft Macintosh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2053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Kroutilova</dc:creator>
  <cp:lastModifiedBy>Roman Kroutil</cp:lastModifiedBy>
  <cp:revision>9</cp:revision>
  <cp:lastPrinted>2015-05-13T17:42:00Z</cp:lastPrinted>
  <dcterms:created xsi:type="dcterms:W3CDTF">2015-04-27T10:40:00Z</dcterms:created>
  <dcterms:modified xsi:type="dcterms:W3CDTF">2015-05-13T17:43:00Z</dcterms:modified>
</cp:coreProperties>
</file>