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424"/>
        <w:gridCol w:w="589"/>
        <w:gridCol w:w="506"/>
        <w:gridCol w:w="507"/>
        <w:gridCol w:w="506"/>
        <w:gridCol w:w="505"/>
      </w:tblGrid>
      <w:tr w:rsidR="00D46026" w:rsidRPr="00C50B27" w:rsidTr="006467DC">
        <w:tc>
          <w:tcPr>
            <w:tcW w:w="9828" w:type="dxa"/>
            <w:gridSpan w:val="9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D46026" w:rsidRPr="00C50B27" w:rsidTr="006467DC">
        <w:tc>
          <w:tcPr>
            <w:tcW w:w="2808" w:type="dxa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D46026" w:rsidRPr="00C50B27" w:rsidRDefault="00600078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Irena </w:t>
            </w:r>
            <w:proofErr w:type="spellStart"/>
            <w:r>
              <w:rPr>
                <w:sz w:val="22"/>
                <w:szCs w:val="22"/>
              </w:rPr>
              <w:t>Gregarová</w:t>
            </w:r>
            <w:proofErr w:type="spellEnd"/>
          </w:p>
        </w:tc>
      </w:tr>
      <w:tr w:rsidR="00D46026" w:rsidRPr="00C50B27" w:rsidTr="006467DC">
        <w:tc>
          <w:tcPr>
            <w:tcW w:w="2808" w:type="dxa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D46026" w:rsidRPr="00C50B27" w:rsidRDefault="00600078" w:rsidP="006467DC">
            <w:pPr>
              <w:rPr>
                <w:sz w:val="22"/>
                <w:szCs w:val="22"/>
              </w:rPr>
            </w:pPr>
            <w:r w:rsidRPr="00600078">
              <w:rPr>
                <w:bCs/>
              </w:rPr>
              <w:t>Celoživotní vzdělávání v profesním životě manažera</w:t>
            </w:r>
          </w:p>
        </w:tc>
      </w:tr>
      <w:tr w:rsidR="00D46026" w:rsidRPr="00C50B27" w:rsidTr="006467DC">
        <w:tc>
          <w:tcPr>
            <w:tcW w:w="2808" w:type="dxa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D46026" w:rsidRPr="00C50B27" w:rsidRDefault="00600078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</w:t>
            </w:r>
            <w:r w:rsidR="006B11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PhDr. Viera Prusáková, CSc.</w:t>
            </w:r>
          </w:p>
        </w:tc>
      </w:tr>
      <w:tr w:rsidR="00D46026" w:rsidRPr="00C50B27" w:rsidTr="006467DC">
        <w:tc>
          <w:tcPr>
            <w:tcW w:w="2808" w:type="dxa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D46026" w:rsidRPr="00C50B27" w:rsidRDefault="00600078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D46026" w:rsidRPr="00C50B27" w:rsidTr="006467DC">
        <w:tc>
          <w:tcPr>
            <w:tcW w:w="2808" w:type="dxa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D46026" w:rsidRPr="00C50B27" w:rsidRDefault="00600078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D46026" w:rsidRPr="00C50B27" w:rsidTr="006467DC">
        <w:tc>
          <w:tcPr>
            <w:tcW w:w="2808" w:type="dxa"/>
            <w:vAlign w:val="center"/>
          </w:tcPr>
          <w:p w:rsidR="00D46026" w:rsidRPr="00C50B27" w:rsidRDefault="00D46026" w:rsidP="006467DC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D46026" w:rsidRPr="00C50B27" w:rsidRDefault="00D46026" w:rsidP="006467DC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D46026" w:rsidRPr="00C50B27" w:rsidRDefault="00D46026" w:rsidP="006467DC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D46026" w:rsidRPr="00C50B27" w:rsidTr="006467DC">
        <w:tc>
          <w:tcPr>
            <w:tcW w:w="9828" w:type="dxa"/>
            <w:gridSpan w:val="9"/>
            <w:shd w:val="clear" w:color="auto" w:fill="A6A6A6"/>
          </w:tcPr>
          <w:p w:rsidR="00D46026" w:rsidRPr="00C50B27" w:rsidRDefault="00D46026" w:rsidP="006467DC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467DC">
        <w:tc>
          <w:tcPr>
            <w:tcW w:w="9828" w:type="dxa"/>
            <w:gridSpan w:val="9"/>
            <w:shd w:val="clear" w:color="auto" w:fill="A6A6A6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467DC">
        <w:tc>
          <w:tcPr>
            <w:tcW w:w="9828" w:type="dxa"/>
            <w:gridSpan w:val="9"/>
            <w:shd w:val="clear" w:color="auto" w:fill="A6A6A6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467DC">
        <w:tc>
          <w:tcPr>
            <w:tcW w:w="9828" w:type="dxa"/>
            <w:gridSpan w:val="9"/>
            <w:shd w:val="clear" w:color="auto" w:fill="A6A6A6"/>
          </w:tcPr>
          <w:p w:rsidR="00D46026" w:rsidRPr="00B411DB" w:rsidRDefault="00D46026" w:rsidP="006467DC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D46026" w:rsidRPr="00C50B27" w:rsidTr="006B1196">
        <w:tc>
          <w:tcPr>
            <w:tcW w:w="6791" w:type="dxa"/>
            <w:gridSpan w:val="3"/>
          </w:tcPr>
          <w:p w:rsidR="00D46026" w:rsidRPr="00C50B27" w:rsidRDefault="00D46026" w:rsidP="006467D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424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46026" w:rsidRPr="00C50B27" w:rsidRDefault="00D46026" w:rsidP="006467DC">
            <w:pPr>
              <w:jc w:val="center"/>
              <w:rPr>
                <w:sz w:val="22"/>
                <w:szCs w:val="22"/>
              </w:rPr>
            </w:pPr>
          </w:p>
        </w:tc>
      </w:tr>
      <w:tr w:rsidR="006B1196" w:rsidRPr="00C50B27" w:rsidTr="006467DC">
        <w:tc>
          <w:tcPr>
            <w:tcW w:w="9828" w:type="dxa"/>
            <w:gridSpan w:val="9"/>
          </w:tcPr>
          <w:p w:rsidR="006B1196" w:rsidRPr="0001554C" w:rsidRDefault="006B1196" w:rsidP="006B1196">
            <w:pPr>
              <w:rPr>
                <w:b/>
                <w:sz w:val="22"/>
                <w:szCs w:val="22"/>
              </w:rPr>
            </w:pPr>
            <w:r w:rsidRPr="0001554C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6B1196" w:rsidRPr="0001554C" w:rsidRDefault="0001554C" w:rsidP="006B1196">
            <w:pPr>
              <w:rPr>
                <w:b/>
                <w:sz w:val="22"/>
                <w:szCs w:val="22"/>
              </w:rPr>
            </w:pPr>
            <w:r w:rsidRPr="0001554C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si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zvolila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="00B94BEF">
              <w:rPr>
                <w:rStyle w:val="hps"/>
                <w:color w:val="222222"/>
                <w:sz w:val="22"/>
                <w:szCs w:val="22"/>
              </w:rPr>
              <w:t xml:space="preserve">poměrně náročné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téma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které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by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vyžadovalo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hlubší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zkoumání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hlediska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životní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dráhy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jednotlivých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manažeru</w:t>
            </w:r>
            <w:r w:rsidRPr="0001554C">
              <w:rPr>
                <w:color w:val="222222"/>
                <w:sz w:val="22"/>
                <w:szCs w:val="22"/>
              </w:rPr>
              <w:t xml:space="preserve">.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Orientace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zkoumání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zaměřena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více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rozhodnutí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manažeru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než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vliv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vzdělávání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jejich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rozhodnutí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(</w:t>
            </w:r>
            <w:r w:rsidRPr="0001554C">
              <w:rPr>
                <w:color w:val="222222"/>
                <w:sz w:val="22"/>
                <w:szCs w:val="22"/>
              </w:rPr>
              <w:t xml:space="preserve">které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mohly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ovlivňovat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jiné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faktory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např</w:t>
            </w:r>
            <w:r w:rsidRPr="0001554C">
              <w:rPr>
                <w:color w:val="222222"/>
                <w:sz w:val="22"/>
                <w:szCs w:val="22"/>
              </w:rPr>
              <w:t xml:space="preserve">. </w:t>
            </w:r>
            <w:r>
              <w:rPr>
                <w:rStyle w:val="hps"/>
                <w:color w:val="222222"/>
                <w:sz w:val="22"/>
                <w:szCs w:val="22"/>
              </w:rPr>
              <w:t>r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odina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prostředí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apod</w:t>
            </w:r>
            <w:r w:rsidRPr="0001554C">
              <w:rPr>
                <w:color w:val="222222"/>
                <w:sz w:val="22"/>
                <w:szCs w:val="22"/>
              </w:rPr>
              <w:t>.).</w:t>
            </w:r>
            <w:r w:rsidRPr="0001554C">
              <w:rPr>
                <w:color w:val="222222"/>
                <w:sz w:val="22"/>
                <w:szCs w:val="22"/>
              </w:rPr>
              <w:br/>
            </w:r>
            <w:r w:rsidRPr="0001554C">
              <w:rPr>
                <w:rStyle w:val="hps"/>
                <w:color w:val="222222"/>
                <w:sz w:val="22"/>
                <w:szCs w:val="22"/>
              </w:rPr>
              <w:t>V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teoretické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části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se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nezabývá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problémem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zda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"</w:t>
            </w:r>
            <w:r w:rsidRPr="0001554C">
              <w:rPr>
                <w:color w:val="222222"/>
                <w:sz w:val="22"/>
                <w:szCs w:val="22"/>
              </w:rPr>
              <w:t xml:space="preserve">manažer"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pracovní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pozice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="00B94BEF">
              <w:rPr>
                <w:rStyle w:val="hps"/>
                <w:color w:val="222222"/>
                <w:sz w:val="22"/>
                <w:szCs w:val="22"/>
              </w:rPr>
              <w:t>nebo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profese</w:t>
            </w:r>
            <w:r w:rsidRPr="0001554C">
              <w:rPr>
                <w:color w:val="222222"/>
                <w:sz w:val="22"/>
                <w:szCs w:val="22"/>
              </w:rPr>
              <w:t xml:space="preserve">.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To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považuj</w:t>
            </w:r>
            <w:r>
              <w:rPr>
                <w:rStyle w:val="hps"/>
                <w:color w:val="222222"/>
                <w:sz w:val="22"/>
                <w:szCs w:val="22"/>
              </w:rPr>
              <w:t>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hlediska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řešení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problému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k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líčový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problém</w:t>
            </w:r>
            <w:r w:rsidRPr="0001554C">
              <w:rPr>
                <w:color w:val="222222"/>
                <w:sz w:val="22"/>
                <w:szCs w:val="22"/>
              </w:rPr>
              <w:t>.</w:t>
            </w:r>
            <w:r w:rsidRPr="0001554C">
              <w:rPr>
                <w:color w:val="222222"/>
                <w:sz w:val="22"/>
                <w:szCs w:val="22"/>
              </w:rPr>
              <w:br/>
            </w:r>
            <w:r w:rsidRPr="0001554C">
              <w:rPr>
                <w:rStyle w:val="hps"/>
                <w:color w:val="222222"/>
                <w:sz w:val="22"/>
                <w:szCs w:val="22"/>
              </w:rPr>
              <w:t>Celkově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zpracována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p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ečlivě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empirické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zkoumání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s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ohledem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jeho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náročnost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zpracovala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dobré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úrovni</w:t>
            </w:r>
            <w:r w:rsidRPr="0001554C">
              <w:rPr>
                <w:color w:val="222222"/>
                <w:sz w:val="22"/>
                <w:szCs w:val="22"/>
              </w:rPr>
              <w:t xml:space="preserve">.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Analýza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interpretace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dat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jako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závěr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práce mohly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být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preciznější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ve vztahu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k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 w:rsidRPr="0001554C">
              <w:rPr>
                <w:rStyle w:val="hps"/>
                <w:color w:val="222222"/>
                <w:sz w:val="22"/>
                <w:szCs w:val="22"/>
              </w:rPr>
              <w:t>andragogické</w:t>
            </w:r>
            <w:proofErr w:type="spellEnd"/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teorii</w:t>
            </w:r>
            <w:r w:rsidRPr="0001554C">
              <w:rPr>
                <w:color w:val="222222"/>
                <w:sz w:val="22"/>
                <w:szCs w:val="22"/>
              </w:rPr>
              <w:t>.</w:t>
            </w:r>
          </w:p>
          <w:p w:rsidR="006B1196" w:rsidRPr="0001554C" w:rsidRDefault="006B1196" w:rsidP="006B1196">
            <w:pPr>
              <w:rPr>
                <w:sz w:val="22"/>
                <w:szCs w:val="22"/>
              </w:rPr>
            </w:pPr>
          </w:p>
        </w:tc>
      </w:tr>
      <w:tr w:rsidR="006B1196" w:rsidRPr="00C50B27" w:rsidTr="006467DC">
        <w:tc>
          <w:tcPr>
            <w:tcW w:w="9828" w:type="dxa"/>
            <w:gridSpan w:val="9"/>
          </w:tcPr>
          <w:p w:rsidR="006B1196" w:rsidRDefault="006B1196" w:rsidP="006B1196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6B1196" w:rsidRPr="0001554C" w:rsidRDefault="0001554C" w:rsidP="0001554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1554C">
              <w:rPr>
                <w:rStyle w:val="hps"/>
                <w:color w:val="222222"/>
                <w:sz w:val="22"/>
                <w:szCs w:val="22"/>
              </w:rPr>
              <w:t>Jaký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Váš názor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na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profesní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přípravu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manažera</w:t>
            </w:r>
            <w:r w:rsidRPr="0001554C">
              <w:rPr>
                <w:color w:val="222222"/>
                <w:sz w:val="22"/>
                <w:szCs w:val="22"/>
              </w:rPr>
              <w:t>?</w:t>
            </w:r>
            <w:r w:rsidRPr="0001554C">
              <w:rPr>
                <w:color w:val="222222"/>
                <w:sz w:val="22"/>
                <w:szCs w:val="22"/>
              </w:rPr>
              <w:br/>
            </w:r>
            <w:r w:rsidRPr="0001554C">
              <w:rPr>
                <w:rStyle w:val="hps"/>
                <w:color w:val="222222"/>
                <w:sz w:val="22"/>
                <w:szCs w:val="22"/>
              </w:rPr>
              <w:t>•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Vaši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respondenti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působí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oboru</w:t>
            </w:r>
            <w:r w:rsidRPr="0001554C">
              <w:rPr>
                <w:color w:val="222222"/>
                <w:sz w:val="22"/>
                <w:szCs w:val="22"/>
              </w:rPr>
              <w:t xml:space="preserve">,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který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vystudovali</w:t>
            </w:r>
            <w:r w:rsidRPr="0001554C">
              <w:rPr>
                <w:color w:val="222222"/>
                <w:sz w:val="22"/>
                <w:szCs w:val="22"/>
              </w:rPr>
              <w:t>?</w:t>
            </w:r>
            <w:r w:rsidRPr="0001554C">
              <w:rPr>
                <w:color w:val="222222"/>
                <w:sz w:val="22"/>
                <w:szCs w:val="22"/>
              </w:rPr>
              <w:br/>
            </w:r>
            <w:r w:rsidRPr="0001554C">
              <w:rPr>
                <w:rStyle w:val="hps"/>
                <w:color w:val="222222"/>
                <w:sz w:val="22"/>
                <w:szCs w:val="22"/>
              </w:rPr>
              <w:t>•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Jaký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Váš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názor</w:t>
            </w:r>
            <w:r w:rsidRPr="0001554C">
              <w:rPr>
                <w:color w:val="222222"/>
                <w:sz w:val="22"/>
                <w:szCs w:val="22"/>
              </w:rPr>
              <w:t xml:space="preserve">: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je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manažer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profese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="00B94BEF">
              <w:rPr>
                <w:rStyle w:val="hps"/>
                <w:color w:val="222222"/>
                <w:sz w:val="22"/>
                <w:szCs w:val="22"/>
              </w:rPr>
              <w:t>nebo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="00B94BEF">
              <w:rPr>
                <w:rStyle w:val="hps"/>
                <w:color w:val="222222"/>
                <w:sz w:val="22"/>
                <w:szCs w:val="22"/>
              </w:rPr>
              <w:t>jeno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m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pracovní</w:t>
            </w:r>
            <w:r w:rsidRPr="0001554C">
              <w:rPr>
                <w:color w:val="222222"/>
                <w:sz w:val="22"/>
                <w:szCs w:val="22"/>
              </w:rPr>
              <w:t xml:space="preserve"> </w:t>
            </w:r>
            <w:r w:rsidRPr="0001554C">
              <w:rPr>
                <w:rStyle w:val="hps"/>
                <w:color w:val="222222"/>
                <w:sz w:val="22"/>
                <w:szCs w:val="22"/>
              </w:rPr>
              <w:t>pozice</w:t>
            </w:r>
            <w:r w:rsidRPr="0001554C">
              <w:rPr>
                <w:color w:val="222222"/>
                <w:sz w:val="22"/>
                <w:szCs w:val="22"/>
              </w:rPr>
              <w:t>?</w:t>
            </w:r>
          </w:p>
          <w:p w:rsidR="006B1196" w:rsidRPr="00C50B27" w:rsidRDefault="006B1196" w:rsidP="0001554C">
            <w:pPr>
              <w:rPr>
                <w:sz w:val="22"/>
                <w:szCs w:val="22"/>
              </w:rPr>
            </w:pPr>
          </w:p>
        </w:tc>
      </w:tr>
      <w:tr w:rsidR="006B1196" w:rsidRPr="00C50B27" w:rsidTr="006B1196">
        <w:tc>
          <w:tcPr>
            <w:tcW w:w="6791" w:type="dxa"/>
            <w:gridSpan w:val="3"/>
          </w:tcPr>
          <w:p w:rsidR="006B1196" w:rsidRPr="00C50B27" w:rsidRDefault="006B1196" w:rsidP="006B119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424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9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6B1196" w:rsidRPr="00C50B27" w:rsidRDefault="006B1196" w:rsidP="006B1196">
            <w:pPr>
              <w:jc w:val="center"/>
              <w:rPr>
                <w:sz w:val="22"/>
                <w:szCs w:val="22"/>
              </w:rPr>
            </w:pPr>
          </w:p>
        </w:tc>
      </w:tr>
      <w:tr w:rsidR="006B1196" w:rsidRPr="00C50B27" w:rsidTr="006467DC">
        <w:tc>
          <w:tcPr>
            <w:tcW w:w="4068" w:type="dxa"/>
            <w:gridSpan w:val="2"/>
            <w:vAlign w:val="center"/>
          </w:tcPr>
          <w:p w:rsidR="006B1196" w:rsidRPr="00C50B27" w:rsidRDefault="006B1196" w:rsidP="006B119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6B1196" w:rsidRPr="00C50B27" w:rsidRDefault="006B1196" w:rsidP="006B119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D46026" w:rsidRDefault="00D46026" w:rsidP="00D46026"/>
    <w:p w:rsidR="009A2572" w:rsidRDefault="009A2572"/>
    <w:sectPr w:rsidR="009A25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456" w:rsidRDefault="00AA3456" w:rsidP="00D46026">
      <w:r>
        <w:separator/>
      </w:r>
    </w:p>
  </w:endnote>
  <w:endnote w:type="continuationSeparator" w:id="0">
    <w:p w:rsidR="00AA3456" w:rsidRDefault="00AA3456" w:rsidP="00D46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456" w:rsidRDefault="00AA3456" w:rsidP="00D46026">
      <w:r>
        <w:separator/>
      </w:r>
    </w:p>
  </w:footnote>
  <w:footnote w:type="continuationSeparator" w:id="0">
    <w:p w:rsidR="00AA3456" w:rsidRDefault="00AA3456" w:rsidP="00D46026">
      <w:r>
        <w:continuationSeparator/>
      </w:r>
    </w:p>
  </w:footnote>
  <w:footnote w:id="1">
    <w:p w:rsidR="006B1196" w:rsidRDefault="006B1196" w:rsidP="00D46026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74C3D"/>
    <w:multiLevelType w:val="hybridMultilevel"/>
    <w:tmpl w:val="CF4C47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026"/>
    <w:rsid w:val="0001554C"/>
    <w:rsid w:val="00110CD2"/>
    <w:rsid w:val="0036388F"/>
    <w:rsid w:val="00415C48"/>
    <w:rsid w:val="00600078"/>
    <w:rsid w:val="006B1196"/>
    <w:rsid w:val="009A2572"/>
    <w:rsid w:val="00AA3456"/>
    <w:rsid w:val="00B80A1B"/>
    <w:rsid w:val="00B94BEF"/>
    <w:rsid w:val="00C336CB"/>
    <w:rsid w:val="00D4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60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D4602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46026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D46026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B1196"/>
    <w:pPr>
      <w:ind w:left="720"/>
      <w:contextualSpacing/>
    </w:pPr>
  </w:style>
  <w:style w:type="character" w:customStyle="1" w:styleId="hps">
    <w:name w:val="hps"/>
    <w:basedOn w:val="Standardnpsmoodstavce"/>
    <w:rsid w:val="000155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60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D4602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46026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D46026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B1196"/>
    <w:pPr>
      <w:ind w:left="720"/>
      <w:contextualSpacing/>
    </w:pPr>
  </w:style>
  <w:style w:type="character" w:customStyle="1" w:styleId="hps">
    <w:name w:val="hps"/>
    <w:basedOn w:val="Standardnpsmoodstavce"/>
    <w:rsid w:val="000155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322</Words>
  <Characters>1906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PDF-l</dc:creator>
  <cp:lastModifiedBy>Cejnarová Petra</cp:lastModifiedBy>
  <cp:revision>2</cp:revision>
  <dcterms:created xsi:type="dcterms:W3CDTF">2015-05-29T07:57:00Z</dcterms:created>
  <dcterms:modified xsi:type="dcterms:W3CDTF">2015-05-29T07:57:00Z</dcterms:modified>
</cp:coreProperties>
</file>