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740C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Aneta Londová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740CDE" w:rsidRDefault="00740CDE" w:rsidP="00740CDE">
            <w:pPr>
              <w:rPr>
                <w:sz w:val="22"/>
                <w:szCs w:val="22"/>
                <w:lang w:val="en-GB"/>
              </w:rPr>
            </w:pPr>
            <w:r w:rsidRPr="00740CDE">
              <w:rPr>
                <w:sz w:val="22"/>
                <w:szCs w:val="22"/>
                <w:lang w:val="en-GB"/>
              </w:rPr>
              <w:t xml:space="preserve">Functions of the verb </w:t>
            </w:r>
            <w:r>
              <w:rPr>
                <w:sz w:val="22"/>
                <w:szCs w:val="22"/>
                <w:lang w:val="en-GB"/>
              </w:rPr>
              <w:t>“</w:t>
            </w:r>
            <w:r w:rsidRPr="00740CDE">
              <w:rPr>
                <w:sz w:val="22"/>
                <w:szCs w:val="22"/>
                <w:lang w:val="en-GB"/>
              </w:rPr>
              <w:t>have</w:t>
            </w:r>
            <w:r>
              <w:rPr>
                <w:sz w:val="22"/>
                <w:szCs w:val="22"/>
                <w:lang w:val="en-GB"/>
              </w:rPr>
              <w:t>”</w:t>
            </w:r>
            <w:r w:rsidRPr="00740CDE">
              <w:rPr>
                <w:sz w:val="22"/>
                <w:szCs w:val="22"/>
                <w:lang w:val="en-GB"/>
              </w:rPr>
              <w:t xml:space="preserve"> in pres</w:t>
            </w:r>
            <w:r>
              <w:rPr>
                <w:sz w:val="22"/>
                <w:szCs w:val="22"/>
                <w:lang w:val="en-GB"/>
              </w:rPr>
              <w:t>ent-</w:t>
            </w:r>
            <w:r w:rsidRPr="00740CDE">
              <w:rPr>
                <w:sz w:val="22"/>
                <w:szCs w:val="22"/>
                <w:lang w:val="en-GB"/>
              </w:rPr>
              <w:t>day English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740CD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Prof. PhDr. Gabriela Miššíková,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41E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Angličtina pro manažerskou praxi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41E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AE139B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139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DC60D9" w:rsidRDefault="006847E2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DC60D9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AE139B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AE139B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DC60D9" w:rsidRDefault="006847E2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DC60D9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DC60D9" w:rsidRDefault="006847E2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DC60D9" w:rsidRDefault="006847E2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DC60D9" w:rsidRDefault="005C219A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DC60D9" w:rsidRDefault="005C219A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DC60D9" w:rsidRDefault="0055255D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DC60D9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B70877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7087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B70877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7087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B70877" w:rsidRDefault="0055255D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70877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DC60D9" w:rsidRDefault="00B411DB" w:rsidP="008614B3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DC60D9" w:rsidRDefault="00B411DB" w:rsidP="008614B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DC60D9" w:rsidRDefault="00B411DB" w:rsidP="00C50B27">
            <w:pPr>
              <w:jc w:val="center"/>
              <w:rPr>
                <w:sz w:val="22"/>
                <w:szCs w:val="22"/>
              </w:rPr>
            </w:pPr>
            <w:r w:rsidRPr="00DC60D9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DC60D9" w:rsidRDefault="00B411DB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DC60D9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60EF7" w:rsidRDefault="00E60EF7" w:rsidP="00362AB0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Prínosom je komplexný popis problematiky a využitie relevantných zdrojov</w:t>
            </w:r>
            <w:r w:rsidR="00E4690F">
              <w:rPr>
                <w:sz w:val="22"/>
                <w:szCs w:val="22"/>
                <w:lang w:val="sk-SK"/>
              </w:rPr>
              <w:t xml:space="preserve">,  </w:t>
            </w:r>
            <w:r>
              <w:rPr>
                <w:sz w:val="22"/>
                <w:szCs w:val="22"/>
                <w:lang w:val="sk-SK"/>
              </w:rPr>
              <w:t>práca s</w:t>
            </w:r>
            <w:r w:rsidR="00DC60D9">
              <w:rPr>
                <w:sz w:val="22"/>
                <w:szCs w:val="22"/>
                <w:lang w:val="sk-SK"/>
              </w:rPr>
              <w:t> </w:t>
            </w:r>
            <w:r>
              <w:rPr>
                <w:sz w:val="22"/>
                <w:szCs w:val="22"/>
                <w:lang w:val="sk-SK"/>
              </w:rPr>
              <w:t>korpusom</w:t>
            </w:r>
            <w:r w:rsidR="00DC60D9">
              <w:rPr>
                <w:sz w:val="22"/>
                <w:szCs w:val="22"/>
                <w:lang w:val="sk-SK"/>
              </w:rPr>
              <w:t xml:space="preserve"> je vo všeobecnosti prínosná, avšak práca neposkytuje takmer žiadnu informáciu o charaktere korpusu ako zdroju dát ani o tom, ako sa tieto dáta použili v práci (okrem toho, že sa uvádzajú na exemplifikáciu jednotlivých typov použitia). </w:t>
            </w:r>
            <w:r w:rsidR="00E4690F">
              <w:rPr>
                <w:sz w:val="22"/>
                <w:szCs w:val="22"/>
                <w:lang w:val="sk-SK"/>
              </w:rPr>
              <w:t>S</w:t>
            </w:r>
            <w:r>
              <w:rPr>
                <w:sz w:val="22"/>
                <w:szCs w:val="22"/>
                <w:lang w:val="sk-SK"/>
              </w:rPr>
              <w:t>pracovanie a prezentácia príkladov sú problematické</w:t>
            </w:r>
            <w:r w:rsidR="00BF6DE5">
              <w:rPr>
                <w:sz w:val="22"/>
                <w:szCs w:val="22"/>
                <w:lang w:val="sk-SK"/>
              </w:rPr>
              <w:t xml:space="preserve">, kritériá/metodika </w:t>
            </w:r>
            <w:r w:rsidR="00DC60D9">
              <w:rPr>
                <w:sz w:val="22"/>
                <w:szCs w:val="22"/>
                <w:lang w:val="sk-SK"/>
              </w:rPr>
              <w:t xml:space="preserve">ich </w:t>
            </w:r>
            <w:r w:rsidR="00BF6DE5">
              <w:rPr>
                <w:sz w:val="22"/>
                <w:szCs w:val="22"/>
                <w:lang w:val="sk-SK"/>
              </w:rPr>
              <w:t>výberu sa nešpecifikuje</w:t>
            </w:r>
            <w:r w:rsidR="00DC60D9">
              <w:rPr>
                <w:sz w:val="22"/>
                <w:szCs w:val="22"/>
                <w:lang w:val="sk-SK"/>
              </w:rPr>
              <w:t xml:space="preserve"> a nezdôvodňuje</w:t>
            </w:r>
            <w:r>
              <w:rPr>
                <w:sz w:val="22"/>
                <w:szCs w:val="22"/>
                <w:lang w:val="sk-SK"/>
              </w:rPr>
              <w:t xml:space="preserve">.  </w:t>
            </w:r>
          </w:p>
          <w:p w:rsidR="008E3F33" w:rsidRPr="00E4690F" w:rsidRDefault="00E4690F" w:rsidP="00362AB0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>Negatívne</w:t>
            </w:r>
            <w:r w:rsidR="00E60EF7">
              <w:rPr>
                <w:sz w:val="22"/>
                <w:szCs w:val="22"/>
                <w:lang w:val="sk-SK"/>
              </w:rPr>
              <w:t xml:space="preserve"> vnímame </w:t>
            </w:r>
            <w:r>
              <w:rPr>
                <w:sz w:val="22"/>
                <w:szCs w:val="22"/>
                <w:lang w:val="sk-SK"/>
              </w:rPr>
              <w:t>s</w:t>
            </w:r>
            <w:r w:rsidR="00E60EF7">
              <w:rPr>
                <w:sz w:val="22"/>
                <w:szCs w:val="22"/>
                <w:lang w:val="sk-SK"/>
              </w:rPr>
              <w:t>kutočnosť, že p</w:t>
            </w:r>
            <w:r w:rsidR="00B70877">
              <w:rPr>
                <w:sz w:val="22"/>
                <w:szCs w:val="22"/>
                <w:lang w:val="sk-SK"/>
              </w:rPr>
              <w:t xml:space="preserve">ráca nemá tradičnú štruktúru, </w:t>
            </w:r>
            <w:r>
              <w:rPr>
                <w:sz w:val="22"/>
                <w:szCs w:val="22"/>
                <w:lang w:val="sk-SK"/>
              </w:rPr>
              <w:t>v </w:t>
            </w:r>
            <w:r w:rsidR="00B70877">
              <w:rPr>
                <w:sz w:val="22"/>
                <w:szCs w:val="22"/>
                <w:lang w:val="sk-SK"/>
              </w:rPr>
              <w:t>ktor</w:t>
            </w:r>
            <w:r>
              <w:rPr>
                <w:sz w:val="22"/>
                <w:szCs w:val="22"/>
                <w:lang w:val="sk-SK"/>
              </w:rPr>
              <w:t>ej je jasn</w:t>
            </w:r>
            <w:r w:rsidR="00DC60D9">
              <w:rPr>
                <w:sz w:val="22"/>
                <w:szCs w:val="22"/>
                <w:lang w:val="sk-SK"/>
              </w:rPr>
              <w:t xml:space="preserve">á hranica </w:t>
            </w:r>
            <w:r>
              <w:rPr>
                <w:sz w:val="22"/>
                <w:szCs w:val="22"/>
                <w:lang w:val="sk-SK"/>
              </w:rPr>
              <w:t xml:space="preserve">medzi </w:t>
            </w:r>
            <w:r w:rsidR="00B70877">
              <w:rPr>
                <w:sz w:val="22"/>
                <w:szCs w:val="22"/>
                <w:lang w:val="sk-SK"/>
              </w:rPr>
              <w:t xml:space="preserve"> spracovan</w:t>
            </w:r>
            <w:r>
              <w:rPr>
                <w:sz w:val="22"/>
                <w:szCs w:val="22"/>
                <w:lang w:val="sk-SK"/>
              </w:rPr>
              <w:t>ím</w:t>
            </w:r>
            <w:r w:rsidR="00B70877">
              <w:rPr>
                <w:sz w:val="22"/>
                <w:szCs w:val="22"/>
                <w:lang w:val="sk-SK"/>
              </w:rPr>
              <w:t xml:space="preserve"> </w:t>
            </w:r>
            <w:r w:rsidR="00DC60D9">
              <w:rPr>
                <w:sz w:val="22"/>
                <w:szCs w:val="22"/>
                <w:lang w:val="sk-SK"/>
              </w:rPr>
              <w:t xml:space="preserve">preštudovaných a citovaných </w:t>
            </w:r>
            <w:r w:rsidR="00B70877">
              <w:rPr>
                <w:sz w:val="22"/>
                <w:szCs w:val="22"/>
                <w:lang w:val="sk-SK"/>
              </w:rPr>
              <w:t>teoretických zdrojov a</w:t>
            </w:r>
            <w:r w:rsidR="00DC60D9">
              <w:rPr>
                <w:sz w:val="22"/>
                <w:szCs w:val="22"/>
                <w:lang w:val="sk-SK"/>
              </w:rPr>
              <w:t xml:space="preserve"> vlastnou </w:t>
            </w:r>
            <w:r w:rsidR="00B70877">
              <w:rPr>
                <w:sz w:val="22"/>
                <w:szCs w:val="22"/>
                <w:lang w:val="sk-SK"/>
              </w:rPr>
              <w:t>prakticko-analytick</w:t>
            </w:r>
            <w:r>
              <w:rPr>
                <w:sz w:val="22"/>
                <w:szCs w:val="22"/>
                <w:lang w:val="sk-SK"/>
              </w:rPr>
              <w:t>ou</w:t>
            </w:r>
            <w:r w:rsidR="00B70877">
              <w:rPr>
                <w:sz w:val="22"/>
                <w:szCs w:val="22"/>
                <w:lang w:val="sk-SK"/>
              </w:rPr>
              <w:t xml:space="preserve"> časť</w:t>
            </w:r>
            <w:r>
              <w:rPr>
                <w:sz w:val="22"/>
                <w:szCs w:val="22"/>
                <w:lang w:val="sk-SK"/>
              </w:rPr>
              <w:t xml:space="preserve">ou. Členenie práce </w:t>
            </w:r>
            <w:r w:rsidR="00E60EF7">
              <w:rPr>
                <w:sz w:val="22"/>
                <w:szCs w:val="22"/>
                <w:lang w:val="sk-SK"/>
              </w:rPr>
              <w:t xml:space="preserve">pôsobí neprehľadne a sťažuje </w:t>
            </w:r>
            <w:r>
              <w:rPr>
                <w:sz w:val="22"/>
                <w:szCs w:val="22"/>
                <w:lang w:val="sk-SK"/>
              </w:rPr>
              <w:t>vy</w:t>
            </w:r>
            <w:r w:rsidR="00E60EF7">
              <w:rPr>
                <w:sz w:val="22"/>
                <w:szCs w:val="22"/>
                <w:lang w:val="sk-SK"/>
              </w:rPr>
              <w:t>hodnotenie autorkinho prínosu</w:t>
            </w:r>
            <w:r w:rsidR="00DC60D9">
              <w:rPr>
                <w:sz w:val="22"/>
                <w:szCs w:val="22"/>
                <w:lang w:val="sk-SK"/>
              </w:rPr>
              <w:t xml:space="preserve"> a originality práce</w:t>
            </w:r>
            <w:r w:rsidR="00E60EF7">
              <w:rPr>
                <w:sz w:val="22"/>
                <w:szCs w:val="22"/>
                <w:lang w:val="sk-SK"/>
              </w:rPr>
              <w:t xml:space="preserve">. </w:t>
            </w:r>
            <w:r w:rsidR="00B70877">
              <w:rPr>
                <w:sz w:val="22"/>
                <w:szCs w:val="22"/>
                <w:lang w:val="sk-SK"/>
              </w:rPr>
              <w:t xml:space="preserve"> </w:t>
            </w:r>
            <w:r>
              <w:rPr>
                <w:sz w:val="22"/>
                <w:szCs w:val="22"/>
                <w:lang w:val="sk-SK"/>
              </w:rPr>
              <w:t xml:space="preserve">Najmä pri </w:t>
            </w:r>
            <w:r w:rsidR="00BF6DE5">
              <w:rPr>
                <w:sz w:val="22"/>
                <w:szCs w:val="22"/>
                <w:lang w:val="sk-SK"/>
              </w:rPr>
              <w:t>uvádzaní</w:t>
            </w:r>
            <w:r w:rsidR="00E60EF7">
              <w:rPr>
                <w:sz w:val="22"/>
                <w:szCs w:val="22"/>
                <w:lang w:val="sk-SK"/>
              </w:rPr>
              <w:t xml:space="preserve"> konkrétnych príkladov z</w:t>
            </w:r>
            <w:r>
              <w:rPr>
                <w:sz w:val="22"/>
                <w:szCs w:val="22"/>
                <w:lang w:val="sk-SK"/>
              </w:rPr>
              <w:t> </w:t>
            </w:r>
            <w:r w:rsidR="00E60EF7">
              <w:rPr>
                <w:sz w:val="22"/>
                <w:szCs w:val="22"/>
                <w:lang w:val="sk-SK"/>
              </w:rPr>
              <w:t>korpusu</w:t>
            </w:r>
            <w:r>
              <w:rPr>
                <w:sz w:val="22"/>
                <w:szCs w:val="22"/>
                <w:lang w:val="sk-SK"/>
              </w:rPr>
              <w:t xml:space="preserve"> sa </w:t>
            </w:r>
            <w:r w:rsidR="00DC60D9">
              <w:rPr>
                <w:sz w:val="22"/>
                <w:szCs w:val="22"/>
                <w:lang w:val="sk-SK"/>
              </w:rPr>
              <w:t xml:space="preserve">už </w:t>
            </w:r>
            <w:r>
              <w:rPr>
                <w:sz w:val="22"/>
                <w:szCs w:val="22"/>
                <w:lang w:val="sk-SK"/>
              </w:rPr>
              <w:t>očakáva </w:t>
            </w:r>
            <w:r w:rsidR="00FF10AB">
              <w:rPr>
                <w:sz w:val="22"/>
                <w:szCs w:val="22"/>
                <w:lang w:val="sk-SK"/>
              </w:rPr>
              <w:t xml:space="preserve">hodnotenie a </w:t>
            </w:r>
            <w:r>
              <w:rPr>
                <w:sz w:val="22"/>
                <w:szCs w:val="22"/>
                <w:lang w:val="sk-SK"/>
              </w:rPr>
              <w:t>vlastný komentár autork</w:t>
            </w:r>
            <w:r w:rsidR="00DC60D9">
              <w:rPr>
                <w:sz w:val="22"/>
                <w:szCs w:val="22"/>
                <w:lang w:val="sk-SK"/>
              </w:rPr>
              <w:t xml:space="preserve">y práce, avšak aj tu sa často </w:t>
            </w:r>
            <w:r w:rsidR="00E60EF7">
              <w:rPr>
                <w:sz w:val="22"/>
                <w:szCs w:val="22"/>
                <w:lang w:val="sk-SK"/>
              </w:rPr>
              <w:t xml:space="preserve">preberá komentár </w:t>
            </w:r>
            <w:r w:rsidR="00DC60D9">
              <w:rPr>
                <w:sz w:val="22"/>
                <w:szCs w:val="22"/>
                <w:lang w:val="sk-SK"/>
              </w:rPr>
              <w:t>prevzatý z citovaných prác</w:t>
            </w:r>
            <w:r w:rsidR="00E60EF7">
              <w:rPr>
                <w:sz w:val="22"/>
                <w:szCs w:val="22"/>
                <w:lang w:val="sk-SK"/>
              </w:rPr>
              <w:t xml:space="preserve">. </w:t>
            </w:r>
            <w:r w:rsidR="00DC60D9">
              <w:rPr>
                <w:sz w:val="22"/>
                <w:szCs w:val="22"/>
                <w:lang w:val="sk-SK"/>
              </w:rPr>
              <w:t>Svojim rozsahom je práca na dolnej hranici stanoveného rozsahu (</w:t>
            </w:r>
            <w:r w:rsidR="00892CDA">
              <w:rPr>
                <w:sz w:val="22"/>
                <w:szCs w:val="22"/>
                <w:lang w:val="sk-SK"/>
              </w:rPr>
              <w:t>45 strán), celkové spracovanie témy a originalita a vlastný prínos vnímame problematicky.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FF10A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F10AB" w:rsidRDefault="00892CDA" w:rsidP="00362AB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1) </w:t>
            </w:r>
            <w:r w:rsidR="00DE1A93" w:rsidRPr="00FF10AB">
              <w:rPr>
                <w:sz w:val="22"/>
                <w:szCs w:val="22"/>
                <w:lang w:val="en-GB"/>
              </w:rPr>
              <w:t>It is claimed that the aim of the thesis was to provide a comprehensive analysis of all possible functions and forms of the verb “</w:t>
            </w:r>
            <w:r w:rsidR="00DE1A93" w:rsidRPr="00FF10AB">
              <w:rPr>
                <w:iCs/>
                <w:sz w:val="22"/>
                <w:szCs w:val="22"/>
                <w:lang w:val="en-GB"/>
              </w:rPr>
              <w:t>have</w:t>
            </w:r>
            <w:r w:rsidR="00DE1A93" w:rsidRPr="00FF10AB">
              <w:rPr>
                <w:sz w:val="22"/>
                <w:szCs w:val="22"/>
                <w:lang w:val="en-GB"/>
              </w:rPr>
              <w:t>”.  Based on your findings, were you able to identify any new</w:t>
            </w:r>
            <w:r w:rsidR="00FF10AB" w:rsidRPr="00FF10AB">
              <w:rPr>
                <w:sz w:val="22"/>
                <w:szCs w:val="22"/>
                <w:lang w:val="en-GB"/>
              </w:rPr>
              <w:t>/different</w:t>
            </w:r>
            <w:r w:rsidR="00DE1A93" w:rsidRPr="00FF10AB">
              <w:rPr>
                <w:sz w:val="22"/>
                <w:szCs w:val="22"/>
                <w:lang w:val="en-GB"/>
              </w:rPr>
              <w:t xml:space="preserve"> functions and/or forms of the verb “</w:t>
            </w:r>
            <w:r w:rsidR="00DE1A93" w:rsidRPr="00FF10AB">
              <w:rPr>
                <w:i/>
                <w:iCs/>
                <w:sz w:val="22"/>
                <w:szCs w:val="22"/>
                <w:lang w:val="en-GB"/>
              </w:rPr>
              <w:t>have</w:t>
            </w:r>
            <w:r w:rsidR="00DE1A93" w:rsidRPr="00FF10AB">
              <w:rPr>
                <w:sz w:val="22"/>
                <w:szCs w:val="22"/>
                <w:lang w:val="en-GB"/>
              </w:rPr>
              <w:t xml:space="preserve">” in contemporary (British/American/etc.) English?  </w:t>
            </w:r>
          </w:p>
          <w:p w:rsidR="00892CDA" w:rsidRDefault="00892CDA" w:rsidP="00362AB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2) 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In what way have you applied the study of </w:t>
            </w:r>
            <w:r w:rsidR="008E3F33" w:rsidRPr="00FF10AB">
              <w:rPr>
                <w:iCs/>
                <w:sz w:val="22"/>
                <w:szCs w:val="22"/>
                <w:lang w:val="en-GB"/>
              </w:rPr>
              <w:t>sociolinguistic patterns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 </w:t>
            </w:r>
            <w:r w:rsidR="00FF10AB">
              <w:rPr>
                <w:sz w:val="22"/>
                <w:szCs w:val="22"/>
                <w:lang w:val="en-GB"/>
              </w:rPr>
              <w:t>(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published by W. Labov </w:t>
            </w:r>
            <w:r>
              <w:rPr>
                <w:sz w:val="22"/>
                <w:szCs w:val="22"/>
                <w:lang w:val="en-GB"/>
              </w:rPr>
              <w:t xml:space="preserve">and 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listed in Bibliography) in your analysis of particular usages of the (types of) </w:t>
            </w:r>
            <w:r w:rsidR="00FF10AB" w:rsidRPr="00FF10AB">
              <w:rPr>
                <w:sz w:val="22"/>
                <w:szCs w:val="22"/>
                <w:lang w:val="en-GB"/>
              </w:rPr>
              <w:t>“have”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? </w:t>
            </w:r>
          </w:p>
          <w:p w:rsidR="00B411DB" w:rsidRDefault="00892CDA" w:rsidP="00362AB0">
            <w:pPr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3) </w:t>
            </w:r>
            <w:r w:rsidR="00DE1A93" w:rsidRPr="00FF10AB">
              <w:rPr>
                <w:sz w:val="22"/>
                <w:szCs w:val="22"/>
                <w:lang w:val="en-GB"/>
              </w:rPr>
              <w:t>Is it possible to identify particular preferences/</w:t>
            </w:r>
            <w:r w:rsidR="008E3F33" w:rsidRPr="00FF10AB">
              <w:rPr>
                <w:sz w:val="22"/>
                <w:szCs w:val="22"/>
                <w:lang w:val="en-GB"/>
              </w:rPr>
              <w:t xml:space="preserve">tendencies in </w:t>
            </w:r>
            <w:r w:rsidR="00FF10AB">
              <w:rPr>
                <w:sz w:val="22"/>
                <w:szCs w:val="22"/>
                <w:lang w:val="en-GB"/>
              </w:rPr>
              <w:t>a variety of</w:t>
            </w:r>
            <w:r w:rsidR="00DE1A93" w:rsidRPr="00FF10AB">
              <w:rPr>
                <w:sz w:val="22"/>
                <w:szCs w:val="22"/>
                <w:lang w:val="en-GB"/>
              </w:rPr>
              <w:t xml:space="preserve"> us</w:t>
            </w:r>
            <w:r w:rsidR="00FF10AB">
              <w:rPr>
                <w:sz w:val="22"/>
                <w:szCs w:val="22"/>
                <w:lang w:val="en-GB"/>
              </w:rPr>
              <w:t>ages</w:t>
            </w:r>
            <w:r w:rsidR="00DE1A93" w:rsidRPr="00FF10AB">
              <w:rPr>
                <w:sz w:val="22"/>
                <w:szCs w:val="22"/>
                <w:lang w:val="en-GB"/>
              </w:rPr>
              <w:t xml:space="preserve"> of </w:t>
            </w:r>
            <w:r w:rsidR="00FF10AB">
              <w:rPr>
                <w:sz w:val="22"/>
                <w:szCs w:val="22"/>
                <w:lang w:val="en-GB"/>
              </w:rPr>
              <w:t xml:space="preserve">the verb </w:t>
            </w:r>
            <w:r w:rsidR="00DE1A93" w:rsidRPr="00FF10AB">
              <w:rPr>
                <w:sz w:val="22"/>
                <w:szCs w:val="22"/>
                <w:lang w:val="en-GB"/>
              </w:rPr>
              <w:t>“have”?</w:t>
            </w:r>
          </w:p>
          <w:p w:rsidR="00FF10AB" w:rsidRPr="00FF10AB" w:rsidRDefault="00FF10AB" w:rsidP="00362AB0">
            <w:pPr>
              <w:rPr>
                <w:sz w:val="22"/>
                <w:szCs w:val="22"/>
                <w:lang w:val="en-GB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892CDA" w:rsidRDefault="00B411DB" w:rsidP="00C50B27">
            <w:pPr>
              <w:jc w:val="center"/>
              <w:rPr>
                <w:sz w:val="22"/>
                <w:szCs w:val="22"/>
              </w:rPr>
            </w:pPr>
            <w:r w:rsidRPr="00892CDA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892CDA" w:rsidRDefault="00B411DB" w:rsidP="00C50B27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92CDA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92CDA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892CDA">
              <w:rPr>
                <w:sz w:val="22"/>
                <w:szCs w:val="22"/>
              </w:rPr>
              <w:t>20. 5. 2013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972A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721" w:rsidRDefault="00D76721">
      <w:r>
        <w:separator/>
      </w:r>
    </w:p>
  </w:endnote>
  <w:endnote w:type="continuationSeparator" w:id="0">
    <w:p w:rsidR="00D76721" w:rsidRDefault="00D76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721" w:rsidRDefault="00D76721">
      <w:r>
        <w:separator/>
      </w:r>
    </w:p>
  </w:footnote>
  <w:footnote w:type="continuationSeparator" w:id="0">
    <w:p w:rsidR="00D76721" w:rsidRDefault="00D76721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154F27"/>
    <w:rsid w:val="00173AC5"/>
    <w:rsid w:val="002A047D"/>
    <w:rsid w:val="00362AB0"/>
    <w:rsid w:val="00377CC9"/>
    <w:rsid w:val="003F5DA2"/>
    <w:rsid w:val="004872DC"/>
    <w:rsid w:val="00512982"/>
    <w:rsid w:val="00526D47"/>
    <w:rsid w:val="0055255D"/>
    <w:rsid w:val="005C219A"/>
    <w:rsid w:val="006847E2"/>
    <w:rsid w:val="00740CDE"/>
    <w:rsid w:val="007553A2"/>
    <w:rsid w:val="008614B3"/>
    <w:rsid w:val="00892CDA"/>
    <w:rsid w:val="008E3F33"/>
    <w:rsid w:val="00972AB8"/>
    <w:rsid w:val="00AE139B"/>
    <w:rsid w:val="00B411DB"/>
    <w:rsid w:val="00B70877"/>
    <w:rsid w:val="00BA3203"/>
    <w:rsid w:val="00BF6DE5"/>
    <w:rsid w:val="00C14050"/>
    <w:rsid w:val="00C50B27"/>
    <w:rsid w:val="00CA7D64"/>
    <w:rsid w:val="00D05C79"/>
    <w:rsid w:val="00D76721"/>
    <w:rsid w:val="00DC1BF5"/>
    <w:rsid w:val="00DC60D9"/>
    <w:rsid w:val="00DE1A93"/>
    <w:rsid w:val="00E4690F"/>
    <w:rsid w:val="00E60EF7"/>
    <w:rsid w:val="00E709EA"/>
    <w:rsid w:val="00F1326B"/>
    <w:rsid w:val="00F41EFB"/>
    <w:rsid w:val="00FF1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847E2"/>
    <w:rPr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semiHidden/>
    <w:rsid w:val="006847E2"/>
    <w:rPr>
      <w:sz w:val="20"/>
      <w:szCs w:val="20"/>
    </w:rPr>
  </w:style>
  <w:style w:type="character" w:styleId="Odkaznapoznmkupodi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</TotalTime>
  <Pages>1</Pages>
  <Words>444</Words>
  <Characters>2626</Characters>
  <Application>Microsoft Office Word</Application>
  <DocSecurity>0</DocSecurity>
  <Lines>21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hulejova</cp:lastModifiedBy>
  <cp:revision>2</cp:revision>
  <cp:lastPrinted>2012-04-25T08:21:00Z</cp:lastPrinted>
  <dcterms:created xsi:type="dcterms:W3CDTF">2013-05-22T11:51:00Z</dcterms:created>
  <dcterms:modified xsi:type="dcterms:W3CDTF">2013-05-22T11:51:00Z</dcterms:modified>
</cp:coreProperties>
</file>