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A7D64">
            <w:pPr>
              <w:jc w:val="center"/>
              <w:rPr>
                <w:sz w:val="22"/>
                <w:szCs w:val="22"/>
              </w:rPr>
            </w:pPr>
            <w:r w:rsidRPr="00C50B27">
              <w:rPr>
                <w:b/>
                <w:sz w:val="22"/>
                <w:szCs w:val="22"/>
              </w:rPr>
              <w:t xml:space="preserve">POSUDEK </w:t>
            </w:r>
            <w:r w:rsidR="00F1326B">
              <w:rPr>
                <w:b/>
                <w:sz w:val="22"/>
                <w:szCs w:val="22"/>
              </w:rPr>
              <w:t>OPONENTA</w:t>
            </w:r>
            <w:r w:rsidRPr="00C50B27">
              <w:rPr>
                <w:b/>
                <w:sz w:val="22"/>
                <w:szCs w:val="22"/>
              </w:rPr>
              <w:t xml:space="preserve"> </w:t>
            </w:r>
            <w:r w:rsidR="00CA7D64">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3A1A11" w:rsidP="00362AB0">
            <w:pPr>
              <w:rPr>
                <w:sz w:val="22"/>
                <w:szCs w:val="22"/>
              </w:rPr>
            </w:pPr>
            <w:r>
              <w:rPr>
                <w:sz w:val="22"/>
                <w:szCs w:val="22"/>
              </w:rPr>
              <w:t>Ing. Irena Konečná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3A1A11" w:rsidP="00362AB0">
            <w:pPr>
              <w:rPr>
                <w:sz w:val="22"/>
                <w:szCs w:val="22"/>
              </w:rPr>
            </w:pPr>
            <w:r>
              <w:rPr>
                <w:sz w:val="22"/>
                <w:szCs w:val="22"/>
              </w:rPr>
              <w:t>Metody výuky využívané na střední škole ve vybraných předmětech s ekonomickým zaměřením</w:t>
            </w:r>
          </w:p>
        </w:tc>
      </w:tr>
      <w:tr w:rsidR="006847E2" w:rsidRPr="00C50B27" w:rsidTr="00C50B27">
        <w:tc>
          <w:tcPr>
            <w:tcW w:w="2808" w:type="dxa"/>
          </w:tcPr>
          <w:p w:rsidR="006847E2" w:rsidRPr="00C50B27" w:rsidRDefault="007553A2" w:rsidP="00362AB0">
            <w:pPr>
              <w:rPr>
                <w:sz w:val="22"/>
                <w:szCs w:val="22"/>
              </w:rPr>
            </w:pPr>
            <w:r>
              <w:rPr>
                <w:sz w:val="22"/>
                <w:szCs w:val="22"/>
              </w:rPr>
              <w:t>Oponent</w:t>
            </w:r>
            <w:r w:rsidR="006847E2" w:rsidRPr="00C50B27">
              <w:rPr>
                <w:sz w:val="22"/>
                <w:szCs w:val="22"/>
              </w:rPr>
              <w:t xml:space="preserve"> práce</w:t>
            </w:r>
          </w:p>
        </w:tc>
        <w:tc>
          <w:tcPr>
            <w:tcW w:w="7020" w:type="dxa"/>
            <w:gridSpan w:val="8"/>
          </w:tcPr>
          <w:p w:rsidR="006847E2" w:rsidRPr="00C50B27" w:rsidRDefault="00FC5380" w:rsidP="00362AB0">
            <w:pPr>
              <w:rPr>
                <w:sz w:val="22"/>
                <w:szCs w:val="22"/>
              </w:rPr>
            </w:pPr>
            <w:r>
              <w:rPr>
                <w:sz w:val="22"/>
                <w:szCs w:val="22"/>
              </w:rPr>
              <w:t>Mgr. Monika Szimethová, PhD.</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3A1A11" w:rsidP="00362AB0">
            <w:pPr>
              <w:rPr>
                <w:sz w:val="22"/>
                <w:szCs w:val="22"/>
              </w:rPr>
            </w:pPr>
            <w:r>
              <w:rPr>
                <w:sz w:val="22"/>
                <w:szCs w:val="22"/>
              </w:rPr>
              <w:t>Učitelství odborných předmětů pro SŠ</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FC5380" w:rsidP="00362AB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9C535F" w:rsidRDefault="006847E2" w:rsidP="00C50B27">
            <w:pPr>
              <w:jc w:val="center"/>
              <w:rPr>
                <w:b/>
                <w:sz w:val="22"/>
                <w:szCs w:val="22"/>
              </w:rPr>
            </w:pPr>
            <w:r w:rsidRPr="009C535F">
              <w:rPr>
                <w:b/>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9C535F" w:rsidRDefault="006847E2" w:rsidP="00C50B27">
            <w:pPr>
              <w:jc w:val="center"/>
              <w:rPr>
                <w:b/>
                <w:sz w:val="22"/>
                <w:szCs w:val="22"/>
              </w:rPr>
            </w:pPr>
            <w:r w:rsidRPr="009C535F">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FC647A" w:rsidRPr="00C50B27" w:rsidTr="00C50B27">
        <w:tc>
          <w:tcPr>
            <w:tcW w:w="6791" w:type="dxa"/>
            <w:gridSpan w:val="3"/>
          </w:tcPr>
          <w:p w:rsidR="00FC647A" w:rsidRPr="00C50B27" w:rsidRDefault="00FC647A" w:rsidP="00B411DB">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9C535F" w:rsidRDefault="00FC647A" w:rsidP="00C50B27">
            <w:pPr>
              <w:jc w:val="center"/>
              <w:rPr>
                <w:b/>
                <w:sz w:val="22"/>
                <w:szCs w:val="22"/>
              </w:rPr>
            </w:pPr>
          </w:p>
        </w:tc>
        <w:tc>
          <w:tcPr>
            <w:tcW w:w="506" w:type="dxa"/>
            <w:vAlign w:val="center"/>
          </w:tcPr>
          <w:p w:rsidR="00FC647A" w:rsidRPr="009C535F" w:rsidRDefault="00FC647A" w:rsidP="00FC647A">
            <w:pPr>
              <w:jc w:val="center"/>
              <w:rPr>
                <w:b/>
                <w:sz w:val="22"/>
                <w:szCs w:val="22"/>
              </w:rPr>
            </w:pPr>
            <w:r>
              <w:rPr>
                <w:b/>
                <w:sz w:val="22"/>
                <w:szCs w:val="22"/>
              </w:rPr>
              <w:t>C</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C50B27">
        <w:tc>
          <w:tcPr>
            <w:tcW w:w="9828" w:type="dxa"/>
            <w:gridSpan w:val="9"/>
            <w:shd w:val="clear" w:color="auto" w:fill="A6A6A6"/>
            <w:vAlign w:val="center"/>
          </w:tcPr>
          <w:p w:rsidR="00FC647A" w:rsidRPr="00C50B27" w:rsidRDefault="00FC647A" w:rsidP="00C50B27">
            <w:pPr>
              <w:jc w:val="center"/>
              <w:rPr>
                <w:sz w:val="22"/>
                <w:szCs w:val="22"/>
              </w:rPr>
            </w:pPr>
            <w:r w:rsidRPr="00C50B27">
              <w:rPr>
                <w:b/>
                <w:color w:val="FFFFFF"/>
                <w:sz w:val="22"/>
                <w:szCs w:val="22"/>
              </w:rPr>
              <w:t>Teoretická východiska práce</w:t>
            </w:r>
          </w:p>
        </w:tc>
      </w:tr>
      <w:tr w:rsidR="00FC647A" w:rsidRPr="00C50B27" w:rsidTr="00C50B27">
        <w:tc>
          <w:tcPr>
            <w:tcW w:w="6791" w:type="dxa"/>
            <w:gridSpan w:val="3"/>
          </w:tcPr>
          <w:p w:rsidR="00FC647A" w:rsidRPr="00C50B27" w:rsidRDefault="00FC647A" w:rsidP="005C219A">
            <w:pPr>
              <w:rPr>
                <w:sz w:val="22"/>
                <w:szCs w:val="22"/>
              </w:rPr>
            </w:pPr>
            <w:r w:rsidRPr="00C50B27">
              <w:rPr>
                <w:sz w:val="22"/>
                <w:szCs w:val="22"/>
              </w:rPr>
              <w:t xml:space="preserve">Formulace cílů práce </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6" w:type="dxa"/>
            <w:vAlign w:val="center"/>
          </w:tcPr>
          <w:p w:rsidR="00FC647A" w:rsidRPr="009C535F" w:rsidRDefault="00FC647A" w:rsidP="00C50B27">
            <w:pPr>
              <w:jc w:val="center"/>
              <w:rPr>
                <w:b/>
                <w:sz w:val="22"/>
                <w:szCs w:val="22"/>
              </w:rPr>
            </w:pPr>
            <w:r w:rsidRPr="009C535F">
              <w:rPr>
                <w:b/>
                <w:sz w:val="22"/>
                <w:szCs w:val="22"/>
              </w:rPr>
              <w:t>C</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C50B27">
        <w:tc>
          <w:tcPr>
            <w:tcW w:w="6791" w:type="dxa"/>
            <w:gridSpan w:val="3"/>
          </w:tcPr>
          <w:p w:rsidR="00FC647A" w:rsidRPr="00C50B27" w:rsidRDefault="00FC647A" w:rsidP="0055255D">
            <w:pPr>
              <w:rPr>
                <w:sz w:val="22"/>
                <w:szCs w:val="22"/>
              </w:rPr>
            </w:pPr>
            <w:r w:rsidRPr="00C50B27">
              <w:rPr>
                <w:sz w:val="22"/>
                <w:szCs w:val="22"/>
              </w:rPr>
              <w:t xml:space="preserve">Analýza a syntéza problému </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6" w:type="dxa"/>
            <w:vAlign w:val="center"/>
          </w:tcPr>
          <w:p w:rsidR="00FC647A" w:rsidRPr="00FC647A" w:rsidRDefault="00FC647A" w:rsidP="00C50B27">
            <w:pPr>
              <w:jc w:val="center"/>
              <w:rPr>
                <w:b/>
                <w:sz w:val="22"/>
                <w:szCs w:val="22"/>
              </w:rPr>
            </w:pPr>
          </w:p>
        </w:tc>
        <w:tc>
          <w:tcPr>
            <w:tcW w:w="507" w:type="dxa"/>
            <w:vAlign w:val="center"/>
          </w:tcPr>
          <w:p w:rsidR="00FC647A" w:rsidRPr="00C50B27" w:rsidRDefault="00FC647A" w:rsidP="00C50B27">
            <w:pPr>
              <w:jc w:val="center"/>
              <w:rPr>
                <w:sz w:val="22"/>
                <w:szCs w:val="22"/>
              </w:rPr>
            </w:pPr>
            <w:r>
              <w:rPr>
                <w:b/>
                <w:sz w:val="22"/>
                <w:szCs w:val="22"/>
              </w:rPr>
              <w:t>D</w:t>
            </w: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C50B27">
        <w:tc>
          <w:tcPr>
            <w:tcW w:w="6791" w:type="dxa"/>
            <w:gridSpan w:val="3"/>
          </w:tcPr>
          <w:p w:rsidR="00FC647A" w:rsidRPr="00C50B27" w:rsidRDefault="00FC647A" w:rsidP="00B411DB">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6" w:type="dxa"/>
            <w:vAlign w:val="center"/>
          </w:tcPr>
          <w:p w:rsidR="00FC647A" w:rsidRPr="009C535F" w:rsidRDefault="00FC647A" w:rsidP="00C50B27">
            <w:pPr>
              <w:jc w:val="center"/>
              <w:rPr>
                <w:b/>
                <w:sz w:val="22"/>
                <w:szCs w:val="22"/>
              </w:rPr>
            </w:pPr>
            <w:r w:rsidRPr="009C535F">
              <w:rPr>
                <w:b/>
                <w:sz w:val="22"/>
                <w:szCs w:val="22"/>
              </w:rPr>
              <w:t>C</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C50B27">
        <w:tc>
          <w:tcPr>
            <w:tcW w:w="9828" w:type="dxa"/>
            <w:gridSpan w:val="9"/>
            <w:shd w:val="clear" w:color="auto" w:fill="A6A6A6"/>
            <w:vAlign w:val="center"/>
          </w:tcPr>
          <w:p w:rsidR="00FC647A" w:rsidRPr="00C50B27" w:rsidRDefault="00FC647A" w:rsidP="00C50B27">
            <w:pPr>
              <w:jc w:val="center"/>
              <w:rPr>
                <w:sz w:val="22"/>
                <w:szCs w:val="22"/>
              </w:rPr>
            </w:pPr>
            <w:r w:rsidRPr="00C50B27">
              <w:rPr>
                <w:b/>
                <w:color w:val="FFFFFF"/>
                <w:sz w:val="22"/>
                <w:szCs w:val="22"/>
              </w:rPr>
              <w:t>Empirická část práce</w:t>
            </w:r>
          </w:p>
        </w:tc>
      </w:tr>
      <w:tr w:rsidR="00FC647A" w:rsidRPr="00C50B27" w:rsidTr="00C50B27">
        <w:tc>
          <w:tcPr>
            <w:tcW w:w="6791" w:type="dxa"/>
            <w:gridSpan w:val="3"/>
          </w:tcPr>
          <w:p w:rsidR="00FC647A" w:rsidRPr="00C50B27" w:rsidRDefault="00FC647A" w:rsidP="005C219A">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6" w:type="dxa"/>
            <w:vAlign w:val="center"/>
          </w:tcPr>
          <w:p w:rsidR="00FC647A" w:rsidRPr="009C535F" w:rsidRDefault="00FC647A" w:rsidP="00C50B27">
            <w:pPr>
              <w:jc w:val="center"/>
              <w:rPr>
                <w:b/>
                <w:sz w:val="22"/>
                <w:szCs w:val="22"/>
              </w:rPr>
            </w:pPr>
            <w:r w:rsidRPr="009C535F">
              <w:rPr>
                <w:b/>
                <w:sz w:val="22"/>
                <w:szCs w:val="22"/>
              </w:rPr>
              <w:t>C</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C50B27">
        <w:tc>
          <w:tcPr>
            <w:tcW w:w="6791" w:type="dxa"/>
            <w:gridSpan w:val="3"/>
          </w:tcPr>
          <w:p w:rsidR="00FC647A" w:rsidRPr="00C50B27" w:rsidRDefault="00FC647A" w:rsidP="0055255D">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6" w:type="dxa"/>
            <w:vAlign w:val="center"/>
          </w:tcPr>
          <w:p w:rsidR="00FC647A" w:rsidRPr="009C535F" w:rsidRDefault="00FC647A" w:rsidP="00C50B27">
            <w:pPr>
              <w:jc w:val="center"/>
              <w:rPr>
                <w:b/>
                <w:sz w:val="22"/>
                <w:szCs w:val="22"/>
              </w:rPr>
            </w:pPr>
            <w:r w:rsidRPr="009C535F">
              <w:rPr>
                <w:b/>
                <w:sz w:val="22"/>
                <w:szCs w:val="22"/>
              </w:rPr>
              <w:t>C</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C50B27">
        <w:tc>
          <w:tcPr>
            <w:tcW w:w="6791" w:type="dxa"/>
            <w:gridSpan w:val="3"/>
          </w:tcPr>
          <w:p w:rsidR="00FC647A" w:rsidRPr="00C50B27" w:rsidRDefault="00FC647A" w:rsidP="0055255D">
            <w:pPr>
              <w:rPr>
                <w:sz w:val="22"/>
                <w:szCs w:val="22"/>
              </w:rPr>
            </w:pPr>
            <w:r w:rsidRPr="00C50B27">
              <w:rPr>
                <w:sz w:val="22"/>
                <w:szCs w:val="22"/>
              </w:rPr>
              <w:t xml:space="preserve">Analýza dat a interpretace dat </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6" w:type="dxa"/>
            <w:vAlign w:val="center"/>
          </w:tcPr>
          <w:p w:rsidR="00FC647A" w:rsidRPr="009C535F" w:rsidRDefault="00FC647A" w:rsidP="00C50B27">
            <w:pPr>
              <w:jc w:val="center"/>
              <w:rPr>
                <w:b/>
                <w:sz w:val="22"/>
                <w:szCs w:val="22"/>
              </w:rPr>
            </w:pPr>
          </w:p>
        </w:tc>
        <w:tc>
          <w:tcPr>
            <w:tcW w:w="507" w:type="dxa"/>
            <w:vAlign w:val="center"/>
          </w:tcPr>
          <w:p w:rsidR="00FC647A" w:rsidRPr="00FC647A" w:rsidRDefault="00FC647A" w:rsidP="00C50B27">
            <w:pPr>
              <w:jc w:val="center"/>
              <w:rPr>
                <w:b/>
                <w:sz w:val="22"/>
                <w:szCs w:val="22"/>
              </w:rPr>
            </w:pPr>
            <w:r w:rsidRPr="00FC647A">
              <w:rPr>
                <w:b/>
                <w:sz w:val="22"/>
                <w:szCs w:val="22"/>
              </w:rPr>
              <w:t>D</w:t>
            </w: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C50B27">
        <w:tc>
          <w:tcPr>
            <w:tcW w:w="6791" w:type="dxa"/>
            <w:gridSpan w:val="3"/>
          </w:tcPr>
          <w:p w:rsidR="00FC647A" w:rsidRPr="00C50B27" w:rsidRDefault="00FC647A" w:rsidP="00362AB0">
            <w:pPr>
              <w:rPr>
                <w:sz w:val="22"/>
                <w:szCs w:val="22"/>
              </w:rPr>
            </w:pPr>
            <w:r w:rsidRPr="00C50B27">
              <w:rPr>
                <w:sz w:val="22"/>
                <w:szCs w:val="22"/>
              </w:rPr>
              <w:t>Splnění výzkumných cílů a formulace závěrů práce</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6" w:type="dxa"/>
            <w:vAlign w:val="center"/>
          </w:tcPr>
          <w:p w:rsidR="00FC647A" w:rsidRPr="009C535F" w:rsidRDefault="00FC647A" w:rsidP="00C50B27">
            <w:pPr>
              <w:jc w:val="center"/>
              <w:rPr>
                <w:b/>
                <w:sz w:val="22"/>
                <w:szCs w:val="22"/>
              </w:rPr>
            </w:pPr>
            <w:r w:rsidRPr="009C535F">
              <w:rPr>
                <w:b/>
                <w:sz w:val="22"/>
                <w:szCs w:val="22"/>
              </w:rPr>
              <w:t>C</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B411DB">
        <w:tc>
          <w:tcPr>
            <w:tcW w:w="9828" w:type="dxa"/>
            <w:gridSpan w:val="9"/>
            <w:shd w:val="clear" w:color="auto" w:fill="A6A6A6"/>
          </w:tcPr>
          <w:p w:rsidR="00FC647A" w:rsidRPr="00B411DB" w:rsidRDefault="00FC647A" w:rsidP="00B411DB">
            <w:pPr>
              <w:jc w:val="center"/>
              <w:rPr>
                <w:b/>
                <w:color w:val="FFFFFF"/>
                <w:sz w:val="22"/>
                <w:szCs w:val="22"/>
              </w:rPr>
            </w:pPr>
            <w:r>
              <w:rPr>
                <w:b/>
                <w:color w:val="FFFFFF"/>
                <w:sz w:val="22"/>
                <w:szCs w:val="22"/>
              </w:rPr>
              <w:t>Celková kvalita a přínos práce</w:t>
            </w:r>
          </w:p>
        </w:tc>
      </w:tr>
      <w:tr w:rsidR="00FC647A" w:rsidRPr="00C50B27" w:rsidTr="00C50B27">
        <w:tc>
          <w:tcPr>
            <w:tcW w:w="6791" w:type="dxa"/>
            <w:gridSpan w:val="3"/>
          </w:tcPr>
          <w:p w:rsidR="00FC647A" w:rsidRPr="00C50B27" w:rsidRDefault="00FC647A" w:rsidP="00362AB0">
            <w:pPr>
              <w:rPr>
                <w:sz w:val="22"/>
                <w:szCs w:val="22"/>
              </w:rPr>
            </w:pPr>
            <w:r>
              <w:rPr>
                <w:sz w:val="22"/>
                <w:szCs w:val="22"/>
              </w:rPr>
              <w:t>Kvalita, náročnost a originalita řešení zvoleného tématu</w:t>
            </w:r>
          </w:p>
        </w:tc>
        <w:tc>
          <w:tcPr>
            <w:tcW w:w="507" w:type="dxa"/>
            <w:vAlign w:val="center"/>
          </w:tcPr>
          <w:p w:rsidR="00FC647A" w:rsidRPr="00C50B27" w:rsidRDefault="00FC647A" w:rsidP="008614B3">
            <w:pPr>
              <w:jc w:val="center"/>
              <w:rPr>
                <w:sz w:val="22"/>
                <w:szCs w:val="22"/>
              </w:rPr>
            </w:pPr>
          </w:p>
        </w:tc>
        <w:tc>
          <w:tcPr>
            <w:tcW w:w="506" w:type="dxa"/>
            <w:vAlign w:val="center"/>
          </w:tcPr>
          <w:p w:rsidR="00FC647A" w:rsidRPr="00C50B27" w:rsidRDefault="00FC647A" w:rsidP="008614B3">
            <w:pPr>
              <w:jc w:val="center"/>
              <w:rPr>
                <w:sz w:val="22"/>
                <w:szCs w:val="22"/>
              </w:rPr>
            </w:pPr>
          </w:p>
        </w:tc>
        <w:tc>
          <w:tcPr>
            <w:tcW w:w="506" w:type="dxa"/>
            <w:vAlign w:val="center"/>
          </w:tcPr>
          <w:p w:rsidR="00FC647A" w:rsidRPr="009C535F" w:rsidRDefault="00FC647A" w:rsidP="008614B3">
            <w:pPr>
              <w:jc w:val="center"/>
              <w:rPr>
                <w:b/>
                <w:sz w:val="22"/>
                <w:szCs w:val="22"/>
              </w:rPr>
            </w:pPr>
            <w:r w:rsidRPr="009C535F">
              <w:rPr>
                <w:b/>
                <w:sz w:val="22"/>
                <w:szCs w:val="22"/>
              </w:rPr>
              <w:t>C</w:t>
            </w:r>
          </w:p>
        </w:tc>
        <w:tc>
          <w:tcPr>
            <w:tcW w:w="507" w:type="dxa"/>
            <w:vAlign w:val="center"/>
          </w:tcPr>
          <w:p w:rsidR="00FC647A" w:rsidRPr="00C50B27" w:rsidRDefault="00FC647A" w:rsidP="008614B3">
            <w:pPr>
              <w:jc w:val="center"/>
              <w:rPr>
                <w:sz w:val="22"/>
                <w:szCs w:val="22"/>
              </w:rPr>
            </w:pPr>
          </w:p>
        </w:tc>
        <w:tc>
          <w:tcPr>
            <w:tcW w:w="506" w:type="dxa"/>
            <w:vAlign w:val="center"/>
          </w:tcPr>
          <w:p w:rsidR="00FC647A" w:rsidRPr="00C50B27" w:rsidRDefault="00FC647A" w:rsidP="008614B3">
            <w:pPr>
              <w:jc w:val="center"/>
              <w:rPr>
                <w:sz w:val="22"/>
                <w:szCs w:val="22"/>
              </w:rPr>
            </w:pPr>
          </w:p>
        </w:tc>
        <w:tc>
          <w:tcPr>
            <w:tcW w:w="505" w:type="dxa"/>
            <w:vAlign w:val="center"/>
          </w:tcPr>
          <w:p w:rsidR="00FC647A" w:rsidRPr="00C50B27" w:rsidRDefault="00FC647A" w:rsidP="008614B3">
            <w:pPr>
              <w:jc w:val="center"/>
              <w:rPr>
                <w:sz w:val="22"/>
                <w:szCs w:val="22"/>
              </w:rPr>
            </w:pPr>
          </w:p>
        </w:tc>
      </w:tr>
      <w:tr w:rsidR="00FC647A" w:rsidRPr="00C50B27" w:rsidTr="00C50B27">
        <w:tc>
          <w:tcPr>
            <w:tcW w:w="6791" w:type="dxa"/>
            <w:gridSpan w:val="3"/>
          </w:tcPr>
          <w:p w:rsidR="00FC647A" w:rsidRPr="00C50B27" w:rsidRDefault="00FC647A" w:rsidP="00362AB0">
            <w:pPr>
              <w:rPr>
                <w:sz w:val="22"/>
                <w:szCs w:val="22"/>
              </w:rPr>
            </w:pPr>
            <w:r w:rsidRPr="00C50B27">
              <w:rPr>
                <w:sz w:val="22"/>
                <w:szCs w:val="22"/>
              </w:rPr>
              <w:t>Odborný přínos práce a možnost jejího praktického využití</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6" w:type="dxa"/>
            <w:vAlign w:val="center"/>
          </w:tcPr>
          <w:p w:rsidR="00FC647A" w:rsidRPr="00FC647A" w:rsidRDefault="00FC647A" w:rsidP="00C50B27">
            <w:pPr>
              <w:jc w:val="center"/>
              <w:rPr>
                <w:b/>
                <w:sz w:val="22"/>
                <w:szCs w:val="22"/>
              </w:rPr>
            </w:pPr>
            <w:r w:rsidRPr="00FC647A">
              <w:rPr>
                <w:b/>
                <w:sz w:val="22"/>
                <w:szCs w:val="22"/>
              </w:rPr>
              <w:t>C</w:t>
            </w:r>
          </w:p>
        </w:tc>
        <w:tc>
          <w:tcPr>
            <w:tcW w:w="507" w:type="dxa"/>
            <w:vAlign w:val="center"/>
          </w:tcPr>
          <w:p w:rsidR="00FC647A" w:rsidRPr="00C50B27" w:rsidRDefault="00FC647A" w:rsidP="00C50B27">
            <w:pPr>
              <w:jc w:val="center"/>
              <w:rPr>
                <w:sz w:val="22"/>
                <w:szCs w:val="22"/>
              </w:rPr>
            </w:pPr>
          </w:p>
        </w:tc>
        <w:tc>
          <w:tcPr>
            <w:tcW w:w="506" w:type="dxa"/>
            <w:vAlign w:val="center"/>
          </w:tcPr>
          <w:p w:rsidR="00FC647A" w:rsidRPr="00C50B27" w:rsidRDefault="00FC647A" w:rsidP="00C50B27">
            <w:pPr>
              <w:jc w:val="center"/>
              <w:rPr>
                <w:sz w:val="22"/>
                <w:szCs w:val="22"/>
              </w:rPr>
            </w:pPr>
          </w:p>
        </w:tc>
        <w:tc>
          <w:tcPr>
            <w:tcW w:w="505" w:type="dxa"/>
            <w:vAlign w:val="center"/>
          </w:tcPr>
          <w:p w:rsidR="00FC647A" w:rsidRPr="00C50B27" w:rsidRDefault="00FC647A" w:rsidP="00C50B27">
            <w:pPr>
              <w:jc w:val="center"/>
              <w:rPr>
                <w:sz w:val="22"/>
                <w:szCs w:val="22"/>
              </w:rPr>
            </w:pPr>
          </w:p>
        </w:tc>
      </w:tr>
      <w:tr w:rsidR="00FC647A" w:rsidRPr="00C50B27" w:rsidTr="00C50B27">
        <w:tc>
          <w:tcPr>
            <w:tcW w:w="9828" w:type="dxa"/>
            <w:gridSpan w:val="9"/>
          </w:tcPr>
          <w:p w:rsidR="00FC647A" w:rsidRPr="00C50B27" w:rsidRDefault="00FC647A" w:rsidP="00362AB0">
            <w:pPr>
              <w:rPr>
                <w:b/>
                <w:sz w:val="22"/>
                <w:szCs w:val="22"/>
              </w:rPr>
            </w:pPr>
            <w:r w:rsidRPr="00C50B27">
              <w:rPr>
                <w:b/>
                <w:sz w:val="22"/>
                <w:szCs w:val="22"/>
              </w:rPr>
              <w:t>Odůvodnění hodnocení práce (silné a slabé stránky práce):</w:t>
            </w:r>
          </w:p>
          <w:p w:rsidR="00FC647A" w:rsidRDefault="00FC647A" w:rsidP="009469DF">
            <w:pPr>
              <w:jc w:val="both"/>
              <w:rPr>
                <w:sz w:val="22"/>
                <w:szCs w:val="22"/>
                <w:lang w:val="sk-SK"/>
              </w:rPr>
            </w:pPr>
            <w:r>
              <w:rPr>
                <w:sz w:val="22"/>
                <w:szCs w:val="22"/>
                <w:lang w:val="sk-SK"/>
              </w:rPr>
              <w:t>Predkladaná bakalárska práca sa zaoberá tematikou využívania výukových metód v predmetoch ekonomicky orientovaných na strednej priemyselnej škole. Výskumne sa takto koncipovanej problematike nevenuje mnoho pozornosti. V záverečnej práci cítiť autorkino vlastné zaangažovanie sa.</w:t>
            </w:r>
          </w:p>
          <w:p w:rsidR="000C4882" w:rsidRDefault="00FC647A" w:rsidP="000C4882">
            <w:pPr>
              <w:jc w:val="both"/>
              <w:rPr>
                <w:sz w:val="22"/>
                <w:szCs w:val="22"/>
                <w:lang w:val="sk-SK"/>
              </w:rPr>
            </w:pPr>
            <w:r>
              <w:rPr>
                <w:sz w:val="22"/>
                <w:szCs w:val="22"/>
                <w:lang w:val="sk-SK"/>
              </w:rPr>
              <w:t>Autorka spracovala záverečnú prácu na požadovanej úrovni, práca spĺňa základné formálne požiadavky. Vyskytujú sa gramatické i štylistické nepresnosti (napr. str. 3, 19, 22, 76). Pri koncipovaní práce bola využitá predovšetkým domáca literatúra. Zameranie práce si vyžaduje použitie viac aktuálnych zdrojov (autorka sa vo viacerých častiach práce odvoláva na publikácie z roku 1975, 1988). Nakoľko problematike vyučovacích metód sa za posledných desať rokov zaoberalo viacero odborníkov doma i vo svete, odporúčala by som siahnuť aj po aktuálnejších zdrojoch aj zo zahraničia. Úrovni spracovania záverečnej práce by tento postup</w:t>
            </w:r>
            <w:r w:rsidR="006859F6">
              <w:rPr>
                <w:sz w:val="22"/>
                <w:szCs w:val="22"/>
                <w:lang w:val="sk-SK"/>
              </w:rPr>
              <w:t xml:space="preserve"> iba prospel a posunul prácu na vyššiu úroveň.</w:t>
            </w:r>
            <w:r w:rsidR="000B4F07">
              <w:rPr>
                <w:sz w:val="22"/>
                <w:szCs w:val="22"/>
                <w:lang w:val="sk-SK"/>
              </w:rPr>
              <w:t xml:space="preserve"> V texte sa nachádzajú </w:t>
            </w:r>
            <w:r w:rsidR="00024B66">
              <w:rPr>
                <w:sz w:val="22"/>
                <w:szCs w:val="22"/>
                <w:lang w:val="sk-SK"/>
              </w:rPr>
              <w:t xml:space="preserve">publikácie, ktoré nie sú korektne uvedené (napr. </w:t>
            </w:r>
            <w:proofErr w:type="spellStart"/>
            <w:r w:rsidR="00024B66">
              <w:rPr>
                <w:sz w:val="22"/>
                <w:szCs w:val="22"/>
                <w:lang w:val="sk-SK"/>
              </w:rPr>
              <w:t>Petty</w:t>
            </w:r>
            <w:proofErr w:type="spellEnd"/>
            <w:r w:rsidR="00024B66">
              <w:rPr>
                <w:sz w:val="22"/>
                <w:szCs w:val="22"/>
                <w:lang w:val="sk-SK"/>
              </w:rPr>
              <w:t xml:space="preserve"> 1996; </w:t>
            </w:r>
            <w:proofErr w:type="spellStart"/>
            <w:r w:rsidR="00024B66">
              <w:rPr>
                <w:sz w:val="22"/>
                <w:szCs w:val="22"/>
                <w:lang w:val="sk-SK"/>
              </w:rPr>
              <w:t>Jankovcová</w:t>
            </w:r>
            <w:proofErr w:type="spellEnd"/>
            <w:r w:rsidR="00024B66">
              <w:rPr>
                <w:sz w:val="22"/>
                <w:szCs w:val="22"/>
                <w:lang w:val="sk-SK"/>
              </w:rPr>
              <w:t xml:space="preserve"> 1988; </w:t>
            </w:r>
            <w:proofErr w:type="spellStart"/>
            <w:r w:rsidR="00024B66">
              <w:rPr>
                <w:sz w:val="22"/>
                <w:szCs w:val="22"/>
                <w:lang w:val="sk-SK"/>
              </w:rPr>
              <w:t>Maňák</w:t>
            </w:r>
            <w:proofErr w:type="spellEnd"/>
            <w:r w:rsidR="00024B66">
              <w:rPr>
                <w:sz w:val="22"/>
                <w:szCs w:val="22"/>
                <w:lang w:val="sk-SK"/>
              </w:rPr>
              <w:t xml:space="preserve"> 2003). Ciele práce autorka uviedla do abstraktu práce, pri pohľade na</w:t>
            </w:r>
            <w:r w:rsidR="009469DF">
              <w:rPr>
                <w:sz w:val="22"/>
                <w:szCs w:val="22"/>
                <w:lang w:val="sk-SK"/>
              </w:rPr>
              <w:t xml:space="preserve"> ich </w:t>
            </w:r>
            <w:r w:rsidR="00024B66">
              <w:rPr>
                <w:sz w:val="22"/>
                <w:szCs w:val="22"/>
                <w:lang w:val="sk-SK"/>
              </w:rPr>
              <w:t>naplnenosť nastáva polemika, či ide o aktuálny stav, nakoľko autorka využívala starši</w:t>
            </w:r>
            <w:r w:rsidR="00BE4144">
              <w:rPr>
                <w:sz w:val="22"/>
                <w:szCs w:val="22"/>
                <w:lang w:val="sk-SK"/>
              </w:rPr>
              <w:t>e</w:t>
            </w:r>
            <w:r w:rsidR="00024B66">
              <w:rPr>
                <w:sz w:val="22"/>
                <w:szCs w:val="22"/>
                <w:lang w:val="sk-SK"/>
              </w:rPr>
              <w:t xml:space="preserve"> publikáci</w:t>
            </w:r>
            <w:r w:rsidR="00BE4144">
              <w:rPr>
                <w:sz w:val="22"/>
                <w:szCs w:val="22"/>
                <w:lang w:val="sk-SK"/>
              </w:rPr>
              <w:t>e</w:t>
            </w:r>
            <w:r w:rsidR="00024B66">
              <w:rPr>
                <w:sz w:val="22"/>
                <w:szCs w:val="22"/>
                <w:lang w:val="sk-SK"/>
              </w:rPr>
              <w:t xml:space="preserve"> ako už bolo vyššie zmienené a následne uvádza, že analyzovala súčasný stav, žiaľ absentujú kritériá hodnotenia. Uvedené ciele následne nekorešpondujú s cieľmi, ktoré autorka uvádza v záverečnej práci</w:t>
            </w:r>
            <w:r w:rsidR="00BE4144">
              <w:rPr>
                <w:sz w:val="22"/>
                <w:szCs w:val="22"/>
                <w:lang w:val="sk-SK"/>
              </w:rPr>
              <w:t xml:space="preserve"> (napr. str. 50, 51)</w:t>
            </w:r>
            <w:r w:rsidR="00024B66">
              <w:rPr>
                <w:sz w:val="22"/>
                <w:szCs w:val="22"/>
                <w:lang w:val="sk-SK"/>
              </w:rPr>
              <w:t>.</w:t>
            </w:r>
            <w:r w:rsidR="000C4882">
              <w:rPr>
                <w:sz w:val="22"/>
                <w:szCs w:val="22"/>
                <w:lang w:val="sk-SK"/>
              </w:rPr>
              <w:t xml:space="preserve"> Je potrebné skompletizovať zoznam skratiek pre komplexnosť uvedeného textu, napr.</w:t>
            </w:r>
            <w:r w:rsidR="00432D21">
              <w:rPr>
                <w:sz w:val="22"/>
                <w:szCs w:val="22"/>
                <w:lang w:val="sk-SK"/>
              </w:rPr>
              <w:t> </w:t>
            </w:r>
            <w:r w:rsidR="000C4882">
              <w:rPr>
                <w:sz w:val="22"/>
                <w:szCs w:val="22"/>
                <w:lang w:val="sk-SK"/>
              </w:rPr>
              <w:t>CIVED (str. 43).</w:t>
            </w:r>
          </w:p>
          <w:p w:rsidR="00FC647A" w:rsidRPr="00BC1FE1" w:rsidRDefault="00414CD1" w:rsidP="00701D69">
            <w:pPr>
              <w:jc w:val="both"/>
              <w:rPr>
                <w:sz w:val="22"/>
                <w:szCs w:val="22"/>
                <w:lang w:val="sk-SK"/>
              </w:rPr>
            </w:pPr>
            <w:r>
              <w:rPr>
                <w:sz w:val="22"/>
                <w:szCs w:val="22"/>
                <w:lang w:val="sk-SK"/>
              </w:rPr>
              <w:t>V teoretickej časti a</w:t>
            </w:r>
            <w:r w:rsidR="00342BC1">
              <w:rPr>
                <w:sz w:val="22"/>
                <w:szCs w:val="22"/>
                <w:lang w:val="sk-SK"/>
              </w:rPr>
              <w:t>utorka síce využila v jednotlivých častiach práce viacero zdrojov, no miestami text pôsobí chaoticky a akoby pozliepane</w:t>
            </w:r>
            <w:r w:rsidR="0005768C">
              <w:rPr>
                <w:sz w:val="22"/>
                <w:szCs w:val="22"/>
                <w:lang w:val="sk-SK"/>
              </w:rPr>
              <w:t xml:space="preserve"> od viacerých autorov. A</w:t>
            </w:r>
            <w:r w:rsidR="004249F4">
              <w:rPr>
                <w:sz w:val="22"/>
                <w:szCs w:val="22"/>
                <w:lang w:val="sk-SK"/>
              </w:rPr>
              <w:t>k sa už autorka rozhodla využívať staršiu literatúru v spojení s novšou, bolo potrebné zaujať vlastné stanovisko</w:t>
            </w:r>
            <w:r w:rsidR="00094B5A">
              <w:rPr>
                <w:sz w:val="22"/>
                <w:szCs w:val="22"/>
                <w:lang w:val="sk-SK"/>
              </w:rPr>
              <w:t xml:space="preserve"> (napr. str. 21, 24)</w:t>
            </w:r>
            <w:r w:rsidR="004249F4">
              <w:rPr>
                <w:sz w:val="22"/>
                <w:szCs w:val="22"/>
                <w:lang w:val="sk-SK"/>
              </w:rPr>
              <w:t xml:space="preserve">. </w:t>
            </w:r>
            <w:r w:rsidR="00B20577">
              <w:rPr>
                <w:sz w:val="22"/>
                <w:szCs w:val="22"/>
                <w:lang w:val="sk-SK"/>
              </w:rPr>
              <w:t>V texte sa vyskytuje nejednotná terminológia (napr. žiak - študent, metóda – forma – postup, výskumný problém – výskumný cieľ).</w:t>
            </w:r>
          </w:p>
          <w:p w:rsidR="00FC647A" w:rsidRDefault="00882511" w:rsidP="00701D69">
            <w:pPr>
              <w:jc w:val="both"/>
              <w:rPr>
                <w:sz w:val="22"/>
                <w:szCs w:val="22"/>
                <w:lang w:val="sk-SK"/>
              </w:rPr>
            </w:pPr>
            <w:r>
              <w:rPr>
                <w:sz w:val="22"/>
                <w:szCs w:val="22"/>
                <w:lang w:val="sk-SK"/>
              </w:rPr>
              <w:t>Autorka sa pokúsila text práce členiť prehľadne a</w:t>
            </w:r>
            <w:r w:rsidR="00701D69">
              <w:rPr>
                <w:sz w:val="22"/>
                <w:szCs w:val="22"/>
                <w:lang w:val="sk-SK"/>
              </w:rPr>
              <w:t xml:space="preserve"> logicky. Kapitola 2 pôsobí ako zostručnený obsah z publikácie </w:t>
            </w:r>
            <w:proofErr w:type="spellStart"/>
            <w:r w:rsidR="00701D69">
              <w:rPr>
                <w:sz w:val="22"/>
                <w:szCs w:val="22"/>
                <w:lang w:val="sk-SK"/>
              </w:rPr>
              <w:t>Maňák</w:t>
            </w:r>
            <w:proofErr w:type="spellEnd"/>
            <w:r w:rsidR="00701D69">
              <w:rPr>
                <w:sz w:val="22"/>
                <w:szCs w:val="22"/>
                <w:lang w:val="sk-SK"/>
              </w:rPr>
              <w:t xml:space="preserve">, Švec (2003). Kapitola 3 popisuje aktuálny stav danej problematiky v Českej republike, žiadalo by sa nahliadnuť na daný fenomén aj zo </w:t>
            </w:r>
            <w:r w:rsidR="00F42AFC">
              <w:rPr>
                <w:sz w:val="22"/>
                <w:szCs w:val="22"/>
                <w:lang w:val="sk-SK"/>
              </w:rPr>
              <w:t>zahraničných zdrojov, výskumov.</w:t>
            </w:r>
          </w:p>
          <w:p w:rsidR="007B3397" w:rsidRDefault="00F42AFC" w:rsidP="00E37FA9">
            <w:pPr>
              <w:jc w:val="both"/>
              <w:rPr>
                <w:sz w:val="22"/>
                <w:szCs w:val="22"/>
                <w:lang w:val="sk-SK"/>
              </w:rPr>
            </w:pPr>
            <w:r>
              <w:rPr>
                <w:sz w:val="22"/>
                <w:szCs w:val="22"/>
                <w:lang w:val="sk-SK"/>
              </w:rPr>
              <w:t xml:space="preserve">Empirická časť práce </w:t>
            </w:r>
            <w:r w:rsidR="00777C18">
              <w:rPr>
                <w:sz w:val="22"/>
                <w:szCs w:val="22"/>
                <w:lang w:val="sk-SK"/>
              </w:rPr>
              <w:t xml:space="preserve">predstavuje </w:t>
            </w:r>
            <w:r w:rsidR="00BD4BB9">
              <w:rPr>
                <w:sz w:val="22"/>
                <w:szCs w:val="22"/>
                <w:lang w:val="sk-SK"/>
              </w:rPr>
              <w:t xml:space="preserve">kvantitatívne orientovaný výskum zameraný na zisťovanie využiteľnosti </w:t>
            </w:r>
            <w:r w:rsidR="00BD4BB9">
              <w:rPr>
                <w:sz w:val="22"/>
                <w:szCs w:val="22"/>
                <w:lang w:val="sk-SK"/>
              </w:rPr>
              <w:lastRenderedPageBreak/>
              <w:t>výukových metód pri výučbe ekonomických predmetov v konkrétnej strednej škole.</w:t>
            </w:r>
            <w:r w:rsidR="00E37FA9">
              <w:rPr>
                <w:sz w:val="22"/>
                <w:szCs w:val="22"/>
                <w:lang w:val="sk-SK"/>
              </w:rPr>
              <w:t xml:space="preserve"> </w:t>
            </w:r>
            <w:proofErr w:type="spellStart"/>
            <w:r w:rsidR="00E37FA9">
              <w:rPr>
                <w:sz w:val="22"/>
                <w:szCs w:val="22"/>
                <w:lang w:val="sk-SK"/>
              </w:rPr>
              <w:t>Subkapitoly</w:t>
            </w:r>
            <w:proofErr w:type="spellEnd"/>
            <w:r w:rsidR="00E37FA9">
              <w:rPr>
                <w:sz w:val="22"/>
                <w:szCs w:val="22"/>
                <w:lang w:val="sk-SK"/>
              </w:rPr>
              <w:t xml:space="preserve"> 5.1 a 5.2 si vyžadujú dôkladnejšie spracovanie, nakoľko sa autorka odvoláva na výskumný problém, ktorý je nejasne definovaný (ako výskumný cieľ? prípadne uvádza dvakrát iným spôsobom formulované výskumné ciele</w:t>
            </w:r>
            <w:r w:rsidR="00094B5A">
              <w:rPr>
                <w:sz w:val="22"/>
                <w:szCs w:val="22"/>
                <w:lang w:val="sk-SK"/>
              </w:rPr>
              <w:t>)</w:t>
            </w:r>
            <w:r w:rsidR="00E37FA9">
              <w:rPr>
                <w:sz w:val="22"/>
                <w:szCs w:val="22"/>
                <w:lang w:val="sk-SK"/>
              </w:rPr>
              <w:t xml:space="preserve">. </w:t>
            </w:r>
            <w:r w:rsidR="00EA3DF0">
              <w:rPr>
                <w:sz w:val="22"/>
                <w:szCs w:val="22"/>
                <w:lang w:val="sk-SK"/>
              </w:rPr>
              <w:t>Nakoľko ide o kvantitatívny výskum, absentuj</w:t>
            </w:r>
            <w:r w:rsidR="00094B5A">
              <w:rPr>
                <w:sz w:val="22"/>
                <w:szCs w:val="22"/>
                <w:lang w:val="sk-SK"/>
              </w:rPr>
              <w:t>ú</w:t>
            </w:r>
            <w:r w:rsidR="00EA3DF0">
              <w:rPr>
                <w:sz w:val="22"/>
                <w:szCs w:val="22"/>
                <w:lang w:val="sk-SK"/>
              </w:rPr>
              <w:t xml:space="preserve"> v práci autorkou stanovené hypotézy. </w:t>
            </w:r>
            <w:r w:rsidR="00E37FA9">
              <w:rPr>
                <w:sz w:val="22"/>
                <w:szCs w:val="22"/>
                <w:lang w:val="sk-SK"/>
              </w:rPr>
              <w:t xml:space="preserve">Z výskumu nie je zrejmé, či a akým spôsobom </w:t>
            </w:r>
            <w:r w:rsidR="00094B5A">
              <w:rPr>
                <w:sz w:val="22"/>
                <w:szCs w:val="22"/>
                <w:lang w:val="sk-SK"/>
              </w:rPr>
              <w:t xml:space="preserve">autorka </w:t>
            </w:r>
            <w:r w:rsidR="00E37FA9">
              <w:rPr>
                <w:sz w:val="22"/>
                <w:szCs w:val="22"/>
                <w:lang w:val="sk-SK"/>
              </w:rPr>
              <w:t>overovala položky v dotazník</w:t>
            </w:r>
            <w:r w:rsidR="00094B5A">
              <w:rPr>
                <w:sz w:val="22"/>
                <w:szCs w:val="22"/>
                <w:lang w:val="sk-SK"/>
              </w:rPr>
              <w:t>och</w:t>
            </w:r>
            <w:r w:rsidR="00E37FA9">
              <w:rPr>
                <w:sz w:val="22"/>
                <w:szCs w:val="22"/>
                <w:lang w:val="sk-SK"/>
              </w:rPr>
              <w:t>. Výsledky výskumu miestami pôsobia povrchne a</w:t>
            </w:r>
            <w:r w:rsidR="007B3397">
              <w:rPr>
                <w:sz w:val="22"/>
                <w:szCs w:val="22"/>
                <w:lang w:val="sk-SK"/>
              </w:rPr>
              <w:t> </w:t>
            </w:r>
            <w:r w:rsidR="00E37FA9">
              <w:rPr>
                <w:sz w:val="22"/>
                <w:szCs w:val="22"/>
                <w:lang w:val="sk-SK"/>
              </w:rPr>
              <w:t>nepresne</w:t>
            </w:r>
            <w:r w:rsidR="007B3397">
              <w:rPr>
                <w:sz w:val="22"/>
                <w:szCs w:val="22"/>
                <w:lang w:val="sk-SK"/>
              </w:rPr>
              <w:t xml:space="preserve">; interpretované </w:t>
            </w:r>
            <w:r w:rsidR="00B05803">
              <w:rPr>
                <w:sz w:val="22"/>
                <w:szCs w:val="22"/>
                <w:lang w:val="sk-SK"/>
              </w:rPr>
              <w:t>zistenia</w:t>
            </w:r>
            <w:r w:rsidR="007B3397">
              <w:rPr>
                <w:sz w:val="22"/>
                <w:szCs w:val="22"/>
                <w:lang w:val="sk-SK"/>
              </w:rPr>
              <w:t xml:space="preserve"> pod grafmi nezodpovedajú dátam uvedených v nich (prípadne absentuje tabuľka, kde by boli uvedené); graf 2 je čiernobiely, preto sa stáva nečitateľným.</w:t>
            </w:r>
            <w:r w:rsidR="005F4D2C">
              <w:rPr>
                <w:sz w:val="22"/>
                <w:szCs w:val="22"/>
                <w:lang w:val="sk-SK"/>
              </w:rPr>
              <w:t xml:space="preserve"> </w:t>
            </w:r>
            <w:r w:rsidR="00B05803">
              <w:rPr>
                <w:sz w:val="22"/>
                <w:szCs w:val="22"/>
                <w:lang w:val="sk-SK"/>
              </w:rPr>
              <w:t>Niektoré p</w:t>
            </w:r>
            <w:r w:rsidR="00EA3DF0">
              <w:rPr>
                <w:sz w:val="22"/>
                <w:szCs w:val="22"/>
                <w:lang w:val="sk-SK"/>
              </w:rPr>
              <w:t xml:space="preserve">arametre uvedené v dotazníku sú diskutabilné, </w:t>
            </w:r>
            <w:r w:rsidR="00B05803">
              <w:rPr>
                <w:sz w:val="22"/>
                <w:szCs w:val="22"/>
                <w:lang w:val="sk-SK"/>
              </w:rPr>
              <w:t xml:space="preserve">pri </w:t>
            </w:r>
            <w:r w:rsidR="00EA3DF0">
              <w:rPr>
                <w:sz w:val="22"/>
                <w:szCs w:val="22"/>
                <w:lang w:val="sk-SK"/>
              </w:rPr>
              <w:t xml:space="preserve">položkách </w:t>
            </w:r>
            <w:r w:rsidR="00B05803">
              <w:rPr>
                <w:sz w:val="22"/>
                <w:szCs w:val="22"/>
                <w:lang w:val="sk-SK"/>
              </w:rPr>
              <w:t xml:space="preserve">absentuje </w:t>
            </w:r>
            <w:r w:rsidR="00EA3DF0">
              <w:rPr>
                <w:sz w:val="22"/>
                <w:szCs w:val="22"/>
                <w:lang w:val="sk-SK"/>
              </w:rPr>
              <w:t xml:space="preserve">možnosť vysvetlenia </w:t>
            </w:r>
            <w:r w:rsidR="00B05803">
              <w:rPr>
                <w:sz w:val="22"/>
                <w:szCs w:val="22"/>
                <w:lang w:val="sk-SK"/>
              </w:rPr>
              <w:t xml:space="preserve">dôvodu voľby položky </w:t>
            </w:r>
            <w:r w:rsidR="00EA3DF0">
              <w:rPr>
                <w:sz w:val="22"/>
                <w:szCs w:val="22"/>
                <w:lang w:val="sk-SK"/>
              </w:rPr>
              <w:t>respondento</w:t>
            </w:r>
            <w:r w:rsidR="00B05803">
              <w:rPr>
                <w:sz w:val="22"/>
                <w:szCs w:val="22"/>
                <w:lang w:val="sk-SK"/>
              </w:rPr>
              <w:t>m</w:t>
            </w:r>
            <w:r w:rsidR="00EA3DF0">
              <w:rPr>
                <w:sz w:val="22"/>
                <w:szCs w:val="22"/>
                <w:lang w:val="sk-SK"/>
              </w:rPr>
              <w:t xml:space="preserve"> (napr. prečo </w:t>
            </w:r>
            <w:r w:rsidR="00B05803">
              <w:rPr>
                <w:sz w:val="22"/>
                <w:szCs w:val="22"/>
                <w:lang w:val="sk-SK"/>
              </w:rPr>
              <w:t xml:space="preserve">majú </w:t>
            </w:r>
            <w:r w:rsidR="00EA3DF0">
              <w:rPr>
                <w:sz w:val="22"/>
                <w:szCs w:val="22"/>
                <w:lang w:val="sk-SK"/>
              </w:rPr>
              <w:t>daný predmet v</w:t>
            </w:r>
            <w:r w:rsidR="000932BE">
              <w:rPr>
                <w:sz w:val="22"/>
                <w:szCs w:val="22"/>
                <w:lang w:val="sk-SK"/>
              </w:rPr>
              <w:t> </w:t>
            </w:r>
            <w:r w:rsidR="00EA3DF0">
              <w:rPr>
                <w:sz w:val="22"/>
                <w:szCs w:val="22"/>
                <w:lang w:val="sk-SK"/>
              </w:rPr>
              <w:t>obľube</w:t>
            </w:r>
            <w:r w:rsidR="000932BE">
              <w:rPr>
                <w:sz w:val="22"/>
                <w:szCs w:val="22"/>
                <w:lang w:val="sk-SK"/>
              </w:rPr>
              <w:t>; kvantifikovať pojem často</w:t>
            </w:r>
            <w:r w:rsidR="00EA3DF0">
              <w:rPr>
                <w:sz w:val="22"/>
                <w:szCs w:val="22"/>
                <w:lang w:val="sk-SK"/>
              </w:rPr>
              <w:t xml:space="preserve">). </w:t>
            </w:r>
            <w:r w:rsidR="005F4D2C">
              <w:rPr>
                <w:sz w:val="22"/>
                <w:szCs w:val="22"/>
                <w:lang w:val="sk-SK"/>
              </w:rPr>
              <w:t>Subkapitola 6 si vyžaduje dôkladnejšie spracovanie.</w:t>
            </w:r>
          </w:p>
          <w:p w:rsidR="00432BF3" w:rsidRDefault="00CB74ED" w:rsidP="00E37FA9">
            <w:pPr>
              <w:jc w:val="both"/>
              <w:rPr>
                <w:sz w:val="22"/>
                <w:szCs w:val="22"/>
                <w:lang w:val="sk-SK"/>
              </w:rPr>
            </w:pPr>
            <w:r>
              <w:rPr>
                <w:sz w:val="22"/>
                <w:szCs w:val="22"/>
                <w:lang w:val="sk-SK"/>
              </w:rPr>
              <w:t>Autorka sa pokúsila zo získaných dát sformulovať odporúčania pre prax, avšak ako deklaruje v cieli uvedenom v abstrakte, nie je zrejmé, či a aké progresívne výukové metódy sa v praxi využívajú a</w:t>
            </w:r>
            <w:r w:rsidR="0040590F">
              <w:rPr>
                <w:sz w:val="22"/>
                <w:szCs w:val="22"/>
                <w:lang w:val="sk-SK"/>
              </w:rPr>
              <w:t> </w:t>
            </w:r>
            <w:r>
              <w:rPr>
                <w:sz w:val="22"/>
                <w:szCs w:val="22"/>
                <w:lang w:val="sk-SK"/>
              </w:rPr>
              <w:t>aké</w:t>
            </w:r>
            <w:r w:rsidR="0040590F">
              <w:rPr>
                <w:sz w:val="22"/>
                <w:szCs w:val="22"/>
                <w:lang w:val="sk-SK"/>
              </w:rPr>
              <w:t> </w:t>
            </w:r>
            <w:r>
              <w:rPr>
                <w:sz w:val="22"/>
                <w:szCs w:val="22"/>
                <w:lang w:val="sk-SK"/>
              </w:rPr>
              <w:t xml:space="preserve">rozhodnutia vyplývajú pre konkrétnu školu. </w:t>
            </w:r>
            <w:r w:rsidR="0040590F">
              <w:rPr>
                <w:sz w:val="22"/>
                <w:szCs w:val="22"/>
                <w:lang w:val="sk-SK"/>
              </w:rPr>
              <w:t>Zistenia z výskumu nie je možné zovšeobecňovať na</w:t>
            </w:r>
            <w:r w:rsidR="00B05803">
              <w:rPr>
                <w:sz w:val="22"/>
                <w:szCs w:val="22"/>
                <w:lang w:val="sk-SK"/>
              </w:rPr>
              <w:t> </w:t>
            </w:r>
            <w:r w:rsidR="0040590F">
              <w:rPr>
                <w:sz w:val="22"/>
                <w:szCs w:val="22"/>
                <w:lang w:val="sk-SK"/>
              </w:rPr>
              <w:t xml:space="preserve">stredné školy vyučujúce predmety ekonomické, nakoľko výskumná vzorka nie je dostačujúca. </w:t>
            </w:r>
            <w:r w:rsidR="001F4A2D">
              <w:rPr>
                <w:sz w:val="22"/>
                <w:szCs w:val="22"/>
                <w:lang w:val="sk-SK"/>
              </w:rPr>
              <w:t xml:space="preserve">Autorka sa v závere práce nevyjadrila k naplneniu cieľov práce. </w:t>
            </w:r>
          </w:p>
          <w:p w:rsidR="00FC647A" w:rsidRPr="00C50B27" w:rsidRDefault="00FC647A" w:rsidP="00CB769D">
            <w:pPr>
              <w:jc w:val="both"/>
              <w:rPr>
                <w:sz w:val="22"/>
                <w:szCs w:val="22"/>
              </w:rPr>
            </w:pPr>
          </w:p>
        </w:tc>
      </w:tr>
      <w:tr w:rsidR="00FC647A" w:rsidRPr="00C50B27" w:rsidTr="00C50B27">
        <w:tc>
          <w:tcPr>
            <w:tcW w:w="9828" w:type="dxa"/>
            <w:gridSpan w:val="9"/>
          </w:tcPr>
          <w:p w:rsidR="00FC647A" w:rsidRPr="00C50B27" w:rsidRDefault="00FC647A" w:rsidP="00362AB0">
            <w:pPr>
              <w:rPr>
                <w:b/>
                <w:sz w:val="22"/>
                <w:szCs w:val="22"/>
              </w:rPr>
            </w:pPr>
            <w:r w:rsidRPr="00C50B27">
              <w:rPr>
                <w:b/>
                <w:sz w:val="22"/>
                <w:szCs w:val="22"/>
              </w:rPr>
              <w:lastRenderedPageBreak/>
              <w:t>Otázky k obhajobě:</w:t>
            </w:r>
          </w:p>
          <w:p w:rsidR="009477D7" w:rsidRDefault="00927BBB" w:rsidP="00815D29">
            <w:pPr>
              <w:numPr>
                <w:ilvl w:val="0"/>
                <w:numId w:val="1"/>
              </w:numPr>
              <w:ind w:left="567" w:right="256"/>
              <w:jc w:val="both"/>
              <w:rPr>
                <w:sz w:val="22"/>
                <w:szCs w:val="22"/>
                <w:lang w:val="sk-SK"/>
              </w:rPr>
            </w:pPr>
            <w:r>
              <w:rPr>
                <w:sz w:val="22"/>
                <w:szCs w:val="22"/>
                <w:lang w:val="sk-SK"/>
              </w:rPr>
              <w:t xml:space="preserve">V práci (str. 21) uvádzate kritériá, vlastnosti metód podľa </w:t>
            </w:r>
            <w:proofErr w:type="spellStart"/>
            <w:r>
              <w:rPr>
                <w:sz w:val="22"/>
                <w:szCs w:val="22"/>
                <w:lang w:val="sk-SK"/>
              </w:rPr>
              <w:t>Mojžíška</w:t>
            </w:r>
            <w:proofErr w:type="spellEnd"/>
            <w:r>
              <w:rPr>
                <w:sz w:val="22"/>
                <w:szCs w:val="22"/>
                <w:lang w:val="sk-SK"/>
              </w:rPr>
              <w:t xml:space="preserve"> z roku </w:t>
            </w:r>
            <w:r w:rsidR="007A21FC">
              <w:rPr>
                <w:sz w:val="22"/>
                <w:szCs w:val="22"/>
                <w:lang w:val="sk-SK"/>
              </w:rPr>
              <w:t>1975. Vysvetlite, čo </w:t>
            </w:r>
            <w:r>
              <w:rPr>
                <w:sz w:val="22"/>
                <w:szCs w:val="22"/>
                <w:lang w:val="sk-SK"/>
              </w:rPr>
              <w:t>znamená, keď metóda je didakticky ekonomická, hospodárna, finančne ekonomická a hygienická.</w:t>
            </w:r>
            <w:r w:rsidR="00B6137E">
              <w:rPr>
                <w:sz w:val="22"/>
                <w:szCs w:val="22"/>
                <w:lang w:val="sk-SK"/>
              </w:rPr>
              <w:t xml:space="preserve"> Čo to v praxi znamená?</w:t>
            </w:r>
          </w:p>
          <w:p w:rsidR="00815D29" w:rsidRDefault="00B6137E" w:rsidP="00815D29">
            <w:pPr>
              <w:numPr>
                <w:ilvl w:val="0"/>
                <w:numId w:val="1"/>
              </w:numPr>
              <w:ind w:left="567" w:right="256"/>
              <w:jc w:val="both"/>
              <w:rPr>
                <w:sz w:val="22"/>
                <w:szCs w:val="22"/>
                <w:lang w:val="sk-SK"/>
              </w:rPr>
            </w:pPr>
            <w:r>
              <w:rPr>
                <w:sz w:val="22"/>
                <w:szCs w:val="22"/>
                <w:lang w:val="sk-SK"/>
              </w:rPr>
              <w:t>V</w:t>
            </w:r>
            <w:r w:rsidR="00815D29">
              <w:rPr>
                <w:sz w:val="22"/>
                <w:szCs w:val="22"/>
                <w:lang w:val="sk-SK"/>
              </w:rPr>
              <w:t> práci disponuje</w:t>
            </w:r>
            <w:r>
              <w:rPr>
                <w:sz w:val="22"/>
                <w:szCs w:val="22"/>
                <w:lang w:val="sk-SK"/>
              </w:rPr>
              <w:t>te</w:t>
            </w:r>
            <w:r w:rsidR="00815D29">
              <w:rPr>
                <w:sz w:val="22"/>
                <w:szCs w:val="22"/>
                <w:lang w:val="sk-SK"/>
              </w:rPr>
              <w:t xml:space="preserve"> s pojmami alternatívne metódy (str. 29) a progresívne </w:t>
            </w:r>
            <w:r w:rsidR="00F67D6F">
              <w:rPr>
                <w:sz w:val="22"/>
                <w:szCs w:val="22"/>
                <w:lang w:val="sk-SK"/>
              </w:rPr>
              <w:t xml:space="preserve">výukové </w:t>
            </w:r>
            <w:r w:rsidR="00815D29">
              <w:rPr>
                <w:sz w:val="22"/>
                <w:szCs w:val="22"/>
                <w:lang w:val="sk-SK"/>
              </w:rPr>
              <w:t>metódy (str. 3, 50). Vysvetlite oba tieto pojmy a uveďte súvislosť so zisteniam</w:t>
            </w:r>
            <w:r w:rsidR="009477D7">
              <w:rPr>
                <w:sz w:val="22"/>
                <w:szCs w:val="22"/>
                <w:lang w:val="sk-SK"/>
              </w:rPr>
              <w:t>i a odporúčaniami</w:t>
            </w:r>
            <w:r w:rsidR="00815D29">
              <w:rPr>
                <w:sz w:val="22"/>
                <w:szCs w:val="22"/>
                <w:lang w:val="sk-SK"/>
              </w:rPr>
              <w:t xml:space="preserve"> </w:t>
            </w:r>
            <w:r w:rsidR="00981F02">
              <w:rPr>
                <w:sz w:val="22"/>
                <w:szCs w:val="22"/>
                <w:lang w:val="sk-SK"/>
              </w:rPr>
              <w:t>vyplývajúcich z V</w:t>
            </w:r>
            <w:r w:rsidR="00F67D6F">
              <w:rPr>
                <w:sz w:val="22"/>
                <w:szCs w:val="22"/>
                <w:lang w:val="sk-SK"/>
              </w:rPr>
              <w:t xml:space="preserve">ášho </w:t>
            </w:r>
            <w:r w:rsidR="00815D29">
              <w:rPr>
                <w:sz w:val="22"/>
                <w:szCs w:val="22"/>
                <w:lang w:val="sk-SK"/>
              </w:rPr>
              <w:t>výskumu.</w:t>
            </w:r>
          </w:p>
          <w:p w:rsidR="009477D7" w:rsidRDefault="009477D7" w:rsidP="00815D29">
            <w:pPr>
              <w:numPr>
                <w:ilvl w:val="0"/>
                <w:numId w:val="1"/>
              </w:numPr>
              <w:ind w:left="567" w:right="256"/>
              <w:jc w:val="both"/>
              <w:rPr>
                <w:sz w:val="22"/>
                <w:szCs w:val="22"/>
                <w:lang w:val="sk-SK"/>
              </w:rPr>
            </w:pPr>
            <w:r>
              <w:rPr>
                <w:sz w:val="22"/>
                <w:szCs w:val="22"/>
                <w:lang w:val="sk-SK"/>
              </w:rPr>
              <w:t>Jedným z</w:t>
            </w:r>
            <w:r w:rsidR="00F67D6F">
              <w:rPr>
                <w:sz w:val="22"/>
                <w:szCs w:val="22"/>
                <w:lang w:val="sk-SK"/>
              </w:rPr>
              <w:t xml:space="preserve"> Vašich</w:t>
            </w:r>
            <w:r>
              <w:rPr>
                <w:sz w:val="22"/>
                <w:szCs w:val="22"/>
                <w:lang w:val="sk-SK"/>
              </w:rPr>
              <w:t xml:space="preserve"> zistení je, aby učitelia viac využívali metódu </w:t>
            </w:r>
            <w:r w:rsidR="00B6137E">
              <w:rPr>
                <w:sz w:val="22"/>
                <w:szCs w:val="22"/>
                <w:lang w:val="sk-SK"/>
              </w:rPr>
              <w:t>ekonomická</w:t>
            </w:r>
            <w:r>
              <w:rPr>
                <w:sz w:val="22"/>
                <w:szCs w:val="22"/>
                <w:lang w:val="sk-SK"/>
              </w:rPr>
              <w:t xml:space="preserve"> hr</w:t>
            </w:r>
            <w:r w:rsidR="00B6137E">
              <w:rPr>
                <w:sz w:val="22"/>
                <w:szCs w:val="22"/>
                <w:lang w:val="sk-SK"/>
              </w:rPr>
              <w:t>a</w:t>
            </w:r>
            <w:r>
              <w:rPr>
                <w:sz w:val="22"/>
                <w:szCs w:val="22"/>
                <w:lang w:val="sk-SK"/>
              </w:rPr>
              <w:t>. Vy</w:t>
            </w:r>
            <w:r w:rsidR="00F67D6F">
              <w:rPr>
                <w:sz w:val="22"/>
                <w:szCs w:val="22"/>
                <w:lang w:val="sk-SK"/>
              </w:rPr>
              <w:t>s</w:t>
            </w:r>
            <w:r>
              <w:rPr>
                <w:sz w:val="22"/>
                <w:szCs w:val="22"/>
                <w:lang w:val="sk-SK"/>
              </w:rPr>
              <w:t>vetlite princíp tejto metódy</w:t>
            </w:r>
            <w:r w:rsidR="00F67D6F">
              <w:rPr>
                <w:sz w:val="22"/>
                <w:szCs w:val="22"/>
                <w:lang w:val="sk-SK"/>
              </w:rPr>
              <w:t xml:space="preserve"> podľa nejakého autora</w:t>
            </w:r>
            <w:r>
              <w:rPr>
                <w:sz w:val="22"/>
                <w:szCs w:val="22"/>
                <w:lang w:val="sk-SK"/>
              </w:rPr>
              <w:t xml:space="preserve"> a uveďte príklad konkrétnej ekonomickej hry. </w:t>
            </w:r>
          </w:p>
          <w:p w:rsidR="009477D7" w:rsidRPr="008B5B9B" w:rsidRDefault="009477D7" w:rsidP="00815D29">
            <w:pPr>
              <w:numPr>
                <w:ilvl w:val="0"/>
                <w:numId w:val="1"/>
              </w:numPr>
              <w:ind w:left="567" w:right="256"/>
              <w:jc w:val="both"/>
              <w:rPr>
                <w:sz w:val="22"/>
                <w:szCs w:val="22"/>
                <w:lang w:val="sk-SK"/>
              </w:rPr>
            </w:pPr>
            <w:r>
              <w:rPr>
                <w:sz w:val="22"/>
                <w:szCs w:val="22"/>
                <w:lang w:val="sk-SK"/>
              </w:rPr>
              <w:t>Aký je rozdiel medzi metódou a organizačnou formou?</w:t>
            </w:r>
          </w:p>
          <w:p w:rsidR="00FC647A" w:rsidRPr="00C50B27" w:rsidRDefault="00FC647A" w:rsidP="00F67D6F">
            <w:pPr>
              <w:rPr>
                <w:sz w:val="22"/>
                <w:szCs w:val="22"/>
              </w:rPr>
            </w:pPr>
          </w:p>
        </w:tc>
      </w:tr>
      <w:tr w:rsidR="00FC647A" w:rsidRPr="00C50B27" w:rsidTr="00C50B27">
        <w:tc>
          <w:tcPr>
            <w:tcW w:w="6791" w:type="dxa"/>
            <w:gridSpan w:val="3"/>
          </w:tcPr>
          <w:p w:rsidR="00FC647A" w:rsidRPr="00C50B27" w:rsidRDefault="00FC647A"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FC647A" w:rsidRPr="00C50B27" w:rsidRDefault="00FC647A" w:rsidP="00C50B27">
            <w:pPr>
              <w:jc w:val="center"/>
              <w:rPr>
                <w:sz w:val="22"/>
                <w:szCs w:val="22"/>
              </w:rPr>
            </w:pPr>
          </w:p>
        </w:tc>
        <w:tc>
          <w:tcPr>
            <w:tcW w:w="506" w:type="dxa"/>
          </w:tcPr>
          <w:p w:rsidR="00FC647A" w:rsidRPr="00C50B27" w:rsidRDefault="00FC647A" w:rsidP="00C50B27">
            <w:pPr>
              <w:jc w:val="center"/>
              <w:rPr>
                <w:sz w:val="22"/>
                <w:szCs w:val="22"/>
              </w:rPr>
            </w:pPr>
          </w:p>
        </w:tc>
        <w:tc>
          <w:tcPr>
            <w:tcW w:w="506" w:type="dxa"/>
          </w:tcPr>
          <w:p w:rsidR="00FC647A" w:rsidRPr="00FC647A" w:rsidRDefault="00FC647A" w:rsidP="00FC647A">
            <w:pPr>
              <w:tabs>
                <w:tab w:val="center" w:pos="145"/>
              </w:tabs>
              <w:rPr>
                <w:b/>
                <w:sz w:val="22"/>
                <w:szCs w:val="22"/>
              </w:rPr>
            </w:pPr>
            <w:r w:rsidRPr="00FC647A">
              <w:rPr>
                <w:b/>
                <w:sz w:val="22"/>
                <w:szCs w:val="22"/>
              </w:rPr>
              <w:t>C</w:t>
            </w:r>
          </w:p>
        </w:tc>
        <w:tc>
          <w:tcPr>
            <w:tcW w:w="507" w:type="dxa"/>
          </w:tcPr>
          <w:p w:rsidR="00FC647A" w:rsidRPr="00C50B27" w:rsidRDefault="00FC647A" w:rsidP="00C50B27">
            <w:pPr>
              <w:jc w:val="center"/>
              <w:rPr>
                <w:sz w:val="22"/>
                <w:szCs w:val="22"/>
              </w:rPr>
            </w:pPr>
          </w:p>
        </w:tc>
        <w:tc>
          <w:tcPr>
            <w:tcW w:w="506" w:type="dxa"/>
          </w:tcPr>
          <w:p w:rsidR="00FC647A" w:rsidRPr="00C50B27" w:rsidRDefault="00FC647A" w:rsidP="00C50B27">
            <w:pPr>
              <w:jc w:val="center"/>
              <w:rPr>
                <w:sz w:val="22"/>
                <w:szCs w:val="22"/>
              </w:rPr>
            </w:pPr>
          </w:p>
        </w:tc>
        <w:tc>
          <w:tcPr>
            <w:tcW w:w="505" w:type="dxa"/>
          </w:tcPr>
          <w:p w:rsidR="00FC647A" w:rsidRPr="00C50B27" w:rsidRDefault="00FC647A" w:rsidP="00C50B27">
            <w:pPr>
              <w:jc w:val="center"/>
              <w:rPr>
                <w:sz w:val="22"/>
                <w:szCs w:val="22"/>
              </w:rPr>
            </w:pPr>
          </w:p>
        </w:tc>
      </w:tr>
      <w:tr w:rsidR="00FC647A" w:rsidRPr="00C50B27" w:rsidTr="00C50B27">
        <w:tc>
          <w:tcPr>
            <w:tcW w:w="4068" w:type="dxa"/>
            <w:gridSpan w:val="2"/>
            <w:vAlign w:val="center"/>
          </w:tcPr>
          <w:p w:rsidR="00FC647A" w:rsidRPr="00C50B27" w:rsidRDefault="00FC647A" w:rsidP="00362AB0">
            <w:pPr>
              <w:rPr>
                <w:sz w:val="22"/>
                <w:szCs w:val="22"/>
              </w:rPr>
            </w:pPr>
            <w:r w:rsidRPr="00C50B27">
              <w:rPr>
                <w:sz w:val="22"/>
                <w:szCs w:val="22"/>
              </w:rPr>
              <w:t>Datum:</w:t>
            </w:r>
            <w:r w:rsidR="00061CB0">
              <w:rPr>
                <w:sz w:val="22"/>
                <w:szCs w:val="22"/>
              </w:rPr>
              <w:t xml:space="preserve"> 23. 05. 2013</w:t>
            </w:r>
          </w:p>
        </w:tc>
        <w:tc>
          <w:tcPr>
            <w:tcW w:w="5760" w:type="dxa"/>
            <w:gridSpan w:val="7"/>
            <w:vAlign w:val="center"/>
          </w:tcPr>
          <w:p w:rsidR="00FC647A" w:rsidRPr="00C50B27" w:rsidRDefault="00FC647A" w:rsidP="00FC5380">
            <w:pPr>
              <w:rPr>
                <w:sz w:val="22"/>
                <w:szCs w:val="22"/>
              </w:rPr>
            </w:pPr>
            <w:r w:rsidRPr="00C50B27">
              <w:rPr>
                <w:sz w:val="22"/>
                <w:szCs w:val="22"/>
              </w:rPr>
              <w:t>Podpis:</w:t>
            </w:r>
            <w:r>
              <w:rPr>
                <w:sz w:val="22"/>
                <w:szCs w:val="22"/>
              </w:rPr>
              <w:t xml:space="preserve"> Mgr. Monika Szimethová, PhD. v. r.</w:t>
            </w:r>
          </w:p>
        </w:tc>
      </w:tr>
    </w:tbl>
    <w:p w:rsidR="006847E2" w:rsidRDefault="006847E2"/>
    <w:sectPr w:rsidR="006847E2" w:rsidSect="00572AC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F1C" w:rsidRDefault="00787F1C">
      <w:r>
        <w:separator/>
      </w:r>
    </w:p>
  </w:endnote>
  <w:endnote w:type="continuationSeparator" w:id="0">
    <w:p w:rsidR="00787F1C" w:rsidRDefault="00787F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F1C" w:rsidRDefault="00787F1C">
      <w:r>
        <w:separator/>
      </w:r>
    </w:p>
  </w:footnote>
  <w:footnote w:type="continuationSeparator" w:id="0">
    <w:p w:rsidR="00787F1C" w:rsidRDefault="00787F1C">
      <w:r>
        <w:continuationSeparator/>
      </w:r>
    </w:p>
  </w:footnote>
  <w:footnote w:id="1">
    <w:p w:rsidR="00FC647A" w:rsidRDefault="00FC647A" w:rsidP="006847E2">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F7F00"/>
    <w:multiLevelType w:val="hybridMultilevel"/>
    <w:tmpl w:val="C152F62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5C219A"/>
    <w:rsid w:val="00024B66"/>
    <w:rsid w:val="0005768C"/>
    <w:rsid w:val="00061CB0"/>
    <w:rsid w:val="00067A8C"/>
    <w:rsid w:val="000932BE"/>
    <w:rsid w:val="00094B5A"/>
    <w:rsid w:val="000B4F07"/>
    <w:rsid w:val="000C255F"/>
    <w:rsid w:val="000C4882"/>
    <w:rsid w:val="000F59EB"/>
    <w:rsid w:val="001104D4"/>
    <w:rsid w:val="00120917"/>
    <w:rsid w:val="00154F27"/>
    <w:rsid w:val="001B57A0"/>
    <w:rsid w:val="001D0617"/>
    <w:rsid w:val="001F4A2D"/>
    <w:rsid w:val="00261B49"/>
    <w:rsid w:val="002C1A38"/>
    <w:rsid w:val="00317EC5"/>
    <w:rsid w:val="003418E3"/>
    <w:rsid w:val="00342BC1"/>
    <w:rsid w:val="00344372"/>
    <w:rsid w:val="00361FB1"/>
    <w:rsid w:val="00362AB0"/>
    <w:rsid w:val="003A1A11"/>
    <w:rsid w:val="003F4C0D"/>
    <w:rsid w:val="003F5DA2"/>
    <w:rsid w:val="0040590F"/>
    <w:rsid w:val="00414CD1"/>
    <w:rsid w:val="004249F4"/>
    <w:rsid w:val="00432BF3"/>
    <w:rsid w:val="00432D21"/>
    <w:rsid w:val="004A0D28"/>
    <w:rsid w:val="00512982"/>
    <w:rsid w:val="00526D47"/>
    <w:rsid w:val="0055255D"/>
    <w:rsid w:val="00572AC4"/>
    <w:rsid w:val="005962C0"/>
    <w:rsid w:val="005C219A"/>
    <w:rsid w:val="005E2AF9"/>
    <w:rsid w:val="005F04DF"/>
    <w:rsid w:val="005F4D2C"/>
    <w:rsid w:val="0060619B"/>
    <w:rsid w:val="00635A9B"/>
    <w:rsid w:val="006847E2"/>
    <w:rsid w:val="006859F6"/>
    <w:rsid w:val="00701D69"/>
    <w:rsid w:val="00751571"/>
    <w:rsid w:val="007553A2"/>
    <w:rsid w:val="0075715A"/>
    <w:rsid w:val="00777C18"/>
    <w:rsid w:val="00785764"/>
    <w:rsid w:val="00787F1C"/>
    <w:rsid w:val="007A21FC"/>
    <w:rsid w:val="007B3397"/>
    <w:rsid w:val="007F0CEB"/>
    <w:rsid w:val="00804C0B"/>
    <w:rsid w:val="00806540"/>
    <w:rsid w:val="00815D29"/>
    <w:rsid w:val="008614B3"/>
    <w:rsid w:val="00882511"/>
    <w:rsid w:val="00891054"/>
    <w:rsid w:val="008B58DC"/>
    <w:rsid w:val="00927BBB"/>
    <w:rsid w:val="009469DF"/>
    <w:rsid w:val="009477D7"/>
    <w:rsid w:val="00981F02"/>
    <w:rsid w:val="009B50F2"/>
    <w:rsid w:val="009B7230"/>
    <w:rsid w:val="009C535F"/>
    <w:rsid w:val="00A71298"/>
    <w:rsid w:val="00A97FBF"/>
    <w:rsid w:val="00AE69AF"/>
    <w:rsid w:val="00AF3A2A"/>
    <w:rsid w:val="00B05803"/>
    <w:rsid w:val="00B20577"/>
    <w:rsid w:val="00B23580"/>
    <w:rsid w:val="00B23586"/>
    <w:rsid w:val="00B411DB"/>
    <w:rsid w:val="00B6137E"/>
    <w:rsid w:val="00BA3203"/>
    <w:rsid w:val="00BC1FE1"/>
    <w:rsid w:val="00BD4BB9"/>
    <w:rsid w:val="00BE4144"/>
    <w:rsid w:val="00C22027"/>
    <w:rsid w:val="00C433FF"/>
    <w:rsid w:val="00C50B27"/>
    <w:rsid w:val="00CA1687"/>
    <w:rsid w:val="00CA7D64"/>
    <w:rsid w:val="00CB74ED"/>
    <w:rsid w:val="00CB769D"/>
    <w:rsid w:val="00D05C79"/>
    <w:rsid w:val="00DC1BF5"/>
    <w:rsid w:val="00DF2EE4"/>
    <w:rsid w:val="00E3432D"/>
    <w:rsid w:val="00E37FA9"/>
    <w:rsid w:val="00E709EA"/>
    <w:rsid w:val="00EA3DF0"/>
    <w:rsid w:val="00F1326B"/>
    <w:rsid w:val="00F300B9"/>
    <w:rsid w:val="00F42AFC"/>
    <w:rsid w:val="00F4449F"/>
    <w:rsid w:val="00F67D6F"/>
    <w:rsid w:val="00F73E22"/>
    <w:rsid w:val="00FC5380"/>
    <w:rsid w:val="00FC647A"/>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Desktop\&#352;ablony\POSUDEK%20VEDOUC&#205;HO%20DIPLOMOV&#201;%20PR&#193;CE.dot"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AEF4EF-BA58-4D6C-B39D-6C510625F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POSUDEK VEDOUCÍHO DIPLOMOVÉ PRÁCE</Template>
  <TotalTime>0</TotalTime>
  <Pages>2</Pages>
  <Words>805</Words>
  <Characters>5027</Characters>
  <Application>Microsoft Office Word</Application>
  <DocSecurity>0</DocSecurity>
  <Lines>41</Lines>
  <Paragraphs>11</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POSUDEK VEDOUCÍHO BAKALÁŘSKÉ PRÁCE</vt:lpstr>
      <vt:lpstr>POSUDEK VEDOUCÍHO BAKALÁŘSKÉ PRÁCE</vt:lpstr>
    </vt:vector>
  </TitlesOfParts>
  <Company>UNI UTB Zlín</Company>
  <LinksUpToDate>false</LinksUpToDate>
  <CharactersWithSpaces>5821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Jakub</dc:creator>
  <cp:lastModifiedBy>szimethova</cp:lastModifiedBy>
  <cp:revision>3</cp:revision>
  <cp:lastPrinted>2012-04-25T08:21:00Z</cp:lastPrinted>
  <dcterms:created xsi:type="dcterms:W3CDTF">2013-05-26T19:15:00Z</dcterms:created>
  <dcterms:modified xsi:type="dcterms:W3CDTF">2013-05-27T11:46:00Z</dcterms:modified>
</cp:coreProperties>
</file>