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A38" w:rsidRDefault="00844A38" w:rsidP="00844A38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844A38" w:rsidRPr="0013588D" w:rsidTr="006122B9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844A38" w:rsidRPr="0013588D" w:rsidRDefault="00844A38" w:rsidP="006122B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844A38" w:rsidRPr="0013588D" w:rsidRDefault="00C81F7F" w:rsidP="006122B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Petra FILIPOVÁ</w:t>
            </w:r>
          </w:p>
        </w:tc>
      </w:tr>
      <w:tr w:rsidR="00844A38" w:rsidRPr="0013588D" w:rsidTr="006122B9">
        <w:tc>
          <w:tcPr>
            <w:tcW w:w="2160" w:type="dxa"/>
            <w:shd w:val="clear" w:color="auto" w:fill="F2F2F2"/>
          </w:tcPr>
          <w:p w:rsidR="00844A38" w:rsidRPr="0013588D" w:rsidRDefault="00844A38" w:rsidP="006122B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844A38" w:rsidRPr="0013588D" w:rsidRDefault="00844A38" w:rsidP="006122B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844A38" w:rsidRPr="0013588D" w:rsidTr="006122B9">
        <w:tc>
          <w:tcPr>
            <w:tcW w:w="2160" w:type="dxa"/>
            <w:shd w:val="clear" w:color="auto" w:fill="F2F2F2"/>
          </w:tcPr>
          <w:p w:rsidR="00844A38" w:rsidRPr="0013588D" w:rsidRDefault="00844A38" w:rsidP="006122B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844A38" w:rsidRPr="0013588D" w:rsidRDefault="00844A38" w:rsidP="006122B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844A38" w:rsidRPr="0013588D" w:rsidTr="006122B9">
        <w:tc>
          <w:tcPr>
            <w:tcW w:w="2160" w:type="dxa"/>
            <w:shd w:val="clear" w:color="auto" w:fill="F2F2F2"/>
          </w:tcPr>
          <w:p w:rsidR="00844A38" w:rsidRPr="0013588D" w:rsidRDefault="00844A38" w:rsidP="006122B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844A38" w:rsidRPr="0013588D" w:rsidRDefault="00844A38" w:rsidP="006122B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103E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844A38" w:rsidRPr="0013588D" w:rsidTr="006122B9">
        <w:tc>
          <w:tcPr>
            <w:tcW w:w="2160" w:type="dxa"/>
            <w:shd w:val="clear" w:color="auto" w:fill="F2F2F2"/>
          </w:tcPr>
          <w:p w:rsidR="00844A38" w:rsidRPr="0013588D" w:rsidRDefault="00844A38" w:rsidP="006122B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844A38" w:rsidRPr="0013588D" w:rsidRDefault="00844A38" w:rsidP="006122B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844A38" w:rsidRPr="0013588D" w:rsidTr="006122B9">
        <w:tc>
          <w:tcPr>
            <w:tcW w:w="2160" w:type="dxa"/>
            <w:shd w:val="clear" w:color="auto" w:fill="F2F2F2"/>
          </w:tcPr>
          <w:p w:rsidR="00844A38" w:rsidRPr="0013588D" w:rsidRDefault="00844A38" w:rsidP="006122B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844A38" w:rsidRPr="0013588D" w:rsidRDefault="00C81F7F" w:rsidP="006122B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Marketingové komunikace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Slezskoostravského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hradu</w:t>
            </w:r>
          </w:p>
        </w:tc>
      </w:tr>
      <w:tr w:rsidR="00844A38" w:rsidRPr="0013588D" w:rsidTr="006122B9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844A38" w:rsidRPr="0013588D" w:rsidRDefault="00844A38" w:rsidP="006122B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844A38" w:rsidRPr="0013588D" w:rsidRDefault="00844A38" w:rsidP="006122B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844A38" w:rsidRPr="0013588D" w:rsidRDefault="00844A38" w:rsidP="00844A38">
      <w:pPr>
        <w:jc w:val="both"/>
        <w:rPr>
          <w:rFonts w:ascii="Calibri" w:hAnsi="Calibri" w:cs="Calibri"/>
          <w:sz w:val="24"/>
          <w:szCs w:val="24"/>
        </w:rPr>
      </w:pPr>
    </w:p>
    <w:p w:rsidR="00844A38" w:rsidRPr="0013588D" w:rsidRDefault="00495226" w:rsidP="00844A38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83" w:dyaOrig="57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.2pt;height:274.8pt" o:ole="">
            <v:imagedata r:id="rId4" o:title=""/>
          </v:shape>
          <o:OLEObject Type="Embed" ProgID="Excel.Sheet.8" ShapeID="_x0000_i1025" DrawAspect="Content" ObjectID="_1366990468" r:id="rId5"/>
        </w:object>
      </w:r>
    </w:p>
    <w:p w:rsidR="00844A38" w:rsidRPr="0013588D" w:rsidRDefault="00844A38" w:rsidP="00844A38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44A38" w:rsidRDefault="00495226" w:rsidP="00844A3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Autorka přistupovala ke zpracování zodpovědně, konzultovala zejména metodiku průzkumné sondy, kterou zpracovala na základě adekvátních </w:t>
      </w:r>
      <w:r w:rsidR="00F50ADE">
        <w:rPr>
          <w:rFonts w:ascii="Calibri" w:hAnsi="Calibri" w:cs="Calibri"/>
          <w:sz w:val="24"/>
          <w:szCs w:val="24"/>
        </w:rPr>
        <w:t xml:space="preserve">teoretických </w:t>
      </w:r>
      <w:r>
        <w:rPr>
          <w:rFonts w:ascii="Calibri" w:hAnsi="Calibri" w:cs="Calibri"/>
          <w:sz w:val="24"/>
          <w:szCs w:val="24"/>
        </w:rPr>
        <w:t>východisek a v patřičné kvalitě výstupů. Oceňuji zařazení matice spokojenosti/důležitosti, interpretac</w:t>
      </w:r>
      <w:r w:rsidR="00F50ADE">
        <w:rPr>
          <w:rFonts w:ascii="Calibri" w:hAnsi="Calibri" w:cs="Calibri"/>
          <w:sz w:val="24"/>
          <w:szCs w:val="24"/>
        </w:rPr>
        <w:t>i</w:t>
      </w:r>
      <w:r>
        <w:rPr>
          <w:rFonts w:ascii="Calibri" w:hAnsi="Calibri" w:cs="Calibri"/>
          <w:sz w:val="24"/>
          <w:szCs w:val="24"/>
        </w:rPr>
        <w:t xml:space="preserve"> výsledků. Naopak mírně podceněna zůstala formální a jazyková úprava a interpretace výsledků sekundární analýzy – </w:t>
      </w:r>
      <w:proofErr w:type="spellStart"/>
      <w:r>
        <w:rPr>
          <w:rFonts w:ascii="Calibri" w:hAnsi="Calibri" w:cs="Calibri"/>
          <w:sz w:val="24"/>
          <w:szCs w:val="24"/>
        </w:rPr>
        <w:t>desk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research</w:t>
      </w:r>
      <w:proofErr w:type="spellEnd"/>
      <w:r>
        <w:rPr>
          <w:rFonts w:ascii="Calibri" w:hAnsi="Calibri" w:cs="Calibri"/>
          <w:sz w:val="24"/>
          <w:szCs w:val="24"/>
        </w:rPr>
        <w:t>.</w:t>
      </w:r>
    </w:p>
    <w:p w:rsidR="00495226" w:rsidRDefault="00495226" w:rsidP="00844A38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Otázka: Je vhodné procentuální srovnání návštěvnosti a nákladů na propagaci? Které faktory </w:t>
      </w:r>
      <w:r w:rsidR="00F50ADE">
        <w:rPr>
          <w:rFonts w:ascii="Calibri" w:hAnsi="Calibri" w:cs="Calibri"/>
          <w:sz w:val="24"/>
          <w:szCs w:val="24"/>
        </w:rPr>
        <w:t xml:space="preserve">efektivity akce </w:t>
      </w:r>
      <w:r>
        <w:rPr>
          <w:rFonts w:ascii="Calibri" w:hAnsi="Calibri" w:cs="Calibri"/>
          <w:sz w:val="24"/>
          <w:szCs w:val="24"/>
        </w:rPr>
        <w:t>(ne)zohledňuje?</w:t>
      </w:r>
    </w:p>
    <w:p w:rsidR="00844A38" w:rsidRPr="0013588D" w:rsidRDefault="00844A38" w:rsidP="00844A38">
      <w:pPr>
        <w:jc w:val="both"/>
        <w:rPr>
          <w:rFonts w:ascii="Calibri" w:hAnsi="Calibri" w:cs="Calibri"/>
          <w:sz w:val="24"/>
          <w:szCs w:val="24"/>
        </w:rPr>
      </w:pPr>
    </w:p>
    <w:p w:rsidR="00844A38" w:rsidRPr="0013588D" w:rsidRDefault="00844A38" w:rsidP="00844A38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12.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844A38" w:rsidRDefault="00844A38" w:rsidP="00844A38"/>
    <w:p w:rsidR="00D1163F" w:rsidRDefault="00D1163F"/>
    <w:sectPr w:rsidR="00D1163F" w:rsidSect="009109F6">
      <w:headerReference w:type="default" r:id="rId6"/>
      <w:footerReference w:type="even" r:id="rId7"/>
      <w:footerReference w:type="default" r:id="rId8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D4460E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D4460E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D4460E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D4460E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752650" w:rsidRDefault="00D4460E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CE104D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4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752650" w:rsidRDefault="00D4460E" w:rsidP="000B3F5D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D4460E" w:rsidP="000B3F5D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752650" w:rsidRDefault="00D4460E" w:rsidP="000B3F5D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201C13" w:rsidRDefault="00D4460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4A38"/>
    <w:rsid w:val="00495226"/>
    <w:rsid w:val="00844A38"/>
    <w:rsid w:val="00C81F7F"/>
    <w:rsid w:val="00D1163F"/>
    <w:rsid w:val="00D4460E"/>
    <w:rsid w:val="00F50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4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844A38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844A3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844A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44A3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844A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oleObject" Target="embeddings/List_aplikace_Microsoft_Office_Excel_97-20031.xls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134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MJ</cp:lastModifiedBy>
  <cp:revision>2</cp:revision>
  <dcterms:created xsi:type="dcterms:W3CDTF">2011-05-15T13:12:00Z</dcterms:created>
  <dcterms:modified xsi:type="dcterms:W3CDTF">2011-05-15T16:48:00Z</dcterms:modified>
</cp:coreProperties>
</file>