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1CF" w:rsidRPr="00314CBC" w:rsidRDefault="00BA41CF" w:rsidP="00BA41CF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Univerzita Tomáše Bati ve Zlíně </w:t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  <w:t>Institut mezioborových studií Brno</w:t>
      </w:r>
    </w:p>
    <w:p w:rsidR="00BA41CF" w:rsidRPr="00314CBC" w:rsidRDefault="00BA41CF" w:rsidP="00BA41CF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Fakulta humanitních studií  </w:t>
      </w:r>
    </w:p>
    <w:p w:rsidR="00BA41CF" w:rsidRPr="00314CBC" w:rsidRDefault="00BA41CF" w:rsidP="00BA41CF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BA41CF" w:rsidRPr="00314CBC" w:rsidRDefault="00BA41CF" w:rsidP="00BA41CF">
      <w:pPr>
        <w:pStyle w:val="Nzov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Posudek vedoucího bakalářské práce</w:t>
      </w:r>
    </w:p>
    <w:p w:rsidR="00BA41CF" w:rsidRPr="00314CBC" w:rsidRDefault="00BA41CF" w:rsidP="00BA41CF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BA41CF" w:rsidRPr="00314CBC" w:rsidRDefault="00BA41CF" w:rsidP="00BA41CF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Autorka bakalářské práce:   </w:t>
      </w:r>
      <w:r w:rsidRPr="00314CBC">
        <w:rPr>
          <w:rFonts w:ascii="Times New Roman" w:hAnsi="Times New Roman"/>
          <w:sz w:val="24"/>
          <w:szCs w:val="24"/>
        </w:rPr>
        <w:t>Vítězslava Dobrovolná</w:t>
      </w:r>
      <w:r w:rsidRPr="00314CB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BA41CF" w:rsidRPr="00314CBC" w:rsidRDefault="00BA41CF" w:rsidP="00BA41CF">
      <w:pPr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Název práce:</w:t>
      </w:r>
      <w:r w:rsidRPr="00314CBC">
        <w:rPr>
          <w:rFonts w:ascii="Times New Roman" w:hAnsi="Times New Roman"/>
          <w:b/>
          <w:sz w:val="24"/>
          <w:szCs w:val="24"/>
        </w:rPr>
        <w:tab/>
        <w:t xml:space="preserve">                     </w:t>
      </w:r>
      <w:hyperlink r:id="rId4" w:history="1">
        <w:r w:rsidRPr="00314CBC">
          <w:rPr>
            <w:rFonts w:ascii="Times New Roman" w:hAnsi="Times New Roman"/>
            <w:b/>
            <w:sz w:val="24"/>
            <w:szCs w:val="24"/>
          </w:rPr>
          <w:t>Sociální percepce národnostních menšin v České republice</w:t>
        </w:r>
      </w:hyperlink>
      <w:r w:rsidRPr="00314CBC">
        <w:rPr>
          <w:rFonts w:ascii="Times New Roman" w:hAnsi="Times New Roman"/>
          <w:b/>
          <w:sz w:val="24"/>
          <w:szCs w:val="24"/>
        </w:rPr>
        <w:t xml:space="preserve"> </w:t>
      </w:r>
      <w:r w:rsidRPr="00314CBC">
        <w:rPr>
          <w:rFonts w:ascii="Times New Roman" w:hAnsi="Times New Roman"/>
          <w:sz w:val="24"/>
          <w:szCs w:val="24"/>
        </w:rPr>
        <w:t xml:space="preserve">                         Vedoucí práce:</w:t>
      </w:r>
      <w:r w:rsidRPr="00314CBC">
        <w:rPr>
          <w:rFonts w:ascii="Times New Roman" w:hAnsi="Times New Roman"/>
          <w:b/>
          <w:sz w:val="24"/>
          <w:szCs w:val="24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14CBC">
        <w:rPr>
          <w:rFonts w:ascii="Times New Roman" w:hAnsi="Times New Roman"/>
          <w:b/>
          <w:sz w:val="24"/>
          <w:szCs w:val="24"/>
        </w:rPr>
        <w:t xml:space="preserve">PhDr. </w:t>
      </w:r>
      <w:proofErr w:type="spellStart"/>
      <w:r w:rsidRPr="00314CBC">
        <w:rPr>
          <w:rFonts w:ascii="Times New Roman" w:hAnsi="Times New Roman"/>
          <w:b/>
          <w:sz w:val="24"/>
          <w:szCs w:val="24"/>
        </w:rPr>
        <w:t>Geraldina</w:t>
      </w:r>
      <w:proofErr w:type="spellEnd"/>
      <w:r w:rsidRPr="00314CB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14CBC">
        <w:rPr>
          <w:rFonts w:ascii="Times New Roman" w:hAnsi="Times New Roman"/>
          <w:b/>
          <w:sz w:val="24"/>
          <w:szCs w:val="24"/>
        </w:rPr>
        <w:t>Palovčíková</w:t>
      </w:r>
      <w:proofErr w:type="spellEnd"/>
      <w:r w:rsidRPr="00314CBC">
        <w:rPr>
          <w:rFonts w:ascii="Times New Roman" w:hAnsi="Times New Roman"/>
          <w:b/>
          <w:sz w:val="24"/>
          <w:szCs w:val="24"/>
        </w:rPr>
        <w:t>, CSc.</w:t>
      </w:r>
      <w:r w:rsidRPr="00314CBC">
        <w:rPr>
          <w:rFonts w:ascii="Times New Roman" w:hAnsi="Times New Roman"/>
          <w:sz w:val="24"/>
          <w:szCs w:val="24"/>
        </w:rPr>
        <w:tab/>
      </w:r>
    </w:p>
    <w:p w:rsidR="00BA41CF" w:rsidRPr="00314CBC" w:rsidRDefault="00BA41CF" w:rsidP="00BA41CF">
      <w:pPr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i/>
          <w:sz w:val="24"/>
          <w:szCs w:val="24"/>
        </w:rPr>
        <w:t xml:space="preserve">Volba tématu a zaměření práce, formulace cíle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Předložená práce se věnuje aktuální a citlivé problematice soužití české majoritní společnosti s cizinci. Autorka si uvědomuje, že  omezený rozsah bakalářské práce neumožňuje pojmout tak rozsáhlé téma v celé jeho šířce a proto si za cíl vytyčuje pouze zjistit, jak vnímají dlouhodobě nebo trvale usídlené cizince obyvatelé Jihomoravského kraje. Tento subjektivně stanovený cíl se jí podařilo splnit.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Struktura práce, vhodnost zvoleného postupu a použitých metod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Struktura vychází  z tématu a zaměření práce. První kapitola začíná  vymezením  základních pojmů (národnostní menšina, cizinec, etnikum, národ, národnost), pokračuje k otázkám sociální percepce a kognice, diskriminace až k interkulturní komunikaci.  Druhá kapitola začíná exkurzem do řešení tzv. národnostní otázky z pohledu historie a práva a třetí kapitola pokračuje aktuálními otázkami současnosti – integrační politikou a problematikou tolerance, multikulturní výchovy a vztahů mezi majoritou a minoritou. Ani při zúžení zaměření práce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314CBC">
        <w:rPr>
          <w:rFonts w:ascii="Times New Roman" w:hAnsi="Times New Roman"/>
          <w:sz w:val="24"/>
          <w:szCs w:val="24"/>
        </w:rPr>
        <w:t>se však nepodařilo autorce úplně zachovat kontinuitu a sourodost textu, který je pestrou mozaikou informací a názorů z oblasti práva, politiky, psychologie či sociologie. V čtvrté - praktické kapitole  autorka  ověřuje dotazníkovým šetřením platnost  hypotéz, které formulovala na základě svých teoretických poznatků o řešeném problému</w:t>
      </w:r>
      <w:r>
        <w:rPr>
          <w:rFonts w:ascii="Times New Roman" w:hAnsi="Times New Roman"/>
          <w:sz w:val="24"/>
          <w:szCs w:val="24"/>
        </w:rPr>
        <w:t>.</w:t>
      </w:r>
      <w:r w:rsidRPr="00314CB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Odborná úroveň, vlastní přínos, spolupráce s vedoucím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Odborná úroveň práce je standardní. Teoretická část odráží úsilí o  ucelenou charakteristiku problému, co je úkol  těžce splnitelný i v případě rozsáhlé monografie. Oceňuji však zaujetí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314CBC">
        <w:rPr>
          <w:rFonts w:ascii="Times New Roman" w:hAnsi="Times New Roman"/>
          <w:sz w:val="24"/>
          <w:szCs w:val="24"/>
        </w:rPr>
        <w:t xml:space="preserve">a statečnost autorky, s jakou se pustila do jeho deskripce. V praktické části jsou přínosem zjištěná fakta o jisté toleranci k zachování tradicí cizinců, stejně jako méně potěšitelné potvrzení hypotézy o negativním vnímání přítomnosti cizinců a dlouhodobé koexistence s menšinami. Spolupráce s vedoucí byla </w:t>
      </w:r>
      <w:r>
        <w:rPr>
          <w:rFonts w:ascii="Times New Roman" w:hAnsi="Times New Roman"/>
          <w:sz w:val="24"/>
          <w:szCs w:val="24"/>
        </w:rPr>
        <w:t>dobrá</w:t>
      </w:r>
      <w:r w:rsidRPr="00314CBC">
        <w:rPr>
          <w:rFonts w:ascii="Times New Roman" w:hAnsi="Times New Roman"/>
          <w:sz w:val="24"/>
          <w:szCs w:val="24"/>
        </w:rPr>
        <w:t xml:space="preserve">.                                            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>Práce s literaturou</w:t>
      </w:r>
      <w:r w:rsidRPr="00314CBC">
        <w:rPr>
          <w:rFonts w:ascii="Times New Roman" w:hAnsi="Times New Roman"/>
          <w:sz w:val="24"/>
          <w:szCs w:val="24"/>
        </w:rPr>
        <w:t xml:space="preserve"> Autorka se při zpracování své práce opírá o značný počet pramenů (43) od právních předpisů přes knižní publikace, výzkumné zprávy až po internetové zdroje, na které v textu odkazuje.                                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Rozsah práce, jazyková, stylistická a formální úprava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Rozsah práce je nadstandardní (79 stran textu+přílohy), jazyková a stylistická stránka bez zjevnějších nedostatků. Formální úprava splňuje stanovené normy.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Případné připomínky, náměty, otázky pro obhajobu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Jak se podílejí média, jako nástroj k ovlivňování názorů a postojů veřejnosti na  vnímání minorit na území ČR?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Pr="008504C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</w:t>
      </w:r>
      <w:r w:rsidRPr="008504C6">
        <w:rPr>
          <w:rFonts w:ascii="Times New Roman" w:hAnsi="Times New Roman"/>
          <w:sz w:val="24"/>
          <w:szCs w:val="24"/>
        </w:rPr>
        <w:t>Hodnocení</w:t>
      </w:r>
      <w:r w:rsidRPr="00314CB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</w:t>
      </w:r>
      <w:r w:rsidRPr="008504C6">
        <w:rPr>
          <w:rFonts w:ascii="Times New Roman" w:hAnsi="Times New Roman"/>
          <w:color w:val="FFFFFF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Práci </w:t>
      </w:r>
      <w:r w:rsidRPr="00314CBC">
        <w:rPr>
          <w:rFonts w:ascii="Times New Roman" w:hAnsi="Times New Roman"/>
          <w:b/>
          <w:sz w:val="24"/>
          <w:szCs w:val="24"/>
        </w:rPr>
        <w:t xml:space="preserve">doporučuji </w:t>
      </w:r>
      <w:r w:rsidRPr="00314CBC">
        <w:rPr>
          <w:rFonts w:ascii="Times New Roman" w:hAnsi="Times New Roman"/>
          <w:sz w:val="24"/>
          <w:szCs w:val="24"/>
        </w:rPr>
        <w:t xml:space="preserve">k obhajobě a hodnotím ji stupněm </w:t>
      </w:r>
      <w:r w:rsidRPr="00314CBC">
        <w:rPr>
          <w:rFonts w:ascii="Times New Roman" w:hAnsi="Times New Roman"/>
          <w:b/>
          <w:sz w:val="24"/>
          <w:szCs w:val="24"/>
        </w:rPr>
        <w:t>A.</w:t>
      </w:r>
      <w:r w:rsidRPr="00314CB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Datum </w:t>
      </w:r>
      <w:r>
        <w:rPr>
          <w:rFonts w:ascii="Times New Roman" w:hAnsi="Times New Roman"/>
          <w:sz w:val="24"/>
          <w:szCs w:val="24"/>
        </w:rPr>
        <w:t xml:space="preserve"> 18. 05. 2011</w:t>
      </w:r>
      <w:r w:rsidRPr="0060582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Geraldina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Palovčíková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</w:p>
    <w:p w:rsidR="005A2D3F" w:rsidRDefault="005A2D3F"/>
    <w:sectPr w:rsidR="005A2D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A41CF"/>
    <w:rsid w:val="005A2D3F"/>
    <w:rsid w:val="00BA4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2">
    <w:name w:val="heading 2"/>
    <w:basedOn w:val="Normlny"/>
    <w:next w:val="Normlny"/>
    <w:link w:val="Nadpis2Char"/>
    <w:qFormat/>
    <w:rsid w:val="00BA41CF"/>
    <w:pPr>
      <w:keepNext/>
      <w:spacing w:after="0" w:line="240" w:lineRule="auto"/>
      <w:ind w:firstLine="708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rsid w:val="00BA41CF"/>
    <w:rPr>
      <w:rFonts w:ascii="Times New Roman" w:eastAsia="Times New Roman" w:hAnsi="Times New Roman" w:cs="Times New Roman"/>
      <w:b/>
      <w:sz w:val="24"/>
      <w:szCs w:val="20"/>
    </w:rPr>
  </w:style>
  <w:style w:type="paragraph" w:styleId="Nzov">
    <w:name w:val="Title"/>
    <w:basedOn w:val="Normlny"/>
    <w:link w:val="NzovChar"/>
    <w:qFormat/>
    <w:rsid w:val="00BA41CF"/>
    <w:pPr>
      <w:spacing w:after="0" w:line="240" w:lineRule="auto"/>
      <w:jc w:val="center"/>
    </w:pPr>
    <w:rPr>
      <w:rFonts w:ascii="Arial Unicode MS" w:eastAsia="Arial Unicode MS" w:hAnsi="Arial Unicode MS" w:cs="Times New Roman"/>
      <w:b/>
      <w:szCs w:val="20"/>
    </w:rPr>
  </w:style>
  <w:style w:type="character" w:customStyle="1" w:styleId="NzovChar">
    <w:name w:val="Názov Char"/>
    <w:basedOn w:val="Predvolenpsmoodseku"/>
    <w:link w:val="Nzov"/>
    <w:rsid w:val="00BA41CF"/>
    <w:rPr>
      <w:rFonts w:ascii="Arial Unicode MS" w:eastAsia="Arial Unicode MS" w:hAnsi="Arial Unicode MS" w:cs="Times New Roman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tag-ims.zcu.cz/jetspeed/portal/_ns:YjM0M3xjMHxkMHxlZGV0YWlsPTE9cHJhY2VJbmZvfGVwcmFjZUlkbm89MT0xMDE3MjM1fGVwcm9obGl6ZW5pQWN0aW9uPTE9Y3ouemN1LnN0YWcucG9ydGxldHMxNjgucHJvaGxpemVuaS5wcmFjZS5QcmFjZURldGFpbEFjdGlvbnxlc3RhdGVLZXk9MT0tOTIyMzM3MjAzNjg1NDc3NTc3OA__/prohlizeni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677</Words>
  <Characters>4001</Characters>
  <Application>Microsoft Office Word</Application>
  <DocSecurity>0</DocSecurity>
  <Lines>33</Lines>
  <Paragraphs>9</Paragraphs>
  <ScaleCrop>false</ScaleCrop>
  <Company>Your Company Name</Company>
  <LinksUpToDate>false</LinksUpToDate>
  <CharactersWithSpaces>4669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dcterms:created xsi:type="dcterms:W3CDTF">2011-05-18T07:44:00Z</dcterms:created>
  <dcterms:modified xsi:type="dcterms:W3CDTF">2011-05-18T07:45:00Z</dcterms:modified>
</cp:coreProperties>
</file>