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3" w:rsidRDefault="00585CB3" w:rsidP="00585CB3">
      <w:pPr>
        <w:pStyle w:val="Nadpis1"/>
        <w:numPr>
          <w:ilvl w:val="0"/>
          <w:numId w:val="0"/>
        </w:numPr>
        <w:rPr>
          <w:caps/>
        </w:rPr>
      </w:pPr>
      <w:r>
        <w:rPr>
          <w:caps/>
        </w:rPr>
        <w:t>Hodnocení bakalářské práce</w:t>
      </w:r>
    </w:p>
    <w:p w:rsidR="00585CB3" w:rsidRDefault="00585CB3" w:rsidP="00585CB3">
      <w:pPr>
        <w:pStyle w:val="Nadpis1"/>
        <w:numPr>
          <w:ilvl w:val="0"/>
          <w:numId w:val="0"/>
        </w:numPr>
        <w:rPr>
          <w:b w:val="0"/>
          <w:bCs w:val="0"/>
          <w:caps/>
        </w:rPr>
      </w:pPr>
      <w:r>
        <w:rPr>
          <w:caps/>
        </w:rPr>
        <w:t>(</w:t>
      </w:r>
      <w:r>
        <w:rPr>
          <w:b w:val="0"/>
          <w:bCs w:val="0"/>
        </w:rPr>
        <w:t>dále jen</w:t>
      </w:r>
      <w:r>
        <w:rPr>
          <w:b w:val="0"/>
          <w:bCs w:val="0"/>
          <w:caps/>
        </w:rPr>
        <w:t xml:space="preserve"> BP)</w:t>
      </w:r>
    </w:p>
    <w:p w:rsidR="00585CB3" w:rsidRDefault="00585CB3" w:rsidP="00585CB3"/>
    <w:p w:rsidR="00585CB3" w:rsidRDefault="00585CB3" w:rsidP="00585CB3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Jméno studenta:</w:t>
      </w:r>
      <w:r>
        <w:rPr>
          <w:b/>
          <w:bCs/>
        </w:rPr>
        <w:tab/>
      </w:r>
      <w:r w:rsidR="004471AA">
        <w:rPr>
          <w:b/>
          <w:bCs/>
        </w:rPr>
        <w:t>Jitka Bařinová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585CB3" w:rsidRDefault="00585CB3" w:rsidP="00585CB3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585CB3" w:rsidRDefault="00585CB3" w:rsidP="004471AA">
      <w:pPr>
        <w:ind w:left="2124" w:hanging="2244"/>
        <w:rPr>
          <w:b/>
          <w:bCs/>
        </w:rPr>
      </w:pPr>
      <w:r>
        <w:rPr>
          <w:b/>
          <w:bCs/>
        </w:rPr>
        <w:t>Téma BP:</w:t>
      </w:r>
      <w:r w:rsidR="004471AA">
        <w:rPr>
          <w:b/>
          <w:bCs/>
        </w:rPr>
        <w:tab/>
        <w:t>Finanční analýza OPQ, a. s. jako podklad pro hodnocení finančního zdraví společnosti</w:t>
      </w:r>
    </w:p>
    <w:p w:rsidR="00585CB3" w:rsidRDefault="00585CB3" w:rsidP="00585CB3">
      <w:pPr>
        <w:ind w:left="-120"/>
      </w:pPr>
    </w:p>
    <w:p w:rsidR="00585CB3" w:rsidRDefault="00585CB3" w:rsidP="00585CB3">
      <w:pPr>
        <w:ind w:left="-120"/>
        <w:rPr>
          <w:b/>
          <w:bCs/>
        </w:rPr>
      </w:pPr>
      <w:r>
        <w:rPr>
          <w:b/>
          <w:bCs/>
        </w:rPr>
        <w:t xml:space="preserve">Akademický rok: </w:t>
      </w:r>
      <w:r w:rsidR="004471AA">
        <w:rPr>
          <w:b/>
          <w:bCs/>
        </w:rPr>
        <w:tab/>
        <w:t>2008/2009</w:t>
      </w:r>
    </w:p>
    <w:p w:rsidR="00585CB3" w:rsidRDefault="00585CB3" w:rsidP="00585CB3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585CB3" w:rsidRDefault="00585CB3" w:rsidP="00585CB3">
      <w:pPr>
        <w:ind w:left="-120"/>
        <w:rPr>
          <w:b/>
          <w:bCs/>
        </w:rPr>
      </w:pPr>
      <w:r>
        <w:rPr>
          <w:b/>
          <w:bCs/>
        </w:rPr>
        <w:t>Vedoucí BP:</w:t>
      </w:r>
      <w:r w:rsidR="004471AA">
        <w:rPr>
          <w:b/>
          <w:bCs/>
        </w:rPr>
        <w:tab/>
      </w:r>
      <w:r w:rsidR="004471AA">
        <w:rPr>
          <w:b/>
          <w:bCs/>
        </w:rPr>
        <w:tab/>
        <w:t xml:space="preserve">Ing. Jana </w:t>
      </w:r>
      <w:proofErr w:type="spellStart"/>
      <w:r w:rsidR="004471AA">
        <w:rPr>
          <w:b/>
          <w:bCs/>
        </w:rPr>
        <w:t>Šilhánová</w:t>
      </w:r>
      <w:proofErr w:type="spellEnd"/>
      <w:r>
        <w:rPr>
          <w:b/>
          <w:bCs/>
        </w:rPr>
        <w:t xml:space="preserve"> </w:t>
      </w:r>
    </w:p>
    <w:p w:rsidR="00585CB3" w:rsidRDefault="00585CB3" w:rsidP="00585CB3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585CB3" w:rsidRDefault="00585CB3" w:rsidP="00585CB3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585CB3" w:rsidRDefault="00585CB3" w:rsidP="00585CB3">
      <w:pPr>
        <w:ind w:left="-120"/>
        <w:rPr>
          <w:sz w:val="18"/>
        </w:rPr>
      </w:pPr>
    </w:p>
    <w:p w:rsidR="00585CB3" w:rsidRDefault="00585CB3" w:rsidP="00585CB3">
      <w:pPr>
        <w:ind w:left="4200"/>
      </w:pPr>
    </w:p>
    <w:p w:rsidR="00585CB3" w:rsidRDefault="00585CB3" w:rsidP="00585CB3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A</w:t>
      </w:r>
    </w:p>
    <w:tbl>
      <w:tblPr>
        <w:tblW w:w="9120" w:type="dxa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54"/>
        <w:gridCol w:w="554"/>
        <w:gridCol w:w="554"/>
        <w:gridCol w:w="554"/>
        <w:gridCol w:w="554"/>
        <w:gridCol w:w="554"/>
        <w:gridCol w:w="554"/>
        <w:gridCol w:w="1981"/>
      </w:tblGrid>
      <w:tr w:rsidR="00585CB3" w:rsidTr="00403059">
        <w:trPr>
          <w:cantSplit/>
          <w:trHeight w:val="501"/>
          <w:jc w:val="center"/>
        </w:trPr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85CB3" w:rsidRDefault="00585CB3" w:rsidP="00403059">
            <w:pPr>
              <w:jc w:val="center"/>
            </w:pPr>
            <w:r>
              <w:rPr>
                <w:sz w:val="22"/>
              </w:rPr>
              <w:t>Kritéria hodnocení BP</w:t>
            </w:r>
          </w:p>
        </w:tc>
        <w:tc>
          <w:tcPr>
            <w:tcW w:w="3878" w:type="dxa"/>
            <w:gridSpan w:val="7"/>
            <w:tcBorders>
              <w:top w:val="single" w:sz="12" w:space="0" w:color="auto"/>
            </w:tcBorders>
            <w:vAlign w:val="center"/>
          </w:tcPr>
          <w:p w:rsidR="00585CB3" w:rsidRDefault="00585CB3" w:rsidP="00403059">
            <w:pPr>
              <w:jc w:val="center"/>
            </w:pPr>
            <w:r>
              <w:rPr>
                <w:sz w:val="22"/>
              </w:rPr>
              <w:t>Stupeň hodnocení podle ECTS</w:t>
            </w:r>
          </w:p>
        </w:tc>
        <w:tc>
          <w:tcPr>
            <w:tcW w:w="19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85CB3" w:rsidRDefault="00585CB3" w:rsidP="00403059">
            <w:pPr>
              <w:jc w:val="center"/>
            </w:pPr>
            <w:r>
              <w:rPr>
                <w:sz w:val="22"/>
              </w:rPr>
              <w:t>Stupeň hodnocení</w:t>
            </w:r>
          </w:p>
        </w:tc>
      </w:tr>
      <w:tr w:rsidR="00585CB3" w:rsidTr="00403059">
        <w:trPr>
          <w:cantSplit/>
          <w:jc w:val="center"/>
        </w:trPr>
        <w:tc>
          <w:tcPr>
            <w:tcW w:w="326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A</w:t>
            </w:r>
          </w:p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B</w:t>
            </w:r>
          </w:p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1,5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C</w:t>
            </w:r>
          </w:p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D</w:t>
            </w:r>
          </w:p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2,5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E</w:t>
            </w:r>
          </w:p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585CB3" w:rsidRDefault="00585CB3" w:rsidP="00403059">
            <w:pPr>
              <w:ind w:left="-120"/>
              <w:jc w:val="center"/>
            </w:pPr>
            <w:proofErr w:type="spellStart"/>
            <w:r>
              <w:rPr>
                <w:sz w:val="22"/>
              </w:rPr>
              <w:t>Fx</w:t>
            </w:r>
            <w:proofErr w:type="spellEnd"/>
          </w:p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F</w:t>
            </w:r>
          </w:p>
          <w:p w:rsidR="00585CB3" w:rsidRDefault="00585CB3" w:rsidP="00403059">
            <w:pPr>
              <w:ind w:left="-12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981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85CB3" w:rsidRDefault="00585CB3" w:rsidP="00403059">
            <w:pPr>
              <w:ind w:left="-430" w:right="-430" w:firstLine="360"/>
              <w:jc w:val="center"/>
            </w:pPr>
          </w:p>
        </w:tc>
      </w:tr>
      <w:tr w:rsidR="00585CB3" w:rsidTr="00403059">
        <w:trPr>
          <w:jc w:val="center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5CB3" w:rsidRDefault="00585CB3" w:rsidP="00403059">
            <w:pPr>
              <w:pStyle w:val="Zpat"/>
              <w:tabs>
                <w:tab w:val="clear" w:pos="4536"/>
                <w:tab w:val="clear" w:pos="9072"/>
              </w:tabs>
            </w:pPr>
            <w:r>
              <w:rPr>
                <w:sz w:val="22"/>
              </w:rPr>
              <w:t>Náročnost tématu BP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5CB3" w:rsidRDefault="004471AA" w:rsidP="004471AA">
            <w:pPr>
              <w:ind w:left="-120"/>
            </w:pPr>
            <w:r>
              <w:t xml:space="preserve">    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5CB3" w:rsidRDefault="004471AA" w:rsidP="00FE45D5">
            <w:pPr>
              <w:ind w:left="-120"/>
            </w:pPr>
            <w:r>
              <w:t xml:space="preserve">  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5CB3" w:rsidRDefault="00FE45D5" w:rsidP="00FE45D5">
            <w:pPr>
              <w:ind w:left="-120"/>
            </w:pPr>
            <w:r>
              <w:t xml:space="preserve">   X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19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85CB3" w:rsidRDefault="000A35E3" w:rsidP="00403059">
            <w:pPr>
              <w:ind w:left="-430" w:right="-430" w:firstLine="360"/>
              <w:jc w:val="center"/>
            </w:pPr>
            <w:r>
              <w:t>2</w:t>
            </w:r>
          </w:p>
        </w:tc>
      </w:tr>
      <w:tr w:rsidR="00585CB3" w:rsidTr="00403059">
        <w:trPr>
          <w:jc w:val="center"/>
        </w:trPr>
        <w:tc>
          <w:tcPr>
            <w:tcW w:w="3261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585CB3" w:rsidRDefault="00585CB3" w:rsidP="00403059">
            <w:r>
              <w:rPr>
                <w:sz w:val="22"/>
              </w:rPr>
              <w:t>Splnění cílů BP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585CB3" w:rsidRDefault="000A35E3" w:rsidP="00403059">
            <w:pPr>
              <w:pStyle w:val="Zpat"/>
              <w:tabs>
                <w:tab w:val="clear" w:pos="4536"/>
                <w:tab w:val="clear" w:pos="9072"/>
              </w:tabs>
              <w:ind w:left="-120"/>
            </w:pPr>
            <w:r>
              <w:t xml:space="preserve">   X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1981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585CB3" w:rsidRDefault="000A35E3" w:rsidP="00403059">
            <w:pPr>
              <w:ind w:left="-430" w:right="-430" w:firstLine="360"/>
              <w:jc w:val="center"/>
            </w:pPr>
            <w:r>
              <w:t>1</w:t>
            </w:r>
          </w:p>
        </w:tc>
      </w:tr>
      <w:tr w:rsidR="00585CB3" w:rsidTr="00403059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585CB3" w:rsidRDefault="00585CB3" w:rsidP="00403059">
            <w:r>
              <w:rPr>
                <w:sz w:val="22"/>
              </w:rPr>
              <w:t>Teoretická část BP</w:t>
            </w:r>
          </w:p>
        </w:tc>
        <w:tc>
          <w:tcPr>
            <w:tcW w:w="554" w:type="dxa"/>
            <w:vAlign w:val="center"/>
          </w:tcPr>
          <w:p w:rsidR="00585CB3" w:rsidRDefault="000A35E3" w:rsidP="00403059">
            <w:pPr>
              <w:ind w:left="-120"/>
            </w:pPr>
            <w:r>
              <w:t xml:space="preserve">   X</w:t>
            </w: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585CB3" w:rsidRDefault="000A35E3" w:rsidP="00403059">
            <w:pPr>
              <w:ind w:left="-430" w:right="-430" w:firstLine="360"/>
              <w:jc w:val="center"/>
            </w:pPr>
            <w:r>
              <w:t>1</w:t>
            </w:r>
          </w:p>
        </w:tc>
      </w:tr>
      <w:tr w:rsidR="00585CB3" w:rsidTr="00403059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585CB3" w:rsidRDefault="00585CB3" w:rsidP="00403059">
            <w:r>
              <w:rPr>
                <w:sz w:val="22"/>
              </w:rPr>
              <w:t>Analytická část BP</w:t>
            </w:r>
          </w:p>
        </w:tc>
        <w:tc>
          <w:tcPr>
            <w:tcW w:w="554" w:type="dxa"/>
            <w:vAlign w:val="center"/>
          </w:tcPr>
          <w:p w:rsidR="00585CB3" w:rsidRDefault="000A35E3" w:rsidP="00403059">
            <w:pPr>
              <w:ind w:left="-120"/>
            </w:pPr>
            <w:r>
              <w:t xml:space="preserve">   X</w:t>
            </w: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585CB3" w:rsidRDefault="000A35E3" w:rsidP="00403059">
            <w:pPr>
              <w:ind w:left="-430" w:right="-430" w:firstLine="360"/>
              <w:jc w:val="center"/>
            </w:pPr>
            <w:r>
              <w:t>1</w:t>
            </w:r>
          </w:p>
        </w:tc>
      </w:tr>
      <w:tr w:rsidR="00585CB3" w:rsidTr="00403059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585CB3" w:rsidRDefault="00585CB3" w:rsidP="00403059">
            <w:r>
              <w:rPr>
                <w:sz w:val="22"/>
              </w:rPr>
              <w:t>Stylistická a gramatická úroveň BP</w:t>
            </w:r>
          </w:p>
        </w:tc>
        <w:tc>
          <w:tcPr>
            <w:tcW w:w="554" w:type="dxa"/>
            <w:vAlign w:val="center"/>
          </w:tcPr>
          <w:p w:rsidR="00585CB3" w:rsidRDefault="000A35E3" w:rsidP="00403059">
            <w:pPr>
              <w:ind w:left="-120"/>
            </w:pPr>
            <w:r>
              <w:t xml:space="preserve">   X</w:t>
            </w: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585CB3" w:rsidRDefault="000A35E3" w:rsidP="00403059">
            <w:pPr>
              <w:ind w:left="-430" w:right="-430" w:firstLine="360"/>
              <w:jc w:val="center"/>
            </w:pPr>
            <w:r>
              <w:t>1</w:t>
            </w:r>
          </w:p>
        </w:tc>
      </w:tr>
      <w:tr w:rsidR="00585CB3" w:rsidTr="00403059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585CB3" w:rsidRDefault="00585CB3" w:rsidP="00403059">
            <w:r>
              <w:rPr>
                <w:sz w:val="22"/>
              </w:rPr>
              <w:t>Formální úroveň BP</w:t>
            </w:r>
          </w:p>
        </w:tc>
        <w:tc>
          <w:tcPr>
            <w:tcW w:w="554" w:type="dxa"/>
            <w:vAlign w:val="center"/>
          </w:tcPr>
          <w:p w:rsidR="00585CB3" w:rsidRDefault="000A35E3" w:rsidP="00403059">
            <w:pPr>
              <w:ind w:left="-120"/>
            </w:pPr>
            <w:r>
              <w:t xml:space="preserve">   X</w:t>
            </w: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554" w:type="dxa"/>
            <w:vAlign w:val="center"/>
          </w:tcPr>
          <w:p w:rsidR="00585CB3" w:rsidRDefault="00585CB3" w:rsidP="00403059">
            <w:pPr>
              <w:ind w:left="-120"/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585CB3" w:rsidRDefault="000A35E3" w:rsidP="00403059">
            <w:pPr>
              <w:ind w:left="-430" w:right="-430" w:firstLine="360"/>
              <w:jc w:val="center"/>
            </w:pPr>
            <w:r>
              <w:t>1</w:t>
            </w:r>
          </w:p>
        </w:tc>
      </w:tr>
      <w:tr w:rsidR="00585CB3" w:rsidTr="00403059">
        <w:trPr>
          <w:cantSplit/>
          <w:jc w:val="center"/>
        </w:trPr>
        <w:tc>
          <w:tcPr>
            <w:tcW w:w="713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85CB3" w:rsidRDefault="00585CB3" w:rsidP="00403059">
            <w:r>
              <w:rPr>
                <w:sz w:val="22"/>
              </w:rPr>
              <w:t>Součet</w:t>
            </w:r>
          </w:p>
        </w:tc>
        <w:tc>
          <w:tcPr>
            <w:tcW w:w="19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5CB3" w:rsidRDefault="000A35E3" w:rsidP="00403059">
            <w:pPr>
              <w:ind w:left="-430" w:right="-430" w:firstLine="36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1,17</w:t>
            </w:r>
          </w:p>
        </w:tc>
      </w:tr>
    </w:tbl>
    <w:p w:rsidR="00585CB3" w:rsidRDefault="00585CB3" w:rsidP="00585CB3">
      <w:pPr>
        <w:pStyle w:val="Zkladntextodsazen2"/>
        <w:ind w:left="960" w:hanging="1080"/>
        <w:rPr>
          <w:b/>
          <w:bCs/>
        </w:rPr>
      </w:pPr>
    </w:p>
    <w:p w:rsidR="00585CB3" w:rsidRDefault="00585CB3" w:rsidP="00585CB3">
      <w:pPr>
        <w:pStyle w:val="Zkladntextodsazen2"/>
        <w:tabs>
          <w:tab w:val="left" w:pos="1080"/>
        </w:tabs>
        <w:ind w:left="960" w:hanging="960"/>
      </w:pPr>
      <w:r>
        <w:t>Poznámka:</w:t>
      </w:r>
      <w:r>
        <w:tab/>
        <w:t xml:space="preserve">Hodnocení jednotlivých kritérií označte znakem „X“ v příslušné řádce. </w:t>
      </w:r>
    </w:p>
    <w:p w:rsidR="00585CB3" w:rsidRDefault="00585CB3" w:rsidP="00585CB3">
      <w:pPr>
        <w:pStyle w:val="Zkladntextodsazen2"/>
        <w:ind w:left="1080"/>
      </w:pPr>
      <w:r>
        <w:t xml:space="preserve">Součet hodnocení kritérií vypočtěte vydělením součtu stupňů hodnocení šesti. </w:t>
      </w:r>
    </w:p>
    <w:p w:rsidR="00585CB3" w:rsidRDefault="00585CB3" w:rsidP="00585CB3">
      <w:pPr>
        <w:rPr>
          <w:rFonts w:ascii="Arial" w:hAnsi="Arial" w:cs="Arial"/>
          <w:sz w:val="16"/>
        </w:rPr>
      </w:pPr>
    </w:p>
    <w:p w:rsidR="00585CB3" w:rsidRDefault="00585CB3" w:rsidP="00585CB3">
      <w:pPr>
        <w:rPr>
          <w:rFonts w:ascii="Arial" w:hAnsi="Arial" w:cs="Arial"/>
          <w:sz w:val="16"/>
        </w:rPr>
      </w:pPr>
    </w:p>
    <w:p w:rsidR="00585CB3" w:rsidRDefault="00585CB3" w:rsidP="00585CB3">
      <w:pPr>
        <w:pStyle w:val="Zkladntext"/>
      </w:pPr>
      <w:r>
        <w:t>Navrhne-li vedoucí nebo oponent BP v kritériu 2 – splnění cílů BP stupeň nedostatečně (</w:t>
      </w:r>
      <w:proofErr w:type="spellStart"/>
      <w:r>
        <w:t>Fx</w:t>
      </w:r>
      <w:proofErr w:type="spellEnd"/>
      <w:r>
        <w:t xml:space="preserve"> nebo F), je celá práce hodnocena nedostatečně a komise po obhajobě rozhodne o konečné klasifikaci. </w:t>
      </w:r>
      <w:proofErr w:type="gramStart"/>
      <w:r>
        <w:t>Je-li</w:t>
      </w:r>
      <w:proofErr w:type="gramEnd"/>
      <w:r>
        <w:t xml:space="preserve"> nedostatečně hodnoceno jiné kritérium mimo kritéria 2 </w:t>
      </w:r>
      <w:proofErr w:type="gramStart"/>
      <w:r>
        <w:t>vypočítá</w:t>
      </w:r>
      <w:proofErr w:type="gramEnd"/>
      <w:r>
        <w:t xml:space="preserve"> se návrh známky včetně tohoto nedostatečně hodnoceného kritéria.</w:t>
      </w:r>
    </w:p>
    <w:p w:rsidR="00585CB3" w:rsidRDefault="00585CB3" w:rsidP="00585CB3">
      <w:pPr>
        <w:rPr>
          <w:rFonts w:ascii="Arial" w:hAnsi="Arial" w:cs="Arial"/>
          <w:sz w:val="16"/>
        </w:rPr>
      </w:pPr>
    </w:p>
    <w:p w:rsidR="00585CB3" w:rsidRDefault="00585CB3" w:rsidP="00585CB3">
      <w:pPr>
        <w:rPr>
          <w:rFonts w:ascii="Arial" w:hAnsi="Arial" w:cs="Arial"/>
          <w:sz w:val="16"/>
        </w:rPr>
      </w:pPr>
    </w:p>
    <w:p w:rsidR="00585CB3" w:rsidRDefault="00585CB3" w:rsidP="00585CB3">
      <w:pPr>
        <w:rPr>
          <w:rFonts w:ascii="Arial" w:hAnsi="Arial" w:cs="Arial"/>
          <w:sz w:val="16"/>
        </w:rPr>
      </w:pPr>
    </w:p>
    <w:p w:rsidR="00585CB3" w:rsidRDefault="00585CB3" w:rsidP="00585CB3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B – Celkové hodnocení BP</w:t>
      </w:r>
    </w:p>
    <w:tbl>
      <w:tblPr>
        <w:tblW w:w="0" w:type="auto"/>
        <w:jc w:val="center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0"/>
        <w:gridCol w:w="3071"/>
        <w:gridCol w:w="2929"/>
      </w:tblGrid>
      <w:tr w:rsidR="00585CB3" w:rsidTr="00403059"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85CB3" w:rsidRDefault="00585CB3" w:rsidP="00403059">
            <w:pPr>
              <w:jc w:val="center"/>
            </w:pPr>
            <w:r>
              <w:rPr>
                <w:sz w:val="22"/>
              </w:rPr>
              <w:t>Interval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:rsidR="00585CB3" w:rsidRDefault="00585CB3" w:rsidP="00403059">
            <w:pPr>
              <w:jc w:val="center"/>
            </w:pPr>
            <w:r>
              <w:rPr>
                <w:sz w:val="22"/>
              </w:rPr>
              <w:t>Stupeň ECTS</w:t>
            </w:r>
          </w:p>
        </w:tc>
        <w:tc>
          <w:tcPr>
            <w:tcW w:w="29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5CB3" w:rsidRDefault="00585CB3" w:rsidP="00403059">
            <w:pPr>
              <w:jc w:val="center"/>
            </w:pPr>
            <w:r>
              <w:rPr>
                <w:sz w:val="22"/>
              </w:rPr>
              <w:t>Slovní hodnocení</w:t>
            </w:r>
          </w:p>
        </w:tc>
      </w:tr>
      <w:tr w:rsidR="00585CB3" w:rsidRPr="004471AA" w:rsidTr="00403059"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</w:tcBorders>
          </w:tcPr>
          <w:p w:rsidR="00585CB3" w:rsidRPr="004471AA" w:rsidRDefault="00585CB3" w:rsidP="00403059">
            <w:pPr>
              <w:ind w:left="110"/>
              <w:rPr>
                <w:b/>
                <w:color w:val="7030A0"/>
              </w:rPr>
            </w:pPr>
            <w:r w:rsidRPr="004471AA">
              <w:rPr>
                <w:b/>
                <w:color w:val="7030A0"/>
                <w:sz w:val="22"/>
              </w:rPr>
              <w:t>1,00 – 1,25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585CB3" w:rsidRPr="004471AA" w:rsidRDefault="00585CB3" w:rsidP="00403059">
            <w:pPr>
              <w:ind w:left="170"/>
              <w:rPr>
                <w:b/>
                <w:color w:val="7030A0"/>
              </w:rPr>
            </w:pPr>
            <w:r w:rsidRPr="004471AA">
              <w:rPr>
                <w:b/>
                <w:color w:val="7030A0"/>
                <w:sz w:val="22"/>
              </w:rPr>
              <w:t>A</w:t>
            </w:r>
          </w:p>
        </w:tc>
        <w:tc>
          <w:tcPr>
            <w:tcW w:w="2929" w:type="dxa"/>
            <w:tcBorders>
              <w:top w:val="single" w:sz="12" w:space="0" w:color="auto"/>
              <w:right w:val="single" w:sz="12" w:space="0" w:color="auto"/>
            </w:tcBorders>
          </w:tcPr>
          <w:p w:rsidR="00585CB3" w:rsidRPr="004471AA" w:rsidRDefault="00585CB3" w:rsidP="00403059">
            <w:pPr>
              <w:ind w:left="159"/>
              <w:rPr>
                <w:b/>
                <w:color w:val="7030A0"/>
              </w:rPr>
            </w:pPr>
            <w:r w:rsidRPr="004471AA">
              <w:rPr>
                <w:b/>
                <w:color w:val="7030A0"/>
                <w:sz w:val="22"/>
              </w:rPr>
              <w:t>Výborně</w:t>
            </w:r>
          </w:p>
        </w:tc>
      </w:tr>
      <w:tr w:rsidR="00585CB3" w:rsidTr="00403059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585CB3" w:rsidRDefault="00585CB3" w:rsidP="00403059">
            <w:pPr>
              <w:ind w:left="110"/>
            </w:pPr>
            <w:r>
              <w:rPr>
                <w:sz w:val="22"/>
              </w:rPr>
              <w:t>1,26 – 1,75</w:t>
            </w:r>
          </w:p>
        </w:tc>
        <w:tc>
          <w:tcPr>
            <w:tcW w:w="3071" w:type="dxa"/>
          </w:tcPr>
          <w:p w:rsidR="00585CB3" w:rsidRDefault="00585CB3" w:rsidP="00403059">
            <w:pPr>
              <w:ind w:left="170"/>
            </w:pPr>
            <w:r>
              <w:rPr>
                <w:sz w:val="22"/>
              </w:rPr>
              <w:t>B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585CB3" w:rsidRDefault="00585CB3" w:rsidP="00403059">
            <w:pPr>
              <w:ind w:left="159"/>
            </w:pPr>
            <w:r>
              <w:rPr>
                <w:sz w:val="22"/>
              </w:rPr>
              <w:t>Velmi dobře</w:t>
            </w:r>
          </w:p>
        </w:tc>
      </w:tr>
      <w:tr w:rsidR="00585CB3" w:rsidTr="00403059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585CB3" w:rsidRDefault="00585CB3" w:rsidP="00403059">
            <w:pPr>
              <w:ind w:left="110"/>
            </w:pPr>
            <w:r>
              <w:rPr>
                <w:sz w:val="22"/>
              </w:rPr>
              <w:t>1,76 – 2,25</w:t>
            </w:r>
          </w:p>
        </w:tc>
        <w:tc>
          <w:tcPr>
            <w:tcW w:w="3071" w:type="dxa"/>
          </w:tcPr>
          <w:p w:rsidR="00585CB3" w:rsidRDefault="00585CB3" w:rsidP="00403059">
            <w:pPr>
              <w:ind w:left="170"/>
            </w:pPr>
            <w:r>
              <w:rPr>
                <w:sz w:val="22"/>
              </w:rPr>
              <w:t>C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585CB3" w:rsidRDefault="00585CB3" w:rsidP="00403059">
            <w:pPr>
              <w:ind w:left="159"/>
            </w:pPr>
            <w:r>
              <w:rPr>
                <w:sz w:val="22"/>
              </w:rPr>
              <w:t>Dobře</w:t>
            </w:r>
          </w:p>
        </w:tc>
      </w:tr>
      <w:tr w:rsidR="00585CB3" w:rsidTr="00403059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585CB3" w:rsidRDefault="00585CB3" w:rsidP="00403059">
            <w:pPr>
              <w:ind w:left="110"/>
            </w:pPr>
            <w:r>
              <w:rPr>
                <w:sz w:val="22"/>
              </w:rPr>
              <w:t>2,26 – 2,75</w:t>
            </w:r>
          </w:p>
        </w:tc>
        <w:tc>
          <w:tcPr>
            <w:tcW w:w="3071" w:type="dxa"/>
          </w:tcPr>
          <w:p w:rsidR="00585CB3" w:rsidRDefault="00585CB3" w:rsidP="00403059">
            <w:pPr>
              <w:ind w:left="170"/>
            </w:pPr>
            <w:r>
              <w:rPr>
                <w:sz w:val="22"/>
              </w:rPr>
              <w:t>D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585CB3" w:rsidRDefault="00585CB3" w:rsidP="00403059">
            <w:pPr>
              <w:ind w:left="159"/>
            </w:pPr>
            <w:r>
              <w:rPr>
                <w:sz w:val="22"/>
              </w:rPr>
              <w:t>Uspokojivě</w:t>
            </w:r>
          </w:p>
        </w:tc>
      </w:tr>
      <w:tr w:rsidR="00585CB3" w:rsidTr="00403059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585CB3" w:rsidRDefault="00585CB3" w:rsidP="00403059">
            <w:pPr>
              <w:ind w:left="110"/>
            </w:pPr>
            <w:r>
              <w:rPr>
                <w:sz w:val="22"/>
              </w:rPr>
              <w:t>2,76 – 3,00</w:t>
            </w:r>
          </w:p>
        </w:tc>
        <w:tc>
          <w:tcPr>
            <w:tcW w:w="3071" w:type="dxa"/>
          </w:tcPr>
          <w:p w:rsidR="00585CB3" w:rsidRDefault="00585CB3" w:rsidP="00403059">
            <w:pPr>
              <w:ind w:left="170"/>
            </w:pPr>
            <w:r>
              <w:rPr>
                <w:sz w:val="22"/>
              </w:rPr>
              <w:t>E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585CB3" w:rsidRDefault="00585CB3" w:rsidP="00403059">
            <w:pPr>
              <w:ind w:left="159"/>
            </w:pPr>
            <w:r>
              <w:rPr>
                <w:sz w:val="22"/>
              </w:rPr>
              <w:t>Dostatečně</w:t>
            </w:r>
          </w:p>
        </w:tc>
      </w:tr>
      <w:tr w:rsidR="00585CB3" w:rsidTr="00403059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585CB3" w:rsidRDefault="00585CB3" w:rsidP="00403059">
            <w:pPr>
              <w:ind w:left="110"/>
            </w:pPr>
            <w:r>
              <w:rPr>
                <w:sz w:val="22"/>
              </w:rPr>
              <w:t>3,01 – 4,00</w:t>
            </w:r>
          </w:p>
        </w:tc>
        <w:tc>
          <w:tcPr>
            <w:tcW w:w="3071" w:type="dxa"/>
          </w:tcPr>
          <w:p w:rsidR="00585CB3" w:rsidRDefault="00585CB3" w:rsidP="00403059">
            <w:pPr>
              <w:ind w:left="170"/>
            </w:pPr>
            <w:r>
              <w:rPr>
                <w:sz w:val="22"/>
              </w:rPr>
              <w:t>FX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585CB3" w:rsidRDefault="00585CB3" w:rsidP="00403059">
            <w:pPr>
              <w:ind w:left="159"/>
            </w:pPr>
            <w:r>
              <w:rPr>
                <w:sz w:val="22"/>
              </w:rPr>
              <w:t>Nedostatečně</w:t>
            </w:r>
          </w:p>
        </w:tc>
      </w:tr>
      <w:tr w:rsidR="00585CB3" w:rsidTr="00403059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  <w:bottom w:val="single" w:sz="12" w:space="0" w:color="auto"/>
            </w:tcBorders>
          </w:tcPr>
          <w:p w:rsidR="00585CB3" w:rsidRDefault="00585CB3" w:rsidP="00403059">
            <w:pPr>
              <w:ind w:left="110"/>
            </w:pPr>
            <w:r>
              <w:rPr>
                <w:sz w:val="22"/>
              </w:rPr>
              <w:t>4,01 – 5,00</w:t>
            </w:r>
          </w:p>
        </w:tc>
        <w:tc>
          <w:tcPr>
            <w:tcW w:w="3071" w:type="dxa"/>
            <w:tcBorders>
              <w:bottom w:val="single" w:sz="12" w:space="0" w:color="auto"/>
            </w:tcBorders>
          </w:tcPr>
          <w:p w:rsidR="00585CB3" w:rsidRDefault="00585CB3" w:rsidP="00403059">
            <w:pPr>
              <w:ind w:left="170"/>
            </w:pPr>
            <w:r>
              <w:rPr>
                <w:sz w:val="22"/>
              </w:rPr>
              <w:t>F</w:t>
            </w:r>
          </w:p>
        </w:tc>
        <w:tc>
          <w:tcPr>
            <w:tcW w:w="2929" w:type="dxa"/>
            <w:tcBorders>
              <w:bottom w:val="single" w:sz="12" w:space="0" w:color="auto"/>
              <w:right w:val="single" w:sz="12" w:space="0" w:color="auto"/>
            </w:tcBorders>
          </w:tcPr>
          <w:p w:rsidR="00585CB3" w:rsidRDefault="00585CB3" w:rsidP="00403059">
            <w:pPr>
              <w:ind w:left="159"/>
            </w:pPr>
            <w:r>
              <w:rPr>
                <w:sz w:val="22"/>
              </w:rPr>
              <w:t>Nedostatečně</w:t>
            </w:r>
          </w:p>
        </w:tc>
      </w:tr>
    </w:tbl>
    <w:p w:rsidR="00585CB3" w:rsidRDefault="00585CB3" w:rsidP="00585CB3">
      <w:pPr>
        <w:rPr>
          <w:b/>
          <w:bCs/>
          <w:sz w:val="22"/>
        </w:rPr>
      </w:pPr>
      <w:r>
        <w:br w:type="page"/>
      </w:r>
      <w:r>
        <w:rPr>
          <w:b/>
          <w:bCs/>
          <w:sz w:val="22"/>
        </w:rPr>
        <w:lastRenderedPageBreak/>
        <w:t>Celkové hodnocení a otázky k obhajobě BP:</w:t>
      </w:r>
    </w:p>
    <w:p w:rsidR="00585CB3" w:rsidRDefault="00585CB3" w:rsidP="00585CB3">
      <w:pPr>
        <w:rPr>
          <w:sz w:val="22"/>
        </w:rPr>
      </w:pPr>
      <w:r>
        <w:rPr>
          <w:sz w:val="22"/>
        </w:rPr>
        <w:t>(Uvádí vedoucí i oponent BP.)</w:t>
      </w: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403059" w:rsidP="00585CB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 teoretické části práce studentka řeší obecně analýzu rentability a intenzity v</w:t>
      </w:r>
      <w:r w:rsidR="004471AA">
        <w:rPr>
          <w:rFonts w:ascii="Arial" w:hAnsi="Arial" w:cs="Arial"/>
          <w:sz w:val="22"/>
        </w:rPr>
        <w:t>y</w:t>
      </w:r>
      <w:r>
        <w:rPr>
          <w:rFonts w:ascii="Arial" w:hAnsi="Arial" w:cs="Arial"/>
          <w:sz w:val="22"/>
        </w:rPr>
        <w:t>užití majetku. Obecně charakterizuje jednotlivé ukazatele ve finanční analýze.</w:t>
      </w:r>
    </w:p>
    <w:p w:rsidR="00403059" w:rsidRDefault="00403059" w:rsidP="00585CB3">
      <w:pPr>
        <w:rPr>
          <w:rFonts w:ascii="Arial" w:hAnsi="Arial" w:cs="Arial"/>
          <w:sz w:val="22"/>
        </w:rPr>
      </w:pPr>
    </w:p>
    <w:p w:rsidR="00403059" w:rsidRDefault="00403059" w:rsidP="00585CB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 praktické části tato bakalářská práce analyzuje rentabilitu a int</w:t>
      </w:r>
      <w:r w:rsidR="00106F8B">
        <w:rPr>
          <w:rFonts w:ascii="Arial" w:hAnsi="Arial" w:cs="Arial"/>
          <w:sz w:val="22"/>
        </w:rPr>
        <w:t xml:space="preserve">enzitu využití </w:t>
      </w:r>
      <w:r>
        <w:rPr>
          <w:rFonts w:ascii="Arial" w:hAnsi="Arial" w:cs="Arial"/>
          <w:sz w:val="22"/>
        </w:rPr>
        <w:t>m</w:t>
      </w:r>
      <w:r w:rsidR="00106F8B">
        <w:rPr>
          <w:rFonts w:ascii="Arial" w:hAnsi="Arial" w:cs="Arial"/>
          <w:sz w:val="22"/>
        </w:rPr>
        <w:t>ajetku</w:t>
      </w:r>
      <w:r>
        <w:rPr>
          <w:rFonts w:ascii="Arial" w:hAnsi="Arial" w:cs="Arial"/>
          <w:sz w:val="22"/>
        </w:rPr>
        <w:t xml:space="preserve"> v časovém horizontu 2006</w:t>
      </w:r>
      <w:r w:rsidR="00106F8B">
        <w:rPr>
          <w:rFonts w:ascii="Arial" w:hAnsi="Arial" w:cs="Arial"/>
          <w:sz w:val="22"/>
        </w:rPr>
        <w:t>/2008</w:t>
      </w:r>
      <w:r>
        <w:rPr>
          <w:rFonts w:ascii="Arial" w:hAnsi="Arial" w:cs="Arial"/>
          <w:sz w:val="22"/>
        </w:rPr>
        <w:t>.</w:t>
      </w:r>
      <w:r w:rsidR="00106F8B">
        <w:rPr>
          <w:rFonts w:ascii="Arial" w:hAnsi="Arial" w:cs="Arial"/>
          <w:sz w:val="22"/>
        </w:rPr>
        <w:t xml:space="preserve"> Vypočtené hodnoty pak porovnává se standardy v odvětví.</w:t>
      </w:r>
    </w:p>
    <w:p w:rsidR="00403059" w:rsidRDefault="00403059" w:rsidP="00585CB3">
      <w:pPr>
        <w:rPr>
          <w:rFonts w:ascii="Arial" w:hAnsi="Arial" w:cs="Arial"/>
          <w:sz w:val="22"/>
        </w:rPr>
      </w:pPr>
    </w:p>
    <w:p w:rsidR="00403059" w:rsidRDefault="00403059" w:rsidP="00585CB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Celá práce je provedena ve výborné grafické úpravě. </w:t>
      </w:r>
    </w:p>
    <w:p w:rsidR="00403059" w:rsidRDefault="00403059" w:rsidP="00585CB3">
      <w:pPr>
        <w:rPr>
          <w:rFonts w:ascii="Arial" w:hAnsi="Arial" w:cs="Arial"/>
          <w:sz w:val="22"/>
        </w:rPr>
      </w:pPr>
    </w:p>
    <w:p w:rsidR="00403059" w:rsidRDefault="00403059" w:rsidP="00585CB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Výsledkem je pozitivní výsledek fina</w:t>
      </w:r>
      <w:r w:rsidR="0054184D">
        <w:rPr>
          <w:rFonts w:ascii="Arial" w:hAnsi="Arial" w:cs="Arial"/>
          <w:sz w:val="22"/>
        </w:rPr>
        <w:t>n</w:t>
      </w:r>
      <w:r>
        <w:rPr>
          <w:rFonts w:ascii="Arial" w:hAnsi="Arial" w:cs="Arial"/>
          <w:sz w:val="22"/>
        </w:rPr>
        <w:t>ční analýzy pro firmu. Předpoklad využití této bakal</w:t>
      </w:r>
      <w:r w:rsidR="0054184D">
        <w:rPr>
          <w:rFonts w:ascii="Arial" w:hAnsi="Arial" w:cs="Arial"/>
          <w:sz w:val="22"/>
        </w:rPr>
        <w:t>ářské</w:t>
      </w:r>
      <w:r>
        <w:rPr>
          <w:rFonts w:ascii="Arial" w:hAnsi="Arial" w:cs="Arial"/>
          <w:sz w:val="22"/>
        </w:rPr>
        <w:t xml:space="preserve"> práce je pro firmu zřejmý</w:t>
      </w:r>
      <w:r w:rsidR="0054184D">
        <w:rPr>
          <w:rFonts w:ascii="Arial" w:hAnsi="Arial" w:cs="Arial"/>
          <w:sz w:val="22"/>
        </w:rPr>
        <w:t xml:space="preserve"> - l</w:t>
      </w:r>
      <w:r>
        <w:rPr>
          <w:rFonts w:ascii="Arial" w:hAnsi="Arial" w:cs="Arial"/>
          <w:sz w:val="22"/>
        </w:rPr>
        <w:t>ze ji pou</w:t>
      </w:r>
      <w:r w:rsidR="00D24110">
        <w:rPr>
          <w:rFonts w:ascii="Arial" w:hAnsi="Arial" w:cs="Arial"/>
          <w:sz w:val="22"/>
        </w:rPr>
        <w:t>žít například pro žádost o úvěr</w:t>
      </w:r>
      <w:r>
        <w:rPr>
          <w:rFonts w:ascii="Arial" w:hAnsi="Arial" w:cs="Arial"/>
          <w:sz w:val="22"/>
        </w:rPr>
        <w:t xml:space="preserve"> apod.</w:t>
      </w:r>
    </w:p>
    <w:p w:rsidR="0054184D" w:rsidRDefault="0054184D" w:rsidP="00585CB3">
      <w:pPr>
        <w:rPr>
          <w:rFonts w:ascii="Arial" w:hAnsi="Arial" w:cs="Arial"/>
          <w:sz w:val="22"/>
        </w:rPr>
      </w:pPr>
    </w:p>
    <w:p w:rsidR="00403059" w:rsidRDefault="00403059" w:rsidP="00585CB3">
      <w:pPr>
        <w:rPr>
          <w:rFonts w:ascii="Arial" w:hAnsi="Arial" w:cs="Arial"/>
          <w:sz w:val="22"/>
        </w:rPr>
      </w:pPr>
    </w:p>
    <w:p w:rsidR="00403059" w:rsidRDefault="00403059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Default="00585CB3" w:rsidP="00585CB3">
      <w:pPr>
        <w:rPr>
          <w:rFonts w:ascii="Arial" w:hAnsi="Arial" w:cs="Arial"/>
          <w:sz w:val="22"/>
        </w:rPr>
      </w:pPr>
    </w:p>
    <w:p w:rsidR="00585CB3" w:rsidRPr="009A2BE9" w:rsidRDefault="00585CB3" w:rsidP="00585CB3">
      <w:pPr>
        <w:rPr>
          <w:color w:val="7030A0"/>
          <w:sz w:val="22"/>
        </w:rPr>
      </w:pPr>
      <w:r>
        <w:rPr>
          <w:b/>
          <w:bCs/>
          <w:sz w:val="22"/>
        </w:rPr>
        <w:t>Návrh na výslednou známku BP:</w:t>
      </w:r>
      <w:r>
        <w:rPr>
          <w:sz w:val="22"/>
        </w:rPr>
        <w:tab/>
      </w:r>
      <w:r w:rsidR="00403059">
        <w:rPr>
          <w:sz w:val="22"/>
        </w:rPr>
        <w:t xml:space="preserve">   </w:t>
      </w:r>
      <w:r w:rsidR="00403059">
        <w:rPr>
          <w:sz w:val="22"/>
        </w:rPr>
        <w:tab/>
      </w:r>
      <w:r w:rsidR="00403059">
        <w:rPr>
          <w:sz w:val="22"/>
        </w:rPr>
        <w:tab/>
      </w:r>
      <w:r w:rsidR="00403059">
        <w:rPr>
          <w:sz w:val="22"/>
        </w:rPr>
        <w:tab/>
      </w:r>
      <w:r w:rsidR="00403059" w:rsidRPr="009A2BE9">
        <w:rPr>
          <w:b/>
          <w:color w:val="7030A0"/>
          <w:sz w:val="22"/>
        </w:rPr>
        <w:t>A - výborně</w:t>
      </w:r>
    </w:p>
    <w:p w:rsidR="00585CB3" w:rsidRDefault="00585CB3" w:rsidP="00585CB3">
      <w:pPr>
        <w:rPr>
          <w:sz w:val="22"/>
        </w:rPr>
      </w:pPr>
      <w:r>
        <w:rPr>
          <w:sz w:val="22"/>
        </w:rPr>
        <w:t>(Uveďte stupeň ECTS + slovní vyjádření)</w:t>
      </w: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  <w:r>
        <w:rPr>
          <w:sz w:val="22"/>
        </w:rPr>
        <w:t xml:space="preserve">Ve  </w:t>
      </w:r>
      <w:r w:rsidR="00D24110">
        <w:rPr>
          <w:sz w:val="22"/>
        </w:rPr>
        <w:t>Zlíně</w:t>
      </w:r>
      <w:r>
        <w:rPr>
          <w:sz w:val="22"/>
        </w:rPr>
        <w:t xml:space="preserve">  dne </w:t>
      </w:r>
      <w:proofErr w:type="gramStart"/>
      <w:r w:rsidR="00D24110">
        <w:rPr>
          <w:sz w:val="22"/>
        </w:rPr>
        <w:t>2</w:t>
      </w:r>
      <w:r w:rsidR="00752C90">
        <w:rPr>
          <w:sz w:val="22"/>
        </w:rPr>
        <w:t>9</w:t>
      </w:r>
      <w:r w:rsidR="00D24110">
        <w:rPr>
          <w:sz w:val="22"/>
        </w:rPr>
        <w:t>.04.2009</w:t>
      </w:r>
      <w:proofErr w:type="gramEnd"/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pStyle w:val="Zpat"/>
        <w:tabs>
          <w:tab w:val="clear" w:pos="4536"/>
          <w:tab w:val="clear" w:pos="9072"/>
        </w:tabs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rPr>
          <w:sz w:val="22"/>
        </w:rPr>
      </w:pPr>
    </w:p>
    <w:p w:rsidR="00585CB3" w:rsidRDefault="00585CB3" w:rsidP="00585CB3">
      <w:pPr>
        <w:tabs>
          <w:tab w:val="left" w:pos="5040"/>
          <w:tab w:val="left" w:leader="dot" w:pos="8820"/>
        </w:tabs>
        <w:ind w:left="424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585CB3" w:rsidRDefault="00585CB3" w:rsidP="00585CB3">
      <w:pPr>
        <w:ind w:left="5040" w:right="252"/>
        <w:jc w:val="center"/>
        <w:rPr>
          <w:sz w:val="22"/>
        </w:rPr>
      </w:pPr>
      <w:r>
        <w:rPr>
          <w:sz w:val="22"/>
        </w:rPr>
        <w:t>podpis hodnotícího</w:t>
      </w:r>
    </w:p>
    <w:p w:rsidR="00B95AE6" w:rsidRDefault="00B95AE6"/>
    <w:sectPr w:rsidR="00B95AE6" w:rsidSect="00990445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F8B" w:rsidRDefault="00106F8B" w:rsidP="00990445">
      <w:r>
        <w:separator/>
      </w:r>
    </w:p>
  </w:endnote>
  <w:endnote w:type="continuationSeparator" w:id="1">
    <w:p w:rsidR="00106F8B" w:rsidRDefault="00106F8B" w:rsidP="00990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F8B" w:rsidRDefault="00106F8B" w:rsidP="00990445">
      <w:r>
        <w:separator/>
      </w:r>
    </w:p>
  </w:footnote>
  <w:footnote w:type="continuationSeparator" w:id="1">
    <w:p w:rsidR="00106F8B" w:rsidRDefault="00106F8B" w:rsidP="00990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F8B" w:rsidRDefault="00106F8B">
    <w:pPr>
      <w:pStyle w:val="Zhlav"/>
      <w:jc w:val="center"/>
    </w:pPr>
    <w:r>
      <w:t>Univerzita T. Bati ve Zlíně</w:t>
    </w:r>
  </w:p>
  <w:p w:rsidR="00106F8B" w:rsidRDefault="00106F8B">
    <w:pPr>
      <w:pStyle w:val="Zhlav"/>
      <w:jc w:val="center"/>
    </w:pPr>
    <w:r>
      <w:t>Fakulta managementu a ekonomiky</w:t>
    </w:r>
  </w:p>
  <w:p w:rsidR="00106F8B" w:rsidRDefault="00106F8B">
    <w:pPr>
      <w:pStyle w:val="Zhlav"/>
      <w:jc w:val="center"/>
    </w:pPr>
    <w:r>
      <w:t>BAKALÁŘSKÉ STUDIJNÍ PROGRAMY</w:t>
    </w:r>
  </w:p>
  <w:p w:rsidR="00106F8B" w:rsidRDefault="00106F8B">
    <w:pPr>
      <w:pStyle w:val="Zhlav"/>
      <w:jc w:val="center"/>
    </w:pPr>
    <w:r>
      <w:t>na Vyšší odborné škole ekonomické Zlín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866BE"/>
    <w:multiLevelType w:val="multilevel"/>
    <w:tmpl w:val="AB4CF73E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5CB3"/>
    <w:rsid w:val="000A35E3"/>
    <w:rsid w:val="00106F8B"/>
    <w:rsid w:val="003544B4"/>
    <w:rsid w:val="00403059"/>
    <w:rsid w:val="004471AA"/>
    <w:rsid w:val="0054184D"/>
    <w:rsid w:val="00585CB3"/>
    <w:rsid w:val="00752C90"/>
    <w:rsid w:val="008844D8"/>
    <w:rsid w:val="00990445"/>
    <w:rsid w:val="009A2BE9"/>
    <w:rsid w:val="00B95AE6"/>
    <w:rsid w:val="00D24110"/>
    <w:rsid w:val="00E81BDA"/>
    <w:rsid w:val="00FE4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5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85CB3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link w:val="Nadpis2Char"/>
    <w:qFormat/>
    <w:rsid w:val="00585CB3"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link w:val="Nadpis3Char"/>
    <w:qFormat/>
    <w:rsid w:val="00585CB3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Nadpis4">
    <w:name w:val="heading 4"/>
    <w:basedOn w:val="Normln"/>
    <w:next w:val="Normln"/>
    <w:link w:val="Nadpis4Char"/>
    <w:qFormat/>
    <w:rsid w:val="00585CB3"/>
    <w:pPr>
      <w:keepNext/>
      <w:numPr>
        <w:ilvl w:val="3"/>
        <w:numId w:val="1"/>
      </w:numPr>
      <w:ind w:right="1134"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qFormat/>
    <w:rsid w:val="00585CB3"/>
    <w:pPr>
      <w:keepNext/>
      <w:numPr>
        <w:ilvl w:val="4"/>
        <w:numId w:val="1"/>
      </w:numPr>
      <w:outlineLvl w:val="4"/>
    </w:pPr>
    <w:rPr>
      <w:b/>
      <w:bCs/>
    </w:rPr>
  </w:style>
  <w:style w:type="paragraph" w:styleId="Nadpis6">
    <w:name w:val="heading 6"/>
    <w:basedOn w:val="Normln"/>
    <w:next w:val="Normln"/>
    <w:link w:val="Nadpis6Char"/>
    <w:qFormat/>
    <w:rsid w:val="00585CB3"/>
    <w:pPr>
      <w:keepNext/>
      <w:numPr>
        <w:ilvl w:val="5"/>
        <w:numId w:val="1"/>
      </w:numPr>
      <w:spacing w:before="60" w:after="60"/>
      <w:jc w:val="center"/>
      <w:outlineLvl w:val="5"/>
    </w:pPr>
    <w:rPr>
      <w:b/>
      <w:color w:val="000000"/>
    </w:rPr>
  </w:style>
  <w:style w:type="paragraph" w:styleId="Nadpis7">
    <w:name w:val="heading 7"/>
    <w:basedOn w:val="Normln"/>
    <w:next w:val="Normln"/>
    <w:link w:val="Nadpis7Char"/>
    <w:qFormat/>
    <w:rsid w:val="00585CB3"/>
    <w:pPr>
      <w:keepNext/>
      <w:numPr>
        <w:ilvl w:val="6"/>
        <w:numId w:val="1"/>
      </w:numPr>
      <w:jc w:val="center"/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link w:val="Nadpis8Char"/>
    <w:qFormat/>
    <w:rsid w:val="00585CB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qFormat/>
    <w:rsid w:val="00585CB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85CB3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585CB3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585CB3"/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585CB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585CB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585CB3"/>
    <w:rPr>
      <w:rFonts w:ascii="Times New Roman" w:eastAsia="Times New Roman" w:hAnsi="Times New Roman" w:cs="Times New Roman"/>
      <w:b/>
      <w:color w:val="000000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585CB3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585CB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585CB3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semiHidden/>
    <w:rsid w:val="00585CB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585CB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585CB3"/>
    <w:pPr>
      <w:jc w:val="both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semiHidden/>
    <w:rsid w:val="00585CB3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semiHidden/>
    <w:rsid w:val="00585CB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585CB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585CB3"/>
    <w:pPr>
      <w:ind w:left="-180"/>
      <w:jc w:val="both"/>
    </w:pPr>
    <w:rPr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585CB3"/>
    <w:rPr>
      <w:rFonts w:ascii="Times New Roman" w:eastAsia="Times New Roman" w:hAnsi="Times New Roman" w:cs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 Zlín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Silhanova Jana</dc:creator>
  <cp:keywords/>
  <dc:description/>
  <cp:lastModifiedBy>Silhanova Jana</cp:lastModifiedBy>
  <cp:revision>8</cp:revision>
  <dcterms:created xsi:type="dcterms:W3CDTF">2009-04-21T10:53:00Z</dcterms:created>
  <dcterms:modified xsi:type="dcterms:W3CDTF">2009-04-22T06:19:00Z</dcterms:modified>
</cp:coreProperties>
</file>