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F4D" w:rsidRPr="00C7669B" w:rsidRDefault="00D94F4D" w:rsidP="00D94F4D">
      <w:pPr>
        <w:jc w:val="center"/>
        <w:rPr>
          <w:rFonts w:ascii="Arial" w:hAnsi="Arial" w:cs="Arial"/>
          <w:bCs/>
          <w:sz w:val="24"/>
          <w:szCs w:val="24"/>
        </w:rPr>
      </w:pPr>
      <w:r w:rsidRPr="00C7669B">
        <w:rPr>
          <w:rFonts w:ascii="Arial" w:hAnsi="Arial" w:cs="Arial"/>
          <w:bCs/>
          <w:sz w:val="24"/>
          <w:szCs w:val="24"/>
        </w:rPr>
        <w:t>UNIVERZITA TOMÁŠE BATI VE ZLÍNĚ</w:t>
      </w:r>
    </w:p>
    <w:p w:rsidR="00D94F4D" w:rsidRPr="00C7669B" w:rsidRDefault="00D94F4D" w:rsidP="00D94F4D">
      <w:pPr>
        <w:jc w:val="center"/>
        <w:rPr>
          <w:rFonts w:ascii="Arial" w:hAnsi="Arial" w:cs="Arial"/>
          <w:bCs/>
          <w:sz w:val="24"/>
          <w:szCs w:val="24"/>
        </w:rPr>
      </w:pPr>
      <w:r w:rsidRPr="00C7669B">
        <w:rPr>
          <w:rFonts w:ascii="Arial" w:hAnsi="Arial" w:cs="Arial"/>
          <w:bCs/>
          <w:sz w:val="24"/>
          <w:szCs w:val="24"/>
        </w:rPr>
        <w:t>Fakulta multimediálních komunikací</w:t>
      </w:r>
    </w:p>
    <w:p w:rsidR="00D94F4D" w:rsidRPr="00C7669B" w:rsidRDefault="00D94F4D" w:rsidP="00D94F4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C7669B">
        <w:rPr>
          <w:rFonts w:ascii="Arial" w:hAnsi="Arial" w:cs="Arial"/>
          <w:b/>
          <w:bCs/>
          <w:sz w:val="24"/>
          <w:szCs w:val="24"/>
        </w:rPr>
        <w:t>Ústav</w:t>
      </w:r>
      <w:r w:rsidR="00C7669B" w:rsidRPr="00C7669B">
        <w:rPr>
          <w:rFonts w:ascii="Arial" w:hAnsi="Arial" w:cs="Arial"/>
          <w:b/>
          <w:bCs/>
          <w:sz w:val="24"/>
          <w:szCs w:val="24"/>
        </w:rPr>
        <w:t xml:space="preserve"> produktového designu</w:t>
      </w:r>
    </w:p>
    <w:p w:rsidR="00D94F4D" w:rsidRPr="00C7669B" w:rsidRDefault="00D94F4D" w:rsidP="00D94F4D">
      <w:pPr>
        <w:jc w:val="center"/>
        <w:rPr>
          <w:rFonts w:ascii="Arial" w:hAnsi="Arial" w:cs="Arial"/>
          <w:bCs/>
          <w:sz w:val="24"/>
          <w:szCs w:val="24"/>
        </w:rPr>
      </w:pPr>
    </w:p>
    <w:p w:rsidR="00D94F4D" w:rsidRPr="00C7669B" w:rsidRDefault="00D94F4D" w:rsidP="00D94F4D">
      <w:pPr>
        <w:jc w:val="center"/>
        <w:rPr>
          <w:rFonts w:ascii="Arial" w:hAnsi="Arial" w:cs="Arial"/>
          <w:b/>
        </w:rPr>
      </w:pPr>
    </w:p>
    <w:p w:rsidR="00D94F4D" w:rsidRPr="00C7669B" w:rsidRDefault="00D94F4D" w:rsidP="00D94F4D">
      <w:pPr>
        <w:jc w:val="center"/>
        <w:rPr>
          <w:rFonts w:ascii="Arial" w:hAnsi="Arial" w:cs="Arial"/>
          <w:b/>
        </w:rPr>
      </w:pPr>
    </w:p>
    <w:p w:rsidR="00D94F4D" w:rsidRPr="00C7669B" w:rsidRDefault="0015739C" w:rsidP="00D94F4D">
      <w:pPr>
        <w:jc w:val="center"/>
        <w:rPr>
          <w:rFonts w:ascii="Arial" w:hAnsi="Arial" w:cs="Arial"/>
          <w:b/>
          <w:sz w:val="32"/>
        </w:rPr>
      </w:pPr>
      <w:r w:rsidRPr="00C7669B">
        <w:rPr>
          <w:rFonts w:ascii="Arial" w:hAnsi="Arial" w:cs="Arial"/>
          <w:b/>
          <w:sz w:val="32"/>
        </w:rPr>
        <w:t>Posudek</w:t>
      </w:r>
      <w:r w:rsidR="00C7669B" w:rsidRPr="00C7669B">
        <w:rPr>
          <w:rFonts w:ascii="Arial" w:hAnsi="Arial" w:cs="Arial"/>
          <w:b/>
          <w:sz w:val="32"/>
        </w:rPr>
        <w:t xml:space="preserve"> oponenta</w:t>
      </w:r>
      <w:r w:rsidR="001D01A7">
        <w:rPr>
          <w:rFonts w:ascii="Arial" w:hAnsi="Arial" w:cs="Arial"/>
          <w:b/>
          <w:sz w:val="32"/>
        </w:rPr>
        <w:t xml:space="preserve"> diplomové</w:t>
      </w:r>
      <w:r w:rsidR="00D94F4D" w:rsidRPr="00C7669B">
        <w:rPr>
          <w:rFonts w:ascii="Arial" w:hAnsi="Arial" w:cs="Arial"/>
          <w:b/>
          <w:sz w:val="32"/>
        </w:rPr>
        <w:t xml:space="preserve"> práce</w:t>
      </w:r>
    </w:p>
    <w:p w:rsidR="00D94F4D" w:rsidRPr="00C7669B" w:rsidRDefault="00D94F4D" w:rsidP="00D94F4D">
      <w:pPr>
        <w:jc w:val="both"/>
        <w:rPr>
          <w:rFonts w:ascii="Arial" w:hAnsi="Arial" w:cs="Arial"/>
          <w:b/>
        </w:rPr>
      </w:pPr>
    </w:p>
    <w:p w:rsidR="00D94F4D" w:rsidRDefault="00D94F4D" w:rsidP="00D94F4D">
      <w:pPr>
        <w:jc w:val="both"/>
        <w:rPr>
          <w:rFonts w:ascii="Arial" w:hAnsi="Arial" w:cs="Arial"/>
          <w:b/>
        </w:rPr>
      </w:pPr>
    </w:p>
    <w:p w:rsidR="00C7669B" w:rsidRPr="00C7669B" w:rsidRDefault="00C7669B" w:rsidP="00D94F4D">
      <w:pPr>
        <w:jc w:val="both"/>
        <w:rPr>
          <w:rFonts w:ascii="Arial" w:hAnsi="Arial" w:cs="Arial"/>
          <w:b/>
        </w:rPr>
      </w:pPr>
    </w:p>
    <w:p w:rsidR="00C7669B" w:rsidRPr="00C7669B" w:rsidRDefault="00D94F4D" w:rsidP="00D94F4D">
      <w:pPr>
        <w:jc w:val="both"/>
        <w:rPr>
          <w:rFonts w:ascii="Arial" w:hAnsi="Arial" w:cs="Arial"/>
          <w:sz w:val="24"/>
          <w:szCs w:val="24"/>
        </w:rPr>
      </w:pPr>
      <w:r w:rsidRPr="00C7669B">
        <w:rPr>
          <w:rFonts w:ascii="Arial" w:hAnsi="Arial" w:cs="Arial"/>
          <w:sz w:val="24"/>
          <w:szCs w:val="24"/>
        </w:rPr>
        <w:t>Jméno studenta:</w:t>
      </w:r>
      <w:r w:rsidR="008A16D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16D4">
        <w:rPr>
          <w:rFonts w:ascii="Arial" w:hAnsi="Arial" w:cs="Arial"/>
          <w:sz w:val="24"/>
          <w:szCs w:val="24"/>
        </w:rPr>
        <w:t>BcA</w:t>
      </w:r>
      <w:proofErr w:type="spellEnd"/>
      <w:r w:rsidR="008A16D4">
        <w:rPr>
          <w:rFonts w:ascii="Arial" w:hAnsi="Arial" w:cs="Arial"/>
          <w:sz w:val="24"/>
          <w:szCs w:val="24"/>
        </w:rPr>
        <w:t>. Lukáš Volf</w:t>
      </w:r>
    </w:p>
    <w:p w:rsidR="00C7669B" w:rsidRPr="00C7669B" w:rsidRDefault="00C7669B" w:rsidP="00D94F4D">
      <w:pPr>
        <w:jc w:val="both"/>
        <w:rPr>
          <w:rFonts w:ascii="Arial" w:hAnsi="Arial" w:cs="Arial"/>
          <w:sz w:val="24"/>
          <w:szCs w:val="24"/>
        </w:rPr>
      </w:pPr>
    </w:p>
    <w:p w:rsidR="00C7669B" w:rsidRPr="00C7669B" w:rsidRDefault="00C7669B" w:rsidP="00D94F4D">
      <w:pPr>
        <w:jc w:val="both"/>
        <w:rPr>
          <w:rFonts w:ascii="Arial" w:hAnsi="Arial" w:cs="Arial"/>
          <w:sz w:val="24"/>
          <w:szCs w:val="24"/>
        </w:rPr>
      </w:pPr>
    </w:p>
    <w:p w:rsidR="00C7669B" w:rsidRPr="00C7669B" w:rsidRDefault="00C7669B" w:rsidP="00D94F4D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C7669B">
        <w:rPr>
          <w:rFonts w:ascii="Arial" w:hAnsi="Arial" w:cs="Arial"/>
          <w:sz w:val="24"/>
          <w:szCs w:val="24"/>
        </w:rPr>
        <w:t>Ak.rok</w:t>
      </w:r>
      <w:proofErr w:type="spellEnd"/>
      <w:r w:rsidRPr="00C7669B">
        <w:rPr>
          <w:rFonts w:ascii="Arial" w:hAnsi="Arial" w:cs="Arial"/>
          <w:sz w:val="24"/>
          <w:szCs w:val="24"/>
        </w:rPr>
        <w:t>: 200</w:t>
      </w:r>
      <w:r w:rsidR="006C7E70">
        <w:rPr>
          <w:rFonts w:ascii="Arial" w:hAnsi="Arial" w:cs="Arial"/>
          <w:sz w:val="24"/>
          <w:szCs w:val="24"/>
        </w:rPr>
        <w:t>7</w:t>
      </w:r>
      <w:r w:rsidRPr="00C7669B">
        <w:rPr>
          <w:rFonts w:ascii="Arial" w:hAnsi="Arial" w:cs="Arial"/>
          <w:sz w:val="24"/>
          <w:szCs w:val="24"/>
        </w:rPr>
        <w:t>/200</w:t>
      </w:r>
      <w:r w:rsidR="006C7E70">
        <w:rPr>
          <w:rFonts w:ascii="Arial" w:hAnsi="Arial" w:cs="Arial"/>
          <w:sz w:val="24"/>
          <w:szCs w:val="24"/>
        </w:rPr>
        <w:t>8</w:t>
      </w:r>
    </w:p>
    <w:p w:rsidR="00C7669B" w:rsidRPr="00C7669B" w:rsidRDefault="00C7669B" w:rsidP="00D94F4D">
      <w:pPr>
        <w:jc w:val="both"/>
        <w:rPr>
          <w:rFonts w:ascii="Arial" w:hAnsi="Arial" w:cs="Arial"/>
          <w:sz w:val="24"/>
          <w:szCs w:val="24"/>
        </w:rPr>
      </w:pPr>
    </w:p>
    <w:p w:rsidR="00C7669B" w:rsidRPr="00C7669B" w:rsidRDefault="00C7669B" w:rsidP="00D94F4D">
      <w:pPr>
        <w:jc w:val="both"/>
        <w:rPr>
          <w:rFonts w:ascii="Arial" w:hAnsi="Arial" w:cs="Arial"/>
          <w:sz w:val="24"/>
          <w:szCs w:val="24"/>
        </w:rPr>
      </w:pPr>
    </w:p>
    <w:p w:rsidR="00C7669B" w:rsidRPr="00C7669B" w:rsidRDefault="001D01A7" w:rsidP="00D94F4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Oponent D</w:t>
      </w:r>
      <w:r w:rsidR="00C7669B" w:rsidRPr="00C7669B">
        <w:rPr>
          <w:rFonts w:ascii="Arial" w:hAnsi="Arial" w:cs="Arial"/>
          <w:sz w:val="24"/>
          <w:szCs w:val="24"/>
        </w:rPr>
        <w:t>P:</w:t>
      </w:r>
      <w:r w:rsidR="008A16D4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8A16D4">
        <w:rPr>
          <w:rFonts w:ascii="Arial" w:hAnsi="Arial" w:cs="Arial"/>
          <w:sz w:val="24"/>
          <w:szCs w:val="24"/>
        </w:rPr>
        <w:t>Mgr.A</w:t>
      </w:r>
      <w:proofErr w:type="spellEnd"/>
      <w:r w:rsidR="008A16D4">
        <w:rPr>
          <w:rFonts w:ascii="Arial" w:hAnsi="Arial" w:cs="Arial"/>
          <w:sz w:val="24"/>
          <w:szCs w:val="24"/>
        </w:rPr>
        <w:t>.</w:t>
      </w:r>
      <w:proofErr w:type="gramEnd"/>
      <w:r w:rsidR="008A16D4">
        <w:rPr>
          <w:rFonts w:ascii="Arial" w:hAnsi="Arial" w:cs="Arial"/>
          <w:sz w:val="24"/>
          <w:szCs w:val="24"/>
        </w:rPr>
        <w:t xml:space="preserve"> Ivan Pecháček</w:t>
      </w:r>
    </w:p>
    <w:p w:rsidR="00D94F4D" w:rsidRPr="00C7669B" w:rsidRDefault="00C7669B" w:rsidP="00D94F4D">
      <w:pPr>
        <w:jc w:val="both"/>
        <w:rPr>
          <w:rFonts w:ascii="Arial" w:hAnsi="Arial" w:cs="Arial"/>
          <w:sz w:val="24"/>
          <w:szCs w:val="24"/>
        </w:rPr>
      </w:pPr>
      <w:r w:rsidRPr="00C7669B">
        <w:rPr>
          <w:rFonts w:ascii="Arial" w:hAnsi="Arial" w:cs="Arial"/>
          <w:sz w:val="24"/>
          <w:szCs w:val="24"/>
        </w:rPr>
        <w:tab/>
      </w:r>
      <w:r w:rsidRPr="00C7669B">
        <w:rPr>
          <w:rFonts w:ascii="Arial" w:hAnsi="Arial" w:cs="Arial"/>
          <w:sz w:val="24"/>
          <w:szCs w:val="24"/>
        </w:rPr>
        <w:tab/>
      </w:r>
    </w:p>
    <w:p w:rsidR="00D94F4D" w:rsidRPr="00C7669B" w:rsidRDefault="00D94F4D" w:rsidP="00D94F4D">
      <w:pPr>
        <w:jc w:val="both"/>
        <w:rPr>
          <w:rFonts w:ascii="Arial" w:hAnsi="Arial" w:cs="Arial"/>
          <w:sz w:val="24"/>
          <w:szCs w:val="24"/>
        </w:rPr>
      </w:pPr>
    </w:p>
    <w:p w:rsidR="00C7669B" w:rsidRPr="00852CCC" w:rsidRDefault="001D01A7" w:rsidP="00D94F4D">
      <w:pPr>
        <w:jc w:val="both"/>
        <w:rPr>
          <w:rFonts w:ascii="Arial" w:hAnsi="Arial" w:cs="Arial"/>
          <w:b/>
          <w:snapToGrid w:val="0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Téma D</w:t>
      </w:r>
      <w:r w:rsidR="00D94F4D" w:rsidRPr="00C7669B">
        <w:rPr>
          <w:rFonts w:ascii="Arial" w:hAnsi="Arial" w:cs="Arial"/>
          <w:sz w:val="24"/>
          <w:szCs w:val="24"/>
        </w:rPr>
        <w:t>P:</w:t>
      </w:r>
      <w:r w:rsidR="00C7669B" w:rsidRPr="00C7669B">
        <w:rPr>
          <w:rFonts w:ascii="Arial" w:hAnsi="Arial" w:cs="Arial"/>
          <w:snapToGrid w:val="0"/>
          <w:color w:val="000000"/>
          <w:sz w:val="24"/>
          <w:szCs w:val="24"/>
        </w:rPr>
        <w:t xml:space="preserve"> </w:t>
      </w:r>
      <w:r w:rsidR="008A16D4" w:rsidRPr="00852CCC">
        <w:rPr>
          <w:rFonts w:ascii="Arial" w:hAnsi="Arial" w:cs="Arial"/>
          <w:b/>
          <w:snapToGrid w:val="0"/>
          <w:color w:val="000000"/>
          <w:sz w:val="24"/>
          <w:szCs w:val="24"/>
        </w:rPr>
        <w:t>Dřevěná hračka na procvičení hrubé a jemné motoriky</w:t>
      </w:r>
    </w:p>
    <w:p w:rsidR="00C7669B" w:rsidRDefault="00C7669B" w:rsidP="00D94F4D">
      <w:pPr>
        <w:jc w:val="both"/>
        <w:rPr>
          <w:rFonts w:ascii="Arial" w:hAnsi="Arial" w:cs="Arial"/>
          <w:snapToGrid w:val="0"/>
          <w:color w:val="000000"/>
          <w:sz w:val="24"/>
          <w:szCs w:val="24"/>
        </w:rPr>
      </w:pPr>
    </w:p>
    <w:p w:rsidR="00C7669B" w:rsidRPr="00C7669B" w:rsidRDefault="00C7669B" w:rsidP="00D94F4D">
      <w:pPr>
        <w:jc w:val="both"/>
        <w:rPr>
          <w:rFonts w:ascii="Arial" w:hAnsi="Arial" w:cs="Arial"/>
          <w:snapToGrid w:val="0"/>
          <w:color w:val="000000"/>
          <w:sz w:val="24"/>
          <w:szCs w:val="24"/>
        </w:rPr>
      </w:pPr>
    </w:p>
    <w:p w:rsidR="00C7669B" w:rsidRPr="00C7669B" w:rsidRDefault="00C7669B" w:rsidP="00D94F4D">
      <w:pPr>
        <w:jc w:val="both"/>
        <w:rPr>
          <w:rFonts w:ascii="Arial" w:hAnsi="Arial" w:cs="Arial"/>
          <w:snapToGrid w:val="0"/>
          <w:color w:val="000000"/>
          <w:sz w:val="24"/>
          <w:szCs w:val="24"/>
        </w:rPr>
      </w:pPr>
    </w:p>
    <w:p w:rsidR="00C7669B" w:rsidRDefault="001D01A7" w:rsidP="00D94F4D">
      <w:pPr>
        <w:jc w:val="both"/>
        <w:rPr>
          <w:rFonts w:ascii="Arial" w:hAnsi="Arial" w:cs="Arial"/>
          <w:b/>
          <w:snapToGrid w:val="0"/>
          <w:color w:val="000000"/>
          <w:sz w:val="24"/>
          <w:szCs w:val="24"/>
        </w:rPr>
      </w:pPr>
      <w:r>
        <w:rPr>
          <w:rFonts w:ascii="Arial" w:hAnsi="Arial" w:cs="Arial"/>
          <w:b/>
          <w:snapToGrid w:val="0"/>
          <w:color w:val="000000"/>
          <w:sz w:val="24"/>
          <w:szCs w:val="24"/>
        </w:rPr>
        <w:t>Hodnocení oponenta D</w:t>
      </w:r>
      <w:r w:rsidR="00C7669B" w:rsidRPr="00C7669B">
        <w:rPr>
          <w:rFonts w:ascii="Arial" w:hAnsi="Arial" w:cs="Arial"/>
          <w:b/>
          <w:snapToGrid w:val="0"/>
          <w:color w:val="000000"/>
          <w:sz w:val="24"/>
          <w:szCs w:val="24"/>
        </w:rPr>
        <w:t>P:</w:t>
      </w:r>
    </w:p>
    <w:p w:rsidR="00C7669B" w:rsidRPr="001D01A7" w:rsidRDefault="00C7669B" w:rsidP="00D94F4D">
      <w:pPr>
        <w:jc w:val="both"/>
        <w:rPr>
          <w:rFonts w:ascii="Arial" w:hAnsi="Arial" w:cs="Arial"/>
          <w:b/>
          <w:snapToGrid w:val="0"/>
          <w:color w:val="800000"/>
          <w:sz w:val="24"/>
          <w:szCs w:val="24"/>
        </w:rPr>
      </w:pPr>
    </w:p>
    <w:p w:rsidR="0087372B" w:rsidRPr="0087372B" w:rsidRDefault="0087372B" w:rsidP="00860718">
      <w:pPr>
        <w:ind w:firstLine="284"/>
        <w:jc w:val="both"/>
        <w:rPr>
          <w:rFonts w:ascii="Arial" w:hAnsi="Arial" w:cs="Arial"/>
          <w:color w:val="000000" w:themeColor="text1"/>
        </w:rPr>
      </w:pPr>
      <w:r w:rsidRPr="0087372B">
        <w:rPr>
          <w:rFonts w:ascii="Arial" w:hAnsi="Arial" w:cs="Arial"/>
          <w:color w:val="000000" w:themeColor="text1"/>
        </w:rPr>
        <w:t>Rozsah a kvalita zpracovaných podkladů, výběr specifického tématu sehrály důležitou roli v úspěšném řešení projektu.</w:t>
      </w:r>
    </w:p>
    <w:p w:rsidR="0087372B" w:rsidRPr="0087372B" w:rsidRDefault="0087372B" w:rsidP="00860718">
      <w:pPr>
        <w:ind w:firstLine="284"/>
        <w:jc w:val="both"/>
        <w:rPr>
          <w:rFonts w:ascii="Arial" w:hAnsi="Arial" w:cs="Arial"/>
          <w:color w:val="000000" w:themeColor="text1"/>
        </w:rPr>
      </w:pPr>
      <w:r w:rsidRPr="0087372B">
        <w:rPr>
          <w:rFonts w:ascii="Arial" w:hAnsi="Arial" w:cs="Arial"/>
          <w:color w:val="000000" w:themeColor="text1"/>
        </w:rPr>
        <w:t>Originální myšlenka Climber, vytvořená minimalistickou formou je sympatická svou “kasařskou” inspirací a schopností udržet napětí a variabilitu hry.</w:t>
      </w:r>
    </w:p>
    <w:p w:rsidR="0087372B" w:rsidRPr="0087372B" w:rsidRDefault="0087372B" w:rsidP="00860718">
      <w:pPr>
        <w:ind w:firstLine="284"/>
        <w:jc w:val="both"/>
        <w:rPr>
          <w:rFonts w:ascii="Arial" w:hAnsi="Arial" w:cs="Arial"/>
          <w:color w:val="000000" w:themeColor="text1"/>
        </w:rPr>
      </w:pPr>
      <w:r w:rsidRPr="0087372B">
        <w:rPr>
          <w:rFonts w:ascii="Arial" w:hAnsi="Arial" w:cs="Arial"/>
          <w:color w:val="000000" w:themeColor="text1"/>
        </w:rPr>
        <w:t>Ačkoliv při absenci výrobku nebylo možné vycházet při hodnocení z praktické manipulace, jeví se didaktické využití hry variantou hrací kostky a otáčením jezdce, stejně jako variantou se zvířátky nebo otáčením válců nejzdařilejší. Ostatní varianty naznačují určitou nejednoznačnost.</w:t>
      </w:r>
    </w:p>
    <w:p w:rsidR="0087372B" w:rsidRPr="0087372B" w:rsidRDefault="0087372B" w:rsidP="00860718">
      <w:pPr>
        <w:ind w:firstLine="284"/>
        <w:jc w:val="both"/>
        <w:rPr>
          <w:rFonts w:ascii="Arial" w:hAnsi="Arial" w:cs="Arial"/>
          <w:color w:val="000000" w:themeColor="text1"/>
        </w:rPr>
      </w:pPr>
      <w:r w:rsidRPr="0087372B">
        <w:rPr>
          <w:rFonts w:ascii="Arial" w:hAnsi="Arial" w:cs="Arial"/>
          <w:color w:val="000000" w:themeColor="text1"/>
        </w:rPr>
        <w:t>V rámci lepší vizuální kontroly protihráče, spádu hry a udržení soutěživosti u dětí doporučuji pouze jeden směr otáčení jezdcem, podpořený jeho grafickou úpravou a snížení počtu segmentů, čímž se zkrátí doba hry. U jinak velmi nekonvenční dřevěné hračky je nevyzrálé pouze předložené grafické řešení, které nekoresponduje svým výtvarným pojetím s jednoduchou, geometrickou koncepcí hry Climber. Grafické řešení by mělo také důrazněji podpořit rozlišení dvojice totožných sloupů, dodávaných v jednom obalu.</w:t>
      </w:r>
    </w:p>
    <w:p w:rsidR="00F67E59" w:rsidRPr="0087372B" w:rsidRDefault="0087372B" w:rsidP="00860718">
      <w:pPr>
        <w:ind w:firstLine="284"/>
        <w:jc w:val="both"/>
        <w:rPr>
          <w:rFonts w:ascii="Arial" w:hAnsi="Arial" w:cs="Arial"/>
          <w:color w:val="000000" w:themeColor="text1"/>
        </w:rPr>
      </w:pPr>
      <w:r w:rsidRPr="0087372B">
        <w:rPr>
          <w:rFonts w:ascii="Arial" w:hAnsi="Arial" w:cs="Arial"/>
          <w:color w:val="000000" w:themeColor="text1"/>
        </w:rPr>
        <w:t>Soudobý design a výraz hry Climber  splňuje požadavky na didaktickou pomůcku, stejně jako společenskou stolní hru. Výrobek respektuje základní požadavky na výrobu a přepravu výrobku k odběrateli.</w:t>
      </w:r>
    </w:p>
    <w:p w:rsidR="001F100F" w:rsidRPr="00283734" w:rsidRDefault="001F100F" w:rsidP="001F100F">
      <w:pPr>
        <w:jc w:val="both"/>
        <w:rPr>
          <w:rFonts w:ascii="Arial" w:hAnsi="Arial" w:cs="Arial"/>
          <w:b/>
        </w:rPr>
      </w:pPr>
    </w:p>
    <w:p w:rsidR="00D94F4D" w:rsidRPr="00283734" w:rsidRDefault="00D94F4D" w:rsidP="00D94F4D">
      <w:pPr>
        <w:jc w:val="both"/>
        <w:rPr>
          <w:rFonts w:ascii="Arial" w:hAnsi="Arial" w:cs="Arial"/>
          <w:b/>
        </w:rPr>
      </w:pPr>
    </w:p>
    <w:p w:rsidR="00D94F4D" w:rsidRPr="00283734" w:rsidRDefault="00D94F4D" w:rsidP="00D94F4D">
      <w:pPr>
        <w:jc w:val="both"/>
        <w:rPr>
          <w:rFonts w:ascii="Arial" w:hAnsi="Arial" w:cs="Arial"/>
          <w:b/>
        </w:rPr>
      </w:pPr>
    </w:p>
    <w:p w:rsidR="00D94F4D" w:rsidRPr="00C7669B" w:rsidRDefault="00D94F4D" w:rsidP="00D94F4D">
      <w:pPr>
        <w:jc w:val="both"/>
        <w:rPr>
          <w:rFonts w:ascii="Arial" w:hAnsi="Arial" w:cs="Arial"/>
        </w:rPr>
      </w:pPr>
    </w:p>
    <w:p w:rsidR="00D94F4D" w:rsidRPr="00C7669B" w:rsidRDefault="00D94F4D" w:rsidP="00D94F4D">
      <w:pPr>
        <w:jc w:val="both"/>
        <w:rPr>
          <w:rFonts w:ascii="Arial" w:hAnsi="Arial" w:cs="Arial"/>
          <w:sz w:val="24"/>
          <w:szCs w:val="24"/>
        </w:rPr>
      </w:pPr>
    </w:p>
    <w:p w:rsidR="00D94F4D" w:rsidRPr="00C7669B" w:rsidRDefault="00D94F4D" w:rsidP="00D94F4D">
      <w:pPr>
        <w:jc w:val="both"/>
        <w:rPr>
          <w:rFonts w:ascii="Arial" w:hAnsi="Arial" w:cs="Arial"/>
          <w:sz w:val="24"/>
          <w:szCs w:val="24"/>
        </w:rPr>
      </w:pPr>
      <w:r w:rsidRPr="00C7669B">
        <w:rPr>
          <w:rFonts w:ascii="Arial" w:hAnsi="Arial" w:cs="Arial"/>
          <w:sz w:val="24"/>
          <w:szCs w:val="24"/>
        </w:rPr>
        <w:t>Práci doporučuji</w:t>
      </w:r>
      <w:r w:rsidR="00C7669B">
        <w:rPr>
          <w:rFonts w:ascii="Arial" w:hAnsi="Arial" w:cs="Arial"/>
          <w:sz w:val="24"/>
          <w:szCs w:val="24"/>
        </w:rPr>
        <w:t xml:space="preserve"> </w:t>
      </w:r>
      <w:r w:rsidR="00180535" w:rsidRPr="00C7669B">
        <w:rPr>
          <w:rFonts w:ascii="Arial" w:hAnsi="Arial" w:cs="Arial"/>
          <w:sz w:val="24"/>
          <w:szCs w:val="24"/>
        </w:rPr>
        <w:t>k</w:t>
      </w:r>
      <w:r w:rsidR="00DC4943">
        <w:rPr>
          <w:rFonts w:ascii="Arial" w:hAnsi="Arial" w:cs="Arial"/>
          <w:sz w:val="24"/>
          <w:szCs w:val="24"/>
        </w:rPr>
        <w:t> </w:t>
      </w:r>
      <w:r w:rsidR="00180535" w:rsidRPr="00C7669B">
        <w:rPr>
          <w:rFonts w:ascii="Arial" w:hAnsi="Arial" w:cs="Arial"/>
          <w:sz w:val="24"/>
          <w:szCs w:val="24"/>
        </w:rPr>
        <w:t>obhajobě</w:t>
      </w:r>
      <w:r w:rsidR="00DC4943">
        <w:rPr>
          <w:rFonts w:ascii="Arial" w:hAnsi="Arial" w:cs="Arial"/>
          <w:sz w:val="24"/>
          <w:szCs w:val="24"/>
        </w:rPr>
        <w:t>.</w:t>
      </w:r>
    </w:p>
    <w:p w:rsidR="00D94F4D" w:rsidRPr="00C7669B" w:rsidRDefault="00D94F4D" w:rsidP="00D94F4D">
      <w:pPr>
        <w:jc w:val="both"/>
        <w:rPr>
          <w:rFonts w:ascii="Arial" w:hAnsi="Arial" w:cs="Arial"/>
          <w:sz w:val="24"/>
          <w:szCs w:val="24"/>
        </w:rPr>
      </w:pPr>
    </w:p>
    <w:p w:rsidR="00D94F4D" w:rsidRPr="00C7669B" w:rsidRDefault="00D94F4D" w:rsidP="00D94F4D">
      <w:pPr>
        <w:jc w:val="both"/>
        <w:rPr>
          <w:rFonts w:ascii="Arial" w:hAnsi="Arial" w:cs="Arial"/>
          <w:sz w:val="24"/>
          <w:szCs w:val="24"/>
        </w:rPr>
      </w:pPr>
    </w:p>
    <w:p w:rsidR="00D94F4D" w:rsidRPr="00C7669B" w:rsidRDefault="00D94F4D" w:rsidP="00DC4943">
      <w:pPr>
        <w:rPr>
          <w:rFonts w:ascii="Arial" w:hAnsi="Arial" w:cs="Arial"/>
          <w:sz w:val="24"/>
          <w:szCs w:val="24"/>
          <w:lang w:val="pl-PL"/>
        </w:rPr>
      </w:pPr>
      <w:r w:rsidRPr="00C7669B">
        <w:rPr>
          <w:rFonts w:ascii="Arial" w:hAnsi="Arial" w:cs="Arial"/>
          <w:sz w:val="24"/>
          <w:szCs w:val="24"/>
          <w:lang w:val="pl-PL"/>
        </w:rPr>
        <w:t xml:space="preserve">Návrh na klasifikaci </w:t>
      </w:r>
      <w:r w:rsidR="00F743D9">
        <w:rPr>
          <w:rFonts w:ascii="Arial" w:hAnsi="Arial" w:cs="Arial"/>
          <w:sz w:val="24"/>
          <w:szCs w:val="24"/>
          <w:lang w:val="pl-PL"/>
        </w:rPr>
        <w:t>diplomové</w:t>
      </w:r>
      <w:r w:rsidRPr="00C7669B">
        <w:rPr>
          <w:rFonts w:ascii="Arial" w:hAnsi="Arial" w:cs="Arial"/>
          <w:sz w:val="24"/>
          <w:szCs w:val="24"/>
          <w:lang w:val="pl-PL"/>
        </w:rPr>
        <w:t xml:space="preserve"> práce:</w:t>
      </w:r>
      <w:r w:rsidRPr="00C7669B">
        <w:rPr>
          <w:rFonts w:ascii="Arial" w:hAnsi="Arial" w:cs="Arial"/>
          <w:sz w:val="24"/>
          <w:szCs w:val="24"/>
          <w:lang w:val="pl-PL"/>
        </w:rPr>
        <w:tab/>
      </w:r>
      <w:r w:rsidR="00DC4943" w:rsidRPr="00DC4943">
        <w:rPr>
          <w:rFonts w:ascii="Arial" w:hAnsi="Arial" w:cs="Arial"/>
          <w:sz w:val="28"/>
          <w:szCs w:val="28"/>
          <w:lang w:val="pl-PL"/>
        </w:rPr>
        <w:t>výborně</w:t>
      </w:r>
    </w:p>
    <w:p w:rsidR="00D94F4D" w:rsidRPr="00C7669B" w:rsidRDefault="00D94F4D" w:rsidP="00D94F4D">
      <w:pPr>
        <w:jc w:val="both"/>
        <w:rPr>
          <w:rFonts w:ascii="Arial" w:hAnsi="Arial" w:cs="Arial"/>
          <w:sz w:val="24"/>
          <w:szCs w:val="24"/>
          <w:lang w:val="pl-PL"/>
        </w:rPr>
      </w:pPr>
    </w:p>
    <w:p w:rsidR="00D94F4D" w:rsidRPr="00C7669B" w:rsidRDefault="00D94F4D" w:rsidP="00D94F4D">
      <w:pPr>
        <w:jc w:val="both"/>
        <w:rPr>
          <w:rFonts w:ascii="Arial" w:hAnsi="Arial" w:cs="Arial"/>
          <w:sz w:val="24"/>
          <w:szCs w:val="24"/>
          <w:lang w:val="pl-PL"/>
        </w:rPr>
      </w:pPr>
    </w:p>
    <w:p w:rsidR="00D94F4D" w:rsidRPr="00C7669B" w:rsidRDefault="00D94F4D" w:rsidP="00D94F4D">
      <w:pPr>
        <w:jc w:val="both"/>
        <w:rPr>
          <w:rFonts w:ascii="Arial" w:hAnsi="Arial" w:cs="Arial"/>
          <w:sz w:val="24"/>
          <w:szCs w:val="24"/>
          <w:lang w:val="pl-PL"/>
        </w:rPr>
      </w:pPr>
    </w:p>
    <w:p w:rsidR="00D94F4D" w:rsidRPr="00C7669B" w:rsidRDefault="00DC4943" w:rsidP="00D94F4D">
      <w:pPr>
        <w:jc w:val="both"/>
        <w:rPr>
          <w:rFonts w:ascii="Arial" w:hAnsi="Arial" w:cs="Arial"/>
          <w:sz w:val="24"/>
          <w:szCs w:val="24"/>
          <w:lang w:val="pl-PL"/>
        </w:rPr>
      </w:pPr>
      <w:r>
        <w:rPr>
          <w:rFonts w:ascii="Arial" w:hAnsi="Arial" w:cs="Arial"/>
          <w:sz w:val="24"/>
          <w:szCs w:val="24"/>
          <w:lang w:val="pl-PL"/>
        </w:rPr>
        <w:t xml:space="preserve">V Uherském Hradišti   </w:t>
      </w:r>
      <w:r w:rsidR="00D94F4D" w:rsidRPr="00C7669B">
        <w:rPr>
          <w:rFonts w:ascii="Arial" w:hAnsi="Arial" w:cs="Arial"/>
          <w:sz w:val="24"/>
          <w:szCs w:val="24"/>
          <w:lang w:val="pl-PL"/>
        </w:rPr>
        <w:t xml:space="preserve">dne </w:t>
      </w:r>
      <w:r w:rsidR="008A16D4">
        <w:rPr>
          <w:rFonts w:ascii="Arial" w:hAnsi="Arial" w:cs="Arial"/>
          <w:sz w:val="24"/>
          <w:szCs w:val="24"/>
          <w:lang w:val="pl-PL"/>
        </w:rPr>
        <w:t>23.května 2008</w:t>
      </w:r>
    </w:p>
    <w:p w:rsidR="00D94F4D" w:rsidRPr="00C7669B" w:rsidRDefault="00D94F4D" w:rsidP="00D94F4D">
      <w:pPr>
        <w:jc w:val="both"/>
        <w:rPr>
          <w:rFonts w:ascii="Arial" w:hAnsi="Arial" w:cs="Arial"/>
          <w:sz w:val="24"/>
          <w:szCs w:val="24"/>
          <w:lang w:val="pl-PL"/>
        </w:rPr>
      </w:pPr>
    </w:p>
    <w:p w:rsidR="00D94F4D" w:rsidRPr="00C7669B" w:rsidRDefault="00D94F4D" w:rsidP="00D94F4D">
      <w:pPr>
        <w:jc w:val="both"/>
        <w:rPr>
          <w:rFonts w:ascii="Arial" w:hAnsi="Arial" w:cs="Arial"/>
          <w:sz w:val="24"/>
          <w:szCs w:val="24"/>
          <w:lang w:val="pl-PL"/>
        </w:rPr>
      </w:pPr>
    </w:p>
    <w:p w:rsidR="00D94F4D" w:rsidRPr="00C7669B" w:rsidRDefault="00D94F4D" w:rsidP="00D94F4D">
      <w:pPr>
        <w:jc w:val="both"/>
        <w:rPr>
          <w:rFonts w:ascii="Arial" w:hAnsi="Arial" w:cs="Arial"/>
          <w:sz w:val="24"/>
          <w:szCs w:val="24"/>
          <w:lang w:val="pl-PL"/>
        </w:rPr>
      </w:pPr>
      <w:r w:rsidRPr="00C7669B">
        <w:rPr>
          <w:rFonts w:ascii="Arial" w:hAnsi="Arial" w:cs="Arial"/>
          <w:sz w:val="24"/>
          <w:szCs w:val="24"/>
          <w:lang w:val="pl-PL"/>
        </w:rPr>
        <w:t xml:space="preserve"> </w:t>
      </w:r>
      <w:r w:rsidRPr="00C7669B">
        <w:rPr>
          <w:rFonts w:ascii="Arial" w:hAnsi="Arial" w:cs="Arial"/>
          <w:sz w:val="24"/>
          <w:szCs w:val="24"/>
          <w:lang w:val="pl-PL"/>
        </w:rPr>
        <w:tab/>
      </w:r>
      <w:r w:rsidRPr="00C7669B">
        <w:rPr>
          <w:rFonts w:ascii="Arial" w:hAnsi="Arial" w:cs="Arial"/>
          <w:sz w:val="24"/>
          <w:szCs w:val="24"/>
          <w:lang w:val="pl-PL"/>
        </w:rPr>
        <w:tab/>
      </w:r>
      <w:r w:rsidRPr="00C7669B">
        <w:rPr>
          <w:rFonts w:ascii="Arial" w:hAnsi="Arial" w:cs="Arial"/>
          <w:sz w:val="24"/>
          <w:szCs w:val="24"/>
          <w:lang w:val="pl-PL"/>
        </w:rPr>
        <w:tab/>
      </w:r>
      <w:r w:rsidRPr="00C7669B">
        <w:rPr>
          <w:rFonts w:ascii="Arial" w:hAnsi="Arial" w:cs="Arial"/>
          <w:sz w:val="24"/>
          <w:szCs w:val="24"/>
          <w:lang w:val="pl-PL"/>
        </w:rPr>
        <w:tab/>
      </w:r>
      <w:r w:rsidRPr="00C7669B">
        <w:rPr>
          <w:rFonts w:ascii="Arial" w:hAnsi="Arial" w:cs="Arial"/>
          <w:sz w:val="24"/>
          <w:szCs w:val="24"/>
          <w:lang w:val="pl-PL"/>
        </w:rPr>
        <w:tab/>
      </w:r>
      <w:r w:rsidRPr="00C7669B">
        <w:rPr>
          <w:rFonts w:ascii="Arial" w:hAnsi="Arial" w:cs="Arial"/>
          <w:sz w:val="24"/>
          <w:szCs w:val="24"/>
          <w:lang w:val="pl-PL"/>
        </w:rPr>
        <w:tab/>
      </w:r>
      <w:r w:rsidRPr="00C7669B">
        <w:rPr>
          <w:rFonts w:ascii="Arial" w:hAnsi="Arial" w:cs="Arial"/>
          <w:sz w:val="24"/>
          <w:szCs w:val="24"/>
          <w:lang w:val="pl-PL"/>
        </w:rPr>
        <w:tab/>
        <w:t xml:space="preserve">         ………………………………   </w:t>
      </w:r>
    </w:p>
    <w:p w:rsidR="00D94F4D" w:rsidRPr="00C7669B" w:rsidRDefault="00D94F4D" w:rsidP="00D94F4D">
      <w:pPr>
        <w:jc w:val="both"/>
        <w:rPr>
          <w:rFonts w:ascii="Arial" w:hAnsi="Arial" w:cs="Arial"/>
          <w:sz w:val="24"/>
          <w:szCs w:val="24"/>
          <w:lang w:val="pl-PL"/>
        </w:rPr>
      </w:pPr>
      <w:r w:rsidRPr="00C7669B">
        <w:rPr>
          <w:rFonts w:ascii="Arial" w:hAnsi="Arial" w:cs="Arial"/>
          <w:sz w:val="24"/>
          <w:szCs w:val="24"/>
          <w:lang w:val="pl-PL"/>
        </w:rPr>
        <w:t xml:space="preserve"> </w:t>
      </w:r>
      <w:r w:rsidRPr="00C7669B">
        <w:rPr>
          <w:rFonts w:ascii="Arial" w:hAnsi="Arial" w:cs="Arial"/>
          <w:sz w:val="24"/>
          <w:szCs w:val="24"/>
          <w:lang w:val="pl-PL"/>
        </w:rPr>
        <w:tab/>
      </w:r>
      <w:r w:rsidRPr="00C7669B">
        <w:rPr>
          <w:rFonts w:ascii="Arial" w:hAnsi="Arial" w:cs="Arial"/>
          <w:sz w:val="24"/>
          <w:szCs w:val="24"/>
          <w:lang w:val="pl-PL"/>
        </w:rPr>
        <w:tab/>
      </w:r>
      <w:r w:rsidRPr="00C7669B">
        <w:rPr>
          <w:rFonts w:ascii="Arial" w:hAnsi="Arial" w:cs="Arial"/>
          <w:sz w:val="24"/>
          <w:szCs w:val="24"/>
          <w:lang w:val="pl-PL"/>
        </w:rPr>
        <w:tab/>
      </w:r>
      <w:r w:rsidRPr="00C7669B">
        <w:rPr>
          <w:rFonts w:ascii="Arial" w:hAnsi="Arial" w:cs="Arial"/>
          <w:sz w:val="24"/>
          <w:szCs w:val="24"/>
          <w:lang w:val="pl-PL"/>
        </w:rPr>
        <w:tab/>
      </w:r>
      <w:r w:rsidRPr="00C7669B">
        <w:rPr>
          <w:rFonts w:ascii="Arial" w:hAnsi="Arial" w:cs="Arial"/>
          <w:sz w:val="24"/>
          <w:szCs w:val="24"/>
          <w:lang w:val="pl-PL"/>
        </w:rPr>
        <w:tab/>
      </w:r>
      <w:r w:rsidRPr="00C7669B">
        <w:rPr>
          <w:rFonts w:ascii="Arial" w:hAnsi="Arial" w:cs="Arial"/>
          <w:sz w:val="24"/>
          <w:szCs w:val="24"/>
          <w:lang w:val="pl-PL"/>
        </w:rPr>
        <w:tab/>
      </w:r>
      <w:r w:rsidRPr="00C7669B">
        <w:rPr>
          <w:rFonts w:ascii="Arial" w:hAnsi="Arial" w:cs="Arial"/>
          <w:sz w:val="24"/>
          <w:szCs w:val="24"/>
          <w:lang w:val="pl-PL"/>
        </w:rPr>
        <w:tab/>
      </w:r>
      <w:r w:rsidRPr="00C7669B">
        <w:rPr>
          <w:rFonts w:ascii="Arial" w:hAnsi="Arial" w:cs="Arial"/>
          <w:sz w:val="24"/>
          <w:szCs w:val="24"/>
          <w:lang w:val="pl-PL"/>
        </w:rPr>
        <w:tab/>
        <w:t xml:space="preserve">  </w:t>
      </w:r>
      <w:r w:rsidR="00F67E59">
        <w:rPr>
          <w:rFonts w:ascii="Arial" w:hAnsi="Arial" w:cs="Arial"/>
          <w:sz w:val="24"/>
          <w:szCs w:val="24"/>
          <w:lang w:val="pl-PL"/>
        </w:rPr>
        <w:t xml:space="preserve">  podpis oponenta</w:t>
      </w:r>
      <w:r w:rsidR="001D01A7">
        <w:rPr>
          <w:rFonts w:ascii="Arial" w:hAnsi="Arial" w:cs="Arial"/>
          <w:sz w:val="24"/>
          <w:szCs w:val="24"/>
          <w:lang w:val="pl-PL"/>
        </w:rPr>
        <w:t xml:space="preserve"> D</w:t>
      </w:r>
      <w:r w:rsidRPr="00C7669B">
        <w:rPr>
          <w:rFonts w:ascii="Arial" w:hAnsi="Arial" w:cs="Arial"/>
          <w:sz w:val="24"/>
          <w:szCs w:val="24"/>
          <w:lang w:val="pl-PL"/>
        </w:rPr>
        <w:t>P</w:t>
      </w:r>
    </w:p>
    <w:p w:rsidR="00D94F4D" w:rsidRPr="00C7669B" w:rsidRDefault="00D94F4D" w:rsidP="00D94F4D">
      <w:pPr>
        <w:jc w:val="both"/>
        <w:rPr>
          <w:rFonts w:ascii="Arial" w:hAnsi="Arial" w:cs="Arial"/>
          <w:sz w:val="24"/>
          <w:szCs w:val="24"/>
          <w:lang w:val="pl-PL"/>
        </w:rPr>
      </w:pPr>
    </w:p>
    <w:p w:rsidR="00D94F4D" w:rsidRPr="00C7669B" w:rsidRDefault="00D94F4D">
      <w:pPr>
        <w:rPr>
          <w:rFonts w:ascii="Arial" w:hAnsi="Arial" w:cs="Arial"/>
        </w:rPr>
      </w:pPr>
    </w:p>
    <w:sectPr w:rsidR="00D94F4D" w:rsidRPr="00C7669B" w:rsidSect="00DC4943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663D43"/>
    <w:multiLevelType w:val="hybridMultilevel"/>
    <w:tmpl w:val="6470A436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stylePaneFormatFilter w:val="3F01"/>
  <w:defaultTabStop w:val="708"/>
  <w:hyphenationZone w:val="425"/>
  <w:characterSpacingControl w:val="doNotCompress"/>
  <w:compat/>
  <w:rsids>
    <w:rsidRoot w:val="00D94F4D"/>
    <w:rsid w:val="0006448D"/>
    <w:rsid w:val="0015739C"/>
    <w:rsid w:val="00180535"/>
    <w:rsid w:val="001D01A7"/>
    <w:rsid w:val="001F100F"/>
    <w:rsid w:val="00262FB9"/>
    <w:rsid w:val="00283734"/>
    <w:rsid w:val="006C7E70"/>
    <w:rsid w:val="007146F1"/>
    <w:rsid w:val="00852CCC"/>
    <w:rsid w:val="00860718"/>
    <w:rsid w:val="0087372B"/>
    <w:rsid w:val="008A16D4"/>
    <w:rsid w:val="008D6823"/>
    <w:rsid w:val="00BE506B"/>
    <w:rsid w:val="00C14429"/>
    <w:rsid w:val="00C41AE7"/>
    <w:rsid w:val="00C44740"/>
    <w:rsid w:val="00C7669B"/>
    <w:rsid w:val="00D931CA"/>
    <w:rsid w:val="00D94F4D"/>
    <w:rsid w:val="00DC4943"/>
    <w:rsid w:val="00E1715C"/>
    <w:rsid w:val="00F67E59"/>
    <w:rsid w:val="00F743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4F4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254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</vt:lpstr>
    </vt:vector>
  </TitlesOfParts>
  <Company>FMK UTB Zlín</Company>
  <LinksUpToDate>false</LinksUpToDate>
  <CharactersWithSpaces>1754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subject/>
  <dc:creator>Josef Kocourek</dc:creator>
  <cp:keywords/>
  <dc:description/>
  <cp:lastModifiedBy>pechacek</cp:lastModifiedBy>
  <cp:revision>3</cp:revision>
  <dcterms:created xsi:type="dcterms:W3CDTF">2008-05-23T10:07:00Z</dcterms:created>
  <dcterms:modified xsi:type="dcterms:W3CDTF">2008-05-23T10:08:00Z</dcterms:modified>
</cp:coreProperties>
</file>