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4027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Kamila Hrbáčková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402729" w:rsidP="00362AB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Resilience</w:t>
            </w:r>
            <w:proofErr w:type="spellEnd"/>
            <w:r>
              <w:rPr>
                <w:sz w:val="22"/>
                <w:szCs w:val="22"/>
              </w:rPr>
              <w:t xml:space="preserve"> sociálních pracovníků ve stacionáři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E97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E97C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40272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071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60712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3A7EB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86C6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086C63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7378D0" w:rsidRDefault="007378D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Studentka Kamila Hrbáčková předkládá práci po neúspěšné obhajobě 3. 6. 2025</w:t>
            </w:r>
            <w:r w:rsidR="00E327AC">
              <w:rPr>
                <w:sz w:val="22"/>
                <w:szCs w:val="22"/>
              </w:rPr>
              <w:t xml:space="preserve">. Komise v původní práci kritizovala zejména nedostatečně propracovanou teoretickou část práce, analytickou práci s daty a nepřesnosti v interpretacích. Text původní práce byl pod hranicí normostran. Teoretická část práce (zejména hlavní téma </w:t>
            </w:r>
            <w:proofErr w:type="spellStart"/>
            <w:r w:rsidR="00E327AC">
              <w:rPr>
                <w:sz w:val="22"/>
                <w:szCs w:val="22"/>
              </w:rPr>
              <w:t>resilience</w:t>
            </w:r>
            <w:proofErr w:type="spellEnd"/>
            <w:r w:rsidR="00E327AC">
              <w:rPr>
                <w:sz w:val="22"/>
                <w:szCs w:val="22"/>
              </w:rPr>
              <w:t>) nebylo zpracováno do hloubky. V praktické části práce komise požadovala doplnit tabulky a posílit interpretaci výsledků výzkumu. Studentce bylo komisí doporučeno, aby práci doplnila.</w:t>
            </w:r>
          </w:p>
          <w:p w:rsidR="00E327AC" w:rsidRDefault="00E327A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Mým úkolem je </w:t>
            </w:r>
            <w:r w:rsidR="006A7BC4">
              <w:rPr>
                <w:sz w:val="22"/>
                <w:szCs w:val="22"/>
              </w:rPr>
              <w:t>zhodnotit</w:t>
            </w:r>
            <w:r>
              <w:rPr>
                <w:sz w:val="22"/>
                <w:szCs w:val="22"/>
              </w:rPr>
              <w:t xml:space="preserve">, zda </w:t>
            </w:r>
            <w:r w:rsidR="006A7BC4">
              <w:rPr>
                <w:sz w:val="22"/>
                <w:szCs w:val="22"/>
              </w:rPr>
              <w:t xml:space="preserve">provedené </w:t>
            </w:r>
            <w:r>
              <w:rPr>
                <w:sz w:val="22"/>
                <w:szCs w:val="22"/>
              </w:rPr>
              <w:t xml:space="preserve">úpravy odpovídají </w:t>
            </w:r>
            <w:r w:rsidR="006A7BC4">
              <w:rPr>
                <w:sz w:val="22"/>
                <w:szCs w:val="22"/>
              </w:rPr>
              <w:t>připomínkám</w:t>
            </w:r>
            <w:r>
              <w:rPr>
                <w:sz w:val="22"/>
                <w:szCs w:val="22"/>
              </w:rPr>
              <w:t xml:space="preserve"> komise a jsou adekvátní. </w:t>
            </w:r>
          </w:p>
          <w:p w:rsidR="00E327AC" w:rsidRDefault="006A7BC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Rovněž se</w:t>
            </w:r>
            <w:r w:rsidR="00E327AC">
              <w:rPr>
                <w:sz w:val="22"/>
                <w:szCs w:val="22"/>
              </w:rPr>
              <w:t xml:space="preserve"> vyjádřím k bodům, které jsem </w:t>
            </w:r>
            <w:r>
              <w:rPr>
                <w:sz w:val="22"/>
                <w:szCs w:val="22"/>
              </w:rPr>
              <w:t xml:space="preserve">jako oponentka </w:t>
            </w:r>
            <w:r w:rsidR="00E327AC">
              <w:rPr>
                <w:sz w:val="22"/>
                <w:szCs w:val="22"/>
              </w:rPr>
              <w:t>komentovala</w:t>
            </w:r>
            <w:r>
              <w:rPr>
                <w:sz w:val="22"/>
                <w:szCs w:val="22"/>
              </w:rPr>
              <w:t xml:space="preserve"> v původní práci</w:t>
            </w:r>
            <w:r w:rsidR="000A5149">
              <w:rPr>
                <w:sz w:val="22"/>
                <w:szCs w:val="22"/>
              </w:rPr>
              <w:t xml:space="preserve"> (tedy v posudku </w:t>
            </w:r>
            <w:r w:rsidR="00607121">
              <w:rPr>
                <w:sz w:val="22"/>
                <w:szCs w:val="22"/>
              </w:rPr>
              <w:t xml:space="preserve">ze dne </w:t>
            </w:r>
            <w:r w:rsidR="000A5149">
              <w:rPr>
                <w:sz w:val="22"/>
                <w:szCs w:val="22"/>
              </w:rPr>
              <w:t>9. 5. 2025)</w:t>
            </w:r>
            <w:r>
              <w:rPr>
                <w:sz w:val="22"/>
                <w:szCs w:val="22"/>
              </w:rPr>
              <w:t xml:space="preserve"> a</w:t>
            </w:r>
            <w:r w:rsidR="00E327AC">
              <w:rPr>
                <w:sz w:val="22"/>
                <w:szCs w:val="22"/>
              </w:rPr>
              <w:t xml:space="preserve"> popíšu </w:t>
            </w:r>
            <w:r>
              <w:rPr>
                <w:sz w:val="22"/>
                <w:szCs w:val="22"/>
              </w:rPr>
              <w:t>v</w:t>
            </w:r>
            <w:r w:rsidR="00E327AC">
              <w:rPr>
                <w:sz w:val="22"/>
                <w:szCs w:val="22"/>
              </w:rPr>
              <w:t>ývoj v</w:t>
            </w:r>
            <w:r>
              <w:rPr>
                <w:sz w:val="22"/>
                <w:szCs w:val="22"/>
              </w:rPr>
              <w:t> </w:t>
            </w:r>
            <w:r w:rsidR="00E327AC">
              <w:rPr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ěchto oblastech</w:t>
            </w:r>
            <w:r w:rsidR="00E327AC">
              <w:rPr>
                <w:sz w:val="22"/>
                <w:szCs w:val="22"/>
              </w:rPr>
              <w:t xml:space="preserve">.  </w:t>
            </w:r>
          </w:p>
          <w:p w:rsidR="00E327AC" w:rsidRDefault="00E327AC" w:rsidP="00362AB0">
            <w:pPr>
              <w:rPr>
                <w:sz w:val="22"/>
                <w:szCs w:val="22"/>
              </w:rPr>
            </w:pPr>
          </w:p>
          <w:p w:rsidR="0029118F" w:rsidRDefault="00291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607121" w:rsidRDefault="000A514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</w:t>
            </w:r>
            <w:r w:rsidR="00A10052">
              <w:rPr>
                <w:sz w:val="22"/>
                <w:szCs w:val="22"/>
              </w:rPr>
              <w:t xml:space="preserve">byla rozšířena </w:t>
            </w:r>
            <w:r w:rsidR="00576FE1">
              <w:rPr>
                <w:sz w:val="22"/>
                <w:szCs w:val="22"/>
              </w:rPr>
              <w:t xml:space="preserve">a </w:t>
            </w:r>
            <w:r w:rsidR="00A10052">
              <w:rPr>
                <w:sz w:val="22"/>
                <w:szCs w:val="22"/>
              </w:rPr>
              <w:t>dle mého názoru nyní splňuje minimální požadavky na rozsah. Autorka doplnila nové podkap</w:t>
            </w:r>
            <w:r w:rsidR="00576FE1">
              <w:rPr>
                <w:sz w:val="22"/>
                <w:szCs w:val="22"/>
              </w:rPr>
              <w:t>itoly (</w:t>
            </w:r>
            <w:r>
              <w:rPr>
                <w:sz w:val="22"/>
                <w:szCs w:val="22"/>
              </w:rPr>
              <w:t>3.3 Personální kompetence, 3.4 Etika a 3.5 Spiritualita</w:t>
            </w:r>
            <w:r w:rsidR="00576FE1">
              <w:rPr>
                <w:sz w:val="22"/>
                <w:szCs w:val="22"/>
              </w:rPr>
              <w:t xml:space="preserve">) a rozšířila rovněž část </w:t>
            </w:r>
            <w:r>
              <w:rPr>
                <w:sz w:val="22"/>
                <w:szCs w:val="22"/>
              </w:rPr>
              <w:t>o standardech kvality.</w:t>
            </w:r>
            <w:r w:rsidR="0029118F">
              <w:rPr>
                <w:sz w:val="22"/>
                <w:szCs w:val="22"/>
              </w:rPr>
              <w:t xml:space="preserve"> </w:t>
            </w:r>
            <w:r w:rsidR="00576FE1">
              <w:rPr>
                <w:sz w:val="22"/>
                <w:szCs w:val="22"/>
              </w:rPr>
              <w:t>V praktické části došlo k úpravě tabulek, které jsou nově doplněny o</w:t>
            </w:r>
            <w:r w:rsidR="00607121">
              <w:rPr>
                <w:sz w:val="22"/>
                <w:szCs w:val="22"/>
              </w:rPr>
              <w:t xml:space="preserve"> hodnoty minima a maxima.</w:t>
            </w:r>
          </w:p>
          <w:p w:rsidR="0029118F" w:rsidRDefault="0029118F" w:rsidP="00362AB0">
            <w:pPr>
              <w:rPr>
                <w:sz w:val="22"/>
                <w:szCs w:val="22"/>
              </w:rPr>
            </w:pPr>
          </w:p>
          <w:p w:rsidR="00561104" w:rsidRDefault="0056110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:rsidR="0029118F" w:rsidRDefault="00576FE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Rozšíření sice přineslo navýšení rozsahu, avšak </w:t>
            </w:r>
            <w:r w:rsidR="00C179AA">
              <w:rPr>
                <w:sz w:val="22"/>
                <w:szCs w:val="22"/>
              </w:rPr>
              <w:t xml:space="preserve">samotné zpracování textu zůstává povrchní a nedosahuje hloubky.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Nově zařazené podkapitoly jsou obecné, autorka </w:t>
            </w:r>
            <w:r w:rsidR="0029118F">
              <w:rPr>
                <w:sz w:val="22"/>
                <w:szCs w:val="22"/>
              </w:rPr>
              <w:t xml:space="preserve">neobjasňuje </w:t>
            </w:r>
            <w:r>
              <w:rPr>
                <w:sz w:val="22"/>
                <w:szCs w:val="22"/>
              </w:rPr>
              <w:t>jejich</w:t>
            </w:r>
            <w:r w:rsidR="0029118F">
              <w:rPr>
                <w:sz w:val="22"/>
                <w:szCs w:val="22"/>
              </w:rPr>
              <w:t xml:space="preserve"> relevanci</w:t>
            </w:r>
            <w:r>
              <w:rPr>
                <w:sz w:val="22"/>
                <w:szCs w:val="22"/>
              </w:rPr>
              <w:t xml:space="preserve"> pro téma práce.</w:t>
            </w:r>
            <w:r w:rsidR="0029118F">
              <w:rPr>
                <w:sz w:val="22"/>
                <w:szCs w:val="22"/>
              </w:rPr>
              <w:t xml:space="preserve"> </w:t>
            </w:r>
          </w:p>
          <w:p w:rsidR="000A5149" w:rsidRDefault="0029118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na škodu, že </w:t>
            </w:r>
            <w:r w:rsidR="00576FE1">
              <w:rPr>
                <w:sz w:val="22"/>
                <w:szCs w:val="22"/>
              </w:rPr>
              <w:t>nereflektovala do</w:t>
            </w:r>
            <w:r>
              <w:rPr>
                <w:sz w:val="22"/>
                <w:szCs w:val="22"/>
              </w:rPr>
              <w:t xml:space="preserve">poručení, které jsem </w:t>
            </w:r>
            <w:r w:rsidR="00576FE1">
              <w:rPr>
                <w:sz w:val="22"/>
                <w:szCs w:val="22"/>
              </w:rPr>
              <w:t xml:space="preserve">uvedla ve svém </w:t>
            </w:r>
            <w:r>
              <w:rPr>
                <w:sz w:val="22"/>
                <w:szCs w:val="22"/>
              </w:rPr>
              <w:t>p</w:t>
            </w:r>
            <w:r w:rsidR="000A5149">
              <w:rPr>
                <w:sz w:val="22"/>
                <w:szCs w:val="22"/>
              </w:rPr>
              <w:t>osudku</w:t>
            </w:r>
            <w:r w:rsidR="00576FE1">
              <w:rPr>
                <w:sz w:val="22"/>
                <w:szCs w:val="22"/>
              </w:rPr>
              <w:t xml:space="preserve"> z</w:t>
            </w:r>
            <w:r w:rsidR="000A5149">
              <w:rPr>
                <w:sz w:val="22"/>
                <w:szCs w:val="22"/>
              </w:rPr>
              <w:t xml:space="preserve"> 9. 5. 2025</w:t>
            </w:r>
            <w:r w:rsidR="00576FE1">
              <w:rPr>
                <w:sz w:val="22"/>
                <w:szCs w:val="22"/>
              </w:rPr>
              <w:t xml:space="preserve">, zejména </w:t>
            </w:r>
            <w:r>
              <w:rPr>
                <w:sz w:val="22"/>
                <w:szCs w:val="22"/>
              </w:rPr>
              <w:t>rozšíření</w:t>
            </w:r>
            <w:r w:rsidR="00576FE1">
              <w:rPr>
                <w:sz w:val="22"/>
                <w:szCs w:val="22"/>
              </w:rPr>
              <w:t xml:space="preserve"> části věnované</w:t>
            </w:r>
            <w:r>
              <w:rPr>
                <w:sz w:val="22"/>
                <w:szCs w:val="22"/>
              </w:rPr>
              <w:t xml:space="preserve"> stacionář</w:t>
            </w:r>
            <w:r w:rsidR="00607121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.</w:t>
            </w:r>
            <w:r w:rsidR="000A5149">
              <w:rPr>
                <w:sz w:val="22"/>
                <w:szCs w:val="22"/>
              </w:rPr>
              <w:t xml:space="preserve"> </w:t>
            </w:r>
            <w:r w:rsidR="00576FE1">
              <w:rPr>
                <w:sz w:val="22"/>
                <w:szCs w:val="22"/>
              </w:rPr>
              <w:t>Namísto toho se více soustředila na</w:t>
            </w:r>
            <w:r>
              <w:rPr>
                <w:sz w:val="22"/>
                <w:szCs w:val="22"/>
              </w:rPr>
              <w:t xml:space="preserve"> standardy kvality</w:t>
            </w:r>
            <w:r w:rsidR="00576FE1">
              <w:rPr>
                <w:sz w:val="22"/>
                <w:szCs w:val="22"/>
              </w:rPr>
              <w:t>, čímž vyzdvihla spíše okrajová témata, zatímco podstatné</w:t>
            </w:r>
            <w:r>
              <w:rPr>
                <w:sz w:val="22"/>
                <w:szCs w:val="22"/>
              </w:rPr>
              <w:t xml:space="preserve"> informace </w:t>
            </w:r>
            <w:r w:rsidR="00576FE1">
              <w:rPr>
                <w:sz w:val="22"/>
                <w:szCs w:val="22"/>
              </w:rPr>
              <w:t>i nadále</w:t>
            </w:r>
            <w:r>
              <w:rPr>
                <w:sz w:val="22"/>
                <w:szCs w:val="22"/>
              </w:rPr>
              <w:t xml:space="preserve"> chybí.</w:t>
            </w:r>
            <w:r w:rsidR="000A5149">
              <w:rPr>
                <w:sz w:val="22"/>
                <w:szCs w:val="22"/>
              </w:rPr>
              <w:t xml:space="preserve"> </w:t>
            </w:r>
          </w:p>
          <w:p w:rsidR="00B411DB" w:rsidRPr="00607121" w:rsidRDefault="00607121" w:rsidP="00607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Interpretační rovina vý</w:t>
            </w:r>
            <w:r w:rsidR="00576FE1">
              <w:rPr>
                <w:sz w:val="22"/>
                <w:szCs w:val="22"/>
              </w:rPr>
              <w:t>sledků výzkumu posílena nebyla. Slovní komentáře zůstávají stručné</w:t>
            </w:r>
            <w:r w:rsidR="00561104">
              <w:rPr>
                <w:sz w:val="22"/>
                <w:szCs w:val="22"/>
              </w:rPr>
              <w:t xml:space="preserve"> a nevysv</w:t>
            </w:r>
            <w:r w:rsidR="00576FE1">
              <w:rPr>
                <w:sz w:val="22"/>
                <w:szCs w:val="22"/>
              </w:rPr>
              <w:t>ě</w:t>
            </w:r>
            <w:r w:rsidR="00561104">
              <w:rPr>
                <w:sz w:val="22"/>
                <w:szCs w:val="22"/>
              </w:rPr>
              <w:t>t</w:t>
            </w:r>
            <w:r w:rsidR="00576FE1">
              <w:rPr>
                <w:sz w:val="22"/>
                <w:szCs w:val="22"/>
              </w:rPr>
              <w:t>lují dostatečně, k jakým závěrům výsledky směřují a jak je lze interpretovat. Moje původní připomínka k této části trvá.</w:t>
            </w:r>
          </w:p>
          <w:p w:rsidR="00F1326B" w:rsidRDefault="00F1326B" w:rsidP="00362AB0">
            <w:pPr>
              <w:rPr>
                <w:sz w:val="22"/>
                <w:szCs w:val="22"/>
              </w:rPr>
            </w:pPr>
          </w:p>
          <w:p w:rsidR="00B65D62" w:rsidRPr="00C50B27" w:rsidRDefault="00B65D62" w:rsidP="00607121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576FE1" w:rsidRDefault="00576FE1" w:rsidP="00576FE1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Jakým způsobem souvisí nově zařazené podkapitoly (3.3 – </w:t>
            </w:r>
            <w:r w:rsidRPr="00576FE1">
              <w:rPr>
                <w:sz w:val="22"/>
                <w:szCs w:val="22"/>
              </w:rPr>
              <w:t>3.5) s tématem vaší práce?</w:t>
            </w:r>
          </w:p>
          <w:p w:rsidR="00B411DB" w:rsidRPr="00607121" w:rsidRDefault="00576FE1" w:rsidP="00B65D62">
            <w:pPr>
              <w:pStyle w:val="Odstavecseseznamem"/>
              <w:numPr>
                <w:ilvl w:val="0"/>
                <w:numId w:val="2"/>
              </w:num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Jaké klíčové poznatky lze vyvodit z prezentovaných výsledků výzkumu? Na co výsledky odkazují?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60712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02729">
              <w:rPr>
                <w:sz w:val="22"/>
                <w:szCs w:val="22"/>
              </w:rPr>
              <w:t xml:space="preserve"> </w:t>
            </w:r>
            <w:r w:rsidR="00607121">
              <w:rPr>
                <w:sz w:val="22"/>
                <w:szCs w:val="22"/>
              </w:rPr>
              <w:t>22</w:t>
            </w:r>
            <w:r w:rsidR="00402729">
              <w:rPr>
                <w:sz w:val="22"/>
                <w:szCs w:val="22"/>
              </w:rPr>
              <w:t xml:space="preserve">. </w:t>
            </w:r>
            <w:r w:rsidR="00607121">
              <w:rPr>
                <w:sz w:val="22"/>
                <w:szCs w:val="22"/>
              </w:rPr>
              <w:t>8</w:t>
            </w:r>
            <w:r w:rsidR="00402729">
              <w:rPr>
                <w:sz w:val="22"/>
                <w:szCs w:val="22"/>
              </w:rPr>
              <w:t>. 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02729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7CB6" w:rsidRDefault="00E97CB6">
      <w:r>
        <w:separator/>
      </w:r>
    </w:p>
  </w:endnote>
  <w:endnote w:type="continuationSeparator" w:id="0">
    <w:p w:rsidR="00E97CB6" w:rsidRDefault="00E97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7CB6" w:rsidRDefault="00E97CB6">
      <w:r>
        <w:separator/>
      </w:r>
    </w:p>
  </w:footnote>
  <w:footnote w:type="continuationSeparator" w:id="0">
    <w:p w:rsidR="00E97CB6" w:rsidRDefault="00E97CB6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563A"/>
    <w:multiLevelType w:val="hybridMultilevel"/>
    <w:tmpl w:val="8ED4D62A"/>
    <w:lvl w:ilvl="0" w:tplc="51C6B0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D5783"/>
    <w:multiLevelType w:val="hybridMultilevel"/>
    <w:tmpl w:val="4F26CD18"/>
    <w:lvl w:ilvl="0" w:tplc="2F82D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CD1891"/>
    <w:multiLevelType w:val="hybridMultilevel"/>
    <w:tmpl w:val="6C2AE2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B6"/>
    <w:rsid w:val="00005504"/>
    <w:rsid w:val="00086C63"/>
    <w:rsid w:val="000A5149"/>
    <w:rsid w:val="000A5434"/>
    <w:rsid w:val="00154F27"/>
    <w:rsid w:val="0021256F"/>
    <w:rsid w:val="0029118F"/>
    <w:rsid w:val="00362AB0"/>
    <w:rsid w:val="00396CB6"/>
    <w:rsid w:val="003A7EBA"/>
    <w:rsid w:val="003F5DA2"/>
    <w:rsid w:val="00402729"/>
    <w:rsid w:val="00512982"/>
    <w:rsid w:val="00526D47"/>
    <w:rsid w:val="0055255D"/>
    <w:rsid w:val="00561104"/>
    <w:rsid w:val="00576FE1"/>
    <w:rsid w:val="005C219A"/>
    <w:rsid w:val="00607121"/>
    <w:rsid w:val="00683171"/>
    <w:rsid w:val="006847E2"/>
    <w:rsid w:val="006A7BC4"/>
    <w:rsid w:val="007378D0"/>
    <w:rsid w:val="007553A2"/>
    <w:rsid w:val="008614B3"/>
    <w:rsid w:val="009A27D5"/>
    <w:rsid w:val="00A10052"/>
    <w:rsid w:val="00AE4004"/>
    <w:rsid w:val="00B411DB"/>
    <w:rsid w:val="00B65D62"/>
    <w:rsid w:val="00BA3203"/>
    <w:rsid w:val="00C179AA"/>
    <w:rsid w:val="00C50B27"/>
    <w:rsid w:val="00CA7D64"/>
    <w:rsid w:val="00D05C79"/>
    <w:rsid w:val="00DC1BF5"/>
    <w:rsid w:val="00E327AC"/>
    <w:rsid w:val="00E462BF"/>
    <w:rsid w:val="00E709EA"/>
    <w:rsid w:val="00E97CB6"/>
    <w:rsid w:val="00EC1E89"/>
    <w:rsid w:val="00ED2FBE"/>
    <w:rsid w:val="00F1326B"/>
    <w:rsid w:val="00FA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1E4981"/>
  <w15:chartTrackingRefBased/>
  <w15:docId w15:val="{8AE4B873-6E49-4E1C-BFD7-317B29D8A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96CB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E327AC"/>
    <w:pPr>
      <w:spacing w:before="100" w:beforeAutospacing="1" w:after="100" w:afterAutospacing="1"/>
    </w:pPr>
    <w:rPr>
      <w:lang w:val="en-GB" w:eastAsia="en-GB"/>
    </w:rPr>
  </w:style>
  <w:style w:type="paragraph" w:styleId="Textbubliny">
    <w:name w:val="Balloon Text"/>
    <w:basedOn w:val="Normln"/>
    <w:link w:val="TextbublinyChar"/>
    <w:rsid w:val="00576F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76F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OPONENTA%20BAKAL&#193;&#344;SK&#201;%20PR&#193;CE_2022%20(2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BAKALÁŘSKÉ PRÁCE_2022 (2)</Template>
  <TotalTime>254</TotalTime>
  <Pages>2</Pages>
  <Words>454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Radana Kroutilová Nováková</dc:creator>
  <cp:keywords/>
  <cp:lastModifiedBy>Radana Kroutilová Nováková</cp:lastModifiedBy>
  <cp:revision>11</cp:revision>
  <cp:lastPrinted>2025-08-22T09:37:00Z</cp:lastPrinted>
  <dcterms:created xsi:type="dcterms:W3CDTF">2025-05-06T12:35:00Z</dcterms:created>
  <dcterms:modified xsi:type="dcterms:W3CDTF">2025-08-22T09:44:00Z</dcterms:modified>
</cp:coreProperties>
</file>