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41488F51" w:rsidR="00EF706C" w:rsidRPr="0069482E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69482E">
        <w:rPr>
          <w:rFonts w:ascii="Arial" w:hAnsi="Arial" w:cs="Arial"/>
          <w:b/>
          <w:szCs w:val="24"/>
        </w:rPr>
        <w:t>Posudek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657DCB" w:rsidRPr="0069482E">
        <w:rPr>
          <w:rFonts w:ascii="Arial" w:hAnsi="Arial" w:cs="Arial"/>
          <w:b/>
          <w:szCs w:val="24"/>
        </w:rPr>
        <w:t>oponenta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3A5A41" w:rsidRPr="0069482E">
        <w:rPr>
          <w:rFonts w:ascii="Arial" w:hAnsi="Arial" w:cs="Arial"/>
          <w:b/>
          <w:szCs w:val="24"/>
        </w:rPr>
        <w:t>diplomové</w:t>
      </w:r>
      <w:r w:rsidR="00EF706C" w:rsidRPr="0069482E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69482E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6847DD" w:rsidRPr="0069482E" w14:paraId="37B30AEE" w14:textId="77777777" w:rsidTr="00854C40">
        <w:trPr>
          <w:trHeight w:val="284"/>
        </w:trPr>
        <w:tc>
          <w:tcPr>
            <w:tcW w:w="3544" w:type="dxa"/>
            <w:shd w:val="clear" w:color="auto" w:fill="auto"/>
          </w:tcPr>
          <w:p w14:paraId="6AF5C114" w14:textId="77777777" w:rsidR="006847DD" w:rsidRPr="0069482E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0FD1246" w14:textId="77777777" w:rsidR="006847DD" w:rsidRPr="006813F3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813F3">
              <w:rPr>
                <w:rFonts w:ascii="Arial" w:hAnsi="Arial" w:cs="Arial"/>
                <w:b/>
                <w:sz w:val="22"/>
                <w:szCs w:val="22"/>
              </w:rPr>
              <w:t xml:space="preserve">BcA. Pavla </w:t>
            </w:r>
            <w:proofErr w:type="spellStart"/>
            <w:r w:rsidRPr="006813F3">
              <w:rPr>
                <w:rFonts w:ascii="Arial" w:hAnsi="Arial" w:cs="Arial"/>
                <w:b/>
                <w:sz w:val="22"/>
                <w:szCs w:val="22"/>
              </w:rPr>
              <w:t>Kukrlová</w:t>
            </w:r>
            <w:proofErr w:type="spellEnd"/>
          </w:p>
        </w:tc>
      </w:tr>
      <w:tr w:rsidR="006847DD" w:rsidRPr="0069482E" w14:paraId="2C8D2494" w14:textId="77777777" w:rsidTr="00854C40">
        <w:trPr>
          <w:trHeight w:val="284"/>
        </w:trPr>
        <w:tc>
          <w:tcPr>
            <w:tcW w:w="3544" w:type="dxa"/>
            <w:shd w:val="clear" w:color="auto" w:fill="auto"/>
          </w:tcPr>
          <w:p w14:paraId="6AB71DE8" w14:textId="77777777" w:rsidR="006847DD" w:rsidRPr="0069482E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0E033822" w14:textId="77777777" w:rsidR="006847DD" w:rsidRPr="006813F3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813F3">
              <w:rPr>
                <w:rFonts w:ascii="Arial" w:hAnsi="Arial" w:cs="Arial"/>
                <w:b/>
                <w:sz w:val="22"/>
                <w:szCs w:val="22"/>
              </w:rPr>
              <w:t>N0212A310007 Multimédia a design</w:t>
            </w:r>
          </w:p>
        </w:tc>
      </w:tr>
      <w:tr w:rsidR="006847DD" w:rsidRPr="0069482E" w14:paraId="11A3B0C6" w14:textId="77777777" w:rsidTr="00854C40">
        <w:trPr>
          <w:trHeight w:val="284"/>
        </w:trPr>
        <w:tc>
          <w:tcPr>
            <w:tcW w:w="3544" w:type="dxa"/>
            <w:shd w:val="clear" w:color="auto" w:fill="auto"/>
          </w:tcPr>
          <w:p w14:paraId="3DC10C65" w14:textId="77777777" w:rsidR="006847DD" w:rsidRPr="0069482E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3205553C" w14:textId="77777777" w:rsidR="006847DD" w:rsidRPr="006813F3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813F3">
              <w:rPr>
                <w:rFonts w:ascii="Arial" w:hAnsi="Arial" w:cs="Arial"/>
                <w:b/>
                <w:bCs/>
                <w:sz w:val="22"/>
                <w:szCs w:val="22"/>
              </w:rPr>
              <w:t>Průmyslový design</w:t>
            </w:r>
          </w:p>
        </w:tc>
      </w:tr>
      <w:tr w:rsidR="006847DD" w:rsidRPr="0069482E" w14:paraId="0EAB497F" w14:textId="77777777" w:rsidTr="00854C40">
        <w:trPr>
          <w:trHeight w:val="284"/>
        </w:trPr>
        <w:tc>
          <w:tcPr>
            <w:tcW w:w="3544" w:type="dxa"/>
            <w:shd w:val="clear" w:color="auto" w:fill="auto"/>
          </w:tcPr>
          <w:p w14:paraId="4FC14477" w14:textId="77777777" w:rsidR="006847DD" w:rsidRPr="0069482E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446C6D56" w14:textId="77777777" w:rsidR="006847DD" w:rsidRPr="006813F3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813F3"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6847DD" w:rsidRPr="0069482E" w14:paraId="4000AFF2" w14:textId="77777777" w:rsidTr="00854C40">
        <w:trPr>
          <w:trHeight w:val="284"/>
        </w:trPr>
        <w:tc>
          <w:tcPr>
            <w:tcW w:w="3544" w:type="dxa"/>
            <w:shd w:val="clear" w:color="auto" w:fill="auto"/>
          </w:tcPr>
          <w:p w14:paraId="5C2F4B07" w14:textId="77777777" w:rsidR="006847DD" w:rsidRPr="0069482E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1D5E26BC" w14:textId="382D310B" w:rsidR="006847DD" w:rsidRPr="006813F3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813F3">
              <w:rPr>
                <w:rFonts w:ascii="Arial" w:hAnsi="Arial" w:cs="Arial"/>
                <w:b/>
                <w:sz w:val="22"/>
                <w:szCs w:val="22"/>
              </w:rPr>
              <w:t>2024</w:t>
            </w:r>
            <w:r w:rsidR="00D401A1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Pr="006813F3">
              <w:rPr>
                <w:rFonts w:ascii="Arial" w:hAnsi="Arial" w:cs="Arial"/>
                <w:b/>
                <w:sz w:val="22"/>
                <w:szCs w:val="22"/>
              </w:rPr>
              <w:t>2025</w:t>
            </w:r>
          </w:p>
        </w:tc>
      </w:tr>
      <w:tr w:rsidR="006847DD" w:rsidRPr="0069482E" w14:paraId="7FCA667E" w14:textId="77777777" w:rsidTr="00854C40">
        <w:trPr>
          <w:trHeight w:val="284"/>
        </w:trPr>
        <w:tc>
          <w:tcPr>
            <w:tcW w:w="3544" w:type="dxa"/>
            <w:shd w:val="clear" w:color="auto" w:fill="auto"/>
          </w:tcPr>
          <w:p w14:paraId="756AB2D9" w14:textId="77777777" w:rsidR="006847DD" w:rsidRPr="0069482E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Název diplomové práce</w:t>
            </w:r>
          </w:p>
        </w:tc>
        <w:tc>
          <w:tcPr>
            <w:tcW w:w="5812" w:type="dxa"/>
            <w:shd w:val="clear" w:color="auto" w:fill="auto"/>
          </w:tcPr>
          <w:p w14:paraId="195C2A2B" w14:textId="77777777" w:rsidR="006847DD" w:rsidRPr="006813F3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813F3">
              <w:rPr>
                <w:rFonts w:ascii="Arial" w:hAnsi="Arial" w:cs="Arial"/>
                <w:b/>
                <w:sz w:val="22"/>
                <w:szCs w:val="22"/>
              </w:rPr>
              <w:t>Design modulárního interiérového úložného systému</w:t>
            </w:r>
          </w:p>
        </w:tc>
      </w:tr>
      <w:tr w:rsidR="006847DD" w:rsidRPr="0069482E" w14:paraId="00EB0536" w14:textId="77777777" w:rsidTr="00854C40">
        <w:trPr>
          <w:trHeight w:val="284"/>
        </w:trPr>
        <w:tc>
          <w:tcPr>
            <w:tcW w:w="3544" w:type="dxa"/>
            <w:shd w:val="clear" w:color="auto" w:fill="auto"/>
          </w:tcPr>
          <w:p w14:paraId="12CAFCCB" w14:textId="77777777" w:rsidR="006847DD" w:rsidRPr="0069482E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Oponent diplomové práce</w:t>
            </w:r>
          </w:p>
        </w:tc>
        <w:tc>
          <w:tcPr>
            <w:tcW w:w="5812" w:type="dxa"/>
            <w:shd w:val="clear" w:color="auto" w:fill="auto"/>
          </w:tcPr>
          <w:p w14:paraId="1050A588" w14:textId="77777777" w:rsidR="006847DD" w:rsidRPr="006813F3" w:rsidRDefault="006847DD" w:rsidP="00854C40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813F3">
              <w:rPr>
                <w:rFonts w:ascii="Arial" w:hAnsi="Arial" w:cs="Arial"/>
                <w:b/>
                <w:sz w:val="22"/>
                <w:szCs w:val="22"/>
              </w:rPr>
              <w:t>MgA. Sabina Stržínková, Ph.D.</w:t>
            </w:r>
          </w:p>
        </w:tc>
      </w:tr>
    </w:tbl>
    <w:p w14:paraId="44591B91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69482E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69482E" w14:paraId="33F9FD3D" w14:textId="77777777" w:rsidTr="0037096C">
        <w:trPr>
          <w:trHeight w:val="1699"/>
          <w:jc w:val="center"/>
        </w:trPr>
        <w:tc>
          <w:tcPr>
            <w:tcW w:w="9351" w:type="dxa"/>
            <w:vAlign w:val="center"/>
          </w:tcPr>
          <w:p w14:paraId="6D9ED0CA" w14:textId="106AD8C3" w:rsidR="00FB22AF" w:rsidRPr="00492E27" w:rsidRDefault="00FB22AF" w:rsidP="00492E27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2E27">
              <w:rPr>
                <w:rFonts w:ascii="Arial" w:hAnsi="Arial" w:cs="Arial"/>
                <w:b/>
                <w:bCs/>
                <w:sz w:val="22"/>
                <w:szCs w:val="22"/>
              </w:rPr>
              <w:t>Relevantnost přístupu ke zvolenému tématu, rozsah práce</w:t>
            </w:r>
          </w:p>
          <w:p w14:paraId="74C94746" w14:textId="6CD0187A" w:rsidR="00FB22AF" w:rsidRPr="0069482E" w:rsidRDefault="00492E27" w:rsidP="00492E27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2E27">
              <w:rPr>
                <w:rFonts w:ascii="Arial" w:hAnsi="Arial" w:cs="Arial"/>
                <w:sz w:val="22"/>
                <w:szCs w:val="22"/>
              </w:rPr>
              <w:t>Zvolený námět diplomové práce je aktuální a prakticky využitelný, zejména v kontextu měnících se životních stylů, potřeby flexibility a cenové dostupnosti. Modulární úložné systémy představují vhodné řešení pro uživatele s omezeným prostorem či častou potřebou přesunu. Přístup autorky je přiměřený zadání, práce je logicky členěna a má vyvážený rozsah teoretické a praktické části.</w:t>
            </w:r>
          </w:p>
        </w:tc>
      </w:tr>
      <w:tr w:rsidR="00FB22AF" w:rsidRPr="0069482E" w14:paraId="476AF8C1" w14:textId="77777777" w:rsidTr="0037096C">
        <w:trPr>
          <w:trHeight w:val="1695"/>
          <w:jc w:val="center"/>
        </w:trPr>
        <w:tc>
          <w:tcPr>
            <w:tcW w:w="9351" w:type="dxa"/>
            <w:vAlign w:val="center"/>
          </w:tcPr>
          <w:p w14:paraId="643B1EF0" w14:textId="4D6418F0" w:rsidR="00FB22AF" w:rsidRPr="00E164BB" w:rsidRDefault="00FB22AF" w:rsidP="00286F3F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164BB">
              <w:rPr>
                <w:rFonts w:ascii="Arial" w:hAnsi="Arial" w:cs="Arial"/>
                <w:b/>
                <w:bCs/>
                <w:sz w:val="22"/>
                <w:szCs w:val="22"/>
              </w:rPr>
              <w:t>Pochopení problematiky, definování cílů práce a jejich naplnění</w:t>
            </w:r>
          </w:p>
          <w:p w14:paraId="1874CF1A" w14:textId="702F5810" w:rsidR="00FB22AF" w:rsidRPr="0069482E" w:rsidRDefault="00E164BB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</w:t>
            </w:r>
            <w:r w:rsidRPr="00E164BB">
              <w:rPr>
                <w:rFonts w:ascii="Arial" w:hAnsi="Arial" w:cs="Arial"/>
                <w:sz w:val="22"/>
                <w:szCs w:val="22"/>
              </w:rPr>
              <w:t xml:space="preserve"> projevila dobré porozumění problematice modulárních úložných systémů, a to jak z</w:t>
            </w:r>
            <w:r w:rsidR="006A4BB3">
              <w:rPr>
                <w:rFonts w:ascii="Arial" w:hAnsi="Arial" w:cs="Arial"/>
                <w:sz w:val="22"/>
                <w:szCs w:val="22"/>
              </w:rPr>
              <w:t> </w:t>
            </w:r>
            <w:r w:rsidRPr="00E164BB">
              <w:rPr>
                <w:rFonts w:ascii="Arial" w:hAnsi="Arial" w:cs="Arial"/>
                <w:sz w:val="22"/>
                <w:szCs w:val="22"/>
              </w:rPr>
              <w:t>hlediska jejich funkčního využití, tak z pohledu uživatelských potřeb. V práci jasně definuje hlavní i dílčí cíle, které jsou navázány na předchozí výzkum i analýzu trhu. Tyto cíle byly ve výsledku naplněn</w:t>
            </w:r>
            <w:r>
              <w:rPr>
                <w:rFonts w:ascii="Arial" w:hAnsi="Arial" w:cs="Arial"/>
                <w:sz w:val="22"/>
                <w:szCs w:val="22"/>
              </w:rPr>
              <w:t xml:space="preserve">y, </w:t>
            </w:r>
            <w:r w:rsidRPr="00E164BB">
              <w:rPr>
                <w:rFonts w:ascii="Arial" w:hAnsi="Arial" w:cs="Arial"/>
                <w:sz w:val="22"/>
                <w:szCs w:val="22"/>
              </w:rPr>
              <w:t>návrh nabízí variabilní a cenově dostupné řešení, které odpovídá požadavkům na jednoduchost, snadnou manipulaci i přizpůsobitelnost.</w:t>
            </w:r>
          </w:p>
        </w:tc>
      </w:tr>
      <w:tr w:rsidR="00FB22AF" w:rsidRPr="0069482E" w14:paraId="25CC70DA" w14:textId="77777777" w:rsidTr="0037096C">
        <w:trPr>
          <w:trHeight w:val="1974"/>
          <w:jc w:val="center"/>
        </w:trPr>
        <w:tc>
          <w:tcPr>
            <w:tcW w:w="9351" w:type="dxa"/>
            <w:vAlign w:val="center"/>
          </w:tcPr>
          <w:p w14:paraId="1925AA49" w14:textId="05526F4F" w:rsidR="00FB22AF" w:rsidRPr="00916571" w:rsidRDefault="00492E27" w:rsidP="00286F3F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16571">
              <w:rPr>
                <w:rFonts w:ascii="Arial" w:hAnsi="Arial" w:cs="Arial"/>
                <w:b/>
                <w:bCs/>
                <w:sz w:val="22"/>
                <w:szCs w:val="22"/>
              </w:rPr>
              <w:t>Provedený výzkum</w:t>
            </w:r>
          </w:p>
          <w:p w14:paraId="6DD5CDEA" w14:textId="252B8397" w:rsidR="00FB22AF" w:rsidRPr="0069482E" w:rsidRDefault="00916571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2B9E">
              <w:rPr>
                <w:rFonts w:ascii="Arial" w:hAnsi="Arial" w:cs="Arial"/>
                <w:sz w:val="22"/>
                <w:szCs w:val="22"/>
              </w:rPr>
              <w:t>Dotazníkové šetření bylo věcně zpracováno. Oceňuji, že otázky byly formulovány prakticky a</w:t>
            </w:r>
            <w:r w:rsidR="006A4BB3">
              <w:rPr>
                <w:rFonts w:ascii="Arial" w:hAnsi="Arial" w:cs="Arial"/>
                <w:sz w:val="22"/>
                <w:szCs w:val="22"/>
              </w:rPr>
              <w:t> </w:t>
            </w:r>
            <w:r w:rsidRPr="00882B9E">
              <w:rPr>
                <w:rFonts w:ascii="Arial" w:hAnsi="Arial" w:cs="Arial"/>
                <w:sz w:val="22"/>
                <w:szCs w:val="22"/>
              </w:rPr>
              <w:t>směřovaly k získání konkrétních dat, která se dala přímo využít při návrhu produktu. Z</w:t>
            </w:r>
            <w:r w:rsidR="006A4BB3">
              <w:rPr>
                <w:rFonts w:ascii="Arial" w:hAnsi="Arial" w:cs="Arial"/>
                <w:sz w:val="22"/>
                <w:szCs w:val="22"/>
              </w:rPr>
              <w:t> </w:t>
            </w:r>
            <w:r w:rsidRPr="00882B9E">
              <w:rPr>
                <w:rFonts w:ascii="Arial" w:hAnsi="Arial" w:cs="Arial"/>
                <w:sz w:val="22"/>
                <w:szCs w:val="22"/>
              </w:rPr>
              <w:t>výsledků je zřejmé, že si autorka dobře uvědomuje potřeby cílové skupiny a snaží se na ně reagovat.</w:t>
            </w:r>
            <w:r w:rsidRPr="00681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82B9E">
              <w:rPr>
                <w:rFonts w:ascii="Arial" w:hAnsi="Arial" w:cs="Arial"/>
                <w:sz w:val="22"/>
                <w:szCs w:val="22"/>
              </w:rPr>
              <w:t>Velmi kladně hodnotím kalkulaci výrobních nákladů. Navržený produkt vychází cenově velmi příznivě, což je vzhledem k cílové skupině zásadní. Tento aspekt může výrazně přispět k reálné využitelnosti a dostupnosti celého řešení.</w:t>
            </w:r>
          </w:p>
        </w:tc>
      </w:tr>
      <w:tr w:rsidR="00FB22AF" w:rsidRPr="0069482E" w14:paraId="65B5B1EA" w14:textId="77777777" w:rsidTr="006A4BB3">
        <w:trPr>
          <w:trHeight w:val="847"/>
          <w:jc w:val="center"/>
        </w:trPr>
        <w:tc>
          <w:tcPr>
            <w:tcW w:w="9351" w:type="dxa"/>
          </w:tcPr>
          <w:p w14:paraId="00D63CD5" w14:textId="16A5B419" w:rsidR="00FB22AF" w:rsidRPr="006A4BB3" w:rsidRDefault="00FB22AF" w:rsidP="00286F3F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4BB3">
              <w:rPr>
                <w:rFonts w:ascii="Arial" w:hAnsi="Arial" w:cs="Arial"/>
                <w:b/>
                <w:bCs/>
                <w:sz w:val="22"/>
                <w:szCs w:val="22"/>
              </w:rPr>
              <w:t>Kvalita odborných zdrojů a práce s nimi</w:t>
            </w:r>
          </w:p>
          <w:p w14:paraId="2F1225FA" w14:textId="79BF55B6" w:rsidR="00FB22AF" w:rsidRPr="0069482E" w:rsidRDefault="006A4BB3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A4BB3">
              <w:rPr>
                <w:rFonts w:ascii="Arial" w:hAnsi="Arial" w:cs="Arial"/>
                <w:sz w:val="22"/>
                <w:szCs w:val="22"/>
              </w:rPr>
              <w:t>Práce se opírá o dostačující množství relevantních zdrojů, zejména v oblasti designu a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6A4BB3">
              <w:rPr>
                <w:rFonts w:ascii="Arial" w:hAnsi="Arial" w:cs="Arial"/>
                <w:sz w:val="22"/>
                <w:szCs w:val="22"/>
              </w:rPr>
              <w:t>uživatelského přístupu. Ocenila bych však širší zapojení odborné literatury.</w:t>
            </w:r>
          </w:p>
        </w:tc>
      </w:tr>
      <w:tr w:rsidR="00FB22AF" w:rsidRPr="0069482E" w14:paraId="4CFD2224" w14:textId="77777777" w:rsidTr="00FC6E5B">
        <w:trPr>
          <w:trHeight w:val="1418"/>
          <w:jc w:val="center"/>
        </w:trPr>
        <w:tc>
          <w:tcPr>
            <w:tcW w:w="9351" w:type="dxa"/>
          </w:tcPr>
          <w:p w14:paraId="72BB524B" w14:textId="77777777" w:rsidR="00492E27" w:rsidRPr="00E8359A" w:rsidRDefault="00492E27" w:rsidP="00492E27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59A">
              <w:rPr>
                <w:rFonts w:ascii="Arial" w:hAnsi="Arial" w:cs="Arial"/>
                <w:b/>
                <w:bCs/>
                <w:sz w:val="22"/>
                <w:szCs w:val="22"/>
              </w:rPr>
              <w:t>Genealogie návrhu a variantní designérská řešení</w:t>
            </w:r>
          </w:p>
          <w:p w14:paraId="06775406" w14:textId="42584197" w:rsidR="006A4BB3" w:rsidRPr="0069482E" w:rsidRDefault="00492E27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Autorka</w:t>
            </w:r>
            <w:r w:rsidRPr="00D67945">
              <w:rPr>
                <w:rFonts w:ascii="Arial" w:hAnsi="Arial" w:cs="Arial"/>
                <w:sz w:val="22"/>
                <w:szCs w:val="22"/>
              </w:rPr>
              <w:t xml:space="preserve"> představuje vývoj a realizaci návrhu modulárního úložného systému. Z počátečních konceptů s prvky textilu či ohebných fólií nakonec ustoupila, pravděpodobně i z důvodu jejich možné nepraktičnosti, což lze vzhledem k funkčnímu charakteru návrhu považovat za rozumné rozhodnutí.</w:t>
            </w:r>
            <w:r>
              <w:rPr>
                <w:rFonts w:ascii="Arial" w:hAnsi="Arial" w:cs="Arial"/>
                <w:sz w:val="22"/>
                <w:szCs w:val="22"/>
              </w:rPr>
              <w:t xml:space="preserve"> Velkým vývojem prošla také samotná konstrukce. </w:t>
            </w:r>
            <w:r w:rsidRPr="00492E27">
              <w:rPr>
                <w:rFonts w:ascii="Arial" w:hAnsi="Arial" w:cs="Arial"/>
                <w:sz w:val="22"/>
                <w:szCs w:val="22"/>
              </w:rPr>
              <w:t>Ta prošla proměnou od původně robustního a méně praktického řešení k odlehčené, snadno přenosné konstrukci, která lépe odpovídá potřebám cílové skupiny. Autorka pracovala s několika variantami, zvažovala různé materiálové i konstrukční přístupy a dokázala finální řešení přizpůsobit funkčním i uživatelským nárokům.</w:t>
            </w:r>
          </w:p>
        </w:tc>
      </w:tr>
      <w:tr w:rsidR="00FB22AF" w:rsidRPr="0069482E" w14:paraId="644F5CE0" w14:textId="77777777" w:rsidTr="0037096C">
        <w:trPr>
          <w:trHeight w:val="1071"/>
          <w:jc w:val="center"/>
        </w:trPr>
        <w:tc>
          <w:tcPr>
            <w:tcW w:w="9351" w:type="dxa"/>
          </w:tcPr>
          <w:p w14:paraId="346A0C57" w14:textId="77777777" w:rsidR="00492E27" w:rsidRPr="001306D9" w:rsidRDefault="00492E27" w:rsidP="00492E27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06D9">
              <w:rPr>
                <w:rFonts w:ascii="Arial" w:hAnsi="Arial" w:cs="Arial"/>
                <w:b/>
                <w:bCs/>
                <w:sz w:val="22"/>
                <w:szCs w:val="22"/>
              </w:rPr>
              <w:t>Finální designérské řešení</w:t>
            </w:r>
          </w:p>
          <w:p w14:paraId="2FAB93BC" w14:textId="7C2F6DE0" w:rsidR="00FB22AF" w:rsidRPr="0069482E" w:rsidRDefault="0026205D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7945">
              <w:rPr>
                <w:rFonts w:ascii="Arial" w:hAnsi="Arial" w:cs="Arial"/>
                <w:sz w:val="22"/>
                <w:szCs w:val="22"/>
              </w:rPr>
              <w:t xml:space="preserve">Finální </w:t>
            </w:r>
            <w:r>
              <w:rPr>
                <w:rFonts w:ascii="Arial" w:hAnsi="Arial" w:cs="Arial"/>
                <w:sz w:val="22"/>
                <w:szCs w:val="22"/>
              </w:rPr>
              <w:t>celková podoba je zdařilá. Boxy využívají</w:t>
            </w:r>
            <w:r w:rsidRPr="00D67945">
              <w:rPr>
                <w:rFonts w:ascii="Arial" w:hAnsi="Arial" w:cs="Arial"/>
                <w:sz w:val="22"/>
                <w:szCs w:val="22"/>
              </w:rPr>
              <w:t xml:space="preserve"> principu skládačky, která nevyžaduje žádné přídavné spojovací materiály, což výrazně usnadňuje montáž a zároveň snižuje náklady i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D67945">
              <w:rPr>
                <w:rFonts w:ascii="Arial" w:hAnsi="Arial" w:cs="Arial"/>
                <w:sz w:val="22"/>
                <w:szCs w:val="22"/>
              </w:rPr>
              <w:t>ekologickou zátěž. Konstrukční řešení se vizuálně inspiruje tvarem paravánu, což považuji za zajímavý a přínosný moment – modul tak může kromě úložné funkce sloužit i jako jednoduchý prvek pro optické členění prostoru.</w:t>
            </w:r>
            <w:r w:rsidRPr="00681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7945">
              <w:rPr>
                <w:rFonts w:ascii="Arial" w:hAnsi="Arial" w:cs="Arial"/>
                <w:sz w:val="22"/>
                <w:szCs w:val="22"/>
              </w:rPr>
              <w:t xml:space="preserve">Samotný úložný systém je navržen flexibilně – nabízí více </w:t>
            </w:r>
            <w:r w:rsidRPr="00D67945">
              <w:rPr>
                <w:rFonts w:ascii="Arial" w:hAnsi="Arial" w:cs="Arial"/>
                <w:sz w:val="22"/>
                <w:szCs w:val="22"/>
              </w:rPr>
              <w:lastRenderedPageBreak/>
              <w:t>variant sestavení a tím umožňuje uživatelsky přívětivé přizpůsobení konkrétním potřebám. Tato variabilita je v souladu s očekáváním od modulárního designu.</w:t>
            </w:r>
            <w:r w:rsidRPr="00681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7945">
              <w:rPr>
                <w:rFonts w:ascii="Arial" w:hAnsi="Arial" w:cs="Arial"/>
                <w:sz w:val="22"/>
                <w:szCs w:val="22"/>
              </w:rPr>
              <w:t>Menší výhradu bych měla k</w:t>
            </w: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Pr="00D67945">
              <w:rPr>
                <w:rFonts w:ascii="Arial" w:hAnsi="Arial" w:cs="Arial"/>
                <w:sz w:val="22"/>
                <w:szCs w:val="22"/>
              </w:rPr>
              <w:t>řešení volně položených polic – u některých variant může hrozit jejich nižší stabilita, což by mohlo ovlivnit bezpečnost a celkový komfort při užívání.</w:t>
            </w:r>
          </w:p>
        </w:tc>
      </w:tr>
      <w:tr w:rsidR="00FB22AF" w:rsidRPr="0069482E" w14:paraId="0973D82F" w14:textId="77777777" w:rsidTr="00FC6E5B">
        <w:trPr>
          <w:trHeight w:val="1418"/>
          <w:jc w:val="center"/>
        </w:trPr>
        <w:tc>
          <w:tcPr>
            <w:tcW w:w="9351" w:type="dxa"/>
          </w:tcPr>
          <w:p w14:paraId="3454FF0F" w14:textId="77777777" w:rsidR="00492E27" w:rsidRPr="00EE1A63" w:rsidRDefault="00492E27" w:rsidP="00492E27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1A63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Přínos práce, naplnění hlavního i vedlejších cílů práce</w:t>
            </w:r>
          </w:p>
          <w:p w14:paraId="22614CF2" w14:textId="77777777" w:rsidR="00930B63" w:rsidRPr="006813F3" w:rsidRDefault="00930B63" w:rsidP="00930B63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13F3">
              <w:rPr>
                <w:rFonts w:ascii="Arial" w:hAnsi="Arial" w:cs="Arial"/>
                <w:sz w:val="22"/>
                <w:szCs w:val="22"/>
              </w:rPr>
              <w:t>Celkově je však návrh promyšlený, funkční a dobře odpovídá zadání. Systém je vhodný zejména pro uživatele, kteří hledají jednoduché, levné a snadno přemístitelné řešení. V tomto ohledu je výsledek velmi dobře cílený a prakticky využitelný.</w:t>
            </w:r>
          </w:p>
          <w:p w14:paraId="09D1A141" w14:textId="77777777" w:rsidR="00930B63" w:rsidRPr="0069482E" w:rsidRDefault="00930B63" w:rsidP="00930B63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3D74762" w:rsidR="00FB22AF" w:rsidRPr="00930B63" w:rsidRDefault="00930B63" w:rsidP="00930B63">
            <w:pPr>
              <w:jc w:val="both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Práci </w:t>
            </w:r>
            <w:r w:rsidR="0037096C">
              <w:rPr>
                <w:rFonts w:ascii="Arial" w:hAnsi="Arial" w:cs="Arial"/>
                <w:sz w:val="22"/>
                <w:szCs w:val="22"/>
                <w:lang w:val="pl-PL"/>
              </w:rPr>
              <w:t>Pavl</w:t>
            </w:r>
            <w:r w:rsidR="001F1480">
              <w:rPr>
                <w:rFonts w:ascii="Arial" w:hAnsi="Arial" w:cs="Arial"/>
                <w:sz w:val="22"/>
                <w:szCs w:val="22"/>
                <w:lang w:val="pl-PL"/>
              </w:rPr>
              <w:t>i</w:t>
            </w:r>
            <w:r w:rsidR="0037096C">
              <w:rPr>
                <w:rFonts w:ascii="Arial" w:hAnsi="Arial" w:cs="Arial"/>
                <w:sz w:val="22"/>
                <w:szCs w:val="22"/>
                <w:lang w:val="pl-PL"/>
              </w:rPr>
              <w:t xml:space="preserve"> Kukrlové 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doporučuji k obhajobě. </w:t>
            </w:r>
          </w:p>
        </w:tc>
      </w:tr>
    </w:tbl>
    <w:p w14:paraId="1FC89DA0" w14:textId="77777777" w:rsidR="007D08D3" w:rsidRPr="0069482E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69482E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94A409A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8235300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0389A01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5A36C95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FA7B01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B1988A6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998047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BD0641D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5E97E3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F2C2A05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D399C2F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985AF40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EF3D3E8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743A2B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1CA09E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41E8A551" w:rsidR="00CD5972" w:rsidRPr="0069482E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>Závěrečné hodnocení diplomové práce</w:t>
      </w:r>
      <w:r w:rsidR="00FB22AF" w:rsidRPr="0069482E">
        <w:rPr>
          <w:rFonts w:ascii="Arial" w:hAnsi="Arial" w:cs="Arial"/>
          <w:sz w:val="22"/>
          <w:szCs w:val="22"/>
          <w:lang w:val="pl-PL"/>
        </w:rPr>
        <w:t>*</w:t>
      </w:r>
      <w:r w:rsidR="00CD5972" w:rsidRPr="0069482E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69482E">
        <w:rPr>
          <w:rFonts w:ascii="Arial" w:hAnsi="Arial" w:cs="Arial"/>
          <w:sz w:val="22"/>
          <w:szCs w:val="22"/>
          <w:lang w:val="pl-PL"/>
        </w:rPr>
        <w:tab/>
      </w:r>
      <w:r w:rsidR="00E164BB">
        <w:rPr>
          <w:rFonts w:ascii="Arial" w:hAnsi="Arial" w:cs="Arial"/>
          <w:sz w:val="22"/>
          <w:szCs w:val="22"/>
          <w:lang w:val="pl-PL"/>
        </w:rPr>
        <w:t>A - výborně</w:t>
      </w:r>
    </w:p>
    <w:p w14:paraId="73EAF04D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>V(e) ......................................   dne ......................................</w:t>
      </w:r>
    </w:p>
    <w:p w14:paraId="2F105580" w14:textId="77777777" w:rsidR="003A5A41" w:rsidRPr="0069482E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AB348A0" w:rsidR="003A5A41" w:rsidRPr="0069482E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69482E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69482E">
        <w:rPr>
          <w:rFonts w:ascii="Arial" w:hAnsi="Arial" w:cs="Arial"/>
          <w:sz w:val="22"/>
          <w:szCs w:val="22"/>
          <w:lang w:val="pl-PL"/>
        </w:rPr>
        <w:t>oponenta diplomové</w:t>
      </w:r>
      <w:r w:rsidRPr="0069482E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69482E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69482E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69482E">
        <w:rPr>
          <w:rFonts w:ascii="Arial" w:hAnsi="Arial" w:cs="Arial"/>
          <w:sz w:val="22"/>
          <w:szCs w:val="22"/>
        </w:rPr>
        <w:t xml:space="preserve">Pro </w:t>
      </w:r>
      <w:r w:rsidR="00286F3F" w:rsidRPr="0069482E">
        <w:rPr>
          <w:rFonts w:ascii="Arial" w:hAnsi="Arial" w:cs="Arial"/>
          <w:sz w:val="22"/>
          <w:szCs w:val="22"/>
        </w:rPr>
        <w:t xml:space="preserve">hodnocení </w:t>
      </w:r>
      <w:r w:rsidR="00A64177" w:rsidRPr="0069482E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559"/>
        <w:gridCol w:w="1843"/>
        <w:gridCol w:w="1828"/>
      </w:tblGrid>
      <w:tr w:rsidR="00A64177" w:rsidRPr="0069482E" w14:paraId="576CECB3" w14:textId="77777777" w:rsidTr="0069482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69482E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9482E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69482E" w:rsidSect="000D17C4">
      <w:headerReference w:type="default" r:id="rId6"/>
      <w:headerReference w:type="first" r:id="rId7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22299" w14:textId="77777777" w:rsidR="006665BE" w:rsidRDefault="006665BE" w:rsidP="005A4D36">
      <w:pPr>
        <w:spacing w:after="0"/>
      </w:pPr>
      <w:r>
        <w:separator/>
      </w:r>
    </w:p>
  </w:endnote>
  <w:endnote w:type="continuationSeparator" w:id="0">
    <w:p w14:paraId="5D5ABFC6" w14:textId="77777777" w:rsidR="006665BE" w:rsidRDefault="006665BE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70A4E" w14:textId="77777777" w:rsidR="006665BE" w:rsidRDefault="006665BE" w:rsidP="005A4D36">
      <w:pPr>
        <w:spacing w:after="0"/>
      </w:pPr>
      <w:r>
        <w:separator/>
      </w:r>
    </w:p>
  </w:footnote>
  <w:footnote w:type="continuationSeparator" w:id="0">
    <w:p w14:paraId="208EB7A5" w14:textId="77777777" w:rsidR="006665BE" w:rsidRDefault="006665BE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A6A1F"/>
    <w:rsid w:val="000A7C26"/>
    <w:rsid w:val="000C6557"/>
    <w:rsid w:val="000D17C4"/>
    <w:rsid w:val="00142C30"/>
    <w:rsid w:val="0019484C"/>
    <w:rsid w:val="001A2670"/>
    <w:rsid w:val="001B1716"/>
    <w:rsid w:val="001C0D6B"/>
    <w:rsid w:val="001C7604"/>
    <w:rsid w:val="001F1480"/>
    <w:rsid w:val="001F241A"/>
    <w:rsid w:val="0026205D"/>
    <w:rsid w:val="00284EFD"/>
    <w:rsid w:val="00286F3F"/>
    <w:rsid w:val="002C2146"/>
    <w:rsid w:val="002E17BF"/>
    <w:rsid w:val="00320661"/>
    <w:rsid w:val="00340DF7"/>
    <w:rsid w:val="0037096C"/>
    <w:rsid w:val="003A5A41"/>
    <w:rsid w:val="00492E27"/>
    <w:rsid w:val="004F69CC"/>
    <w:rsid w:val="00513F1E"/>
    <w:rsid w:val="005334A9"/>
    <w:rsid w:val="005612D2"/>
    <w:rsid w:val="00573F77"/>
    <w:rsid w:val="005A4D36"/>
    <w:rsid w:val="005B139A"/>
    <w:rsid w:val="005C03DA"/>
    <w:rsid w:val="005F2F26"/>
    <w:rsid w:val="00614B28"/>
    <w:rsid w:val="00624CBD"/>
    <w:rsid w:val="006323DC"/>
    <w:rsid w:val="006329D0"/>
    <w:rsid w:val="00657DCB"/>
    <w:rsid w:val="006665BE"/>
    <w:rsid w:val="006847DD"/>
    <w:rsid w:val="0069482E"/>
    <w:rsid w:val="006A4BB3"/>
    <w:rsid w:val="006F23F8"/>
    <w:rsid w:val="00725F42"/>
    <w:rsid w:val="007563C3"/>
    <w:rsid w:val="00782975"/>
    <w:rsid w:val="007A64F7"/>
    <w:rsid w:val="007C7E16"/>
    <w:rsid w:val="007D08D3"/>
    <w:rsid w:val="00820C1E"/>
    <w:rsid w:val="00821E96"/>
    <w:rsid w:val="00822E99"/>
    <w:rsid w:val="008813C9"/>
    <w:rsid w:val="00890166"/>
    <w:rsid w:val="008D0402"/>
    <w:rsid w:val="00916571"/>
    <w:rsid w:val="00930B63"/>
    <w:rsid w:val="00932813"/>
    <w:rsid w:val="009571C4"/>
    <w:rsid w:val="0096711D"/>
    <w:rsid w:val="00A216E8"/>
    <w:rsid w:val="00A64177"/>
    <w:rsid w:val="00A757A5"/>
    <w:rsid w:val="00B25BDB"/>
    <w:rsid w:val="00B558D4"/>
    <w:rsid w:val="00B658AD"/>
    <w:rsid w:val="00B7376F"/>
    <w:rsid w:val="00BA7925"/>
    <w:rsid w:val="00BB6346"/>
    <w:rsid w:val="00BC02A9"/>
    <w:rsid w:val="00C8342B"/>
    <w:rsid w:val="00CD1CC0"/>
    <w:rsid w:val="00CD5972"/>
    <w:rsid w:val="00CE7433"/>
    <w:rsid w:val="00CF7F52"/>
    <w:rsid w:val="00D401A1"/>
    <w:rsid w:val="00D77369"/>
    <w:rsid w:val="00E148B3"/>
    <w:rsid w:val="00E164BB"/>
    <w:rsid w:val="00E25B3F"/>
    <w:rsid w:val="00EF706C"/>
    <w:rsid w:val="00F025A4"/>
    <w:rsid w:val="00F11B1E"/>
    <w:rsid w:val="00F238C4"/>
    <w:rsid w:val="00F74CF3"/>
    <w:rsid w:val="00F9483A"/>
    <w:rsid w:val="00FB22AF"/>
    <w:rsid w:val="00FC6E5B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3699</Characters>
  <Application>Microsoft Office Word</Application>
  <DocSecurity>4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2010-03-31T07:29:00Z</cp:lastPrinted>
  <dcterms:created xsi:type="dcterms:W3CDTF">2025-06-05T07:44:00Z</dcterms:created>
  <dcterms:modified xsi:type="dcterms:W3CDTF">2025-06-05T07:44:00Z</dcterms:modified>
</cp:coreProperties>
</file>