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ECC59AE" w:rsidR="00515A76" w:rsidRPr="0013588D" w:rsidRDefault="00F620A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Bohdan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Rieznik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1ED9CC9" w:rsidR="00515A76" w:rsidRPr="0013588D" w:rsidRDefault="008307E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Společenská odpovědnost firmy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McDonald´s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jako </w:t>
            </w:r>
            <w:r w:rsidR="00EC61BA">
              <w:rPr>
                <w:rFonts w:ascii="Calibri" w:hAnsi="Calibri" w:cs="Calibri"/>
                <w:b/>
                <w:sz w:val="24"/>
                <w:szCs w:val="24"/>
              </w:rPr>
              <w:t>nástroj PR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462"/>
    <w:bookmarkStart w:id="1" w:name="_MON_1336569602"/>
    <w:bookmarkStart w:id="2" w:name="_MON_1336569707"/>
    <w:bookmarkStart w:id="3" w:name="_MON_1336569710"/>
    <w:bookmarkStart w:id="4" w:name="_MON_1336569723"/>
    <w:bookmarkStart w:id="5" w:name="_MON_1336569737"/>
    <w:bookmarkStart w:id="6" w:name="_MON_1336569885"/>
    <w:bookmarkStart w:id="7" w:name="_MON_1336570037"/>
    <w:bookmarkStart w:id="8" w:name="_MON_1336574844"/>
    <w:bookmarkStart w:id="9" w:name="_MON_1336824645"/>
    <w:bookmarkStart w:id="10" w:name="_MON_1336824890"/>
    <w:bookmarkStart w:id="11" w:name="_MON_1336826773"/>
    <w:bookmarkStart w:id="12" w:name="_MON_1337070796"/>
    <w:bookmarkStart w:id="13" w:name="_MON_1337071463"/>
    <w:bookmarkStart w:id="14" w:name="_MON_1338811697"/>
    <w:bookmarkStart w:id="15" w:name="_MON_1338811926"/>
    <w:bookmarkStart w:id="16" w:name="_MON_1338812973"/>
    <w:bookmarkStart w:id="17" w:name="_MON_1338813343"/>
    <w:bookmarkStart w:id="18" w:name="_MON_1338813386"/>
    <w:bookmarkStart w:id="19" w:name="_MON_1343394148"/>
    <w:bookmarkStart w:id="20" w:name="_MON_1364913299"/>
    <w:bookmarkStart w:id="21" w:name="_MON_1364913932"/>
    <w:bookmarkStart w:id="22" w:name="_MON_1364914587"/>
    <w:bookmarkStart w:id="23" w:name="_MON_1366620866"/>
    <w:bookmarkStart w:id="24" w:name="_MON_1366621397"/>
    <w:bookmarkStart w:id="25" w:name="_MON_1366621611"/>
    <w:bookmarkStart w:id="26" w:name="_MON_1394448231"/>
    <w:bookmarkStart w:id="27" w:name="_MON_1394448643"/>
    <w:bookmarkStart w:id="28" w:name="_MON_1394448838"/>
    <w:bookmarkStart w:id="29" w:name="_MON_1394448863"/>
    <w:bookmarkStart w:id="30" w:name="_MON_1394448890"/>
    <w:bookmarkStart w:id="31" w:name="_MON_1394605234"/>
    <w:bookmarkStart w:id="32" w:name="_MON_1425718649"/>
    <w:bookmarkStart w:id="33" w:name="_MON_1425718884"/>
    <w:bookmarkStart w:id="34" w:name="_MON_1425718913"/>
    <w:bookmarkStart w:id="35" w:name="_MON_1425719005"/>
    <w:bookmarkStart w:id="36" w:name="_MON_1425719063"/>
    <w:bookmarkStart w:id="37" w:name="_MON_1425719119"/>
    <w:bookmarkStart w:id="38" w:name="_MON_1425719133"/>
    <w:bookmarkStart w:id="39" w:name="_MON_1425719143"/>
    <w:bookmarkStart w:id="40" w:name="_MON_1425719189"/>
    <w:bookmarkStart w:id="41" w:name="_MON_1332850022"/>
    <w:bookmarkStart w:id="42" w:name="_MON_1332850151"/>
    <w:bookmarkStart w:id="43" w:name="_MON_1332850182"/>
    <w:bookmarkStart w:id="44" w:name="_MON_1332850323"/>
    <w:bookmarkStart w:id="45" w:name="_MON_1332850330"/>
    <w:bookmarkStart w:id="46" w:name="_MON_1332850382"/>
    <w:bookmarkStart w:id="47" w:name="_MON_1332850412"/>
    <w:bookmarkStart w:id="48" w:name="_MON_1332850434"/>
    <w:bookmarkStart w:id="49" w:name="_MON_1332850454"/>
    <w:bookmarkStart w:id="50" w:name="_MON_1332850828"/>
    <w:bookmarkStart w:id="51" w:name="_MON_1334675527"/>
    <w:bookmarkStart w:id="52" w:name="_MON_1334675836"/>
    <w:bookmarkStart w:id="53" w:name="_MON_1334676345"/>
    <w:bookmarkStart w:id="54" w:name="_MON_1334676387"/>
    <w:bookmarkStart w:id="55" w:name="_MON_1334675884"/>
    <w:bookmarkStart w:id="56" w:name="_MON_1335189463"/>
    <w:bookmarkStart w:id="57" w:name="_MON_1336567768"/>
    <w:bookmarkStart w:id="58" w:name="_MON_1336568010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207"/>
    <w:bookmarkEnd w:id="59"/>
    <w:p w14:paraId="30AE8F5A" w14:textId="232103E0" w:rsidR="0094134A" w:rsidRDefault="00254E6E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5pt;height:158.15pt" o:ole="">
            <v:imagedata r:id="rId7" o:title=""/>
          </v:shape>
          <o:OLEObject Type="Embed" ProgID="Excel.Sheet.8" ShapeID="_x0000_i1025" DrawAspect="Content" ObjectID="_1807690440" r:id="rId8"/>
        </w:object>
      </w:r>
    </w:p>
    <w:p w14:paraId="419377DB" w14:textId="77777777" w:rsidR="007633D9" w:rsidRDefault="007633D9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73DE893" w14:textId="3CE1E824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77AC270" w14:textId="212379DC" w:rsidR="004710FE" w:rsidRPr="004A0F71" w:rsidRDefault="004A0F71" w:rsidP="004A0F7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>
        <w:rPr>
          <w:rFonts w:ascii="Calibri" w:hAnsi="Calibri" w:cs="Calibri"/>
          <w:sz w:val="24"/>
          <w:szCs w:val="24"/>
        </w:rPr>
        <w:t>K</w:t>
      </w:r>
      <w:r w:rsidR="004710FE" w:rsidRPr="004A0F71">
        <w:rPr>
          <w:rFonts w:ascii="Calibri" w:hAnsi="Calibri" w:cs="Calibri"/>
          <w:sz w:val="24"/>
          <w:szCs w:val="24"/>
        </w:rPr>
        <w:t xml:space="preserve">valitní </w:t>
      </w:r>
      <w:r w:rsidR="004710FE" w:rsidRPr="004A0F71">
        <w:rPr>
          <w:rFonts w:ascii="Calibri" w:eastAsia="Calibri" w:hAnsi="Calibri" w:cs="Calibri"/>
          <w:sz w:val="24"/>
          <w:szCs w:val="24"/>
        </w:rPr>
        <w:t>zpracování teoretické části práce na základě dostatečného rozsahu odpovídající odborné literatury</w:t>
      </w:r>
      <w:r w:rsidR="00177E1E">
        <w:rPr>
          <w:rFonts w:ascii="Calibri" w:eastAsia="Calibri" w:hAnsi="Calibri" w:cs="Calibri"/>
          <w:sz w:val="24"/>
          <w:szCs w:val="24"/>
        </w:rPr>
        <w:t>.</w:t>
      </w:r>
    </w:p>
    <w:p w14:paraId="3D98B276" w14:textId="7534CFAA" w:rsidR="004710FE" w:rsidRDefault="00177E1E" w:rsidP="008C1A4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177E1E">
        <w:rPr>
          <w:rFonts w:asciiTheme="minorHAnsi" w:hAnsiTheme="minorHAnsi" w:cstheme="minorHAnsi"/>
          <w:bCs/>
          <w:sz w:val="24"/>
          <w:szCs w:val="24"/>
        </w:rPr>
        <w:t>Nadstandardní počet zahraničních zdrojů.</w:t>
      </w:r>
    </w:p>
    <w:p w14:paraId="353BBF21" w14:textId="76DEDB9B" w:rsidR="000610E1" w:rsidRPr="00DF46F4" w:rsidRDefault="00644A63" w:rsidP="0052000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DF46F4">
        <w:rPr>
          <w:rFonts w:ascii="Calibri" w:eastAsia="Calibri" w:hAnsi="Calibri" w:cs="Calibri"/>
          <w:sz w:val="24"/>
          <w:szCs w:val="24"/>
        </w:rPr>
        <w:t>Precizní práce při vyhodnocování dotazníkového šetření a využití statistických metod</w:t>
      </w:r>
      <w:r w:rsidR="00892DEA" w:rsidRPr="00DF46F4">
        <w:rPr>
          <w:rFonts w:ascii="Calibri" w:eastAsia="Calibri" w:hAnsi="Calibri" w:cs="Calibri"/>
          <w:sz w:val="24"/>
          <w:szCs w:val="24"/>
        </w:rPr>
        <w:t xml:space="preserve"> (desk</w:t>
      </w:r>
      <w:r w:rsidR="00733E53" w:rsidRPr="00DF46F4">
        <w:rPr>
          <w:rFonts w:ascii="Calibri" w:eastAsia="Calibri" w:hAnsi="Calibri" w:cs="Calibri"/>
          <w:sz w:val="24"/>
          <w:szCs w:val="24"/>
        </w:rPr>
        <w:t>riptivní analýza, korelační analýza)</w:t>
      </w:r>
      <w:r w:rsidRPr="00DF46F4">
        <w:rPr>
          <w:rFonts w:ascii="Calibri" w:eastAsia="Calibri" w:hAnsi="Calibri" w:cs="Calibri"/>
          <w:sz w:val="24"/>
          <w:szCs w:val="24"/>
        </w:rPr>
        <w:t>.</w:t>
      </w:r>
      <w:r w:rsidR="00DF46F4" w:rsidRPr="00DF46F4">
        <w:rPr>
          <w:rFonts w:ascii="Calibri" w:eastAsia="Calibri" w:hAnsi="Calibri" w:cs="Calibri"/>
          <w:sz w:val="24"/>
          <w:szCs w:val="24"/>
        </w:rPr>
        <w:t xml:space="preserve"> Vyvození relevantních závěrů a</w:t>
      </w:r>
      <w:r w:rsidR="00DF46F4">
        <w:rPr>
          <w:rFonts w:ascii="Calibri" w:eastAsia="Calibri" w:hAnsi="Calibri" w:cs="Calibri"/>
          <w:sz w:val="24"/>
          <w:szCs w:val="24"/>
        </w:rPr>
        <w:t xml:space="preserve"> v</w:t>
      </w:r>
      <w:r w:rsidR="000610E1" w:rsidRPr="00DF46F4">
        <w:rPr>
          <w:rFonts w:ascii="Calibri" w:eastAsia="Calibri" w:hAnsi="Calibri" w:cs="Calibri"/>
          <w:sz w:val="24"/>
          <w:szCs w:val="24"/>
        </w:rPr>
        <w:t>ypracování praktických doporučení.</w:t>
      </w:r>
    </w:p>
    <w:p w14:paraId="59257327" w14:textId="77777777" w:rsidR="00384847" w:rsidRPr="00384847" w:rsidRDefault="00CC2E0A" w:rsidP="0038484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EE71C5">
        <w:rPr>
          <w:rFonts w:ascii="Calibri" w:eastAsia="Calibri" w:hAnsi="Calibri" w:cs="Calibri"/>
          <w:sz w:val="24"/>
          <w:szCs w:val="24"/>
        </w:rPr>
        <w:t xml:space="preserve">Samostatnost a zodpovědný přístup </w:t>
      </w:r>
      <w:r w:rsidR="00EE71C5">
        <w:rPr>
          <w:rFonts w:ascii="Calibri" w:eastAsia="Calibri" w:hAnsi="Calibri" w:cs="Calibri"/>
          <w:sz w:val="24"/>
          <w:szCs w:val="24"/>
        </w:rPr>
        <w:t>při</w:t>
      </w:r>
      <w:r w:rsidRPr="00EE71C5">
        <w:rPr>
          <w:rFonts w:ascii="Calibri" w:eastAsia="Calibri" w:hAnsi="Calibri" w:cs="Calibri"/>
          <w:sz w:val="24"/>
          <w:szCs w:val="24"/>
        </w:rPr>
        <w:t xml:space="preserve"> zpracovávání práce</w:t>
      </w:r>
      <w:r w:rsidR="00EE71C5">
        <w:rPr>
          <w:rFonts w:ascii="Calibri" w:eastAsia="Calibri" w:hAnsi="Calibri" w:cs="Calibri"/>
          <w:sz w:val="24"/>
          <w:szCs w:val="24"/>
        </w:rPr>
        <w:t>.</w:t>
      </w:r>
      <w:bookmarkStart w:id="61" w:name="_Hlk163045988"/>
    </w:p>
    <w:p w14:paraId="1DD12F8C" w14:textId="5F5101D1" w:rsidR="00384847" w:rsidRPr="00231D0C" w:rsidRDefault="00384847" w:rsidP="0038484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</w:t>
      </w:r>
      <w:r w:rsidRPr="00384847">
        <w:rPr>
          <w:rFonts w:ascii="Calibri" w:eastAsia="Calibri" w:hAnsi="Calibri" w:cs="Calibri"/>
          <w:sz w:val="24"/>
          <w:szCs w:val="24"/>
        </w:rPr>
        <w:t>ultivovaný jazykový projev</w:t>
      </w:r>
      <w:r w:rsidR="000610E1">
        <w:rPr>
          <w:rFonts w:ascii="Calibri" w:eastAsia="Calibri" w:hAnsi="Calibri" w:cs="Calibri"/>
          <w:sz w:val="24"/>
          <w:szCs w:val="24"/>
        </w:rPr>
        <w:t>.</w:t>
      </w:r>
    </w:p>
    <w:p w14:paraId="50C15359" w14:textId="77777777" w:rsidR="00231D0C" w:rsidRPr="00384847" w:rsidRDefault="00231D0C" w:rsidP="00FA54CD">
      <w:pPr>
        <w:pStyle w:val="Odstavecseseznamem"/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</w:p>
    <w:bookmarkEnd w:id="60"/>
    <w:bookmarkEnd w:id="61"/>
    <w:p w14:paraId="09D6B071" w14:textId="4A5A271F" w:rsidR="00E5634C" w:rsidRPr="00A21045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066FA9"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A21045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90D6B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A21045">
        <w:rPr>
          <w:rFonts w:ascii="Calibri" w:hAnsi="Calibri" w:cs="Calibri"/>
          <w:b/>
          <w:sz w:val="24"/>
          <w:szCs w:val="24"/>
        </w:rPr>
        <w:t xml:space="preserve">Ve Zlíně dne </w:t>
      </w:r>
      <w:r w:rsidR="00A21045" w:rsidRPr="00A21045">
        <w:rPr>
          <w:rFonts w:ascii="Calibri" w:hAnsi="Calibri" w:cs="Calibri"/>
          <w:b/>
          <w:bCs/>
          <w:sz w:val="24"/>
          <w:szCs w:val="24"/>
        </w:rPr>
        <w:t>2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A21045" w:rsidRPr="00A21045">
        <w:rPr>
          <w:rFonts w:ascii="Calibri" w:hAnsi="Calibri" w:cs="Calibri"/>
          <w:b/>
          <w:bCs/>
          <w:sz w:val="24"/>
          <w:szCs w:val="24"/>
        </w:rPr>
        <w:t>5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>. 2025</w:t>
      </w:r>
      <w:r w:rsidRPr="00A21045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DBC6B" w14:textId="77777777" w:rsidR="002763E9" w:rsidRDefault="002763E9">
      <w:r>
        <w:separator/>
      </w:r>
    </w:p>
  </w:endnote>
  <w:endnote w:type="continuationSeparator" w:id="0">
    <w:p w14:paraId="40C80D03" w14:textId="77777777" w:rsidR="002763E9" w:rsidRDefault="0027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DF502" w14:textId="77777777" w:rsidR="002763E9" w:rsidRDefault="002763E9">
      <w:r>
        <w:separator/>
      </w:r>
    </w:p>
  </w:footnote>
  <w:footnote w:type="continuationSeparator" w:id="0">
    <w:p w14:paraId="6185940E" w14:textId="77777777" w:rsidR="002763E9" w:rsidRDefault="0027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35E4A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610E1"/>
    <w:rsid w:val="00066FA9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77E1E"/>
    <w:rsid w:val="00184A1B"/>
    <w:rsid w:val="001A0981"/>
    <w:rsid w:val="001A18E0"/>
    <w:rsid w:val="001B0706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1D0C"/>
    <w:rsid w:val="0023276F"/>
    <w:rsid w:val="002343C9"/>
    <w:rsid w:val="00235644"/>
    <w:rsid w:val="002408C6"/>
    <w:rsid w:val="00244BC9"/>
    <w:rsid w:val="00250D9A"/>
    <w:rsid w:val="00251F21"/>
    <w:rsid w:val="00252ECC"/>
    <w:rsid w:val="00254E6E"/>
    <w:rsid w:val="0026323D"/>
    <w:rsid w:val="0026381D"/>
    <w:rsid w:val="0027357F"/>
    <w:rsid w:val="00274332"/>
    <w:rsid w:val="00275E4F"/>
    <w:rsid w:val="002763E9"/>
    <w:rsid w:val="00277CCC"/>
    <w:rsid w:val="0028399C"/>
    <w:rsid w:val="002A1DA9"/>
    <w:rsid w:val="002A2209"/>
    <w:rsid w:val="002A6B01"/>
    <w:rsid w:val="002B07FF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70576"/>
    <w:rsid w:val="00380CCA"/>
    <w:rsid w:val="00383E5D"/>
    <w:rsid w:val="00384847"/>
    <w:rsid w:val="003868F7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10FE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A0F71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5413C"/>
    <w:rsid w:val="00575EBA"/>
    <w:rsid w:val="00581EDF"/>
    <w:rsid w:val="005820B2"/>
    <w:rsid w:val="00585F29"/>
    <w:rsid w:val="005934FB"/>
    <w:rsid w:val="00595345"/>
    <w:rsid w:val="005B2CF0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57A7"/>
    <w:rsid w:val="006372C6"/>
    <w:rsid w:val="00644A63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3E53"/>
    <w:rsid w:val="00736950"/>
    <w:rsid w:val="007377CF"/>
    <w:rsid w:val="00746C2D"/>
    <w:rsid w:val="0075234B"/>
    <w:rsid w:val="00752914"/>
    <w:rsid w:val="00753885"/>
    <w:rsid w:val="00757D03"/>
    <w:rsid w:val="0076183A"/>
    <w:rsid w:val="007633D9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07EE"/>
    <w:rsid w:val="00836538"/>
    <w:rsid w:val="008375A7"/>
    <w:rsid w:val="00841242"/>
    <w:rsid w:val="0084351D"/>
    <w:rsid w:val="00845234"/>
    <w:rsid w:val="0085026C"/>
    <w:rsid w:val="00854A44"/>
    <w:rsid w:val="00856C0C"/>
    <w:rsid w:val="00863A86"/>
    <w:rsid w:val="00882B17"/>
    <w:rsid w:val="00883EEB"/>
    <w:rsid w:val="00884EB7"/>
    <w:rsid w:val="00891940"/>
    <w:rsid w:val="00891C4C"/>
    <w:rsid w:val="0089234F"/>
    <w:rsid w:val="00892DEA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1045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5D5B"/>
    <w:rsid w:val="00B50161"/>
    <w:rsid w:val="00B5070B"/>
    <w:rsid w:val="00B544A4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7046F"/>
    <w:rsid w:val="00C75DA8"/>
    <w:rsid w:val="00C779E1"/>
    <w:rsid w:val="00C83B7F"/>
    <w:rsid w:val="00CB5F99"/>
    <w:rsid w:val="00CC193C"/>
    <w:rsid w:val="00CC2E0A"/>
    <w:rsid w:val="00CC30D2"/>
    <w:rsid w:val="00CC72DF"/>
    <w:rsid w:val="00CD06B9"/>
    <w:rsid w:val="00CD44EE"/>
    <w:rsid w:val="00CE7AD9"/>
    <w:rsid w:val="00CF5721"/>
    <w:rsid w:val="00CF6F04"/>
    <w:rsid w:val="00D02B3B"/>
    <w:rsid w:val="00D151E8"/>
    <w:rsid w:val="00D300D7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DF46F4"/>
    <w:rsid w:val="00E02960"/>
    <w:rsid w:val="00E1071B"/>
    <w:rsid w:val="00E140B5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2DE7"/>
    <w:rsid w:val="00EB5BBF"/>
    <w:rsid w:val="00EB7F22"/>
    <w:rsid w:val="00EC3D50"/>
    <w:rsid w:val="00EC61BA"/>
    <w:rsid w:val="00EE0E4A"/>
    <w:rsid w:val="00EE1C65"/>
    <w:rsid w:val="00EE71C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620A0"/>
    <w:rsid w:val="00F86541"/>
    <w:rsid w:val="00F92ED5"/>
    <w:rsid w:val="00F93A02"/>
    <w:rsid w:val="00FA2EBC"/>
    <w:rsid w:val="00FA54CD"/>
    <w:rsid w:val="00FA6194"/>
    <w:rsid w:val="00FA7A3E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129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27</cp:revision>
  <cp:lastPrinted>2010-04-15T13:27:00Z</cp:lastPrinted>
  <dcterms:created xsi:type="dcterms:W3CDTF">2025-04-10T09:21:00Z</dcterms:created>
  <dcterms:modified xsi:type="dcterms:W3CDTF">2025-05-02T09:22:00Z</dcterms:modified>
</cp:coreProperties>
</file>