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F625A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97E5B29" w:rsidR="00515A76" w:rsidRPr="009D6145" w:rsidRDefault="00884E4E" w:rsidP="003D1AA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Bc. </w:t>
            </w:r>
            <w:r w:rsidR="002E1E5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Marie </w:t>
            </w:r>
            <w:r w:rsidR="00773437">
              <w:rPr>
                <w:rFonts w:asciiTheme="minorHAnsi" w:hAnsiTheme="minorHAnsi" w:cstheme="minorHAnsi"/>
                <w:b/>
                <w:sz w:val="24"/>
                <w:szCs w:val="24"/>
              </w:rPr>
              <w:t>Herynková</w:t>
            </w: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515A76" w:rsidRPr="0013588D" w14:paraId="2EC64D81" w14:textId="77777777" w:rsidTr="00F625A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723A9A5A" w:rsidR="00515A76" w:rsidRPr="009D6145" w:rsidRDefault="00F625AA" w:rsidP="003D1A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625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Marketingové komunikace značky Adolphinata </w:t>
            </w:r>
          </w:p>
        </w:tc>
      </w:tr>
      <w:tr w:rsidR="00303FEA" w:rsidRPr="0013588D" w14:paraId="603D709F" w14:textId="77777777" w:rsidTr="00F625A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5EAE08D" w:rsidR="00303FEA" w:rsidRPr="00303FEA" w:rsidRDefault="00A472E0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PhDr. Pavla Kotyzová, Ph. 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36"/>
    <w:bookmarkStart w:id="1" w:name="_MON_1334675884"/>
    <w:bookmarkStart w:id="2" w:name="_MON_1334676345"/>
    <w:bookmarkStart w:id="3" w:name="_MON_1334676387"/>
    <w:bookmarkStart w:id="4" w:name="_MON_1335188663"/>
    <w:bookmarkStart w:id="5" w:name="_MON_1335189463"/>
    <w:bookmarkStart w:id="6" w:name="_MON_1336567768"/>
    <w:bookmarkStart w:id="7" w:name="_MON_1336568010"/>
    <w:bookmarkStart w:id="8" w:name="_MON_1336569207"/>
    <w:bookmarkStart w:id="9" w:name="_MON_1336569462"/>
    <w:bookmarkStart w:id="10" w:name="_MON_1336569602"/>
    <w:bookmarkStart w:id="11" w:name="_MON_1336569707"/>
    <w:bookmarkStart w:id="12" w:name="_MON_1336569710"/>
    <w:bookmarkStart w:id="13" w:name="_MON_1336569723"/>
    <w:bookmarkStart w:id="14" w:name="_MON_1336569737"/>
    <w:bookmarkStart w:id="15" w:name="_MON_1336569885"/>
    <w:bookmarkStart w:id="16" w:name="_MON_1336570037"/>
    <w:bookmarkStart w:id="17" w:name="_MON_1336574844"/>
    <w:bookmarkStart w:id="18" w:name="_MON_1336824645"/>
    <w:bookmarkStart w:id="19" w:name="_MON_1336824890"/>
    <w:bookmarkStart w:id="20" w:name="_MON_1336826773"/>
    <w:bookmarkStart w:id="21" w:name="_MON_1337070796"/>
    <w:bookmarkStart w:id="22" w:name="_MON_1337071463"/>
    <w:bookmarkStart w:id="23" w:name="_MON_1338811697"/>
    <w:bookmarkStart w:id="24" w:name="_MON_1338811926"/>
    <w:bookmarkStart w:id="25" w:name="_MON_1338812973"/>
    <w:bookmarkStart w:id="26" w:name="_MON_1338813343"/>
    <w:bookmarkStart w:id="27" w:name="_MON_1338813386"/>
    <w:bookmarkStart w:id="28" w:name="_MON_1343394148"/>
    <w:bookmarkStart w:id="29" w:name="_MON_1364913299"/>
    <w:bookmarkStart w:id="30" w:name="_MON_1364913932"/>
    <w:bookmarkStart w:id="31" w:name="_MON_1364914587"/>
    <w:bookmarkStart w:id="32" w:name="_MON_1366620866"/>
    <w:bookmarkStart w:id="33" w:name="_MON_1366621397"/>
    <w:bookmarkStart w:id="34" w:name="_MON_1366621611"/>
    <w:bookmarkStart w:id="35" w:name="_MON_1394448231"/>
    <w:bookmarkStart w:id="36" w:name="_MON_1394448643"/>
    <w:bookmarkStart w:id="37" w:name="_MON_1394448838"/>
    <w:bookmarkStart w:id="38" w:name="_MON_1394448863"/>
    <w:bookmarkStart w:id="39" w:name="_MON_1394448890"/>
    <w:bookmarkStart w:id="40" w:name="_MON_1394605234"/>
    <w:bookmarkStart w:id="41" w:name="_MON_1425718649"/>
    <w:bookmarkStart w:id="42" w:name="_MON_1425718884"/>
    <w:bookmarkStart w:id="43" w:name="_MON_1425718913"/>
    <w:bookmarkStart w:id="44" w:name="_MON_1425719005"/>
    <w:bookmarkStart w:id="45" w:name="_MON_1425719063"/>
    <w:bookmarkStart w:id="46" w:name="_MON_1425719119"/>
    <w:bookmarkStart w:id="47" w:name="_MON_1425719133"/>
    <w:bookmarkStart w:id="48" w:name="_MON_1425719143"/>
    <w:bookmarkStart w:id="49" w:name="_MON_1425719189"/>
    <w:bookmarkStart w:id="50" w:name="_MON_1332850022"/>
    <w:bookmarkStart w:id="51" w:name="_MON_1332850151"/>
    <w:bookmarkStart w:id="52" w:name="_MON_1332850182"/>
    <w:bookmarkStart w:id="53" w:name="_MON_1332850323"/>
    <w:bookmarkStart w:id="54" w:name="_MON_1332850330"/>
    <w:bookmarkStart w:id="55" w:name="_MON_1332850382"/>
    <w:bookmarkStart w:id="56" w:name="_MON_1332850412"/>
    <w:bookmarkStart w:id="57" w:name="_MON_1332850434"/>
    <w:bookmarkStart w:id="58" w:name="_MON_1332850454"/>
    <w:bookmarkStart w:id="59" w:name="_MON_1332850828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527"/>
    <w:bookmarkEnd w:id="60"/>
    <w:p w14:paraId="66B55BBC" w14:textId="0A6F42DB" w:rsidR="00515A76" w:rsidRPr="0013588D" w:rsidRDefault="004D03C9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3" w:dyaOrig="3436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340.9pt;height:163.55pt" o:ole="">
            <v:imagedata r:id="rId7" o:title=""/>
          </v:shape>
          <o:OLEObject Type="Embed" ProgID="Excel.Sheet.8" ShapeID="_x0000_i1037" DrawAspect="Content" ObjectID="_1807613869" r:id="rId8"/>
        </w:object>
      </w:r>
    </w:p>
    <w:p w14:paraId="568D20D3" w14:textId="77777777" w:rsidR="008242D2" w:rsidRPr="005354CD" w:rsidRDefault="00303FEA" w:rsidP="00DC639A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0689DE2F" w14:textId="6E2E56BF" w:rsidR="00EC0513" w:rsidRPr="00447CE8" w:rsidRDefault="00447CE8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Obsah</w:t>
      </w:r>
      <w:r w:rsidR="00433443" w:rsidRPr="00447CE8">
        <w:rPr>
          <w:rFonts w:ascii="Calibri" w:hAnsi="Calibri" w:cs="Calibri"/>
          <w:sz w:val="24"/>
          <w:szCs w:val="24"/>
        </w:rPr>
        <w:t xml:space="preserve"> teoretické části vhodně uvádí </w:t>
      </w:r>
      <w:r w:rsidRPr="00447CE8">
        <w:rPr>
          <w:rFonts w:ascii="Calibri" w:hAnsi="Calibri" w:cs="Calibri"/>
          <w:sz w:val="24"/>
          <w:szCs w:val="24"/>
        </w:rPr>
        <w:t>dále zpracovávané téma.</w:t>
      </w:r>
      <w:r w:rsidR="00EC0513" w:rsidRPr="00447CE8">
        <w:rPr>
          <w:rFonts w:ascii="Calibri" w:hAnsi="Calibri" w:cs="Calibri"/>
          <w:sz w:val="24"/>
          <w:szCs w:val="24"/>
        </w:rPr>
        <w:t xml:space="preserve"> </w:t>
      </w:r>
    </w:p>
    <w:p w14:paraId="3B7A2569" w14:textId="18022DAD" w:rsidR="00E521C1" w:rsidRPr="00884F92" w:rsidRDefault="00C001CF" w:rsidP="00C83A7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884F92">
        <w:rPr>
          <w:rFonts w:ascii="Calibri" w:hAnsi="Calibri" w:cs="Calibri"/>
          <w:sz w:val="24"/>
          <w:szCs w:val="24"/>
        </w:rPr>
        <w:t>V a</w:t>
      </w:r>
      <w:r w:rsidR="00D86158" w:rsidRPr="00884F92">
        <w:rPr>
          <w:rFonts w:ascii="Calibri" w:hAnsi="Calibri" w:cs="Calibri"/>
          <w:sz w:val="24"/>
          <w:szCs w:val="24"/>
        </w:rPr>
        <w:t>nalytick</w:t>
      </w:r>
      <w:r w:rsidRPr="00884F92">
        <w:rPr>
          <w:rFonts w:ascii="Calibri" w:hAnsi="Calibri" w:cs="Calibri"/>
          <w:sz w:val="24"/>
          <w:szCs w:val="24"/>
        </w:rPr>
        <w:t>é</w:t>
      </w:r>
      <w:r w:rsidR="00D86158" w:rsidRPr="00884F92">
        <w:rPr>
          <w:rFonts w:ascii="Calibri" w:hAnsi="Calibri" w:cs="Calibri"/>
          <w:sz w:val="24"/>
          <w:szCs w:val="24"/>
        </w:rPr>
        <w:t xml:space="preserve"> část</w:t>
      </w:r>
      <w:r w:rsidRPr="00884F92">
        <w:rPr>
          <w:rFonts w:ascii="Calibri" w:hAnsi="Calibri" w:cs="Calibri"/>
          <w:sz w:val="24"/>
          <w:szCs w:val="24"/>
        </w:rPr>
        <w:t>i</w:t>
      </w:r>
      <w:r w:rsidR="00D86158" w:rsidRPr="00884F92">
        <w:rPr>
          <w:rFonts w:ascii="Calibri" w:hAnsi="Calibri" w:cs="Calibri"/>
          <w:sz w:val="24"/>
          <w:szCs w:val="24"/>
        </w:rPr>
        <w:t xml:space="preserve"> </w:t>
      </w:r>
      <w:r w:rsidRPr="00884F92">
        <w:rPr>
          <w:rFonts w:ascii="Calibri" w:hAnsi="Calibri" w:cs="Calibri"/>
          <w:sz w:val="24"/>
          <w:szCs w:val="24"/>
        </w:rPr>
        <w:t xml:space="preserve">autorka </w:t>
      </w:r>
      <w:r w:rsidR="00D86158" w:rsidRPr="00884F92">
        <w:rPr>
          <w:rFonts w:ascii="Calibri" w:hAnsi="Calibri" w:cs="Calibri"/>
          <w:sz w:val="24"/>
          <w:szCs w:val="24"/>
        </w:rPr>
        <w:t>předkládá interp</w:t>
      </w:r>
      <w:r w:rsidR="00F740F8" w:rsidRPr="00884F92">
        <w:rPr>
          <w:rFonts w:ascii="Calibri" w:hAnsi="Calibri" w:cs="Calibri"/>
          <w:sz w:val="24"/>
          <w:szCs w:val="24"/>
        </w:rPr>
        <w:t>retace výsledků obou typů šetření.</w:t>
      </w:r>
      <w:r w:rsidR="00143D2A" w:rsidRPr="00884F92">
        <w:rPr>
          <w:rFonts w:ascii="Calibri" w:hAnsi="Calibri" w:cs="Calibri"/>
          <w:sz w:val="24"/>
          <w:szCs w:val="24"/>
        </w:rPr>
        <w:t xml:space="preserve"> </w:t>
      </w:r>
      <w:r w:rsidR="007176DC" w:rsidRPr="00884F92">
        <w:rPr>
          <w:rFonts w:ascii="Calibri" w:hAnsi="Calibri" w:cs="Calibri"/>
          <w:sz w:val="24"/>
          <w:szCs w:val="24"/>
        </w:rPr>
        <w:t xml:space="preserve">Dvě výzkumné otázky jsou </w:t>
      </w:r>
      <w:r w:rsidR="002D5239" w:rsidRPr="00884F92">
        <w:rPr>
          <w:rFonts w:ascii="Calibri" w:hAnsi="Calibri" w:cs="Calibri"/>
          <w:sz w:val="24"/>
          <w:szCs w:val="24"/>
        </w:rPr>
        <w:t>nastoleny adekvátně, zodpovězeny a doloženy.</w:t>
      </w:r>
      <w:r w:rsidR="00884F92" w:rsidRPr="00884F92">
        <w:rPr>
          <w:rFonts w:ascii="Calibri" w:hAnsi="Calibri" w:cs="Calibri"/>
          <w:sz w:val="24"/>
          <w:szCs w:val="24"/>
        </w:rPr>
        <w:t xml:space="preserve"> </w:t>
      </w:r>
      <w:r w:rsidR="00B5330E" w:rsidRPr="00884F92">
        <w:rPr>
          <w:rFonts w:ascii="Calibri" w:hAnsi="Calibri" w:cs="Calibri"/>
          <w:sz w:val="24"/>
          <w:szCs w:val="24"/>
        </w:rPr>
        <w:t>Sc</w:t>
      </w:r>
      <w:r w:rsidRPr="00884F92">
        <w:rPr>
          <w:rFonts w:ascii="Calibri" w:hAnsi="Calibri" w:cs="Calibri"/>
          <w:sz w:val="24"/>
          <w:szCs w:val="24"/>
        </w:rPr>
        <w:t>é</w:t>
      </w:r>
      <w:r w:rsidR="00B5330E" w:rsidRPr="00884F92">
        <w:rPr>
          <w:rFonts w:ascii="Calibri" w:hAnsi="Calibri" w:cs="Calibri"/>
          <w:sz w:val="24"/>
          <w:szCs w:val="24"/>
        </w:rPr>
        <w:t>ná</w:t>
      </w:r>
      <w:r w:rsidR="00884F92" w:rsidRPr="00884F92">
        <w:rPr>
          <w:rFonts w:ascii="Calibri" w:hAnsi="Calibri" w:cs="Calibri"/>
          <w:sz w:val="24"/>
          <w:szCs w:val="24"/>
        </w:rPr>
        <w:t>ř</w:t>
      </w:r>
      <w:r w:rsidR="00B5330E" w:rsidRPr="00884F92">
        <w:rPr>
          <w:rFonts w:ascii="Calibri" w:hAnsi="Calibri" w:cs="Calibri"/>
          <w:sz w:val="24"/>
          <w:szCs w:val="24"/>
        </w:rPr>
        <w:t xml:space="preserve"> </w:t>
      </w:r>
      <w:r w:rsidR="00884F92" w:rsidRPr="00884F92">
        <w:rPr>
          <w:rFonts w:ascii="Calibri" w:hAnsi="Calibri" w:cs="Calibri"/>
          <w:sz w:val="24"/>
          <w:szCs w:val="24"/>
        </w:rPr>
        <w:t xml:space="preserve">a záznam </w:t>
      </w:r>
      <w:r w:rsidRPr="00884F92">
        <w:rPr>
          <w:rFonts w:ascii="Calibri" w:hAnsi="Calibri" w:cs="Calibri"/>
          <w:sz w:val="24"/>
          <w:szCs w:val="24"/>
        </w:rPr>
        <w:t>rozhovorů,</w:t>
      </w:r>
      <w:r w:rsidR="00312A71" w:rsidRPr="00884F92">
        <w:rPr>
          <w:rFonts w:ascii="Calibri" w:hAnsi="Calibri" w:cs="Calibri"/>
          <w:sz w:val="24"/>
          <w:szCs w:val="24"/>
        </w:rPr>
        <w:t xml:space="preserve"> text dotazníku i grafy jsou uvedeny v</w:t>
      </w:r>
      <w:r w:rsidR="00884F92" w:rsidRPr="00884F92">
        <w:rPr>
          <w:rFonts w:ascii="Calibri" w:hAnsi="Calibri" w:cs="Calibri"/>
          <w:sz w:val="24"/>
          <w:szCs w:val="24"/>
        </w:rPr>
        <w:t> </w:t>
      </w:r>
      <w:r w:rsidR="00312A71" w:rsidRPr="00884F92">
        <w:rPr>
          <w:rFonts w:ascii="Calibri" w:hAnsi="Calibri" w:cs="Calibri"/>
          <w:sz w:val="24"/>
          <w:szCs w:val="24"/>
        </w:rPr>
        <w:t>příloze</w:t>
      </w:r>
      <w:r w:rsidR="00884F92" w:rsidRPr="00884F92">
        <w:rPr>
          <w:rFonts w:ascii="Calibri" w:hAnsi="Calibri" w:cs="Calibri"/>
          <w:sz w:val="24"/>
          <w:szCs w:val="24"/>
        </w:rPr>
        <w:t>.</w:t>
      </w:r>
    </w:p>
    <w:p w14:paraId="6C855198" w14:textId="34B8F813" w:rsidR="00CC72CE" w:rsidRPr="00D26CD9" w:rsidRDefault="00CC72CE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D26CD9">
        <w:rPr>
          <w:rFonts w:ascii="Calibri" w:hAnsi="Calibri" w:cs="Calibri"/>
          <w:sz w:val="24"/>
          <w:szCs w:val="24"/>
        </w:rPr>
        <w:t>N</w:t>
      </w:r>
      <w:r w:rsidR="00884F92" w:rsidRPr="00D26CD9">
        <w:rPr>
          <w:rFonts w:ascii="Calibri" w:hAnsi="Calibri" w:cs="Calibri"/>
          <w:sz w:val="24"/>
          <w:szCs w:val="24"/>
        </w:rPr>
        <w:t>ávrh</w:t>
      </w:r>
      <w:r w:rsidR="00A7623A" w:rsidRPr="00D26CD9">
        <w:rPr>
          <w:rFonts w:ascii="Calibri" w:hAnsi="Calibri" w:cs="Calibri"/>
          <w:sz w:val="24"/>
          <w:szCs w:val="24"/>
        </w:rPr>
        <w:t xml:space="preserve"> on</w:t>
      </w:r>
      <w:r w:rsidR="00E90B7C">
        <w:rPr>
          <w:rFonts w:ascii="Calibri" w:hAnsi="Calibri" w:cs="Calibri"/>
          <w:sz w:val="24"/>
          <w:szCs w:val="24"/>
        </w:rPr>
        <w:t>-</w:t>
      </w:r>
      <w:r w:rsidR="00A7623A" w:rsidRPr="00D26CD9">
        <w:rPr>
          <w:rFonts w:ascii="Calibri" w:hAnsi="Calibri" w:cs="Calibri"/>
          <w:sz w:val="24"/>
          <w:szCs w:val="24"/>
        </w:rPr>
        <w:t xml:space="preserve">line </w:t>
      </w:r>
      <w:r w:rsidR="00EC0513" w:rsidRPr="00D26CD9">
        <w:rPr>
          <w:rFonts w:ascii="Calibri" w:hAnsi="Calibri" w:cs="Calibri"/>
          <w:sz w:val="24"/>
          <w:szCs w:val="24"/>
        </w:rPr>
        <w:t>i off</w:t>
      </w:r>
      <w:r w:rsidR="00763BCD">
        <w:rPr>
          <w:rFonts w:ascii="Calibri" w:hAnsi="Calibri" w:cs="Calibri"/>
          <w:sz w:val="24"/>
          <w:szCs w:val="24"/>
        </w:rPr>
        <w:t>-</w:t>
      </w:r>
      <w:r w:rsidR="00884F92" w:rsidRPr="00D26CD9">
        <w:rPr>
          <w:rFonts w:ascii="Calibri" w:hAnsi="Calibri" w:cs="Calibri"/>
          <w:sz w:val="24"/>
          <w:szCs w:val="24"/>
        </w:rPr>
        <w:t>line</w:t>
      </w:r>
      <w:r w:rsidR="00EC0513" w:rsidRPr="00D26CD9">
        <w:rPr>
          <w:rFonts w:ascii="Calibri" w:hAnsi="Calibri" w:cs="Calibri"/>
          <w:sz w:val="24"/>
          <w:szCs w:val="24"/>
        </w:rPr>
        <w:t xml:space="preserve"> ak</w:t>
      </w:r>
      <w:r w:rsidR="00FE09ED" w:rsidRPr="00D26CD9">
        <w:rPr>
          <w:rFonts w:ascii="Calibri" w:hAnsi="Calibri" w:cs="Calibri"/>
          <w:sz w:val="24"/>
          <w:szCs w:val="24"/>
        </w:rPr>
        <w:t>ti</w:t>
      </w:r>
      <w:r w:rsidR="00884F92" w:rsidRPr="00D26CD9">
        <w:rPr>
          <w:rFonts w:ascii="Calibri" w:hAnsi="Calibri" w:cs="Calibri"/>
          <w:sz w:val="24"/>
          <w:szCs w:val="24"/>
        </w:rPr>
        <w:t>vit</w:t>
      </w:r>
      <w:r w:rsidR="00A7623A" w:rsidRPr="00D26CD9">
        <w:rPr>
          <w:rFonts w:ascii="Calibri" w:hAnsi="Calibri" w:cs="Calibri"/>
          <w:sz w:val="24"/>
          <w:szCs w:val="24"/>
        </w:rPr>
        <w:t xml:space="preserve"> odpovídá možnostem </w:t>
      </w:r>
      <w:r w:rsidR="00D26CD9" w:rsidRPr="00D26CD9">
        <w:rPr>
          <w:rFonts w:ascii="Calibri" w:hAnsi="Calibri" w:cs="Calibri"/>
          <w:sz w:val="24"/>
          <w:szCs w:val="24"/>
        </w:rPr>
        <w:t>firmy.</w:t>
      </w:r>
      <w:r w:rsidR="00D26CD9">
        <w:rPr>
          <w:rFonts w:ascii="Calibri" w:hAnsi="Calibri" w:cs="Calibri"/>
          <w:sz w:val="24"/>
          <w:szCs w:val="24"/>
        </w:rPr>
        <w:t xml:space="preserve"> Harmonogram i předpokládané náklady jsou postaveny reálně.</w:t>
      </w:r>
    </w:p>
    <w:p w14:paraId="7B26CBAA" w14:textId="404E8C14" w:rsidR="006C3D6D" w:rsidRPr="00875903" w:rsidRDefault="006C3D6D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875903">
        <w:rPr>
          <w:rFonts w:ascii="Calibri" w:hAnsi="Calibri" w:cs="Calibri"/>
          <w:sz w:val="24"/>
          <w:szCs w:val="24"/>
        </w:rPr>
        <w:t>Limity a rizika</w:t>
      </w:r>
      <w:r w:rsidR="00D26CD9" w:rsidRPr="00875903">
        <w:rPr>
          <w:rFonts w:ascii="Calibri" w:hAnsi="Calibri" w:cs="Calibri"/>
          <w:sz w:val="24"/>
          <w:szCs w:val="24"/>
        </w:rPr>
        <w:t xml:space="preserve"> jsou</w:t>
      </w:r>
      <w:r w:rsidR="00182894" w:rsidRPr="00875903">
        <w:rPr>
          <w:rFonts w:ascii="Calibri" w:hAnsi="Calibri" w:cs="Calibri"/>
          <w:sz w:val="24"/>
          <w:szCs w:val="24"/>
        </w:rPr>
        <w:t xml:space="preserve"> zprac</w:t>
      </w:r>
      <w:r w:rsidR="00D26CD9" w:rsidRPr="00875903">
        <w:rPr>
          <w:rFonts w:ascii="Calibri" w:hAnsi="Calibri" w:cs="Calibri"/>
          <w:sz w:val="24"/>
          <w:szCs w:val="24"/>
        </w:rPr>
        <w:t>ovány v přehledných tabulkách</w:t>
      </w:r>
      <w:r w:rsidR="00E4556A" w:rsidRPr="00875903">
        <w:rPr>
          <w:rFonts w:ascii="Calibri" w:hAnsi="Calibri" w:cs="Calibri"/>
          <w:sz w:val="24"/>
          <w:szCs w:val="24"/>
        </w:rPr>
        <w:t xml:space="preserve">, </w:t>
      </w:r>
      <w:r w:rsidR="005447C2" w:rsidRPr="00875903">
        <w:rPr>
          <w:rFonts w:ascii="Calibri" w:hAnsi="Calibri" w:cs="Calibri"/>
          <w:sz w:val="24"/>
          <w:szCs w:val="24"/>
        </w:rPr>
        <w:t xml:space="preserve">navrženy jsou i </w:t>
      </w:r>
      <w:r w:rsidR="00290499" w:rsidRPr="00875903">
        <w:rPr>
          <w:rFonts w:ascii="Calibri" w:hAnsi="Calibri" w:cs="Calibri"/>
          <w:sz w:val="24"/>
          <w:szCs w:val="24"/>
        </w:rPr>
        <w:t xml:space="preserve">metriky </w:t>
      </w:r>
      <w:r w:rsidR="00E4556A" w:rsidRPr="00875903">
        <w:rPr>
          <w:rFonts w:ascii="Calibri" w:hAnsi="Calibri" w:cs="Calibri"/>
          <w:sz w:val="24"/>
          <w:szCs w:val="24"/>
        </w:rPr>
        <w:t>měř</w:t>
      </w:r>
      <w:r w:rsidR="005447C2" w:rsidRPr="00875903">
        <w:rPr>
          <w:rFonts w:ascii="Calibri" w:hAnsi="Calibri" w:cs="Calibri"/>
          <w:sz w:val="24"/>
          <w:szCs w:val="24"/>
        </w:rPr>
        <w:t>ení</w:t>
      </w:r>
      <w:r w:rsidR="00E4556A" w:rsidRPr="00875903">
        <w:rPr>
          <w:rFonts w:ascii="Calibri" w:hAnsi="Calibri" w:cs="Calibri"/>
          <w:sz w:val="24"/>
          <w:szCs w:val="24"/>
        </w:rPr>
        <w:t xml:space="preserve"> výkonnosti</w:t>
      </w:r>
      <w:r w:rsidR="005447C2" w:rsidRPr="00875903">
        <w:rPr>
          <w:rFonts w:ascii="Calibri" w:hAnsi="Calibri" w:cs="Calibri"/>
          <w:sz w:val="24"/>
          <w:szCs w:val="24"/>
        </w:rPr>
        <w:t xml:space="preserve"> u všech aktivit.</w:t>
      </w:r>
    </w:p>
    <w:p w14:paraId="624F658C" w14:textId="13D33F49" w:rsidR="00A10916" w:rsidRPr="00875903" w:rsidRDefault="00A10916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875903">
        <w:rPr>
          <w:rFonts w:ascii="Calibri" w:hAnsi="Calibri" w:cs="Calibri"/>
          <w:sz w:val="24"/>
          <w:szCs w:val="24"/>
        </w:rPr>
        <w:t>Přehled</w:t>
      </w:r>
      <w:r w:rsidR="00875903" w:rsidRPr="00875903">
        <w:rPr>
          <w:rFonts w:ascii="Calibri" w:hAnsi="Calibri" w:cs="Calibri"/>
          <w:sz w:val="24"/>
          <w:szCs w:val="24"/>
        </w:rPr>
        <w:t>ná</w:t>
      </w:r>
      <w:r w:rsidRPr="00875903">
        <w:rPr>
          <w:rFonts w:ascii="Calibri" w:hAnsi="Calibri" w:cs="Calibri"/>
          <w:sz w:val="24"/>
          <w:szCs w:val="24"/>
        </w:rPr>
        <w:t xml:space="preserve"> struktura, </w:t>
      </w:r>
      <w:r w:rsidR="00875903" w:rsidRPr="00875903">
        <w:rPr>
          <w:rFonts w:ascii="Calibri" w:hAnsi="Calibri" w:cs="Calibri"/>
          <w:sz w:val="24"/>
          <w:szCs w:val="24"/>
        </w:rPr>
        <w:t>solidní práce</w:t>
      </w:r>
      <w:r w:rsidR="00022F4B" w:rsidRPr="00875903">
        <w:rPr>
          <w:rFonts w:ascii="Calibri" w:hAnsi="Calibri" w:cs="Calibri"/>
          <w:sz w:val="24"/>
          <w:szCs w:val="24"/>
        </w:rPr>
        <w:t xml:space="preserve"> se zd</w:t>
      </w:r>
      <w:r w:rsidR="00875903" w:rsidRPr="00875903">
        <w:rPr>
          <w:rFonts w:ascii="Calibri" w:hAnsi="Calibri" w:cs="Calibri"/>
          <w:sz w:val="24"/>
          <w:szCs w:val="24"/>
        </w:rPr>
        <w:t>r</w:t>
      </w:r>
      <w:r w:rsidR="00022F4B" w:rsidRPr="00875903">
        <w:rPr>
          <w:rFonts w:ascii="Calibri" w:hAnsi="Calibri" w:cs="Calibri"/>
          <w:sz w:val="24"/>
          <w:szCs w:val="24"/>
        </w:rPr>
        <w:t>oji</w:t>
      </w:r>
      <w:r w:rsidR="00875903" w:rsidRPr="00875903">
        <w:rPr>
          <w:rFonts w:ascii="Calibri" w:hAnsi="Calibri" w:cs="Calibri"/>
          <w:sz w:val="24"/>
          <w:szCs w:val="24"/>
        </w:rPr>
        <w:t xml:space="preserve"> podle normy</w:t>
      </w:r>
      <w:r w:rsidR="00022F4B" w:rsidRPr="00875903">
        <w:rPr>
          <w:rFonts w:ascii="Calibri" w:hAnsi="Calibri" w:cs="Calibri"/>
          <w:sz w:val="24"/>
          <w:szCs w:val="24"/>
        </w:rPr>
        <w:t xml:space="preserve">, </w:t>
      </w:r>
      <w:r w:rsidR="004E66C4" w:rsidRPr="00875903">
        <w:rPr>
          <w:rFonts w:ascii="Calibri" w:hAnsi="Calibri" w:cs="Calibri"/>
          <w:sz w:val="24"/>
          <w:szCs w:val="24"/>
        </w:rPr>
        <w:t>kulti</w:t>
      </w:r>
      <w:r w:rsidR="00875903" w:rsidRPr="00875903">
        <w:rPr>
          <w:rFonts w:ascii="Calibri" w:hAnsi="Calibri" w:cs="Calibri"/>
          <w:sz w:val="24"/>
          <w:szCs w:val="24"/>
        </w:rPr>
        <w:t>vovaný</w:t>
      </w:r>
      <w:r w:rsidR="004E66C4" w:rsidRPr="00875903">
        <w:rPr>
          <w:rFonts w:ascii="Calibri" w:hAnsi="Calibri" w:cs="Calibri"/>
          <w:sz w:val="24"/>
          <w:szCs w:val="24"/>
        </w:rPr>
        <w:t xml:space="preserve"> jazyk</w:t>
      </w:r>
      <w:r w:rsidR="00875903" w:rsidRPr="00875903">
        <w:rPr>
          <w:rFonts w:ascii="Calibri" w:hAnsi="Calibri" w:cs="Calibri"/>
          <w:sz w:val="24"/>
          <w:szCs w:val="24"/>
        </w:rPr>
        <w:t>.</w:t>
      </w:r>
    </w:p>
    <w:p w14:paraId="7F8F573D" w14:textId="7DEC59A3" w:rsidR="00550CB9" w:rsidRPr="00875903" w:rsidRDefault="005447C2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875903">
        <w:rPr>
          <w:rFonts w:ascii="Calibri" w:hAnsi="Calibri" w:cs="Calibri"/>
          <w:sz w:val="24"/>
          <w:szCs w:val="24"/>
        </w:rPr>
        <w:t xml:space="preserve">Diplomová práce má </w:t>
      </w:r>
      <w:r w:rsidR="00875903">
        <w:rPr>
          <w:rFonts w:ascii="Calibri" w:hAnsi="Calibri" w:cs="Calibri"/>
          <w:sz w:val="24"/>
          <w:szCs w:val="24"/>
        </w:rPr>
        <w:t xml:space="preserve">značný </w:t>
      </w:r>
      <w:r w:rsidR="00550CB9" w:rsidRPr="00875903">
        <w:rPr>
          <w:rFonts w:ascii="Calibri" w:hAnsi="Calibri" w:cs="Calibri"/>
          <w:sz w:val="24"/>
          <w:szCs w:val="24"/>
        </w:rPr>
        <w:t>potenciál</w:t>
      </w:r>
      <w:r w:rsidRPr="00875903">
        <w:rPr>
          <w:rFonts w:ascii="Calibri" w:hAnsi="Calibri" w:cs="Calibri"/>
          <w:sz w:val="24"/>
          <w:szCs w:val="24"/>
        </w:rPr>
        <w:t xml:space="preserve"> využití v</w:t>
      </w:r>
      <w:r w:rsidR="00875903" w:rsidRPr="00875903">
        <w:rPr>
          <w:rFonts w:ascii="Calibri" w:hAnsi="Calibri" w:cs="Calibri"/>
          <w:sz w:val="24"/>
          <w:szCs w:val="24"/>
        </w:rPr>
        <w:t> </w:t>
      </w:r>
      <w:r w:rsidRPr="00875903">
        <w:rPr>
          <w:rFonts w:ascii="Calibri" w:hAnsi="Calibri" w:cs="Calibri"/>
          <w:sz w:val="24"/>
          <w:szCs w:val="24"/>
        </w:rPr>
        <w:t>pra</w:t>
      </w:r>
      <w:r w:rsidR="00875903" w:rsidRPr="00875903">
        <w:rPr>
          <w:rFonts w:ascii="Calibri" w:hAnsi="Calibri" w:cs="Calibri"/>
          <w:sz w:val="24"/>
          <w:szCs w:val="24"/>
        </w:rPr>
        <w:t>xi.</w:t>
      </w:r>
    </w:p>
    <w:p w14:paraId="0B15D51F" w14:textId="77777777" w:rsidR="00224043" w:rsidRPr="00B5330E" w:rsidRDefault="00224043" w:rsidP="00DC639A">
      <w:pPr>
        <w:jc w:val="both"/>
        <w:rPr>
          <w:rFonts w:ascii="Calibri" w:hAnsi="Calibri" w:cs="Calibri"/>
          <w:sz w:val="24"/>
          <w:szCs w:val="24"/>
        </w:rPr>
      </w:pPr>
    </w:p>
    <w:p w14:paraId="07B31914" w14:textId="65D72E3D" w:rsidR="008242D2" w:rsidRPr="005354CD" w:rsidRDefault="008242D2" w:rsidP="00DC639A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09926272" w14:textId="3CA77350" w:rsidR="00FA6194" w:rsidRPr="00C001CF" w:rsidRDefault="00C001CF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C001CF">
        <w:rPr>
          <w:rFonts w:ascii="Calibri" w:hAnsi="Calibri" w:cs="Calibri"/>
          <w:sz w:val="24"/>
          <w:szCs w:val="24"/>
        </w:rPr>
        <w:t>K</w:t>
      </w:r>
      <w:r w:rsidR="000251AF" w:rsidRPr="00C001CF">
        <w:rPr>
          <w:rFonts w:ascii="Calibri" w:hAnsi="Calibri" w:cs="Calibri"/>
          <w:sz w:val="24"/>
          <w:szCs w:val="24"/>
        </w:rPr>
        <w:t>terými</w:t>
      </w:r>
      <w:r w:rsidR="00020CEB" w:rsidRPr="00C001CF">
        <w:rPr>
          <w:rFonts w:ascii="Calibri" w:hAnsi="Calibri" w:cs="Calibri"/>
          <w:sz w:val="24"/>
          <w:szCs w:val="24"/>
        </w:rPr>
        <w:t xml:space="preserve"> argument</w:t>
      </w:r>
      <w:r w:rsidR="00012848" w:rsidRPr="00C001CF">
        <w:rPr>
          <w:rFonts w:ascii="Calibri" w:hAnsi="Calibri" w:cs="Calibri"/>
          <w:sz w:val="24"/>
          <w:szCs w:val="24"/>
        </w:rPr>
        <w:t>y a formami</w:t>
      </w:r>
      <w:r w:rsidR="00020CEB" w:rsidRPr="00C001CF">
        <w:rPr>
          <w:rFonts w:ascii="Calibri" w:hAnsi="Calibri" w:cs="Calibri"/>
          <w:sz w:val="24"/>
          <w:szCs w:val="24"/>
        </w:rPr>
        <w:t xml:space="preserve"> </w:t>
      </w:r>
      <w:r w:rsidR="00960A74" w:rsidRPr="00C001CF">
        <w:rPr>
          <w:rFonts w:ascii="Calibri" w:hAnsi="Calibri" w:cs="Calibri"/>
          <w:sz w:val="24"/>
          <w:szCs w:val="24"/>
        </w:rPr>
        <w:t>by bylo možné</w:t>
      </w:r>
      <w:r w:rsidR="00020CEB" w:rsidRPr="00C001CF">
        <w:rPr>
          <w:rFonts w:ascii="Calibri" w:hAnsi="Calibri" w:cs="Calibri"/>
          <w:sz w:val="24"/>
          <w:szCs w:val="24"/>
        </w:rPr>
        <w:t xml:space="preserve"> komunikovat opodstatněnost vy</w:t>
      </w:r>
      <w:r w:rsidR="00C26DD3" w:rsidRPr="00C001CF">
        <w:rPr>
          <w:rFonts w:ascii="Calibri" w:hAnsi="Calibri" w:cs="Calibri"/>
          <w:sz w:val="24"/>
          <w:szCs w:val="24"/>
        </w:rPr>
        <w:t>šš</w:t>
      </w:r>
      <w:r w:rsidR="00020CEB" w:rsidRPr="00C001CF">
        <w:rPr>
          <w:rFonts w:ascii="Calibri" w:hAnsi="Calibri" w:cs="Calibri"/>
          <w:sz w:val="24"/>
          <w:szCs w:val="24"/>
        </w:rPr>
        <w:t>í ceny produktu</w:t>
      </w:r>
      <w:r w:rsidR="0044242F" w:rsidRPr="00C001CF">
        <w:rPr>
          <w:rFonts w:ascii="Calibri" w:hAnsi="Calibri" w:cs="Calibri"/>
          <w:sz w:val="24"/>
          <w:szCs w:val="24"/>
        </w:rPr>
        <w:t>?</w:t>
      </w:r>
    </w:p>
    <w:p w14:paraId="4269A283" w14:textId="10ABA61D" w:rsidR="00FE09ED" w:rsidRPr="00C001CF" w:rsidRDefault="00230045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C001CF">
        <w:rPr>
          <w:rFonts w:ascii="Calibri" w:hAnsi="Calibri" w:cs="Calibri"/>
          <w:sz w:val="24"/>
          <w:szCs w:val="24"/>
        </w:rPr>
        <w:t xml:space="preserve">Je </w:t>
      </w:r>
      <w:r w:rsidR="007D7ADC" w:rsidRPr="00C001CF">
        <w:rPr>
          <w:rFonts w:ascii="Calibri" w:hAnsi="Calibri" w:cs="Calibri"/>
          <w:sz w:val="24"/>
          <w:szCs w:val="24"/>
        </w:rPr>
        <w:t>značka</w:t>
      </w:r>
      <w:r w:rsidRPr="00C001CF">
        <w:rPr>
          <w:rFonts w:ascii="Calibri" w:hAnsi="Calibri" w:cs="Calibri"/>
          <w:sz w:val="24"/>
          <w:szCs w:val="24"/>
        </w:rPr>
        <w:t xml:space="preserve"> </w:t>
      </w:r>
      <w:r w:rsidR="007D7ADC" w:rsidRPr="00C001CF">
        <w:rPr>
          <w:rFonts w:ascii="Calibri" w:hAnsi="Calibri" w:cs="Calibri"/>
          <w:sz w:val="24"/>
          <w:szCs w:val="24"/>
        </w:rPr>
        <w:t>chráněná</w:t>
      </w:r>
      <w:r w:rsidR="00960A74" w:rsidRPr="00C001CF">
        <w:rPr>
          <w:rFonts w:ascii="Calibri" w:hAnsi="Calibri" w:cs="Calibri"/>
          <w:sz w:val="24"/>
          <w:szCs w:val="24"/>
        </w:rPr>
        <w:t>?</w:t>
      </w:r>
      <w:r w:rsidRPr="00C001CF">
        <w:rPr>
          <w:rFonts w:ascii="Calibri" w:hAnsi="Calibri" w:cs="Calibri"/>
          <w:sz w:val="24"/>
          <w:szCs w:val="24"/>
        </w:rPr>
        <w:t xml:space="preserve"> </w:t>
      </w:r>
      <w:r w:rsidR="00960A74" w:rsidRPr="00C001CF">
        <w:rPr>
          <w:rFonts w:ascii="Calibri" w:hAnsi="Calibri" w:cs="Calibri"/>
          <w:sz w:val="24"/>
          <w:szCs w:val="24"/>
        </w:rPr>
        <w:t>T</w:t>
      </w:r>
      <w:r w:rsidRPr="00C001CF">
        <w:rPr>
          <w:rFonts w:ascii="Calibri" w:hAnsi="Calibri" w:cs="Calibri"/>
          <w:sz w:val="24"/>
          <w:szCs w:val="24"/>
        </w:rPr>
        <w:t>ýká se i designu</w:t>
      </w:r>
      <w:r w:rsidR="00960A74" w:rsidRPr="00C001CF">
        <w:rPr>
          <w:rFonts w:ascii="Calibri" w:hAnsi="Calibri" w:cs="Calibri"/>
          <w:sz w:val="24"/>
          <w:szCs w:val="24"/>
        </w:rPr>
        <w:t xml:space="preserve"> produktů</w:t>
      </w:r>
      <w:r w:rsidR="00CA20B1" w:rsidRPr="00C001CF">
        <w:rPr>
          <w:rFonts w:ascii="Calibri" w:hAnsi="Calibri" w:cs="Calibri"/>
          <w:sz w:val="24"/>
          <w:szCs w:val="24"/>
        </w:rPr>
        <w:t>, je zde riziko</w:t>
      </w:r>
      <w:r w:rsidRPr="00C001CF">
        <w:rPr>
          <w:rFonts w:ascii="Calibri" w:hAnsi="Calibri" w:cs="Calibri"/>
          <w:sz w:val="24"/>
          <w:szCs w:val="24"/>
        </w:rPr>
        <w:t xml:space="preserve"> </w:t>
      </w:r>
      <w:r w:rsidR="00CA20B1" w:rsidRPr="00C001CF">
        <w:rPr>
          <w:rFonts w:ascii="Calibri" w:hAnsi="Calibri" w:cs="Calibri"/>
          <w:sz w:val="24"/>
          <w:szCs w:val="24"/>
        </w:rPr>
        <w:t xml:space="preserve">jejich napodobováni </w:t>
      </w:r>
      <w:r w:rsidR="008F4871" w:rsidRPr="00C001CF">
        <w:rPr>
          <w:rFonts w:ascii="Calibri" w:hAnsi="Calibri" w:cs="Calibri"/>
          <w:sz w:val="24"/>
          <w:szCs w:val="24"/>
        </w:rPr>
        <w:t>v </w:t>
      </w:r>
      <w:r w:rsidR="004E2CAD" w:rsidRPr="00C001CF">
        <w:rPr>
          <w:rFonts w:ascii="Calibri" w:hAnsi="Calibri" w:cs="Calibri"/>
          <w:sz w:val="24"/>
          <w:szCs w:val="24"/>
        </w:rPr>
        <w:t>horší</w:t>
      </w:r>
      <w:r w:rsidR="008F4871" w:rsidRPr="00C001CF">
        <w:rPr>
          <w:rFonts w:ascii="Calibri" w:hAnsi="Calibri" w:cs="Calibri"/>
          <w:sz w:val="24"/>
          <w:szCs w:val="24"/>
        </w:rPr>
        <w:t xml:space="preserve"> </w:t>
      </w:r>
      <w:r w:rsidR="004E2CAD" w:rsidRPr="00C001CF">
        <w:rPr>
          <w:rFonts w:ascii="Calibri" w:hAnsi="Calibri" w:cs="Calibri"/>
          <w:sz w:val="24"/>
          <w:szCs w:val="24"/>
        </w:rPr>
        <w:t>kvalitě</w:t>
      </w:r>
      <w:r w:rsidR="008F4871" w:rsidRPr="00C001CF">
        <w:rPr>
          <w:rFonts w:ascii="Calibri" w:hAnsi="Calibri" w:cs="Calibri"/>
          <w:sz w:val="24"/>
          <w:szCs w:val="24"/>
        </w:rPr>
        <w:t xml:space="preserve"> mater</w:t>
      </w:r>
      <w:r w:rsidR="00CA20B1" w:rsidRPr="00C001CF">
        <w:rPr>
          <w:rFonts w:ascii="Calibri" w:hAnsi="Calibri" w:cs="Calibri"/>
          <w:sz w:val="24"/>
          <w:szCs w:val="24"/>
        </w:rPr>
        <w:t>iálu</w:t>
      </w:r>
      <w:r w:rsidR="008F4871" w:rsidRPr="00C001CF">
        <w:rPr>
          <w:rFonts w:ascii="Calibri" w:hAnsi="Calibri" w:cs="Calibri"/>
          <w:sz w:val="24"/>
          <w:szCs w:val="24"/>
        </w:rPr>
        <w:t xml:space="preserve"> </w:t>
      </w:r>
      <w:r w:rsidR="00CA20B1" w:rsidRPr="00C001CF">
        <w:rPr>
          <w:rFonts w:ascii="Calibri" w:hAnsi="Calibri" w:cs="Calibri"/>
          <w:sz w:val="24"/>
          <w:szCs w:val="24"/>
        </w:rPr>
        <w:t>i</w:t>
      </w:r>
      <w:r w:rsidR="008F4871" w:rsidRPr="00C001CF">
        <w:rPr>
          <w:rFonts w:ascii="Calibri" w:hAnsi="Calibri" w:cs="Calibri"/>
          <w:sz w:val="24"/>
          <w:szCs w:val="24"/>
        </w:rPr>
        <w:t xml:space="preserve"> prove</w:t>
      </w:r>
      <w:r w:rsidR="00CA20B1" w:rsidRPr="00C001CF">
        <w:rPr>
          <w:rFonts w:ascii="Calibri" w:hAnsi="Calibri" w:cs="Calibri"/>
          <w:sz w:val="24"/>
          <w:szCs w:val="24"/>
        </w:rPr>
        <w:t>dení</w:t>
      </w:r>
      <w:r w:rsidR="008F4871" w:rsidRPr="00C001CF">
        <w:rPr>
          <w:rFonts w:ascii="Calibri" w:hAnsi="Calibri" w:cs="Calibri"/>
          <w:sz w:val="24"/>
          <w:szCs w:val="24"/>
        </w:rPr>
        <w:t>. Proto ne</w:t>
      </w:r>
      <w:r w:rsidR="00CA20B1" w:rsidRPr="00C001CF">
        <w:rPr>
          <w:rFonts w:ascii="Calibri" w:hAnsi="Calibri" w:cs="Calibri"/>
          <w:sz w:val="24"/>
          <w:szCs w:val="24"/>
        </w:rPr>
        <w:t>počítáte s </w:t>
      </w:r>
      <w:r w:rsidR="008F4871" w:rsidRPr="00C001CF">
        <w:rPr>
          <w:rFonts w:ascii="Calibri" w:hAnsi="Calibri" w:cs="Calibri"/>
          <w:sz w:val="24"/>
          <w:szCs w:val="24"/>
        </w:rPr>
        <w:t>návody</w:t>
      </w:r>
      <w:r w:rsidR="00CA20B1" w:rsidRPr="00C001CF">
        <w:rPr>
          <w:rFonts w:ascii="Calibri" w:hAnsi="Calibri" w:cs="Calibri"/>
          <w:sz w:val="24"/>
          <w:szCs w:val="24"/>
        </w:rPr>
        <w:t xml:space="preserve"> na háčkování</w:t>
      </w:r>
      <w:r w:rsidR="004E1A06" w:rsidRPr="00C001CF">
        <w:rPr>
          <w:rFonts w:ascii="Calibri" w:hAnsi="Calibri" w:cs="Calibri"/>
          <w:sz w:val="24"/>
          <w:szCs w:val="24"/>
        </w:rPr>
        <w:t>?</w:t>
      </w:r>
      <w:r w:rsidR="008113D0" w:rsidRPr="00C001CF">
        <w:rPr>
          <w:rFonts w:ascii="Calibri" w:hAnsi="Calibri" w:cs="Calibri"/>
          <w:sz w:val="24"/>
          <w:szCs w:val="24"/>
        </w:rPr>
        <w:t xml:space="preserve"> Nebo je jiný důvod?</w:t>
      </w:r>
    </w:p>
    <w:p w14:paraId="30404CAF" w14:textId="540F49D2" w:rsidR="000F700D" w:rsidRPr="00C001CF" w:rsidRDefault="000F700D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C001CF">
        <w:rPr>
          <w:rFonts w:ascii="Calibri" w:hAnsi="Calibri" w:cs="Calibri"/>
          <w:sz w:val="24"/>
          <w:szCs w:val="24"/>
        </w:rPr>
        <w:t xml:space="preserve">Jaké společné aktivity by mohly být na </w:t>
      </w:r>
      <w:r w:rsidR="007D7ADC" w:rsidRPr="00C001CF">
        <w:rPr>
          <w:rFonts w:ascii="Calibri" w:hAnsi="Calibri" w:cs="Calibri"/>
          <w:sz w:val="24"/>
          <w:szCs w:val="24"/>
        </w:rPr>
        <w:t>program</w:t>
      </w:r>
      <w:r w:rsidR="008113D0" w:rsidRPr="00C001CF">
        <w:rPr>
          <w:rFonts w:ascii="Calibri" w:hAnsi="Calibri" w:cs="Calibri"/>
          <w:sz w:val="24"/>
          <w:szCs w:val="24"/>
        </w:rPr>
        <w:t>u</w:t>
      </w:r>
      <w:r w:rsidRPr="00C001CF">
        <w:rPr>
          <w:rFonts w:ascii="Calibri" w:hAnsi="Calibri" w:cs="Calibri"/>
          <w:sz w:val="24"/>
          <w:szCs w:val="24"/>
        </w:rPr>
        <w:t xml:space="preserve"> setk</w:t>
      </w:r>
      <w:r w:rsidR="008113D0" w:rsidRPr="00C001CF">
        <w:rPr>
          <w:rFonts w:ascii="Calibri" w:hAnsi="Calibri" w:cs="Calibri"/>
          <w:sz w:val="24"/>
          <w:szCs w:val="24"/>
        </w:rPr>
        <w:t>á</w:t>
      </w:r>
      <w:r w:rsidR="000251AF" w:rsidRPr="00C001CF">
        <w:rPr>
          <w:rFonts w:ascii="Calibri" w:hAnsi="Calibri" w:cs="Calibri"/>
          <w:sz w:val="24"/>
          <w:szCs w:val="24"/>
        </w:rPr>
        <w:t>vá</w:t>
      </w:r>
      <w:r w:rsidR="008113D0" w:rsidRPr="00C001CF">
        <w:rPr>
          <w:rFonts w:ascii="Calibri" w:hAnsi="Calibri" w:cs="Calibri"/>
          <w:sz w:val="24"/>
          <w:szCs w:val="24"/>
        </w:rPr>
        <w:t>ní</w:t>
      </w:r>
      <w:r w:rsidRPr="00C001CF">
        <w:rPr>
          <w:rFonts w:ascii="Calibri" w:hAnsi="Calibri" w:cs="Calibri"/>
          <w:sz w:val="24"/>
          <w:szCs w:val="24"/>
        </w:rPr>
        <w:t>, aby byla podpoř</w:t>
      </w:r>
      <w:r w:rsidR="00190AB1" w:rsidRPr="00C001CF">
        <w:rPr>
          <w:rFonts w:ascii="Calibri" w:hAnsi="Calibri" w:cs="Calibri"/>
          <w:sz w:val="24"/>
          <w:szCs w:val="24"/>
        </w:rPr>
        <w:t>ena</w:t>
      </w:r>
      <w:r w:rsidRPr="00C001CF">
        <w:rPr>
          <w:rFonts w:ascii="Calibri" w:hAnsi="Calibri" w:cs="Calibri"/>
          <w:sz w:val="24"/>
          <w:szCs w:val="24"/>
        </w:rPr>
        <w:t xml:space="preserve"> sounál</w:t>
      </w:r>
      <w:r w:rsidR="00190AB1" w:rsidRPr="00C001CF">
        <w:rPr>
          <w:rFonts w:ascii="Calibri" w:hAnsi="Calibri" w:cs="Calibri"/>
          <w:sz w:val="24"/>
          <w:szCs w:val="24"/>
        </w:rPr>
        <w:t>ežitost</w:t>
      </w:r>
      <w:r w:rsidRPr="00C001CF">
        <w:rPr>
          <w:rFonts w:ascii="Calibri" w:hAnsi="Calibri" w:cs="Calibri"/>
          <w:sz w:val="24"/>
          <w:szCs w:val="24"/>
        </w:rPr>
        <w:t xml:space="preserve"> </w:t>
      </w:r>
      <w:r w:rsidR="00190AB1" w:rsidRPr="00C001CF">
        <w:rPr>
          <w:rFonts w:ascii="Calibri" w:hAnsi="Calibri" w:cs="Calibri"/>
          <w:sz w:val="24"/>
          <w:szCs w:val="24"/>
        </w:rPr>
        <w:t>M</w:t>
      </w:r>
      <w:r w:rsidRPr="00C001CF">
        <w:rPr>
          <w:rFonts w:ascii="Calibri" w:hAnsi="Calibri" w:cs="Calibri"/>
          <w:sz w:val="24"/>
          <w:szCs w:val="24"/>
        </w:rPr>
        <w:t>uses</w:t>
      </w:r>
      <w:r w:rsidR="00190AB1" w:rsidRPr="00C001CF">
        <w:rPr>
          <w:rFonts w:ascii="Calibri" w:hAnsi="Calibri" w:cs="Calibri"/>
          <w:sz w:val="24"/>
          <w:szCs w:val="24"/>
        </w:rPr>
        <w:t xml:space="preserve">? </w:t>
      </w:r>
      <w:r w:rsidR="006D7166" w:rsidRPr="00C001CF">
        <w:rPr>
          <w:rFonts w:ascii="Calibri" w:hAnsi="Calibri" w:cs="Calibri"/>
          <w:sz w:val="24"/>
          <w:szCs w:val="24"/>
        </w:rPr>
        <w:t xml:space="preserve">A </w:t>
      </w:r>
      <w:r w:rsidRPr="00C001CF">
        <w:rPr>
          <w:rFonts w:ascii="Calibri" w:hAnsi="Calibri" w:cs="Calibri"/>
          <w:sz w:val="24"/>
          <w:szCs w:val="24"/>
        </w:rPr>
        <w:t xml:space="preserve">chápou všechny </w:t>
      </w:r>
      <w:r w:rsidR="006D7166" w:rsidRPr="00C001CF">
        <w:rPr>
          <w:rFonts w:ascii="Calibri" w:hAnsi="Calibri" w:cs="Calibri"/>
          <w:sz w:val="24"/>
          <w:szCs w:val="24"/>
        </w:rPr>
        <w:t>správně tento název</w:t>
      </w:r>
      <w:r w:rsidR="007D7ADC" w:rsidRPr="00C001CF">
        <w:rPr>
          <w:rFonts w:ascii="Calibri" w:hAnsi="Calibri" w:cs="Calibri"/>
          <w:sz w:val="24"/>
          <w:szCs w:val="24"/>
        </w:rPr>
        <w:t>?</w:t>
      </w:r>
    </w:p>
    <w:p w14:paraId="2C76B9D4" w14:textId="77777777" w:rsidR="00C001CF" w:rsidRDefault="00C001CF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46BA5D59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DC639A">
        <w:rPr>
          <w:rFonts w:ascii="Calibri" w:hAnsi="Calibri" w:cs="Calibri"/>
          <w:sz w:val="24"/>
          <w:szCs w:val="24"/>
        </w:rPr>
        <w:t>2025</w:t>
      </w:r>
      <w:r w:rsidR="00363B3E">
        <w:rPr>
          <w:rFonts w:ascii="Calibri" w:hAnsi="Calibri" w:cs="Calibri"/>
          <w:sz w:val="24"/>
          <w:szCs w:val="24"/>
        </w:rPr>
        <w:t>-04-</w:t>
      </w:r>
      <w:r w:rsidR="00C001CF">
        <w:rPr>
          <w:rFonts w:ascii="Calibri" w:hAnsi="Calibri" w:cs="Calibri"/>
          <w:sz w:val="24"/>
          <w:szCs w:val="24"/>
        </w:rPr>
        <w:t>27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363B3E">
        <w:rPr>
          <w:rFonts w:ascii="Calibri" w:hAnsi="Calibri" w:cs="Calibri"/>
          <w:b/>
          <w:sz w:val="24"/>
          <w:szCs w:val="24"/>
        </w:rPr>
        <w:t>Kotyzová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BAAA1" w14:textId="77777777" w:rsidR="0062479A" w:rsidRDefault="0062479A">
      <w:r>
        <w:separator/>
      </w:r>
    </w:p>
  </w:endnote>
  <w:endnote w:type="continuationSeparator" w:id="0">
    <w:p w14:paraId="6D7732B1" w14:textId="77777777" w:rsidR="0062479A" w:rsidRDefault="00624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9C6F7" w14:textId="77777777" w:rsidR="0062479A" w:rsidRDefault="0062479A">
      <w:r>
        <w:separator/>
      </w:r>
    </w:p>
  </w:footnote>
  <w:footnote w:type="continuationSeparator" w:id="0">
    <w:p w14:paraId="6753C16E" w14:textId="77777777" w:rsidR="0062479A" w:rsidRDefault="00624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F57E1"/>
    <w:multiLevelType w:val="hybridMultilevel"/>
    <w:tmpl w:val="5396F9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3C8B5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455104">
    <w:abstractNumId w:val="1"/>
  </w:num>
  <w:num w:numId="2" w16cid:durableId="742334191">
    <w:abstractNumId w:val="4"/>
  </w:num>
  <w:num w:numId="3" w16cid:durableId="1132015361">
    <w:abstractNumId w:val="2"/>
  </w:num>
  <w:num w:numId="4" w16cid:durableId="1339651713">
    <w:abstractNumId w:val="5"/>
  </w:num>
  <w:num w:numId="5" w16cid:durableId="266229906">
    <w:abstractNumId w:val="3"/>
  </w:num>
  <w:num w:numId="6" w16cid:durableId="204637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2848"/>
    <w:rsid w:val="00014274"/>
    <w:rsid w:val="00016B37"/>
    <w:rsid w:val="00020CEB"/>
    <w:rsid w:val="00022F4B"/>
    <w:rsid w:val="00024E78"/>
    <w:rsid w:val="000251AF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0F700D"/>
    <w:rsid w:val="00100095"/>
    <w:rsid w:val="0012179B"/>
    <w:rsid w:val="00131982"/>
    <w:rsid w:val="0013588D"/>
    <w:rsid w:val="0014316C"/>
    <w:rsid w:val="00143D2A"/>
    <w:rsid w:val="00147C9F"/>
    <w:rsid w:val="00152916"/>
    <w:rsid w:val="00154B21"/>
    <w:rsid w:val="00157E5D"/>
    <w:rsid w:val="00171E88"/>
    <w:rsid w:val="001827B1"/>
    <w:rsid w:val="00182894"/>
    <w:rsid w:val="00190A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043"/>
    <w:rsid w:val="00224DFA"/>
    <w:rsid w:val="00230045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90499"/>
    <w:rsid w:val="002940F8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D5239"/>
    <w:rsid w:val="002E1E5B"/>
    <w:rsid w:val="002E29B1"/>
    <w:rsid w:val="002F24B7"/>
    <w:rsid w:val="00303FEA"/>
    <w:rsid w:val="0030406D"/>
    <w:rsid w:val="00305DC2"/>
    <w:rsid w:val="00307976"/>
    <w:rsid w:val="003101C9"/>
    <w:rsid w:val="00312A71"/>
    <w:rsid w:val="00313E2B"/>
    <w:rsid w:val="00315619"/>
    <w:rsid w:val="003173DD"/>
    <w:rsid w:val="00321322"/>
    <w:rsid w:val="00363B3E"/>
    <w:rsid w:val="00370576"/>
    <w:rsid w:val="00380CCA"/>
    <w:rsid w:val="00383E5D"/>
    <w:rsid w:val="003868F7"/>
    <w:rsid w:val="00393B29"/>
    <w:rsid w:val="0039468B"/>
    <w:rsid w:val="00395D72"/>
    <w:rsid w:val="003B33D3"/>
    <w:rsid w:val="003B6F1E"/>
    <w:rsid w:val="003D1AA1"/>
    <w:rsid w:val="003D775A"/>
    <w:rsid w:val="00406A5C"/>
    <w:rsid w:val="00407767"/>
    <w:rsid w:val="004108F6"/>
    <w:rsid w:val="0042394D"/>
    <w:rsid w:val="00423B64"/>
    <w:rsid w:val="00433443"/>
    <w:rsid w:val="0044242F"/>
    <w:rsid w:val="00447CE8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03C9"/>
    <w:rsid w:val="004D0812"/>
    <w:rsid w:val="004D187D"/>
    <w:rsid w:val="004D6C3D"/>
    <w:rsid w:val="004D72F4"/>
    <w:rsid w:val="004E1A06"/>
    <w:rsid w:val="004E2CAD"/>
    <w:rsid w:val="004E66C4"/>
    <w:rsid w:val="00502910"/>
    <w:rsid w:val="00507C7B"/>
    <w:rsid w:val="00511645"/>
    <w:rsid w:val="00515A76"/>
    <w:rsid w:val="00516452"/>
    <w:rsid w:val="00520C6A"/>
    <w:rsid w:val="00521837"/>
    <w:rsid w:val="005317DB"/>
    <w:rsid w:val="005447C2"/>
    <w:rsid w:val="00550CB9"/>
    <w:rsid w:val="00581EDF"/>
    <w:rsid w:val="005820B2"/>
    <w:rsid w:val="005934FB"/>
    <w:rsid w:val="00595345"/>
    <w:rsid w:val="005975B0"/>
    <w:rsid w:val="005B2CF0"/>
    <w:rsid w:val="005D6260"/>
    <w:rsid w:val="005E02F6"/>
    <w:rsid w:val="005E1DEF"/>
    <w:rsid w:val="005E78E0"/>
    <w:rsid w:val="005F65E0"/>
    <w:rsid w:val="00600872"/>
    <w:rsid w:val="00621FE1"/>
    <w:rsid w:val="0062479A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3D6D"/>
    <w:rsid w:val="006C7F09"/>
    <w:rsid w:val="006D7166"/>
    <w:rsid w:val="006E3EF6"/>
    <w:rsid w:val="006E5E3E"/>
    <w:rsid w:val="006F494A"/>
    <w:rsid w:val="007066BC"/>
    <w:rsid w:val="007137C3"/>
    <w:rsid w:val="00713DF9"/>
    <w:rsid w:val="00717602"/>
    <w:rsid w:val="007176DC"/>
    <w:rsid w:val="0072090E"/>
    <w:rsid w:val="00723963"/>
    <w:rsid w:val="00731B63"/>
    <w:rsid w:val="007328FC"/>
    <w:rsid w:val="007336B2"/>
    <w:rsid w:val="007377CF"/>
    <w:rsid w:val="00757D03"/>
    <w:rsid w:val="00763BCD"/>
    <w:rsid w:val="007644A6"/>
    <w:rsid w:val="00766DB7"/>
    <w:rsid w:val="00766FD3"/>
    <w:rsid w:val="00770B81"/>
    <w:rsid w:val="00773437"/>
    <w:rsid w:val="0077514D"/>
    <w:rsid w:val="0077660D"/>
    <w:rsid w:val="0078615E"/>
    <w:rsid w:val="007A7155"/>
    <w:rsid w:val="007A7D7A"/>
    <w:rsid w:val="007B6504"/>
    <w:rsid w:val="007C104C"/>
    <w:rsid w:val="007C29F5"/>
    <w:rsid w:val="007C6BF0"/>
    <w:rsid w:val="007D31B4"/>
    <w:rsid w:val="007D7ADC"/>
    <w:rsid w:val="007E1CB9"/>
    <w:rsid w:val="00803F20"/>
    <w:rsid w:val="008113D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75903"/>
    <w:rsid w:val="00882B17"/>
    <w:rsid w:val="00883EEB"/>
    <w:rsid w:val="00884E4E"/>
    <w:rsid w:val="00884EB7"/>
    <w:rsid w:val="00884F92"/>
    <w:rsid w:val="00891940"/>
    <w:rsid w:val="00891C4C"/>
    <w:rsid w:val="0089234F"/>
    <w:rsid w:val="0089560A"/>
    <w:rsid w:val="008A081E"/>
    <w:rsid w:val="008A610D"/>
    <w:rsid w:val="008A7A57"/>
    <w:rsid w:val="008B0E1F"/>
    <w:rsid w:val="008C0E42"/>
    <w:rsid w:val="008C30D5"/>
    <w:rsid w:val="008C3E97"/>
    <w:rsid w:val="008E3E8F"/>
    <w:rsid w:val="008F3361"/>
    <w:rsid w:val="008F4871"/>
    <w:rsid w:val="008F54B9"/>
    <w:rsid w:val="00907B9A"/>
    <w:rsid w:val="009109F6"/>
    <w:rsid w:val="00922C12"/>
    <w:rsid w:val="009249A5"/>
    <w:rsid w:val="00931B48"/>
    <w:rsid w:val="009378F2"/>
    <w:rsid w:val="00954FDB"/>
    <w:rsid w:val="009558C7"/>
    <w:rsid w:val="00960A74"/>
    <w:rsid w:val="00973462"/>
    <w:rsid w:val="009748BA"/>
    <w:rsid w:val="009903E3"/>
    <w:rsid w:val="00992281"/>
    <w:rsid w:val="009B3F58"/>
    <w:rsid w:val="009C1B54"/>
    <w:rsid w:val="009C2D1F"/>
    <w:rsid w:val="009D3C25"/>
    <w:rsid w:val="009D6145"/>
    <w:rsid w:val="009D67D5"/>
    <w:rsid w:val="009D7FA3"/>
    <w:rsid w:val="009E0253"/>
    <w:rsid w:val="009E706E"/>
    <w:rsid w:val="009F3CF9"/>
    <w:rsid w:val="009F6C9F"/>
    <w:rsid w:val="00A01C5D"/>
    <w:rsid w:val="00A03920"/>
    <w:rsid w:val="00A10916"/>
    <w:rsid w:val="00A127ED"/>
    <w:rsid w:val="00A2665F"/>
    <w:rsid w:val="00A319A8"/>
    <w:rsid w:val="00A3370F"/>
    <w:rsid w:val="00A472E0"/>
    <w:rsid w:val="00A53EB6"/>
    <w:rsid w:val="00A6102C"/>
    <w:rsid w:val="00A627D5"/>
    <w:rsid w:val="00A734B8"/>
    <w:rsid w:val="00A7396E"/>
    <w:rsid w:val="00A7623A"/>
    <w:rsid w:val="00A80566"/>
    <w:rsid w:val="00A811EC"/>
    <w:rsid w:val="00A824FA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330E"/>
    <w:rsid w:val="00B559B0"/>
    <w:rsid w:val="00B57DA5"/>
    <w:rsid w:val="00B63737"/>
    <w:rsid w:val="00B67482"/>
    <w:rsid w:val="00B70C05"/>
    <w:rsid w:val="00B7203B"/>
    <w:rsid w:val="00B8715C"/>
    <w:rsid w:val="00B912D9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BF7100"/>
    <w:rsid w:val="00C001CF"/>
    <w:rsid w:val="00C10AE5"/>
    <w:rsid w:val="00C26DD3"/>
    <w:rsid w:val="00C47F7E"/>
    <w:rsid w:val="00C6091C"/>
    <w:rsid w:val="00C7046F"/>
    <w:rsid w:val="00C73787"/>
    <w:rsid w:val="00C75DA8"/>
    <w:rsid w:val="00C83B7F"/>
    <w:rsid w:val="00CA20B1"/>
    <w:rsid w:val="00CB5F99"/>
    <w:rsid w:val="00CC72CE"/>
    <w:rsid w:val="00CC72DF"/>
    <w:rsid w:val="00CD06B9"/>
    <w:rsid w:val="00CD44EE"/>
    <w:rsid w:val="00CF6F04"/>
    <w:rsid w:val="00D003F6"/>
    <w:rsid w:val="00D02B3B"/>
    <w:rsid w:val="00D151E8"/>
    <w:rsid w:val="00D26CD9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86158"/>
    <w:rsid w:val="00DA434D"/>
    <w:rsid w:val="00DB0151"/>
    <w:rsid w:val="00DC00B4"/>
    <w:rsid w:val="00DC13C6"/>
    <w:rsid w:val="00DC639A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556A"/>
    <w:rsid w:val="00E46B21"/>
    <w:rsid w:val="00E521C1"/>
    <w:rsid w:val="00E62741"/>
    <w:rsid w:val="00E62F8B"/>
    <w:rsid w:val="00E65FC8"/>
    <w:rsid w:val="00E66A01"/>
    <w:rsid w:val="00E72341"/>
    <w:rsid w:val="00E81A1D"/>
    <w:rsid w:val="00E90B7C"/>
    <w:rsid w:val="00E977DD"/>
    <w:rsid w:val="00EA033D"/>
    <w:rsid w:val="00EA044B"/>
    <w:rsid w:val="00EA13D2"/>
    <w:rsid w:val="00EB5BBF"/>
    <w:rsid w:val="00EC0513"/>
    <w:rsid w:val="00EC3D50"/>
    <w:rsid w:val="00ED5F7D"/>
    <w:rsid w:val="00EE1C65"/>
    <w:rsid w:val="00EF6AC0"/>
    <w:rsid w:val="00F04F5E"/>
    <w:rsid w:val="00F130D7"/>
    <w:rsid w:val="00F140C7"/>
    <w:rsid w:val="00F15587"/>
    <w:rsid w:val="00F159E0"/>
    <w:rsid w:val="00F25DDC"/>
    <w:rsid w:val="00F26FA3"/>
    <w:rsid w:val="00F27AC4"/>
    <w:rsid w:val="00F33516"/>
    <w:rsid w:val="00F37C5E"/>
    <w:rsid w:val="00F45044"/>
    <w:rsid w:val="00F52FB6"/>
    <w:rsid w:val="00F625AA"/>
    <w:rsid w:val="00F740F8"/>
    <w:rsid w:val="00F86541"/>
    <w:rsid w:val="00F92ED5"/>
    <w:rsid w:val="00FA6194"/>
    <w:rsid w:val="00FA7A3E"/>
    <w:rsid w:val="00FD715C"/>
    <w:rsid w:val="00FE09ED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F14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1464</TotalTime>
  <Pages>1</Pages>
  <Words>193</Words>
  <Characters>1206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Pavla Kotyzová</cp:lastModifiedBy>
  <cp:revision>64</cp:revision>
  <cp:lastPrinted>2010-04-15T13:27:00Z</cp:lastPrinted>
  <dcterms:created xsi:type="dcterms:W3CDTF">2025-04-16T16:26:00Z</dcterms:created>
  <dcterms:modified xsi:type="dcterms:W3CDTF">2025-05-01T12:11:00Z</dcterms:modified>
</cp:coreProperties>
</file>