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1B7DDEE0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EF5A0F">
        <w:rPr>
          <w:rFonts w:ascii="Arial" w:hAnsi="Arial" w:cs="Arial"/>
          <w:b/>
          <w:szCs w:val="24"/>
        </w:rPr>
        <w:t xml:space="preserve">vedoucího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0323A857" w:rsidR="00EF706C" w:rsidRPr="00C27342" w:rsidRDefault="002B4FD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Gabriela Metzová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18A932D" w:rsidR="009571C4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Multimedia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BADC1E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Ateliér Průmyslový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651104A" w:rsidR="00B658AD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0A03E7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2BD78719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Design </w:t>
            </w:r>
            <w:r w:rsidR="0070540A">
              <w:rPr>
                <w:rFonts w:ascii="Arial" w:hAnsi="Arial" w:cs="Arial"/>
                <w:b/>
                <w:sz w:val="22"/>
                <w:szCs w:val="22"/>
              </w:rPr>
              <w:t>interiéru elektrické jednotky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21D6909" w:rsidR="00821E96" w:rsidRPr="00C27342" w:rsidRDefault="0070540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Vedoucí práce</w:t>
            </w:r>
          </w:p>
        </w:tc>
        <w:tc>
          <w:tcPr>
            <w:tcW w:w="5812" w:type="dxa"/>
            <w:shd w:val="clear" w:color="auto" w:fill="auto"/>
          </w:tcPr>
          <w:p w14:paraId="088F4E8F" w14:textId="17215B30" w:rsidR="00821E96" w:rsidRPr="00C27342" w:rsidRDefault="0070540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Ondřej Puchta, Ph.D.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FC89DA0" w14:textId="5667284F" w:rsidR="007D08D3" w:rsidRDefault="00286F3F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</w:p>
    <w:p w14:paraId="410C3F92" w14:textId="77777777" w:rsidR="001147F2" w:rsidRPr="001147F2" w:rsidRDefault="001147F2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5CB43C6A" w14:textId="6F40E124" w:rsidR="0070540A" w:rsidRP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Bakalářská práce Gabriely Metzové se zaměřuje na "Design interiéru elektrické jednotky", což je velmi relevantní a aktuální téma. V dnešní době, kdy moderní technologie umožňují</w:t>
      </w:r>
      <w:r w:rsidR="00EF5A0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vykonávat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práci prakticky odkudkoli, roste </w:t>
      </w:r>
      <w:r w:rsidR="007B006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volnost </w:t>
      </w:r>
      <w:r w:rsidR="00EE24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pracující populace, což se mimo jiné projevuje v požadavcích </w:t>
      </w:r>
      <w:r w:rsidR="00D10AC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 nárocích kladených na přepravní společnosti.</w:t>
      </w:r>
      <w:r w:rsidR="00EE24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Práce tak směřuje k</w:t>
      </w:r>
      <w:r w:rsidR="0073524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za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traktivnění cestování vlakem a zároveň podporuje ekologické trendy v dopravě.</w:t>
      </w:r>
    </w:p>
    <w:p w14:paraId="097E958A" w14:textId="2AFE569D" w:rsidR="0070540A" w:rsidRP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 úvodní části práce se studentka věnuje </w:t>
      </w:r>
      <w:r w:rsidR="0001148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an</w:t>
      </w:r>
      <w:r w:rsidR="006A5CE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al</w:t>
      </w:r>
      <w:r w:rsidR="0001148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ýze </w:t>
      </w:r>
      <w:r w:rsidR="00EB29C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zvolené problematiky. R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ešerše konkurenčních designérských řešení </w:t>
      </w:r>
      <w:r w:rsidR="002C388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zpracována na slušné úrovni. Méně přínosnou se jeví pasáž o historickém vývoji lokomotiv, která </w:t>
      </w:r>
      <w:r w:rsidR="00EB29C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se zadáním souvisí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spíše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EB29C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nepřímo</w:t>
      </w:r>
      <w:r w:rsidR="002E48D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EB29C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326EE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 však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pojata stručněji. Rovněž kapitola o výrobních technologiích</w:t>
      </w:r>
      <w:r w:rsidR="002C388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materiálech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je příliš obecná, aniž by detailněji propojovala popis s konkrétními designérskými záměry.</w:t>
      </w:r>
    </w:p>
    <w:p w14:paraId="583B793E" w14:textId="02C67B04" w:rsidR="0070540A" w:rsidRPr="0070540A" w:rsidRDefault="002E48D9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Také 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výzkum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rovedený 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formou dotazníkového šetření obsahuje určité nedostatky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které se mohou projevovat 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relevanci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získaných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dat. Zejména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se jedná o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nevyváženou skupinu respondentů, kde dominuje věková kategorie 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18-25 let,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tedy 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většinou bez zaměstnání</w:t>
      </w:r>
      <w:r w:rsidR="005B589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na plný úvazek</w:t>
      </w:r>
      <w:r w:rsidR="0070540A" w:rsidRPr="00EF5A0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EF5A0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ýsledky dotazníku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navíc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nejsou v práci dostatečně komentovány a jejich vliv na finální návrh není zcela</w:t>
      </w:r>
      <w:r w:rsidR="00DF1A4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patrný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Kapitola věnovaná výrobním nákladům je příliš kusá</w:t>
      </w:r>
      <w:r w:rsidR="00DF1A4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 chybějícím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alespoň hrubým 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celkovým odhadem. Zde je také nutné zvážit realističnost srovnání cen jízd</w:t>
      </w:r>
      <w:r w:rsidR="005B589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ného</w:t>
      </w:r>
      <w:r w:rsidR="0070540A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vzhledem k redukované kapacitě míst v navržené jednotce.</w:t>
      </w:r>
    </w:p>
    <w:p w14:paraId="7CA71C82" w14:textId="7565CC2F" w:rsidR="0070540A" w:rsidRP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Na druhou stranu, kapitoly věnované vývoji návrhu prokazují značné množství práce a invence. Studentka se s velkým nasazením zabývala všemi zásadními součástmi interiéru vlakového vozu – od sedadel, přes stolky, odkládací prostory, až po 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přepážky.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Tyto prvky byly následně uspořádány do celků s ohledem na 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různé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potřeby pracujících cestujících. Pozornost byla věnována i detailům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jako je osvětlení, rozmístění zásuvek a</w:t>
      </w:r>
      <w:r w:rsidR="00CD466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zpracován je i návrh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informační</w:t>
      </w:r>
      <w:r w:rsidR="00CD466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ho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systém</w:t>
      </w:r>
      <w:r w:rsidR="00CD466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Zahrnutí barevných variantních řešení je</w:t>
      </w:r>
      <w:r w:rsidR="00DF1A4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rovněž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vítané. Přestože zpracování sedadel mohlo být detailnější a posuvná hlavová opěrka 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technicky i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vizuálně 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zpravoána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uspokojivěj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i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je třeba ocenit snahu o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vlastní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řešení, které se vyhýbá použití generických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sedadel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</w:p>
    <w:p w14:paraId="31FD9107" w14:textId="7151547B" w:rsidR="0070540A" w:rsidRP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Finální designérský návrh je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 rámci zvolené oblasti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inovativní a úroveň jeho prezentace je velmi dobrá. Vizualizace </w:t>
      </w:r>
      <w:r w:rsidR="00093D4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dobře </w:t>
      </w:r>
      <w:r w:rsidRPr="00EF5A0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komunikují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záměr autorky. Je však škoda, že práce neobsahuje </w:t>
      </w:r>
      <w:r w:rsidR="008477A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fotografie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finální</w:t>
      </w:r>
      <w:r w:rsidR="008477A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ho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fyzick</w:t>
      </w:r>
      <w:r w:rsidR="008477A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ého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model</w:t>
      </w:r>
      <w:r w:rsidR="008477A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</w:t>
      </w:r>
      <w:r w:rsidR="00EF5A0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jehož provedení ještě může ovlivnit výsledné hodnocení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</w:p>
    <w:p w14:paraId="67B17F4D" w14:textId="4B6B0FF9" w:rsid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 hlediska jazykové a formální úrovně se v práci občas objevují neodborné termíny, jako je „díra na trhu“, a časté použití slova „designový“ místo vhodnějšího „designérský“. Celkové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členění práce logické a přehledné.</w:t>
      </w:r>
    </w:p>
    <w:p w14:paraId="686699BE" w14:textId="77777777" w:rsidR="00B94D44" w:rsidRDefault="00B94D44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7ABA5120" w14:textId="77777777" w:rsidR="00B94D44" w:rsidRDefault="00B94D44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6CD93A66" w14:textId="77777777" w:rsidR="00B94D44" w:rsidRDefault="00B94D44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42A52F62" w14:textId="77777777" w:rsidR="00B94D44" w:rsidRDefault="00B94D44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624C930F" w14:textId="77777777" w:rsidR="00B94D44" w:rsidRDefault="00B94D44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126337E0" w14:textId="77777777" w:rsidR="00B94D44" w:rsidRPr="0070540A" w:rsidRDefault="00B94D44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1F6D8AEF" w14:textId="5C603FE7" w:rsid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Shrnuto, ačkoliv výzkumná část práce vykazuje nedostatky, návrhová část je obsáhlá, </w:t>
      </w:r>
      <w:r w:rsidR="00EF595B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zvolené téma je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relevantní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</w:t>
      </w:r>
      <w:r w:rsidR="00B94D4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jeho zpracování 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svědčí o velkém </w:t>
      </w:r>
      <w:r w:rsidR="00647F0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zápalu autorky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. Gabriela Metzová prokázala schopnost komplexního přístupu k náročnému designérskému zadání. Práci přes uvedené připomínky </w:t>
      </w:r>
      <w:r w:rsidR="001A2A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hodnotím jako velmi dobr</w:t>
      </w:r>
      <w:r w:rsidR="00B6185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ou a </w:t>
      </w:r>
      <w:r w:rsidR="00B6185D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doporučuji k</w:t>
      </w:r>
      <w:r w:rsidR="00B6185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="00B6185D"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obhajobě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</w:p>
    <w:p w14:paraId="5C797518" w14:textId="77777777" w:rsidR="00F5238C" w:rsidRPr="0070540A" w:rsidRDefault="00F5238C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4877C41F" w14:textId="77777777" w:rsidR="0070540A" w:rsidRPr="0070540A" w:rsidRDefault="0070540A" w:rsidP="0070540A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70540A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Navrhovaná známka:</w:t>
      </w:r>
      <w:r w:rsidRPr="0070540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B – velmi dobře</w:t>
      </w:r>
    </w:p>
    <w:p w14:paraId="6CA708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A6393F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EEDC10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5AE2026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BE7EFDE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A970681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005A3C2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596E2E1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589FC20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CB8C4C6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7CAD2A5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A0DB839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186DD1D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2E315F" w14:textId="77777777" w:rsidR="001A2AD6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3AD3326" w14:textId="77777777" w:rsidR="001A2AD6" w:rsidRPr="00C27342" w:rsidRDefault="001A2AD6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090F6E89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  <w:t>...........................................................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53AD7D30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1147F2">
        <w:rPr>
          <w:rFonts w:ascii="Arial" w:hAnsi="Arial" w:cs="Arial"/>
          <w:sz w:val="22"/>
          <w:szCs w:val="22"/>
          <w:lang w:val="pl-PL"/>
        </w:rPr>
        <w:t>vedoucího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21026" w14:textId="77777777" w:rsidR="007E1EEB" w:rsidRDefault="007E1EEB" w:rsidP="005A4D36">
      <w:pPr>
        <w:spacing w:after="0"/>
      </w:pPr>
      <w:r>
        <w:separator/>
      </w:r>
    </w:p>
  </w:endnote>
  <w:endnote w:type="continuationSeparator" w:id="0">
    <w:p w14:paraId="5C4C32FB" w14:textId="77777777" w:rsidR="007E1EEB" w:rsidRDefault="007E1EEB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BFEB4" w14:textId="77777777" w:rsidR="007E1EEB" w:rsidRDefault="007E1EEB" w:rsidP="005A4D36">
      <w:pPr>
        <w:spacing w:after="0"/>
      </w:pPr>
      <w:r>
        <w:separator/>
      </w:r>
    </w:p>
  </w:footnote>
  <w:footnote w:type="continuationSeparator" w:id="0">
    <w:p w14:paraId="6A8BD4EC" w14:textId="77777777" w:rsidR="007E1EEB" w:rsidRDefault="007E1EEB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3E40C7A4" w:rsidR="005A4D36" w:rsidRDefault="001147F2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C6E107" wp14:editId="73C36824">
          <wp:simplePos x="0" y="0"/>
          <wp:positionH relativeFrom="column">
            <wp:posOffset>891540</wp:posOffset>
          </wp:positionH>
          <wp:positionV relativeFrom="paragraph">
            <wp:posOffset>1905</wp:posOffset>
          </wp:positionV>
          <wp:extent cx="4400550" cy="97282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4005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195DCAFB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11481"/>
    <w:rsid w:val="00093D42"/>
    <w:rsid w:val="00095AFF"/>
    <w:rsid w:val="000A7C26"/>
    <w:rsid w:val="000C6557"/>
    <w:rsid w:val="000D17C4"/>
    <w:rsid w:val="001147F2"/>
    <w:rsid w:val="00142C30"/>
    <w:rsid w:val="00144C98"/>
    <w:rsid w:val="00146ED2"/>
    <w:rsid w:val="0019484C"/>
    <w:rsid w:val="001A2670"/>
    <w:rsid w:val="001A2AD6"/>
    <w:rsid w:val="001C0D6B"/>
    <w:rsid w:val="001C7604"/>
    <w:rsid w:val="001F049B"/>
    <w:rsid w:val="00284EFD"/>
    <w:rsid w:val="00286F3F"/>
    <w:rsid w:val="002A57A0"/>
    <w:rsid w:val="002B4FD8"/>
    <w:rsid w:val="002C2146"/>
    <w:rsid w:val="002C3884"/>
    <w:rsid w:val="002E48D9"/>
    <w:rsid w:val="00320661"/>
    <w:rsid w:val="00326EEA"/>
    <w:rsid w:val="00340DF7"/>
    <w:rsid w:val="003A5A41"/>
    <w:rsid w:val="004362A5"/>
    <w:rsid w:val="004969C0"/>
    <w:rsid w:val="004F69CC"/>
    <w:rsid w:val="00513F1E"/>
    <w:rsid w:val="005148CE"/>
    <w:rsid w:val="005612D2"/>
    <w:rsid w:val="00573F77"/>
    <w:rsid w:val="005A4D36"/>
    <w:rsid w:val="005B139A"/>
    <w:rsid w:val="005B5896"/>
    <w:rsid w:val="005C03DA"/>
    <w:rsid w:val="005F2F26"/>
    <w:rsid w:val="00624CBD"/>
    <w:rsid w:val="006323DC"/>
    <w:rsid w:val="006329D0"/>
    <w:rsid w:val="00647F07"/>
    <w:rsid w:val="00657DCB"/>
    <w:rsid w:val="006A5CE4"/>
    <w:rsid w:val="006B62EF"/>
    <w:rsid w:val="006E7FB4"/>
    <w:rsid w:val="0070540A"/>
    <w:rsid w:val="007209A4"/>
    <w:rsid w:val="00725F42"/>
    <w:rsid w:val="00735249"/>
    <w:rsid w:val="007563C3"/>
    <w:rsid w:val="00782975"/>
    <w:rsid w:val="007A1563"/>
    <w:rsid w:val="007A64F7"/>
    <w:rsid w:val="007B0063"/>
    <w:rsid w:val="007D08D3"/>
    <w:rsid w:val="007D1868"/>
    <w:rsid w:val="007D6C79"/>
    <w:rsid w:val="007E1EEB"/>
    <w:rsid w:val="00820C1E"/>
    <w:rsid w:val="00821E96"/>
    <w:rsid w:val="008477AD"/>
    <w:rsid w:val="008813C9"/>
    <w:rsid w:val="00890166"/>
    <w:rsid w:val="00932813"/>
    <w:rsid w:val="009571C4"/>
    <w:rsid w:val="009A0E85"/>
    <w:rsid w:val="009E7086"/>
    <w:rsid w:val="00A216E8"/>
    <w:rsid w:val="00A64177"/>
    <w:rsid w:val="00A757A5"/>
    <w:rsid w:val="00B12ED7"/>
    <w:rsid w:val="00B558D4"/>
    <w:rsid w:val="00B6185D"/>
    <w:rsid w:val="00B658AD"/>
    <w:rsid w:val="00B7376F"/>
    <w:rsid w:val="00B94D44"/>
    <w:rsid w:val="00BA7925"/>
    <w:rsid w:val="00BB6346"/>
    <w:rsid w:val="00C06442"/>
    <w:rsid w:val="00C27342"/>
    <w:rsid w:val="00CD4664"/>
    <w:rsid w:val="00CD5972"/>
    <w:rsid w:val="00CF7F52"/>
    <w:rsid w:val="00D025D3"/>
    <w:rsid w:val="00D10AC3"/>
    <w:rsid w:val="00D77369"/>
    <w:rsid w:val="00DF1A49"/>
    <w:rsid w:val="00E148B3"/>
    <w:rsid w:val="00E25B3F"/>
    <w:rsid w:val="00E30F13"/>
    <w:rsid w:val="00EB29CA"/>
    <w:rsid w:val="00EE241A"/>
    <w:rsid w:val="00EF595B"/>
    <w:rsid w:val="00EF5A0F"/>
    <w:rsid w:val="00EF6E81"/>
    <w:rsid w:val="00EF706C"/>
    <w:rsid w:val="00F025A4"/>
    <w:rsid w:val="00F238C4"/>
    <w:rsid w:val="00F5238C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Revize">
    <w:name w:val="Revision"/>
    <w:hidden/>
    <w:uiPriority w:val="99"/>
    <w:semiHidden/>
    <w:rsid w:val="00735249"/>
    <w:rPr>
      <w:sz w:val="24"/>
    </w:rPr>
  </w:style>
  <w:style w:type="character" w:styleId="Odkaznakoment">
    <w:name w:val="annotation reference"/>
    <w:basedOn w:val="Standardnpsmoodstavce"/>
    <w:rsid w:val="00DF1A49"/>
    <w:rPr>
      <w:sz w:val="16"/>
      <w:szCs w:val="16"/>
    </w:rPr>
  </w:style>
  <w:style w:type="paragraph" w:styleId="Textkomente">
    <w:name w:val="annotation text"/>
    <w:basedOn w:val="Normln"/>
    <w:link w:val="TextkomenteChar"/>
    <w:rsid w:val="00DF1A49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DF1A49"/>
  </w:style>
  <w:style w:type="paragraph" w:styleId="Pedmtkomente">
    <w:name w:val="annotation subject"/>
    <w:basedOn w:val="Textkomente"/>
    <w:next w:val="Textkomente"/>
    <w:link w:val="PedmtkomenteChar"/>
    <w:rsid w:val="00DF1A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F1A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550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Ondřej Puchta</cp:lastModifiedBy>
  <cp:revision>6</cp:revision>
  <cp:lastPrinted>2010-03-31T07:29:00Z</cp:lastPrinted>
  <dcterms:created xsi:type="dcterms:W3CDTF">2025-06-03T06:44:00Z</dcterms:created>
  <dcterms:modified xsi:type="dcterms:W3CDTF">2025-06-05T07:30:00Z</dcterms:modified>
</cp:coreProperties>
</file>