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59954" w14:textId="387AFC72" w:rsidR="00EF706C" w:rsidRPr="00C27342" w:rsidRDefault="00B658AD" w:rsidP="005B139A">
      <w:pPr>
        <w:spacing w:after="0"/>
        <w:jc w:val="center"/>
        <w:rPr>
          <w:rFonts w:ascii="Arial" w:hAnsi="Arial" w:cs="Arial"/>
          <w:b/>
          <w:szCs w:val="24"/>
        </w:rPr>
      </w:pPr>
      <w:r w:rsidRPr="00C27342">
        <w:rPr>
          <w:rFonts w:ascii="Arial" w:hAnsi="Arial" w:cs="Arial"/>
          <w:b/>
          <w:szCs w:val="24"/>
        </w:rPr>
        <w:t>Posudek</w:t>
      </w:r>
      <w:r w:rsidR="00EF706C" w:rsidRPr="00C27342">
        <w:rPr>
          <w:rFonts w:ascii="Arial" w:hAnsi="Arial" w:cs="Arial"/>
          <w:b/>
          <w:szCs w:val="24"/>
        </w:rPr>
        <w:t xml:space="preserve"> </w:t>
      </w:r>
      <w:r w:rsidR="00657DCB" w:rsidRPr="00C27342">
        <w:rPr>
          <w:rFonts w:ascii="Arial" w:hAnsi="Arial" w:cs="Arial"/>
          <w:b/>
          <w:szCs w:val="24"/>
        </w:rPr>
        <w:t>oponenta</w:t>
      </w:r>
      <w:r w:rsidR="00EF706C" w:rsidRPr="00C27342">
        <w:rPr>
          <w:rFonts w:ascii="Arial" w:hAnsi="Arial" w:cs="Arial"/>
          <w:b/>
          <w:szCs w:val="24"/>
        </w:rPr>
        <w:t xml:space="preserve"> </w:t>
      </w:r>
      <w:r w:rsidR="006E7FB4" w:rsidRPr="00C27342">
        <w:rPr>
          <w:rFonts w:ascii="Arial" w:hAnsi="Arial" w:cs="Arial"/>
          <w:b/>
          <w:szCs w:val="24"/>
        </w:rPr>
        <w:t xml:space="preserve">bakalářské </w:t>
      </w:r>
      <w:r w:rsidR="00EF706C" w:rsidRPr="00C27342">
        <w:rPr>
          <w:rFonts w:ascii="Arial" w:hAnsi="Arial" w:cs="Arial"/>
          <w:b/>
          <w:szCs w:val="24"/>
        </w:rPr>
        <w:t>práce</w:t>
      </w:r>
    </w:p>
    <w:p w14:paraId="585B0673" w14:textId="77777777" w:rsidR="00EF706C" w:rsidRPr="00C27342" w:rsidRDefault="00EF706C" w:rsidP="005B139A">
      <w:pPr>
        <w:spacing w:after="0"/>
        <w:ind w:left="-142" w:firstLine="142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44"/>
        <w:gridCol w:w="5812"/>
      </w:tblGrid>
      <w:tr w:rsidR="00EF706C" w:rsidRPr="00C27342" w14:paraId="732372A2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71349FC" w14:textId="77777777" w:rsidR="00EF706C" w:rsidRPr="00C27342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Jméno a příjmení studenta</w:t>
            </w:r>
          </w:p>
        </w:tc>
        <w:tc>
          <w:tcPr>
            <w:tcW w:w="5812" w:type="dxa"/>
            <w:shd w:val="clear" w:color="auto" w:fill="auto"/>
          </w:tcPr>
          <w:p w14:paraId="7A0A2B13" w14:textId="33BC1F96" w:rsidR="00EF706C" w:rsidRPr="00C27342" w:rsidRDefault="002E18B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Gabriela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Metzová</w:t>
            </w:r>
            <w:proofErr w:type="spellEnd"/>
          </w:p>
        </w:tc>
      </w:tr>
      <w:tr w:rsidR="009571C4" w:rsidRPr="00C27342" w14:paraId="79C180F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1F19F13" w14:textId="77777777" w:rsidR="009571C4" w:rsidRPr="00C27342" w:rsidRDefault="009571C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Studijní program</w:t>
            </w:r>
          </w:p>
        </w:tc>
        <w:tc>
          <w:tcPr>
            <w:tcW w:w="5812" w:type="dxa"/>
            <w:shd w:val="clear" w:color="auto" w:fill="auto"/>
          </w:tcPr>
          <w:p w14:paraId="1D7056E0" w14:textId="6D1E3899" w:rsidR="009571C4" w:rsidRPr="00C27342" w:rsidRDefault="002E18B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B0212A310004 Multimédia a design</w:t>
            </w:r>
          </w:p>
        </w:tc>
      </w:tr>
      <w:tr w:rsidR="00EF706C" w:rsidRPr="00C27342" w14:paraId="246C24A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0F7DDA1B" w14:textId="2D2D14C7" w:rsidR="00EF706C" w:rsidRPr="00C27342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Specializace</w:t>
            </w:r>
          </w:p>
        </w:tc>
        <w:tc>
          <w:tcPr>
            <w:tcW w:w="5812" w:type="dxa"/>
            <w:shd w:val="clear" w:color="auto" w:fill="auto"/>
          </w:tcPr>
          <w:p w14:paraId="6A24E4D8" w14:textId="4EB7DCF2" w:rsidR="00EF706C" w:rsidRPr="00C27342" w:rsidRDefault="002E18B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Průmyslový design</w:t>
            </w:r>
          </w:p>
        </w:tc>
      </w:tr>
      <w:tr w:rsidR="00B658AD" w:rsidRPr="00C27342" w14:paraId="590F8F31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63C73A57" w14:textId="77777777" w:rsidR="00B658AD" w:rsidRPr="00C27342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Forma studia</w:t>
            </w:r>
          </w:p>
        </w:tc>
        <w:tc>
          <w:tcPr>
            <w:tcW w:w="5812" w:type="dxa"/>
            <w:shd w:val="clear" w:color="auto" w:fill="auto"/>
          </w:tcPr>
          <w:p w14:paraId="7EE6030A" w14:textId="02BD21A5" w:rsidR="00B658AD" w:rsidRPr="00C27342" w:rsidRDefault="002E18B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Prezenční</w:t>
            </w:r>
          </w:p>
        </w:tc>
      </w:tr>
      <w:tr w:rsidR="00EF706C" w:rsidRPr="00C27342" w14:paraId="3992D2FD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44F52EAE" w14:textId="5ED20B94" w:rsidR="00EF706C" w:rsidRPr="00C27342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Akademický rok</w:t>
            </w:r>
          </w:p>
        </w:tc>
        <w:tc>
          <w:tcPr>
            <w:tcW w:w="5812" w:type="dxa"/>
            <w:shd w:val="clear" w:color="auto" w:fill="auto"/>
          </w:tcPr>
          <w:p w14:paraId="0D0CA7EC" w14:textId="1B84E513" w:rsidR="00EF706C" w:rsidRPr="00C27342" w:rsidRDefault="002E18B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2025</w:t>
            </w:r>
          </w:p>
        </w:tc>
      </w:tr>
      <w:tr w:rsidR="00EF706C" w:rsidRPr="00C27342" w14:paraId="2C36564C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50B50DF9" w14:textId="7B7C7732" w:rsidR="00EF706C" w:rsidRPr="00C27342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 xml:space="preserve">Název </w:t>
            </w:r>
            <w:r w:rsidR="006E7FB4" w:rsidRPr="00C27342">
              <w:rPr>
                <w:rFonts w:ascii="Arial" w:hAnsi="Arial" w:cs="Arial"/>
                <w:b/>
                <w:sz w:val="22"/>
                <w:szCs w:val="22"/>
              </w:rPr>
              <w:t>bakalářské</w:t>
            </w:r>
            <w:r w:rsidR="00B658AD" w:rsidRPr="00C2734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27342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4CE5F009" w14:textId="2781D66B" w:rsidR="00EF706C" w:rsidRPr="00C27342" w:rsidRDefault="002E18B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2E18B4">
              <w:rPr>
                <w:rFonts w:ascii="Arial" w:hAnsi="Arial" w:cs="Arial"/>
                <w:b/>
                <w:sz w:val="22"/>
                <w:szCs w:val="22"/>
              </w:rPr>
              <w:t>Design interiéru elektrické jednotky</w:t>
            </w:r>
          </w:p>
        </w:tc>
      </w:tr>
      <w:tr w:rsidR="00821E96" w:rsidRPr="00C27342" w14:paraId="7CC57878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B9970F6" w14:textId="23F20534" w:rsidR="00821E96" w:rsidRPr="00C27342" w:rsidRDefault="00657DCB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C27342">
              <w:rPr>
                <w:rFonts w:ascii="Arial" w:hAnsi="Arial" w:cs="Arial"/>
                <w:b/>
                <w:sz w:val="22"/>
                <w:szCs w:val="22"/>
              </w:rPr>
              <w:t>Oponent</w:t>
            </w:r>
            <w:r w:rsidR="00821E96" w:rsidRPr="00C2734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6E7FB4" w:rsidRPr="00C27342">
              <w:rPr>
                <w:rFonts w:ascii="Arial" w:hAnsi="Arial" w:cs="Arial"/>
                <w:b/>
                <w:sz w:val="22"/>
                <w:szCs w:val="22"/>
              </w:rPr>
              <w:t>bakalářské</w:t>
            </w:r>
            <w:r w:rsidR="001A2670" w:rsidRPr="00C2734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821E96" w:rsidRPr="00C27342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088F4E8F" w14:textId="6D6F59CE" w:rsidR="00821E96" w:rsidRPr="00C27342" w:rsidRDefault="002E18B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Ing. Marek Wenglorz</w:t>
            </w:r>
          </w:p>
        </w:tc>
      </w:tr>
    </w:tbl>
    <w:p w14:paraId="593794ED" w14:textId="77777777" w:rsidR="00EF706C" w:rsidRPr="00C27342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44591B91" w14:textId="77777777" w:rsidR="00EF706C" w:rsidRPr="00C27342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09E139D8" w14:textId="77777777" w:rsidR="002E18B4" w:rsidRDefault="002E18B4" w:rsidP="002E18B4">
      <w:r>
        <w:t>Studentka se ve své</w:t>
      </w:r>
      <w:r w:rsidRPr="006A3FA0">
        <w:t xml:space="preserve"> bakalářská </w:t>
      </w:r>
      <w:r>
        <w:t xml:space="preserve">práci </w:t>
      </w:r>
      <w:r w:rsidRPr="006A3FA0">
        <w:t>zabýv</w:t>
      </w:r>
      <w:r>
        <w:t>á</w:t>
      </w:r>
      <w:r w:rsidRPr="006A3FA0">
        <w:t xml:space="preserve"> návrhem interiéru </w:t>
      </w:r>
      <w:r>
        <w:t>elektrické jednotky přizpůsobené pro</w:t>
      </w:r>
      <w:r w:rsidRPr="006A3FA0">
        <w:t xml:space="preserve"> práci během cestování</w:t>
      </w:r>
      <w:r>
        <w:t>.</w:t>
      </w:r>
    </w:p>
    <w:p w14:paraId="2074B796" w14:textId="77777777" w:rsidR="002E18B4" w:rsidRDefault="002E18B4" w:rsidP="002E18B4">
      <w:r>
        <w:t xml:space="preserve">Téma, které si studentka vybrala je </w:t>
      </w:r>
      <w:r w:rsidRPr="00A9681E">
        <w:t xml:space="preserve">velmi </w:t>
      </w:r>
      <w:r>
        <w:t xml:space="preserve">aktuální a relevantní v kontextu měnících se společenských trendů. Zvětšující se vzdálenosti při dojíždění do práce, služební cesty, </w:t>
      </w:r>
      <w:r w:rsidRPr="009C23FA">
        <w:t>práce na dálku</w:t>
      </w:r>
      <w:r>
        <w:rPr>
          <w:b/>
          <w:bCs/>
        </w:rPr>
        <w:t xml:space="preserve">, </w:t>
      </w:r>
      <w:proofErr w:type="spellStart"/>
      <w:r>
        <w:t>home</w:t>
      </w:r>
      <w:proofErr w:type="spellEnd"/>
      <w:r>
        <w:t xml:space="preserve"> office, autonomní řízení aj. jsou faktory, které skutečně mohou ovlivňovat budoucí vzhled interiérů dopravních prostředků. </w:t>
      </w:r>
    </w:p>
    <w:p w14:paraId="38B3BE19" w14:textId="77777777" w:rsidR="002E18B4" w:rsidRDefault="002E18B4" w:rsidP="002E18B4">
      <w:r w:rsidRPr="002544E8">
        <w:t xml:space="preserve">Z analýzy provedené studentkou vyplynulo, že řada výrobců a dopravců již </w:t>
      </w:r>
      <w:r>
        <w:t xml:space="preserve">interiéry vlaků přizpůsobují k práci </w:t>
      </w:r>
      <w:r w:rsidRPr="002544E8">
        <w:t>během cestování, avšak převážně v rámci vyšších přepravních tříd. Přínos práce spočívá v tom, že se studentka zaměřila na méně pro</w:t>
      </w:r>
      <w:r>
        <w:t>bádanou</w:t>
      </w:r>
      <w:r w:rsidRPr="002544E8">
        <w:t xml:space="preserve"> oblast</w:t>
      </w:r>
      <w:r>
        <w:t>, a to</w:t>
      </w:r>
      <w:r w:rsidRPr="002544E8">
        <w:t xml:space="preserve"> koncept pracovního prostoru v</w:t>
      </w:r>
      <w:r>
        <w:t xml:space="preserve"> </w:t>
      </w:r>
      <w:r w:rsidRPr="002544E8">
        <w:t xml:space="preserve">dostupnější </w:t>
      </w:r>
      <w:r>
        <w:t xml:space="preserve">přepravní třídě </w:t>
      </w:r>
      <w:r w:rsidRPr="002544E8">
        <w:t>určené širší veřejnosti.</w:t>
      </w:r>
    </w:p>
    <w:p w14:paraId="62909F4B" w14:textId="1DEAB98A" w:rsidR="002E18B4" w:rsidRDefault="002E18B4" w:rsidP="002E18B4">
      <w:r>
        <w:t>V</w:t>
      </w:r>
      <w:r w:rsidRPr="00913816">
        <w:t>elmi pozitivně hodnotím zpracování dotazníkového šetření, jehož výstupy reflektující potřeby cestujících a zároveň poskytují relevantní data pro návrhový proces s ohledem na požadavky dopravců. Oceňuji, že student</w:t>
      </w:r>
      <w:r>
        <w:t>ka</w:t>
      </w:r>
      <w:r w:rsidRPr="00913816">
        <w:t xml:space="preserve"> ve svém návrhu zohledňuje ekonomické aspekty,</w:t>
      </w:r>
      <w:r>
        <w:t xml:space="preserve"> </w:t>
      </w:r>
      <w:r w:rsidRPr="00913816">
        <w:t>konkurenceschopnost a udržitelnost celého konceptu</w:t>
      </w:r>
      <w:r w:rsidRPr="009E6201">
        <w:t>. Za významný přínos považuji odbornou konzultaci s designérem ze společnosti Š</w:t>
      </w:r>
      <w:r w:rsidR="00042624">
        <w:t>koda</w:t>
      </w:r>
      <w:r w:rsidRPr="009E6201">
        <w:t xml:space="preserve"> </w:t>
      </w:r>
      <w:proofErr w:type="spellStart"/>
      <w:r w:rsidRPr="009E6201">
        <w:t>T</w:t>
      </w:r>
      <w:r w:rsidR="00042624">
        <w:t>ransportation</w:t>
      </w:r>
      <w:proofErr w:type="spellEnd"/>
      <w:r w:rsidRPr="009E6201">
        <w:t>.</w:t>
      </w:r>
    </w:p>
    <w:p w14:paraId="613BF4C2" w14:textId="77777777" w:rsidR="002E18B4" w:rsidRDefault="002E18B4" w:rsidP="002E18B4">
      <w:r w:rsidRPr="005918E7">
        <w:t xml:space="preserve">Lze konstatovat, že stanovený cíl </w:t>
      </w:r>
      <w:r>
        <w:t xml:space="preserve">studentkou </w:t>
      </w:r>
      <w:r w:rsidRPr="005918E7">
        <w:t xml:space="preserve">byl splněn. </w:t>
      </w:r>
      <w:r w:rsidRPr="00D36ABB">
        <w:t xml:space="preserve">Díky modulárnímu řešení jednotlivých prvků a využití komponent z existujícího portfolia výrobců (například sedadel) návrh reflektuje požadavky na cenovou dostupnost, aniž by byl nutně zařazen do prémiových tříd typu </w:t>
      </w:r>
      <w:proofErr w:type="spellStart"/>
      <w:r w:rsidRPr="00D36ABB">
        <w:t>first</w:t>
      </w:r>
      <w:proofErr w:type="spellEnd"/>
      <w:r w:rsidRPr="00D36ABB">
        <w:t xml:space="preserve"> </w:t>
      </w:r>
      <w:proofErr w:type="spellStart"/>
      <w:r w:rsidRPr="00D36ABB">
        <w:t>class</w:t>
      </w:r>
      <w:proofErr w:type="spellEnd"/>
      <w:r w:rsidRPr="00D36ABB">
        <w:t xml:space="preserve"> či business </w:t>
      </w:r>
      <w:proofErr w:type="spellStart"/>
      <w:r w:rsidRPr="00D36ABB">
        <w:t>class</w:t>
      </w:r>
      <w:proofErr w:type="spellEnd"/>
      <w:r w:rsidRPr="00D36ABB">
        <w:t xml:space="preserve">. Tím se </w:t>
      </w:r>
      <w:r>
        <w:t xml:space="preserve">navržené řešení </w:t>
      </w:r>
      <w:r w:rsidRPr="00D36ABB">
        <w:t>stává přístupnější pro širší spektrum cestujících.</w:t>
      </w:r>
    </w:p>
    <w:p w14:paraId="5429A1A0" w14:textId="0D9F0BC8" w:rsidR="002E18B4" w:rsidRDefault="002E18B4" w:rsidP="002E18B4">
      <w:r w:rsidRPr="00050099">
        <w:t>V rámci návrhové části studentka</w:t>
      </w:r>
      <w:r>
        <w:t xml:space="preserve"> hledá různá dispoziční uspořádání interiéru. </w:t>
      </w:r>
      <w:r w:rsidRPr="00050099">
        <w:t>Výtvarné, materiálové a konstrukční řešení interiéru cílí na dostupnější variantu</w:t>
      </w:r>
      <w:r>
        <w:t>,</w:t>
      </w:r>
      <w:r w:rsidRPr="00050099">
        <w:t xml:space="preserve"> tedy pro </w:t>
      </w:r>
      <w:r>
        <w:t xml:space="preserve">vlakové soupravy </w:t>
      </w:r>
      <w:r w:rsidRPr="00050099">
        <w:t>nižší třídy</w:t>
      </w:r>
      <w:r>
        <w:t>.</w:t>
      </w:r>
      <w:r w:rsidRPr="004C7B67">
        <w:t xml:space="preserve"> </w:t>
      </w:r>
      <w:r w:rsidRPr="002F03BE">
        <w:t xml:space="preserve">V rozsáhlé rešeršní části byly sice zmíněny uvažované materiály a </w:t>
      </w:r>
      <w:r>
        <w:t xml:space="preserve">výrobní </w:t>
      </w:r>
      <w:r w:rsidRPr="002F03BE">
        <w:t xml:space="preserve">technologie, avšak v samotném designérském řešení chybí konkrétní volba materiálů a výrobních technologií </w:t>
      </w:r>
      <w:r>
        <w:t>např.</w:t>
      </w:r>
      <w:r w:rsidRPr="002F03BE">
        <w:t xml:space="preserve"> pro konstrukci sedadel, dělících stěn či pracovních stolů.</w:t>
      </w:r>
    </w:p>
    <w:p w14:paraId="5C2A4739" w14:textId="77777777" w:rsidR="002E18B4" w:rsidRDefault="002E18B4" w:rsidP="002E18B4">
      <w:r w:rsidRPr="00CE7DAB">
        <w:t xml:space="preserve">Díky použití transparentních materiálů </w:t>
      </w:r>
      <w:r>
        <w:t xml:space="preserve">v návrhu </w:t>
      </w:r>
      <w:r w:rsidRPr="00CE7DAB">
        <w:t xml:space="preserve">a hornímu zavěšení stěn jednotlivých uzavřených modulů působí interiér vzdušně, subtilně </w:t>
      </w:r>
      <w:r>
        <w:t xml:space="preserve">a tím </w:t>
      </w:r>
      <w:r w:rsidRPr="00CE7DAB">
        <w:t>přispívá ke zvýšení orientace v prostoru.</w:t>
      </w:r>
      <w:r>
        <w:t xml:space="preserve"> </w:t>
      </w:r>
    </w:p>
    <w:p w14:paraId="645E4135" w14:textId="77777777" w:rsidR="002E18B4" w:rsidRDefault="002E18B4" w:rsidP="002E18B4">
      <w:r>
        <w:t>Inovativním řešením je navržení uzavřených buněk zajišťující lepší akustické podmínky a soukromí pro práci. N</w:t>
      </w:r>
      <w:r w:rsidRPr="00C461C7">
        <w:t xml:space="preserve">ávrh prostoru pro práci ve stoje </w:t>
      </w:r>
      <w:r>
        <w:t xml:space="preserve">se mi však </w:t>
      </w:r>
      <w:r w:rsidRPr="00C461C7">
        <w:t xml:space="preserve">jeví jako </w:t>
      </w:r>
      <w:r>
        <w:t xml:space="preserve">méně vhodný a rizikový s </w:t>
      </w:r>
      <w:r w:rsidRPr="00C461C7">
        <w:t>ohledem na bezpečnostní rizika spojená s pohybem vlaku</w:t>
      </w:r>
      <w:r>
        <w:t xml:space="preserve">. </w:t>
      </w:r>
      <w:r w:rsidRPr="00050099">
        <w:t>Doporučuji přehodnocení této části návrhu</w:t>
      </w:r>
      <w:r>
        <w:t xml:space="preserve">, doplnit tuto sekci o madlo, </w:t>
      </w:r>
      <w:r w:rsidRPr="00050099">
        <w:t>případn</w:t>
      </w:r>
      <w:r>
        <w:t>ě</w:t>
      </w:r>
      <w:r w:rsidRPr="00050099">
        <w:t xml:space="preserve"> využ</w:t>
      </w:r>
      <w:r>
        <w:t>í</w:t>
      </w:r>
      <w:r w:rsidRPr="00050099">
        <w:t>t dan</w:t>
      </w:r>
      <w:r>
        <w:t>ou</w:t>
      </w:r>
      <w:r w:rsidRPr="00050099">
        <w:t xml:space="preserve"> ploch</w:t>
      </w:r>
      <w:r>
        <w:t>u</w:t>
      </w:r>
      <w:r w:rsidRPr="00050099">
        <w:t xml:space="preserve"> pro jiné, praktičtější účely</w:t>
      </w:r>
      <w:r>
        <w:t xml:space="preserve"> </w:t>
      </w:r>
      <w:r w:rsidRPr="00050099">
        <w:t>např. pro navýšení kapacity sedadel.</w:t>
      </w:r>
      <w:r>
        <w:t xml:space="preserve"> </w:t>
      </w:r>
      <w:r w:rsidRPr="00AA0C6B">
        <w:t xml:space="preserve">Zvažování integrace prvků pro práci ve stoje by </w:t>
      </w:r>
      <w:r>
        <w:t>bylo vhodné</w:t>
      </w:r>
      <w:r w:rsidRPr="00AA0C6B">
        <w:t xml:space="preserve"> podlož</w:t>
      </w:r>
      <w:r>
        <w:t xml:space="preserve">it </w:t>
      </w:r>
      <w:r w:rsidRPr="00AA0C6B">
        <w:t xml:space="preserve">například formou dotazníkového šetření, které by ověřilo ochotu cestujících tento typ prostoru využívat, a to i za předpokladu vyšší ceny </w:t>
      </w:r>
    </w:p>
    <w:p w14:paraId="6FE876E6" w14:textId="77777777" w:rsidR="002E18B4" w:rsidRDefault="002E18B4" w:rsidP="002E18B4"/>
    <w:p w14:paraId="5CFB3637" w14:textId="0EF88A90" w:rsidR="002E18B4" w:rsidRDefault="002E18B4" w:rsidP="002E18B4">
      <w:r w:rsidRPr="00AA0C6B">
        <w:t>jízdného.</w:t>
      </w:r>
      <w:r>
        <w:t xml:space="preserve"> Zásadní vliv však bude mít</w:t>
      </w:r>
      <w:r w:rsidRPr="00AA0C6B">
        <w:t xml:space="preserve"> délka trasy, na níž by přínosy práce ve stoje </w:t>
      </w:r>
      <w:r>
        <w:t xml:space="preserve">měly </w:t>
      </w:r>
      <w:r w:rsidRPr="00AA0C6B">
        <w:t xml:space="preserve">převážit </w:t>
      </w:r>
      <w:r>
        <w:t xml:space="preserve">výhody </w:t>
      </w:r>
      <w:r w:rsidRPr="00AA0C6B">
        <w:t xml:space="preserve">nad </w:t>
      </w:r>
      <w:r>
        <w:t xml:space="preserve">práci v sedě. </w:t>
      </w:r>
    </w:p>
    <w:p w14:paraId="2C5BB406" w14:textId="77777777" w:rsidR="002E18B4" w:rsidRDefault="002E18B4" w:rsidP="002E18B4">
      <w:r>
        <w:t>N</w:t>
      </w:r>
      <w:r w:rsidRPr="00547340">
        <w:t>ávrh</w:t>
      </w:r>
      <w:r>
        <w:t xml:space="preserve"> </w:t>
      </w:r>
      <w:r w:rsidRPr="00547340">
        <w:t xml:space="preserve">interiéru dopravního prostředku </w:t>
      </w:r>
      <w:r>
        <w:t xml:space="preserve">je </w:t>
      </w:r>
      <w:r w:rsidRPr="00547340">
        <w:t xml:space="preserve">velmi komplexní </w:t>
      </w:r>
      <w:r>
        <w:t>téma, které</w:t>
      </w:r>
      <w:r w:rsidRPr="00547340">
        <w:t xml:space="preserve"> </w:t>
      </w:r>
      <w:r>
        <w:t>zahrnuje</w:t>
      </w:r>
      <w:r w:rsidRPr="00547340">
        <w:t xml:space="preserve"> řešení celé řady dílčích </w:t>
      </w:r>
      <w:r w:rsidRPr="00A00A8B">
        <w:t>prvků</w:t>
      </w:r>
      <w:r w:rsidRPr="00547340">
        <w:t>, z nichž každý může tvořit samostatnou designérskou kapitolu. Studentka ve své práci prokázala schopnost analytického myšlení a koncepčního uvažování. Výsledný návrh interiéru je přesvědčivý a zároveň nabízí potenciál k dalšímu rozpracování.</w:t>
      </w:r>
    </w:p>
    <w:p w14:paraId="55160E10" w14:textId="77777777" w:rsidR="002E18B4" w:rsidRDefault="002E18B4" w:rsidP="002E18B4">
      <w:r>
        <w:t>B</w:t>
      </w:r>
      <w:r w:rsidRPr="00CB5D41">
        <w:t xml:space="preserve">akalářskou práci </w:t>
      </w:r>
      <w:r>
        <w:t xml:space="preserve">Gabriely </w:t>
      </w:r>
      <w:proofErr w:type="spellStart"/>
      <w:r>
        <w:t>Metzové</w:t>
      </w:r>
      <w:proofErr w:type="spellEnd"/>
      <w:r w:rsidRPr="00CB5D41">
        <w:t xml:space="preserve"> doporučuji k</w:t>
      </w:r>
      <w:r>
        <w:t> </w:t>
      </w:r>
      <w:r w:rsidRPr="00CB5D41">
        <w:t>obhajobě</w:t>
      </w:r>
      <w:r>
        <w:t>.</w:t>
      </w:r>
    </w:p>
    <w:p w14:paraId="1FC89DA0" w14:textId="77777777" w:rsidR="007D08D3" w:rsidRPr="002E18B4" w:rsidRDefault="007D08D3" w:rsidP="00CD5972">
      <w:pPr>
        <w:jc w:val="both"/>
        <w:rPr>
          <w:rFonts w:ascii="Arial" w:hAnsi="Arial" w:cs="Arial"/>
          <w:sz w:val="22"/>
          <w:szCs w:val="22"/>
        </w:rPr>
      </w:pPr>
    </w:p>
    <w:p w14:paraId="5A9302A5" w14:textId="77777777" w:rsidR="00725F42" w:rsidRPr="00C27342" w:rsidRDefault="00725F42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3A7F56F2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5DDF4E47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36CEA9DB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70B5F1E9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366F504E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31D8AE91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02D802D1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334262BE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7B1AA8DA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6CA708DB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5DA6393F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09EEDC10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75AE2026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078A2BDC" w14:textId="77777777" w:rsidR="00144C98" w:rsidRPr="00C27342" w:rsidRDefault="00144C98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44CEA661" w14:textId="77777777" w:rsidR="00CD5972" w:rsidRPr="00C27342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B3C4A87" w14:textId="77777777" w:rsidR="00657DCB" w:rsidRPr="00C27342" w:rsidRDefault="00657DCB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73F33507" w14:textId="77777777" w:rsidR="00657DCB" w:rsidRPr="00C27342" w:rsidRDefault="00657DCB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929DE3D" w14:textId="77777777" w:rsidR="00657DCB" w:rsidRPr="00C27342" w:rsidRDefault="00657DCB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46D1A670" w14:textId="36EE580F" w:rsidR="00CD5972" w:rsidRPr="00C27342" w:rsidRDefault="00286F3F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C27342">
        <w:rPr>
          <w:rFonts w:ascii="Arial" w:hAnsi="Arial" w:cs="Arial"/>
          <w:sz w:val="22"/>
          <w:szCs w:val="22"/>
          <w:lang w:val="pl-PL"/>
        </w:rPr>
        <w:t xml:space="preserve">Závěrečné hodnocení </w:t>
      </w:r>
      <w:r w:rsidR="006E7FB4" w:rsidRPr="00C27342">
        <w:rPr>
          <w:rFonts w:ascii="Arial" w:hAnsi="Arial" w:cs="Arial"/>
          <w:sz w:val="22"/>
          <w:szCs w:val="22"/>
          <w:lang w:val="pl-PL"/>
        </w:rPr>
        <w:t>bakalářské</w:t>
      </w:r>
      <w:r w:rsidRPr="00C27342">
        <w:rPr>
          <w:rFonts w:ascii="Arial" w:hAnsi="Arial" w:cs="Arial"/>
          <w:sz w:val="22"/>
          <w:szCs w:val="22"/>
          <w:lang w:val="pl-PL"/>
        </w:rPr>
        <w:t xml:space="preserve"> práce</w:t>
      </w:r>
      <w:r w:rsidR="00FB22AF" w:rsidRPr="00C27342">
        <w:rPr>
          <w:rFonts w:ascii="Arial" w:hAnsi="Arial" w:cs="Arial"/>
          <w:sz w:val="22"/>
          <w:szCs w:val="22"/>
          <w:lang w:val="pl-PL"/>
        </w:rPr>
        <w:t>*</w:t>
      </w:r>
      <w:r w:rsidR="00CD5972" w:rsidRPr="00C27342">
        <w:rPr>
          <w:rFonts w:ascii="Arial" w:hAnsi="Arial" w:cs="Arial"/>
          <w:sz w:val="22"/>
          <w:szCs w:val="22"/>
          <w:lang w:val="pl-PL"/>
        </w:rPr>
        <w:t xml:space="preserve">  </w:t>
      </w:r>
      <w:r w:rsidR="00CD5972" w:rsidRPr="00C27342">
        <w:rPr>
          <w:rFonts w:ascii="Arial" w:hAnsi="Arial" w:cs="Arial"/>
          <w:sz w:val="22"/>
          <w:szCs w:val="22"/>
          <w:lang w:val="pl-PL"/>
        </w:rPr>
        <w:tab/>
      </w:r>
      <w:r w:rsidR="002E18B4">
        <w:rPr>
          <w:rFonts w:ascii="Arial" w:hAnsi="Arial" w:cs="Arial"/>
          <w:sz w:val="22"/>
          <w:szCs w:val="22"/>
          <w:lang w:val="pl-PL"/>
        </w:rPr>
        <w:t>A - výborně</w:t>
      </w:r>
    </w:p>
    <w:p w14:paraId="73EAF04D" w14:textId="77777777" w:rsidR="00CD5972" w:rsidRPr="00C27342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7119D1B" w14:textId="77777777" w:rsidR="00CD5972" w:rsidRPr="00C27342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9C4D447" w14:textId="171955B4" w:rsidR="00CD5972" w:rsidRPr="00C27342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C27342">
        <w:rPr>
          <w:rFonts w:ascii="Arial" w:hAnsi="Arial" w:cs="Arial"/>
          <w:sz w:val="22"/>
          <w:szCs w:val="22"/>
          <w:lang w:val="pl-PL"/>
        </w:rPr>
        <w:t>V</w:t>
      </w:r>
      <w:r w:rsidR="002E18B4">
        <w:rPr>
          <w:rFonts w:ascii="Arial" w:hAnsi="Arial" w:cs="Arial"/>
          <w:sz w:val="22"/>
          <w:szCs w:val="22"/>
          <w:lang w:val="pl-PL"/>
        </w:rPr>
        <w:t xml:space="preserve"> Chotěbuzi </w:t>
      </w:r>
      <w:r w:rsidRPr="00C27342">
        <w:rPr>
          <w:rFonts w:ascii="Arial" w:hAnsi="Arial" w:cs="Arial"/>
          <w:sz w:val="22"/>
          <w:szCs w:val="22"/>
          <w:lang w:val="pl-PL"/>
        </w:rPr>
        <w:t xml:space="preserve">dne </w:t>
      </w:r>
      <w:r w:rsidR="002E18B4">
        <w:rPr>
          <w:rFonts w:ascii="Arial" w:hAnsi="Arial" w:cs="Arial"/>
          <w:sz w:val="22"/>
          <w:szCs w:val="22"/>
          <w:lang w:val="pl-PL"/>
        </w:rPr>
        <w:t>5. 6. 2025</w:t>
      </w:r>
    </w:p>
    <w:p w14:paraId="29734997" w14:textId="77777777" w:rsidR="006E7FB4" w:rsidRPr="00C27342" w:rsidRDefault="006E7FB4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F105580" w14:textId="77777777" w:rsidR="003A5A41" w:rsidRPr="00C27342" w:rsidRDefault="003A5A41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0ACE1B3" w14:textId="2BC93BCE" w:rsidR="003A5A41" w:rsidRPr="00C27342" w:rsidRDefault="003A5A41" w:rsidP="00657DCB">
      <w:pPr>
        <w:spacing w:after="0"/>
        <w:ind w:left="4820"/>
        <w:jc w:val="center"/>
        <w:rPr>
          <w:rFonts w:ascii="Arial" w:hAnsi="Arial" w:cs="Arial"/>
          <w:sz w:val="22"/>
          <w:szCs w:val="22"/>
          <w:lang w:val="pl-PL"/>
        </w:rPr>
      </w:pPr>
      <w:r w:rsidRPr="00C27342">
        <w:rPr>
          <w:rFonts w:ascii="Arial" w:hAnsi="Arial" w:cs="Arial"/>
          <w:sz w:val="22"/>
          <w:szCs w:val="22"/>
          <w:lang w:val="pl-PL"/>
        </w:rPr>
        <w:t xml:space="preserve">......................................……………… </w:t>
      </w:r>
      <w:r w:rsidRPr="00C27342">
        <w:rPr>
          <w:rFonts w:ascii="Arial" w:hAnsi="Arial" w:cs="Arial"/>
          <w:sz w:val="22"/>
          <w:szCs w:val="22"/>
          <w:lang w:val="pl-PL"/>
        </w:rPr>
        <w:tab/>
        <w:t xml:space="preserve">podpis </w:t>
      </w:r>
      <w:r w:rsidR="00657DCB" w:rsidRPr="00C27342">
        <w:rPr>
          <w:rFonts w:ascii="Arial" w:hAnsi="Arial" w:cs="Arial"/>
          <w:sz w:val="22"/>
          <w:szCs w:val="22"/>
          <w:lang w:val="pl-PL"/>
        </w:rPr>
        <w:t xml:space="preserve">oponenta </w:t>
      </w:r>
      <w:r w:rsidR="006E7FB4" w:rsidRPr="00C27342">
        <w:rPr>
          <w:rFonts w:ascii="Arial" w:hAnsi="Arial" w:cs="Arial"/>
          <w:sz w:val="22"/>
          <w:szCs w:val="22"/>
          <w:lang w:val="pl-PL"/>
        </w:rPr>
        <w:t>bakalářské</w:t>
      </w:r>
      <w:r w:rsidRPr="00C27342">
        <w:rPr>
          <w:rFonts w:ascii="Arial" w:hAnsi="Arial" w:cs="Arial"/>
          <w:sz w:val="22"/>
          <w:szCs w:val="22"/>
          <w:lang w:val="pl-PL"/>
        </w:rPr>
        <w:t xml:space="preserve"> práce</w:t>
      </w:r>
    </w:p>
    <w:p w14:paraId="00B7CC57" w14:textId="77777777" w:rsidR="00CD5972" w:rsidRPr="00C27342" w:rsidRDefault="00CD5972" w:rsidP="00657DCB">
      <w:pPr>
        <w:spacing w:after="0"/>
        <w:jc w:val="center"/>
        <w:rPr>
          <w:rFonts w:ascii="Arial" w:hAnsi="Arial" w:cs="Arial"/>
          <w:sz w:val="22"/>
          <w:szCs w:val="22"/>
        </w:rPr>
      </w:pPr>
    </w:p>
    <w:p w14:paraId="2FE77BF8" w14:textId="77777777" w:rsidR="00725F42" w:rsidRPr="00C27342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E0F0702" w14:textId="77777777" w:rsidR="00725F42" w:rsidRPr="00C27342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D9338B3" w14:textId="77777777" w:rsidR="00725F42" w:rsidRPr="00C27342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39AB0017" w14:textId="73F3162C" w:rsidR="00A64177" w:rsidRPr="00C27342" w:rsidRDefault="00FB22AF" w:rsidP="00A64177">
      <w:pPr>
        <w:spacing w:after="0"/>
        <w:jc w:val="both"/>
        <w:rPr>
          <w:rFonts w:ascii="Arial" w:hAnsi="Arial" w:cs="Arial"/>
          <w:sz w:val="22"/>
          <w:szCs w:val="22"/>
        </w:rPr>
      </w:pPr>
      <w:r w:rsidRPr="00C27342">
        <w:rPr>
          <w:rFonts w:ascii="Arial" w:hAnsi="Arial" w:cs="Arial"/>
          <w:sz w:val="22"/>
          <w:szCs w:val="22"/>
          <w:lang w:val="pl-PL"/>
        </w:rPr>
        <w:t xml:space="preserve">* </w:t>
      </w:r>
      <w:r w:rsidR="00A64177" w:rsidRPr="00C27342">
        <w:rPr>
          <w:rFonts w:ascii="Arial" w:hAnsi="Arial" w:cs="Arial"/>
          <w:sz w:val="22"/>
          <w:szCs w:val="22"/>
        </w:rPr>
        <w:t xml:space="preserve">Pro </w:t>
      </w:r>
      <w:r w:rsidR="00286F3F" w:rsidRPr="00C27342">
        <w:rPr>
          <w:rFonts w:ascii="Arial" w:hAnsi="Arial" w:cs="Arial"/>
          <w:sz w:val="22"/>
          <w:szCs w:val="22"/>
        </w:rPr>
        <w:t xml:space="preserve">hodnocení </w:t>
      </w:r>
      <w:r w:rsidR="00A64177" w:rsidRPr="00C27342">
        <w:rPr>
          <w:rFonts w:ascii="Arial" w:hAnsi="Arial" w:cs="Arial"/>
          <w:sz w:val="22"/>
          <w:szCs w:val="22"/>
        </w:rPr>
        <w:t>použijte tuto stupnici:</w:t>
      </w:r>
    </w:p>
    <w:p w14:paraId="702F4197" w14:textId="77777777" w:rsidR="00A64177" w:rsidRPr="00C27342" w:rsidRDefault="00A64177" w:rsidP="00A64177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6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3"/>
        <w:gridCol w:w="1773"/>
        <w:gridCol w:w="1204"/>
        <w:gridCol w:w="1701"/>
        <w:gridCol w:w="1701"/>
        <w:gridCol w:w="1828"/>
      </w:tblGrid>
      <w:tr w:rsidR="00A64177" w:rsidRPr="00C27342" w14:paraId="576CECB3" w14:textId="77777777" w:rsidTr="00C27342">
        <w:trPr>
          <w:trHeight w:val="284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FF42E19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734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C27342">
              <w:rPr>
                <w:rFonts w:ascii="Arial" w:hAnsi="Arial" w:cs="Arial"/>
                <w:sz w:val="22"/>
                <w:szCs w:val="22"/>
              </w:rPr>
              <w:t>A - výborně</w:t>
            </w:r>
            <w:proofErr w:type="gramEnd"/>
          </w:p>
        </w:tc>
        <w:tc>
          <w:tcPr>
            <w:tcW w:w="17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59952D1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C27342">
              <w:rPr>
                <w:rFonts w:ascii="Arial" w:hAnsi="Arial" w:cs="Arial"/>
                <w:sz w:val="22"/>
                <w:szCs w:val="22"/>
              </w:rPr>
              <w:t>B - velmi</w:t>
            </w:r>
            <w:proofErr w:type="gramEnd"/>
            <w:r w:rsidRPr="00C27342">
              <w:rPr>
                <w:rFonts w:ascii="Arial" w:hAnsi="Arial" w:cs="Arial"/>
                <w:sz w:val="22"/>
                <w:szCs w:val="22"/>
              </w:rPr>
              <w:t xml:space="preserve"> dobře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60AFEAE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C27342">
              <w:rPr>
                <w:rFonts w:ascii="Arial" w:hAnsi="Arial" w:cs="Arial"/>
                <w:sz w:val="22"/>
                <w:szCs w:val="22"/>
              </w:rPr>
              <w:t>C - dobře</w:t>
            </w:r>
            <w:proofErr w:type="gramEnd"/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ED9427B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C27342">
              <w:rPr>
                <w:rFonts w:ascii="Arial" w:hAnsi="Arial" w:cs="Arial"/>
                <w:sz w:val="22"/>
                <w:szCs w:val="22"/>
              </w:rPr>
              <w:t>D - uspokojivě</w:t>
            </w:r>
            <w:proofErr w:type="gramEnd"/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FD870C0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C27342">
              <w:rPr>
                <w:rFonts w:ascii="Arial" w:hAnsi="Arial" w:cs="Arial"/>
                <w:sz w:val="22"/>
                <w:szCs w:val="22"/>
              </w:rPr>
              <w:t>E - dostatečně</w:t>
            </w:r>
            <w:proofErr w:type="gramEnd"/>
          </w:p>
        </w:tc>
        <w:tc>
          <w:tcPr>
            <w:tcW w:w="182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D6A708E" w14:textId="77777777" w:rsidR="00A64177" w:rsidRPr="00C27342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C27342">
              <w:rPr>
                <w:rFonts w:ascii="Arial" w:hAnsi="Arial" w:cs="Arial"/>
                <w:sz w:val="22"/>
                <w:szCs w:val="22"/>
              </w:rPr>
              <w:t>F - nedostatečně</w:t>
            </w:r>
            <w:proofErr w:type="gramEnd"/>
          </w:p>
        </w:tc>
      </w:tr>
    </w:tbl>
    <w:p w14:paraId="7E5404A7" w14:textId="77777777" w:rsidR="00A64177" w:rsidRPr="00C27342" w:rsidRDefault="00A64177" w:rsidP="00A64177">
      <w:pPr>
        <w:spacing w:after="0"/>
        <w:jc w:val="both"/>
        <w:rPr>
          <w:rFonts w:ascii="Arial" w:hAnsi="Arial" w:cs="Arial"/>
          <w:sz w:val="22"/>
          <w:szCs w:val="22"/>
          <w:u w:val="single"/>
        </w:rPr>
      </w:pPr>
    </w:p>
    <w:sectPr w:rsidR="00A64177" w:rsidRPr="00C27342" w:rsidSect="001F049B">
      <w:headerReference w:type="default" r:id="rId6"/>
      <w:headerReference w:type="first" r:id="rId7"/>
      <w:pgSz w:w="11906" w:h="16838"/>
      <w:pgMar w:top="1702" w:right="1417" w:bottom="1135" w:left="1417" w:header="284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918BD" w14:textId="77777777" w:rsidR="004529E6" w:rsidRDefault="004529E6" w:rsidP="005A4D36">
      <w:pPr>
        <w:spacing w:after="0"/>
      </w:pPr>
      <w:r>
        <w:separator/>
      </w:r>
    </w:p>
  </w:endnote>
  <w:endnote w:type="continuationSeparator" w:id="0">
    <w:p w14:paraId="24907B07" w14:textId="77777777" w:rsidR="004529E6" w:rsidRDefault="004529E6" w:rsidP="005A4D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erlin CE">
    <w:altName w:val="Calibri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8B0D9" w14:textId="77777777" w:rsidR="004529E6" w:rsidRDefault="004529E6" w:rsidP="005A4D36">
      <w:pPr>
        <w:spacing w:after="0"/>
      </w:pPr>
      <w:r>
        <w:separator/>
      </w:r>
    </w:p>
  </w:footnote>
  <w:footnote w:type="continuationSeparator" w:id="0">
    <w:p w14:paraId="05923492" w14:textId="77777777" w:rsidR="004529E6" w:rsidRDefault="004529E6" w:rsidP="005A4D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2F396" w14:textId="68946AA8" w:rsidR="005A4D36" w:rsidRDefault="00932813" w:rsidP="005A4D36">
    <w:pPr>
      <w:pStyle w:val="Zhlav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D9D896B" wp14:editId="2CA91CD4">
          <wp:simplePos x="0" y="0"/>
          <wp:positionH relativeFrom="page">
            <wp:posOffset>1433830</wp:posOffset>
          </wp:positionH>
          <wp:positionV relativeFrom="paragraph">
            <wp:posOffset>62865</wp:posOffset>
          </wp:positionV>
          <wp:extent cx="4521600" cy="1065600"/>
          <wp:effectExtent l="0" t="0" r="0" b="1270"/>
          <wp:wrapSquare wrapText="bothSides"/>
          <wp:docPr id="3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25166" b="-3348"/>
                  <a:stretch/>
                </pic:blipFill>
                <pic:spPr bwMode="auto">
                  <a:xfrm>
                    <a:off x="0" y="0"/>
                    <a:ext cx="452160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27ABBD" w14:textId="34457B35" w:rsidR="005A4D36" w:rsidRDefault="005A4D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68" w:type="dxa"/>
      <w:tblLook w:val="04A0" w:firstRow="1" w:lastRow="0" w:firstColumn="1" w:lastColumn="0" w:noHBand="0" w:noVBand="1"/>
    </w:tblPr>
    <w:tblGrid>
      <w:gridCol w:w="9140"/>
    </w:tblGrid>
    <w:tr w:rsidR="005A4D36" w14:paraId="0297D7D5" w14:textId="77777777" w:rsidTr="00142C30">
      <w:trPr>
        <w:trHeight w:val="1271"/>
      </w:trPr>
      <w:tc>
        <w:tcPr>
          <w:tcW w:w="9212" w:type="dxa"/>
          <w:shd w:val="clear" w:color="auto" w:fill="auto"/>
        </w:tcPr>
        <w:p w14:paraId="1F3D028F" w14:textId="5D3CCDE3" w:rsidR="005A4D36" w:rsidRDefault="00F9483A" w:rsidP="005A4D36">
          <w:pPr>
            <w:pStyle w:val="Zhlav"/>
            <w:ind w:left="0"/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5C124BD9" wp14:editId="10538AB4">
                <wp:simplePos x="0" y="0"/>
                <wp:positionH relativeFrom="column">
                  <wp:posOffset>979805</wp:posOffset>
                </wp:positionH>
                <wp:positionV relativeFrom="paragraph">
                  <wp:posOffset>635</wp:posOffset>
                </wp:positionV>
                <wp:extent cx="4400550" cy="972820"/>
                <wp:effectExtent l="0" t="0" r="0" b="0"/>
                <wp:wrapSquare wrapText="bothSides"/>
                <wp:docPr id="34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-25166" b="-3348"/>
                        <a:stretch/>
                      </pic:blipFill>
                      <pic:spPr bwMode="auto">
                        <a:xfrm>
                          <a:off x="0" y="0"/>
                          <a:ext cx="440055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B49432E" w14:textId="7C2F4C77" w:rsidR="005B139A" w:rsidRDefault="005B139A" w:rsidP="00142C3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66"/>
    <w:rsid w:val="00005684"/>
    <w:rsid w:val="00042624"/>
    <w:rsid w:val="000A7C26"/>
    <w:rsid w:val="000C6557"/>
    <w:rsid w:val="000D17C4"/>
    <w:rsid w:val="00142C30"/>
    <w:rsid w:val="00144C98"/>
    <w:rsid w:val="00146ED2"/>
    <w:rsid w:val="0019484C"/>
    <w:rsid w:val="001A2670"/>
    <w:rsid w:val="001C0D6B"/>
    <w:rsid w:val="001C7604"/>
    <w:rsid w:val="001F049B"/>
    <w:rsid w:val="00225EDD"/>
    <w:rsid w:val="00284EFD"/>
    <w:rsid w:val="00286F3F"/>
    <w:rsid w:val="002C2146"/>
    <w:rsid w:val="002D59B7"/>
    <w:rsid w:val="002E18B4"/>
    <w:rsid w:val="00320661"/>
    <w:rsid w:val="00340DF7"/>
    <w:rsid w:val="0035400A"/>
    <w:rsid w:val="003A5A41"/>
    <w:rsid w:val="004362A5"/>
    <w:rsid w:val="004529E6"/>
    <w:rsid w:val="004F69CC"/>
    <w:rsid w:val="00513F1E"/>
    <w:rsid w:val="00535C3F"/>
    <w:rsid w:val="005612D2"/>
    <w:rsid w:val="00571530"/>
    <w:rsid w:val="00573F77"/>
    <w:rsid w:val="005A4D36"/>
    <w:rsid w:val="005B139A"/>
    <w:rsid w:val="005C03DA"/>
    <w:rsid w:val="005F2F26"/>
    <w:rsid w:val="00624CBD"/>
    <w:rsid w:val="006323DC"/>
    <w:rsid w:val="006329D0"/>
    <w:rsid w:val="00657DCB"/>
    <w:rsid w:val="006B62EF"/>
    <w:rsid w:val="006E7FB4"/>
    <w:rsid w:val="00725F42"/>
    <w:rsid w:val="007563C3"/>
    <w:rsid w:val="00782975"/>
    <w:rsid w:val="007A64F7"/>
    <w:rsid w:val="007D08D3"/>
    <w:rsid w:val="007D6C79"/>
    <w:rsid w:val="00820C1E"/>
    <w:rsid w:val="00821E96"/>
    <w:rsid w:val="00875A87"/>
    <w:rsid w:val="008813C9"/>
    <w:rsid w:val="00890166"/>
    <w:rsid w:val="00932813"/>
    <w:rsid w:val="009571C4"/>
    <w:rsid w:val="009B136C"/>
    <w:rsid w:val="00A216E8"/>
    <w:rsid w:val="00A64177"/>
    <w:rsid w:val="00A757A5"/>
    <w:rsid w:val="00B558D4"/>
    <w:rsid w:val="00B658AD"/>
    <w:rsid w:val="00B7376F"/>
    <w:rsid w:val="00BA7925"/>
    <w:rsid w:val="00BB6346"/>
    <w:rsid w:val="00C04F8B"/>
    <w:rsid w:val="00C06442"/>
    <w:rsid w:val="00C27342"/>
    <w:rsid w:val="00CD5972"/>
    <w:rsid w:val="00CF7F52"/>
    <w:rsid w:val="00D77369"/>
    <w:rsid w:val="00E148B3"/>
    <w:rsid w:val="00E25B3F"/>
    <w:rsid w:val="00EF706C"/>
    <w:rsid w:val="00F025A4"/>
    <w:rsid w:val="00F238C4"/>
    <w:rsid w:val="00F74CF3"/>
    <w:rsid w:val="00F9483A"/>
    <w:rsid w:val="00FB22AF"/>
    <w:rsid w:val="00FF4AB9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908A30"/>
  <w15:chartTrackingRefBased/>
  <w15:docId w15:val="{5DF5270C-B600-4D85-9621-05DE16A68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FB2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544</Words>
  <Characters>3446</Characters>
  <Application>Microsoft Office Word</Application>
  <DocSecurity>4</DocSecurity>
  <Lines>28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k protokolu o ZS č</vt:lpstr>
      <vt:lpstr>Příloha k protokolu o ZS č</vt:lpstr>
    </vt:vector>
  </TitlesOfParts>
  <Company>Přátelé Kryštůfka Robina</Company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cp:keywords/>
  <dc:description/>
  <cp:lastModifiedBy>Martina Chovančíková</cp:lastModifiedBy>
  <cp:revision>2</cp:revision>
  <cp:lastPrinted>2025-06-09T06:27:00Z</cp:lastPrinted>
  <dcterms:created xsi:type="dcterms:W3CDTF">2025-06-09T06:28:00Z</dcterms:created>
  <dcterms:modified xsi:type="dcterms:W3CDTF">2025-06-09T06:28:00Z</dcterms:modified>
</cp:coreProperties>
</file>