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933" w:type="dxa"/>
        <w:tblInd w:w="-10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3453"/>
        <w:gridCol w:w="720"/>
        <w:gridCol w:w="2723"/>
        <w:gridCol w:w="507"/>
        <w:gridCol w:w="506"/>
        <w:gridCol w:w="506"/>
        <w:gridCol w:w="507"/>
        <w:gridCol w:w="506"/>
        <w:gridCol w:w="505"/>
      </w:tblGrid>
      <w:tr w:rsidR="006847E2" w:rsidRPr="001C4C67" w14:paraId="621207E9" w14:textId="77777777" w:rsidTr="00824A14">
        <w:tc>
          <w:tcPr>
            <w:tcW w:w="9933" w:type="dxa"/>
            <w:gridSpan w:val="9"/>
          </w:tcPr>
          <w:p w14:paraId="20EDE90B" w14:textId="554702D2" w:rsidR="006847E2" w:rsidRPr="001C4C67" w:rsidRDefault="00CD3D03" w:rsidP="003003E8">
            <w:pPr>
              <w:jc w:val="center"/>
              <w:rPr>
                <w:lang w:val="en-US"/>
              </w:rPr>
            </w:pPr>
            <w:r w:rsidRPr="001C4C67">
              <w:rPr>
                <w:b/>
                <w:lang w:val="en-US"/>
              </w:rPr>
              <w:t>REVIEWER</w:t>
            </w:r>
            <w:r w:rsidR="00806B2B" w:rsidRPr="001C4C67">
              <w:rPr>
                <w:b/>
                <w:lang w:val="en-US"/>
              </w:rPr>
              <w:t>’</w:t>
            </w:r>
            <w:r w:rsidRPr="001C4C67">
              <w:rPr>
                <w:b/>
                <w:lang w:val="en-US"/>
              </w:rPr>
              <w:t xml:space="preserve">S </w:t>
            </w:r>
            <w:r w:rsidR="003A69C4" w:rsidRPr="001C4C67">
              <w:rPr>
                <w:b/>
                <w:lang w:val="en-US"/>
              </w:rPr>
              <w:t>ASSESSMENT</w:t>
            </w:r>
            <w:r w:rsidR="003003E8" w:rsidRPr="001C4C67">
              <w:rPr>
                <w:b/>
                <w:lang w:val="en-US"/>
              </w:rPr>
              <w:t xml:space="preserve"> OF BACHELOR’S THESIS</w:t>
            </w:r>
          </w:p>
        </w:tc>
      </w:tr>
      <w:tr w:rsidR="006847E2" w:rsidRPr="001C4C67" w14:paraId="58A03583" w14:textId="77777777" w:rsidTr="00824A14">
        <w:tc>
          <w:tcPr>
            <w:tcW w:w="3453" w:type="dxa"/>
          </w:tcPr>
          <w:p w14:paraId="68C66955" w14:textId="77777777" w:rsidR="006847E2" w:rsidRPr="001C4C67" w:rsidRDefault="00967103" w:rsidP="00362AB0">
            <w:pPr>
              <w:rPr>
                <w:lang w:val="en-US"/>
              </w:rPr>
            </w:pPr>
            <w:r w:rsidRPr="001C4C67">
              <w:rPr>
                <w:lang w:val="en-US"/>
              </w:rPr>
              <w:t>Student’s</w:t>
            </w:r>
            <w:r w:rsidR="003043DF" w:rsidRPr="001C4C67">
              <w:rPr>
                <w:lang w:val="en-US"/>
              </w:rPr>
              <w:t xml:space="preserve"> </w:t>
            </w:r>
            <w:r w:rsidR="009875B9" w:rsidRPr="001C4C67">
              <w:rPr>
                <w:lang w:val="en-US"/>
              </w:rPr>
              <w:t xml:space="preserve">full </w:t>
            </w:r>
            <w:r w:rsidR="00836F0C" w:rsidRPr="001C4C67">
              <w:rPr>
                <w:lang w:val="en-US"/>
              </w:rPr>
              <w:t>n</w:t>
            </w:r>
            <w:r w:rsidR="003043DF" w:rsidRPr="001C4C67">
              <w:rPr>
                <w:lang w:val="en-US"/>
              </w:rPr>
              <w:t xml:space="preserve">ame </w:t>
            </w:r>
          </w:p>
        </w:tc>
        <w:tc>
          <w:tcPr>
            <w:tcW w:w="6480" w:type="dxa"/>
            <w:gridSpan w:val="8"/>
          </w:tcPr>
          <w:p w14:paraId="1EC3CD1B" w14:textId="48C7BF53" w:rsidR="006847E2" w:rsidRPr="001C4C67" w:rsidRDefault="0037208D" w:rsidP="00362AB0">
            <w:pPr>
              <w:rPr>
                <w:lang w:val="en-US"/>
              </w:rPr>
            </w:pPr>
            <w:r w:rsidRPr="001C4C67">
              <w:rPr>
                <w:lang w:val="en-US"/>
              </w:rPr>
              <w:t xml:space="preserve">Richard Jonáš </w:t>
            </w:r>
          </w:p>
        </w:tc>
      </w:tr>
      <w:tr w:rsidR="006847E2" w:rsidRPr="001C4C67" w14:paraId="136AC587" w14:textId="77777777" w:rsidTr="00824A14">
        <w:tc>
          <w:tcPr>
            <w:tcW w:w="3453" w:type="dxa"/>
          </w:tcPr>
          <w:p w14:paraId="1531BEFB" w14:textId="77777777" w:rsidR="006847E2" w:rsidRPr="001C4C67" w:rsidRDefault="00146DE3" w:rsidP="00362AB0">
            <w:pPr>
              <w:rPr>
                <w:lang w:val="en-US"/>
              </w:rPr>
            </w:pPr>
            <w:r w:rsidRPr="001C4C67">
              <w:rPr>
                <w:lang w:val="en-US"/>
              </w:rPr>
              <w:t xml:space="preserve">Thesis </w:t>
            </w:r>
            <w:r w:rsidR="009875B9" w:rsidRPr="001C4C67">
              <w:rPr>
                <w:lang w:val="en-US"/>
              </w:rPr>
              <w:t>title</w:t>
            </w:r>
          </w:p>
        </w:tc>
        <w:tc>
          <w:tcPr>
            <w:tcW w:w="6480" w:type="dxa"/>
            <w:gridSpan w:val="8"/>
          </w:tcPr>
          <w:p w14:paraId="3078553D" w14:textId="79E4C076" w:rsidR="006847E2" w:rsidRPr="001C4C67" w:rsidRDefault="00404F61" w:rsidP="00362AB0">
            <w:pPr>
              <w:rPr>
                <w:lang w:val="en-US"/>
              </w:rPr>
            </w:pPr>
            <w:r w:rsidRPr="001C4C67">
              <w:rPr>
                <w:lang w:val="en-US"/>
              </w:rPr>
              <w:t>US Public Policy during the McCarthy Era</w:t>
            </w:r>
          </w:p>
        </w:tc>
      </w:tr>
      <w:tr w:rsidR="006847E2" w:rsidRPr="001C4C67" w14:paraId="212111AA" w14:textId="77777777" w:rsidTr="00824A14">
        <w:tc>
          <w:tcPr>
            <w:tcW w:w="3453" w:type="dxa"/>
          </w:tcPr>
          <w:p w14:paraId="022880A6" w14:textId="3E291EA5" w:rsidR="006847E2" w:rsidRPr="001C4C67" w:rsidRDefault="00CD3D03" w:rsidP="00362AB0">
            <w:pPr>
              <w:rPr>
                <w:lang w:val="en-US"/>
              </w:rPr>
            </w:pPr>
            <w:r w:rsidRPr="001C4C67">
              <w:rPr>
                <w:lang w:val="en-US"/>
              </w:rPr>
              <w:t>Review</w:t>
            </w:r>
            <w:r w:rsidR="003003E8" w:rsidRPr="001C4C67">
              <w:rPr>
                <w:lang w:val="en-US"/>
              </w:rPr>
              <w:t>er’s</w:t>
            </w:r>
            <w:r w:rsidR="009875B9" w:rsidRPr="001C4C67">
              <w:rPr>
                <w:lang w:val="en-US"/>
              </w:rPr>
              <w:t xml:space="preserve"> name</w:t>
            </w:r>
          </w:p>
        </w:tc>
        <w:tc>
          <w:tcPr>
            <w:tcW w:w="6480" w:type="dxa"/>
            <w:gridSpan w:val="8"/>
          </w:tcPr>
          <w:p w14:paraId="66DC010C" w14:textId="5D6A8CDA" w:rsidR="006847E2" w:rsidRPr="001C4C67" w:rsidRDefault="00765119" w:rsidP="00362AB0">
            <w:pPr>
              <w:rPr>
                <w:lang w:val="en-US"/>
              </w:rPr>
            </w:pPr>
            <w:r w:rsidRPr="001C4C67">
              <w:rPr>
                <w:lang w:val="en-US"/>
              </w:rPr>
              <w:t>Daniel Sampey, MFA</w:t>
            </w:r>
          </w:p>
        </w:tc>
      </w:tr>
      <w:tr w:rsidR="006847E2" w:rsidRPr="001C4C67" w14:paraId="0854972B" w14:textId="77777777" w:rsidTr="00824A14">
        <w:tc>
          <w:tcPr>
            <w:tcW w:w="3453" w:type="dxa"/>
          </w:tcPr>
          <w:p w14:paraId="0CAF6B3F" w14:textId="77777777" w:rsidR="006847E2" w:rsidRPr="001C4C67" w:rsidRDefault="009875B9" w:rsidP="00362AB0">
            <w:pPr>
              <w:rPr>
                <w:lang w:val="en-US"/>
              </w:rPr>
            </w:pPr>
            <w:r w:rsidRPr="001C4C67">
              <w:rPr>
                <w:lang w:val="en-US"/>
              </w:rPr>
              <w:t>Degree course</w:t>
            </w:r>
          </w:p>
        </w:tc>
        <w:tc>
          <w:tcPr>
            <w:tcW w:w="6480" w:type="dxa"/>
            <w:gridSpan w:val="8"/>
          </w:tcPr>
          <w:p w14:paraId="40B2041D" w14:textId="77777777" w:rsidR="006847E2" w:rsidRPr="001C4C67" w:rsidRDefault="00CD4F89" w:rsidP="00362AB0">
            <w:pPr>
              <w:rPr>
                <w:lang w:val="en-US"/>
              </w:rPr>
            </w:pPr>
            <w:r w:rsidRPr="001C4C67">
              <w:rPr>
                <w:lang w:val="en-US"/>
              </w:rPr>
              <w:t>English for Business Administration</w:t>
            </w:r>
          </w:p>
        </w:tc>
      </w:tr>
      <w:tr w:rsidR="006847E2" w:rsidRPr="001C4C67" w14:paraId="256BE251" w14:textId="77777777" w:rsidTr="00824A14">
        <w:tc>
          <w:tcPr>
            <w:tcW w:w="3453" w:type="dxa"/>
          </w:tcPr>
          <w:p w14:paraId="3037FCCD" w14:textId="77777777" w:rsidR="006847E2" w:rsidRPr="001C4C67" w:rsidRDefault="009875B9" w:rsidP="00362AB0">
            <w:pPr>
              <w:rPr>
                <w:lang w:val="en-US"/>
              </w:rPr>
            </w:pPr>
            <w:r w:rsidRPr="001C4C67">
              <w:rPr>
                <w:lang w:val="en-US"/>
              </w:rPr>
              <w:t>Mode</w:t>
            </w:r>
            <w:r w:rsidR="005B053C" w:rsidRPr="001C4C67">
              <w:rPr>
                <w:lang w:val="en-US"/>
              </w:rPr>
              <w:t xml:space="preserve"> of </w:t>
            </w:r>
            <w:r w:rsidR="00836F0C" w:rsidRPr="001C4C67">
              <w:rPr>
                <w:lang w:val="en-US"/>
              </w:rPr>
              <w:t>s</w:t>
            </w:r>
            <w:r w:rsidR="005B053C" w:rsidRPr="001C4C67">
              <w:rPr>
                <w:lang w:val="en-US"/>
              </w:rPr>
              <w:t>tudy</w:t>
            </w:r>
          </w:p>
        </w:tc>
        <w:tc>
          <w:tcPr>
            <w:tcW w:w="6480" w:type="dxa"/>
            <w:gridSpan w:val="8"/>
          </w:tcPr>
          <w:p w14:paraId="6EEA1671" w14:textId="77777777" w:rsidR="006847E2" w:rsidRPr="001C4C67" w:rsidRDefault="00CD4F89" w:rsidP="00362AB0">
            <w:pPr>
              <w:rPr>
                <w:lang w:val="en-US"/>
              </w:rPr>
            </w:pPr>
            <w:r w:rsidRPr="001C4C67">
              <w:rPr>
                <w:lang w:val="en-US"/>
              </w:rPr>
              <w:t>Full-time</w:t>
            </w:r>
          </w:p>
        </w:tc>
      </w:tr>
      <w:tr w:rsidR="006847E2" w:rsidRPr="001C4C67" w14:paraId="07F75229" w14:textId="77777777" w:rsidTr="00824A14">
        <w:tc>
          <w:tcPr>
            <w:tcW w:w="3453" w:type="dxa"/>
            <w:vAlign w:val="center"/>
          </w:tcPr>
          <w:p w14:paraId="36D5FB3E" w14:textId="77777777" w:rsidR="006847E2" w:rsidRPr="001C4C67" w:rsidRDefault="009875B9" w:rsidP="00362AB0">
            <w:pPr>
              <w:rPr>
                <w:b/>
                <w:lang w:val="en-US"/>
              </w:rPr>
            </w:pPr>
            <w:r w:rsidRPr="001C4C67">
              <w:rPr>
                <w:b/>
                <w:lang w:val="en-US"/>
              </w:rPr>
              <w:t>Thesis</w:t>
            </w:r>
            <w:r w:rsidR="00073326" w:rsidRPr="001C4C67">
              <w:rPr>
                <w:b/>
                <w:lang w:val="en-US"/>
              </w:rPr>
              <w:t xml:space="preserve"> </w:t>
            </w:r>
            <w:r w:rsidR="00836F0C" w:rsidRPr="001C4C67">
              <w:rPr>
                <w:b/>
                <w:lang w:val="en-US"/>
              </w:rPr>
              <w:t>e</w:t>
            </w:r>
            <w:r w:rsidR="00073326" w:rsidRPr="001C4C67">
              <w:rPr>
                <w:b/>
                <w:lang w:val="en-US"/>
              </w:rPr>
              <w:t xml:space="preserve">valuation </w:t>
            </w:r>
            <w:r w:rsidR="00836F0C" w:rsidRPr="001C4C67">
              <w:rPr>
                <w:b/>
                <w:lang w:val="en-US"/>
              </w:rPr>
              <w:t>c</w:t>
            </w:r>
            <w:r w:rsidR="00073326" w:rsidRPr="001C4C67">
              <w:rPr>
                <w:b/>
                <w:lang w:val="en-US"/>
              </w:rPr>
              <w:t>riteria</w:t>
            </w:r>
          </w:p>
        </w:tc>
        <w:tc>
          <w:tcPr>
            <w:tcW w:w="6480" w:type="dxa"/>
            <w:gridSpan w:val="8"/>
          </w:tcPr>
          <w:p w14:paraId="4A144DBE" w14:textId="77777777" w:rsidR="006847E2" w:rsidRPr="001C4C67" w:rsidRDefault="00073326" w:rsidP="00AD2438">
            <w:pPr>
              <w:jc w:val="right"/>
              <w:rPr>
                <w:lang w:val="en-US"/>
              </w:rPr>
            </w:pPr>
            <w:r w:rsidRPr="001C4C67">
              <w:rPr>
                <w:b/>
                <w:lang w:val="en-US"/>
              </w:rPr>
              <w:t xml:space="preserve">Classification grade according to </w:t>
            </w:r>
            <w:r w:rsidR="006847E2" w:rsidRPr="001C4C67">
              <w:rPr>
                <w:b/>
                <w:lang w:val="en-US"/>
              </w:rPr>
              <w:t>ECTS</w:t>
            </w:r>
            <w:r w:rsidRPr="001C4C67">
              <w:rPr>
                <w:b/>
                <w:lang w:val="en-US"/>
              </w:rPr>
              <w:t xml:space="preserve"> </w:t>
            </w:r>
          </w:p>
        </w:tc>
      </w:tr>
      <w:tr w:rsidR="006847E2" w:rsidRPr="001C4C67" w14:paraId="43FF0536" w14:textId="77777777" w:rsidTr="00824A14">
        <w:tc>
          <w:tcPr>
            <w:tcW w:w="9933" w:type="dxa"/>
            <w:gridSpan w:val="9"/>
            <w:shd w:val="clear" w:color="auto" w:fill="A6A6A6"/>
          </w:tcPr>
          <w:p w14:paraId="3617A418" w14:textId="77777777" w:rsidR="006847E2" w:rsidRPr="001C4C67" w:rsidRDefault="00401253" w:rsidP="00362AB0">
            <w:pPr>
              <w:rPr>
                <w:color w:val="FFFFFF"/>
                <w:lang w:val="en-US"/>
              </w:rPr>
            </w:pPr>
            <w:r w:rsidRPr="001C4C67">
              <w:rPr>
                <w:b/>
                <w:color w:val="FFFFFF"/>
                <w:lang w:val="en-US"/>
              </w:rPr>
              <w:t>Structure</w:t>
            </w:r>
          </w:p>
        </w:tc>
      </w:tr>
      <w:tr w:rsidR="006847E2" w:rsidRPr="001C4C67" w14:paraId="4E6712BC" w14:textId="77777777" w:rsidTr="00824A14">
        <w:tc>
          <w:tcPr>
            <w:tcW w:w="6896" w:type="dxa"/>
            <w:gridSpan w:val="3"/>
          </w:tcPr>
          <w:p w14:paraId="2977AFF3" w14:textId="23690906" w:rsidR="006847E2" w:rsidRPr="001C4C67" w:rsidRDefault="00F0194B" w:rsidP="00362AB0">
            <w:pPr>
              <w:rPr>
                <w:lang w:val="en-US"/>
              </w:rPr>
            </w:pPr>
            <w:r w:rsidRPr="001C4C67">
              <w:rPr>
                <w:lang w:val="en-US"/>
              </w:rPr>
              <w:t>Overall clarity and structure</w:t>
            </w:r>
            <w:r w:rsidR="004D0C4A" w:rsidRPr="001C4C67">
              <w:rPr>
                <w:lang w:val="en-US"/>
              </w:rPr>
              <w:t xml:space="preserve"> of </w:t>
            </w:r>
            <w:r w:rsidRPr="001C4C67">
              <w:rPr>
                <w:lang w:val="en-US"/>
              </w:rPr>
              <w:t xml:space="preserve">the </w:t>
            </w:r>
            <w:r w:rsidR="004D0C4A" w:rsidRPr="001C4C67">
              <w:rPr>
                <w:lang w:val="en-US"/>
              </w:rPr>
              <w:t>work</w:t>
            </w:r>
          </w:p>
        </w:tc>
        <w:tc>
          <w:tcPr>
            <w:tcW w:w="507" w:type="dxa"/>
          </w:tcPr>
          <w:p w14:paraId="6FA5D41E" w14:textId="30409179" w:rsidR="006847E2" w:rsidRPr="001C4C67" w:rsidRDefault="006847E2" w:rsidP="00AD2438">
            <w:pPr>
              <w:jc w:val="center"/>
              <w:rPr>
                <w:lang w:val="en-US"/>
              </w:rPr>
            </w:pPr>
          </w:p>
        </w:tc>
        <w:tc>
          <w:tcPr>
            <w:tcW w:w="506" w:type="dxa"/>
          </w:tcPr>
          <w:p w14:paraId="47C770BE" w14:textId="10BCA632" w:rsidR="006847E2" w:rsidRPr="001C4C67" w:rsidRDefault="006847E2" w:rsidP="00AD2438">
            <w:pPr>
              <w:jc w:val="center"/>
              <w:rPr>
                <w:lang w:val="en-US"/>
              </w:rPr>
            </w:pPr>
          </w:p>
        </w:tc>
        <w:tc>
          <w:tcPr>
            <w:tcW w:w="506" w:type="dxa"/>
          </w:tcPr>
          <w:p w14:paraId="493D0DF4" w14:textId="579BD80F" w:rsidR="006847E2" w:rsidRPr="001C4C67" w:rsidRDefault="006847E2" w:rsidP="00AD2438">
            <w:pPr>
              <w:jc w:val="center"/>
              <w:rPr>
                <w:lang w:val="en-US"/>
              </w:rPr>
            </w:pPr>
          </w:p>
        </w:tc>
        <w:tc>
          <w:tcPr>
            <w:tcW w:w="507" w:type="dxa"/>
          </w:tcPr>
          <w:p w14:paraId="464D16D1" w14:textId="77777777" w:rsidR="006847E2" w:rsidRPr="001C4C67" w:rsidRDefault="006847E2" w:rsidP="00AD2438">
            <w:pPr>
              <w:jc w:val="center"/>
              <w:rPr>
                <w:lang w:val="en-US"/>
              </w:rPr>
            </w:pPr>
            <w:r w:rsidRPr="001C4C67">
              <w:rPr>
                <w:lang w:val="en-US"/>
              </w:rPr>
              <w:t>D</w:t>
            </w:r>
          </w:p>
        </w:tc>
        <w:tc>
          <w:tcPr>
            <w:tcW w:w="506" w:type="dxa"/>
          </w:tcPr>
          <w:p w14:paraId="16712D37" w14:textId="4B874A9E" w:rsidR="006847E2" w:rsidRPr="001C4C67" w:rsidRDefault="006847E2" w:rsidP="00AD2438">
            <w:pPr>
              <w:jc w:val="center"/>
              <w:rPr>
                <w:lang w:val="en-US"/>
              </w:rPr>
            </w:pPr>
          </w:p>
        </w:tc>
        <w:tc>
          <w:tcPr>
            <w:tcW w:w="505" w:type="dxa"/>
          </w:tcPr>
          <w:p w14:paraId="0EE04FEE" w14:textId="3819A979" w:rsidR="006847E2" w:rsidRPr="001C4C67" w:rsidRDefault="006847E2" w:rsidP="00AD2438">
            <w:pPr>
              <w:jc w:val="center"/>
              <w:rPr>
                <w:lang w:val="en-US"/>
              </w:rPr>
            </w:pPr>
          </w:p>
        </w:tc>
      </w:tr>
      <w:tr w:rsidR="006847E2" w:rsidRPr="001C4C67" w14:paraId="6F4C7682" w14:textId="77777777" w:rsidTr="00824A14">
        <w:tc>
          <w:tcPr>
            <w:tcW w:w="6896" w:type="dxa"/>
            <w:gridSpan w:val="3"/>
          </w:tcPr>
          <w:p w14:paraId="634695C1" w14:textId="77777777" w:rsidR="006847E2" w:rsidRPr="001C4C67" w:rsidRDefault="00836F0C" w:rsidP="00362AB0">
            <w:pPr>
              <w:rPr>
                <w:lang w:val="en-US"/>
              </w:rPr>
            </w:pPr>
            <w:r w:rsidRPr="001C4C67">
              <w:rPr>
                <w:lang w:val="en-US"/>
              </w:rPr>
              <w:t>Language level</w:t>
            </w:r>
          </w:p>
        </w:tc>
        <w:tc>
          <w:tcPr>
            <w:tcW w:w="507" w:type="dxa"/>
          </w:tcPr>
          <w:p w14:paraId="25EBF6B0" w14:textId="1302B696" w:rsidR="006847E2" w:rsidRPr="001C4C67" w:rsidRDefault="006847E2" w:rsidP="00AD2438">
            <w:pPr>
              <w:jc w:val="center"/>
              <w:rPr>
                <w:lang w:val="en-US"/>
              </w:rPr>
            </w:pPr>
          </w:p>
        </w:tc>
        <w:tc>
          <w:tcPr>
            <w:tcW w:w="506" w:type="dxa"/>
          </w:tcPr>
          <w:p w14:paraId="68639527" w14:textId="4DECDDB8" w:rsidR="006847E2" w:rsidRPr="001C4C67" w:rsidRDefault="006847E2" w:rsidP="00AD2438">
            <w:pPr>
              <w:jc w:val="center"/>
              <w:rPr>
                <w:lang w:val="en-US"/>
              </w:rPr>
            </w:pPr>
          </w:p>
        </w:tc>
        <w:tc>
          <w:tcPr>
            <w:tcW w:w="506" w:type="dxa"/>
          </w:tcPr>
          <w:p w14:paraId="4F5DE37E" w14:textId="6B26E35A" w:rsidR="006847E2" w:rsidRPr="001C4C67" w:rsidRDefault="006847E2" w:rsidP="00AD2438">
            <w:pPr>
              <w:jc w:val="center"/>
              <w:rPr>
                <w:lang w:val="en-US"/>
              </w:rPr>
            </w:pPr>
          </w:p>
        </w:tc>
        <w:tc>
          <w:tcPr>
            <w:tcW w:w="507" w:type="dxa"/>
          </w:tcPr>
          <w:p w14:paraId="5FED28F2" w14:textId="79591FD3" w:rsidR="006847E2" w:rsidRPr="001C4C67" w:rsidRDefault="006847E2" w:rsidP="00AD2438">
            <w:pPr>
              <w:jc w:val="center"/>
              <w:rPr>
                <w:lang w:val="en-US"/>
              </w:rPr>
            </w:pPr>
          </w:p>
        </w:tc>
        <w:tc>
          <w:tcPr>
            <w:tcW w:w="506" w:type="dxa"/>
          </w:tcPr>
          <w:p w14:paraId="2848B364" w14:textId="123962DE" w:rsidR="006847E2" w:rsidRPr="001C4C67" w:rsidRDefault="00E60A9B" w:rsidP="00AD243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E</w:t>
            </w:r>
          </w:p>
        </w:tc>
        <w:tc>
          <w:tcPr>
            <w:tcW w:w="505" w:type="dxa"/>
          </w:tcPr>
          <w:p w14:paraId="0816D740" w14:textId="3E92AA07" w:rsidR="006847E2" w:rsidRPr="001C4C67" w:rsidRDefault="006847E2" w:rsidP="00AD2438">
            <w:pPr>
              <w:jc w:val="center"/>
              <w:rPr>
                <w:lang w:val="en-US"/>
              </w:rPr>
            </w:pPr>
          </w:p>
        </w:tc>
      </w:tr>
      <w:tr w:rsidR="006847E2" w:rsidRPr="001C4C67" w14:paraId="0E084194" w14:textId="77777777" w:rsidTr="00824A14">
        <w:tc>
          <w:tcPr>
            <w:tcW w:w="6896" w:type="dxa"/>
            <w:gridSpan w:val="3"/>
          </w:tcPr>
          <w:p w14:paraId="636B4545" w14:textId="3A5EBB01" w:rsidR="006847E2" w:rsidRPr="001C4C67" w:rsidRDefault="00EF0A47" w:rsidP="00362AB0">
            <w:pPr>
              <w:rPr>
                <w:lang w:val="en-US"/>
              </w:rPr>
            </w:pPr>
            <w:r w:rsidRPr="001C4C67">
              <w:rPr>
                <w:lang w:val="en-US"/>
              </w:rPr>
              <w:t xml:space="preserve">Compliance with citation </w:t>
            </w:r>
            <w:r w:rsidR="00CB633A" w:rsidRPr="001C4C67">
              <w:rPr>
                <w:lang w:val="en-US"/>
              </w:rPr>
              <w:t xml:space="preserve">and formatting </w:t>
            </w:r>
            <w:r w:rsidR="00D778DD" w:rsidRPr="001C4C67">
              <w:rPr>
                <w:lang w:val="en-US"/>
              </w:rPr>
              <w:t>norms</w:t>
            </w:r>
          </w:p>
        </w:tc>
        <w:tc>
          <w:tcPr>
            <w:tcW w:w="507" w:type="dxa"/>
          </w:tcPr>
          <w:p w14:paraId="254D6593" w14:textId="4507CEF8" w:rsidR="006847E2" w:rsidRPr="001C4C67" w:rsidRDefault="006847E2" w:rsidP="00AD2438">
            <w:pPr>
              <w:jc w:val="center"/>
              <w:rPr>
                <w:lang w:val="en-US"/>
              </w:rPr>
            </w:pPr>
          </w:p>
        </w:tc>
        <w:tc>
          <w:tcPr>
            <w:tcW w:w="506" w:type="dxa"/>
          </w:tcPr>
          <w:p w14:paraId="253E7565" w14:textId="018E2400" w:rsidR="006847E2" w:rsidRPr="001C4C67" w:rsidRDefault="006847E2" w:rsidP="00AD2438">
            <w:pPr>
              <w:jc w:val="center"/>
              <w:rPr>
                <w:lang w:val="en-US"/>
              </w:rPr>
            </w:pPr>
          </w:p>
        </w:tc>
        <w:tc>
          <w:tcPr>
            <w:tcW w:w="506" w:type="dxa"/>
          </w:tcPr>
          <w:p w14:paraId="682A77FC" w14:textId="6DFC4273" w:rsidR="006847E2" w:rsidRPr="001C4C67" w:rsidRDefault="006847E2" w:rsidP="00AD2438">
            <w:pPr>
              <w:jc w:val="center"/>
              <w:rPr>
                <w:lang w:val="en-US"/>
              </w:rPr>
            </w:pPr>
          </w:p>
        </w:tc>
        <w:tc>
          <w:tcPr>
            <w:tcW w:w="507" w:type="dxa"/>
          </w:tcPr>
          <w:p w14:paraId="4049E5A6" w14:textId="66F55CF6" w:rsidR="006847E2" w:rsidRPr="001C4C67" w:rsidRDefault="006847E2" w:rsidP="00AD2438">
            <w:pPr>
              <w:jc w:val="center"/>
              <w:rPr>
                <w:lang w:val="en-US"/>
              </w:rPr>
            </w:pPr>
          </w:p>
        </w:tc>
        <w:tc>
          <w:tcPr>
            <w:tcW w:w="506" w:type="dxa"/>
          </w:tcPr>
          <w:p w14:paraId="6DFBE8BE" w14:textId="6CCA5C91" w:rsidR="006847E2" w:rsidRPr="001C4C67" w:rsidRDefault="00E60A9B" w:rsidP="00AD243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E</w:t>
            </w:r>
          </w:p>
        </w:tc>
        <w:tc>
          <w:tcPr>
            <w:tcW w:w="505" w:type="dxa"/>
          </w:tcPr>
          <w:p w14:paraId="741CC040" w14:textId="2A4E2049" w:rsidR="006847E2" w:rsidRPr="001C4C67" w:rsidRDefault="006847E2" w:rsidP="00AD2438">
            <w:pPr>
              <w:jc w:val="center"/>
              <w:rPr>
                <w:lang w:val="en-US"/>
              </w:rPr>
            </w:pPr>
          </w:p>
        </w:tc>
      </w:tr>
      <w:tr w:rsidR="006847E2" w:rsidRPr="001C4C67" w14:paraId="3E2FF2C0" w14:textId="77777777" w:rsidTr="00824A14">
        <w:tc>
          <w:tcPr>
            <w:tcW w:w="9933" w:type="dxa"/>
            <w:gridSpan w:val="9"/>
            <w:shd w:val="clear" w:color="auto" w:fill="A6A6A6"/>
          </w:tcPr>
          <w:p w14:paraId="6DC874A6" w14:textId="77777777" w:rsidR="006847E2" w:rsidRPr="001C4C67" w:rsidRDefault="00836F0C" w:rsidP="00362AB0">
            <w:pPr>
              <w:rPr>
                <w:lang w:val="en-US"/>
              </w:rPr>
            </w:pPr>
            <w:r w:rsidRPr="001C4C67">
              <w:rPr>
                <w:b/>
                <w:color w:val="FFFFFF"/>
                <w:lang w:val="en-US"/>
              </w:rPr>
              <w:t>Content</w:t>
            </w:r>
          </w:p>
        </w:tc>
      </w:tr>
      <w:tr w:rsidR="006847E2" w:rsidRPr="001C4C67" w14:paraId="6BFCBD4F" w14:textId="77777777" w:rsidTr="00824A14">
        <w:tc>
          <w:tcPr>
            <w:tcW w:w="6896" w:type="dxa"/>
            <w:gridSpan w:val="3"/>
          </w:tcPr>
          <w:p w14:paraId="50807FB3" w14:textId="77777777" w:rsidR="006847E2" w:rsidRPr="001C4C67" w:rsidRDefault="007634DC" w:rsidP="007634DC">
            <w:pPr>
              <w:rPr>
                <w:lang w:val="en-US"/>
              </w:rPr>
            </w:pPr>
            <w:r w:rsidRPr="001C4C67">
              <w:rPr>
                <w:lang w:val="en-US"/>
              </w:rPr>
              <w:t xml:space="preserve">Thesis statement formulation </w:t>
            </w:r>
          </w:p>
        </w:tc>
        <w:tc>
          <w:tcPr>
            <w:tcW w:w="507" w:type="dxa"/>
          </w:tcPr>
          <w:p w14:paraId="6CAFC899" w14:textId="45D08FBF" w:rsidR="006847E2" w:rsidRPr="001C4C67" w:rsidRDefault="006847E2" w:rsidP="00AD2438">
            <w:pPr>
              <w:jc w:val="center"/>
              <w:rPr>
                <w:lang w:val="en-US"/>
              </w:rPr>
            </w:pPr>
          </w:p>
        </w:tc>
        <w:tc>
          <w:tcPr>
            <w:tcW w:w="506" w:type="dxa"/>
          </w:tcPr>
          <w:p w14:paraId="2EAF75DE" w14:textId="328F7D8E" w:rsidR="006847E2" w:rsidRPr="001C4C67" w:rsidRDefault="006847E2" w:rsidP="00AD2438">
            <w:pPr>
              <w:jc w:val="center"/>
              <w:rPr>
                <w:lang w:val="en-US"/>
              </w:rPr>
            </w:pPr>
          </w:p>
        </w:tc>
        <w:tc>
          <w:tcPr>
            <w:tcW w:w="506" w:type="dxa"/>
          </w:tcPr>
          <w:p w14:paraId="1C4988DD" w14:textId="77777777" w:rsidR="006847E2" w:rsidRPr="001C4C67" w:rsidRDefault="006847E2" w:rsidP="00AD2438">
            <w:pPr>
              <w:jc w:val="center"/>
              <w:rPr>
                <w:lang w:val="en-US"/>
              </w:rPr>
            </w:pPr>
            <w:r w:rsidRPr="001C4C67">
              <w:rPr>
                <w:lang w:val="en-US"/>
              </w:rPr>
              <w:t>C</w:t>
            </w:r>
          </w:p>
        </w:tc>
        <w:tc>
          <w:tcPr>
            <w:tcW w:w="507" w:type="dxa"/>
          </w:tcPr>
          <w:p w14:paraId="4C143723" w14:textId="570B67DB" w:rsidR="006847E2" w:rsidRPr="001C4C67" w:rsidRDefault="006847E2" w:rsidP="00AD2438">
            <w:pPr>
              <w:jc w:val="center"/>
              <w:rPr>
                <w:lang w:val="en-US"/>
              </w:rPr>
            </w:pPr>
          </w:p>
        </w:tc>
        <w:tc>
          <w:tcPr>
            <w:tcW w:w="506" w:type="dxa"/>
          </w:tcPr>
          <w:p w14:paraId="3E94240A" w14:textId="7C86B645" w:rsidR="006847E2" w:rsidRPr="001C4C67" w:rsidRDefault="006847E2" w:rsidP="00AD2438">
            <w:pPr>
              <w:jc w:val="center"/>
              <w:rPr>
                <w:lang w:val="en-US"/>
              </w:rPr>
            </w:pPr>
          </w:p>
        </w:tc>
        <w:tc>
          <w:tcPr>
            <w:tcW w:w="505" w:type="dxa"/>
          </w:tcPr>
          <w:p w14:paraId="543763CE" w14:textId="1A02E7E3" w:rsidR="006847E2" w:rsidRPr="001C4C67" w:rsidRDefault="006847E2" w:rsidP="00AD2438">
            <w:pPr>
              <w:jc w:val="center"/>
              <w:rPr>
                <w:lang w:val="en-US"/>
              </w:rPr>
            </w:pPr>
          </w:p>
        </w:tc>
      </w:tr>
      <w:tr w:rsidR="006847E2" w:rsidRPr="001C4C67" w14:paraId="645F976E" w14:textId="77777777" w:rsidTr="00824A14">
        <w:tc>
          <w:tcPr>
            <w:tcW w:w="6896" w:type="dxa"/>
            <w:gridSpan w:val="3"/>
          </w:tcPr>
          <w:p w14:paraId="59F779FB" w14:textId="77777777" w:rsidR="006847E2" w:rsidRPr="001C4C67" w:rsidRDefault="007634DC" w:rsidP="00362AB0">
            <w:pPr>
              <w:rPr>
                <w:lang w:val="en-US"/>
              </w:rPr>
            </w:pPr>
            <w:r w:rsidRPr="001C4C67">
              <w:rPr>
                <w:lang w:val="en-US"/>
              </w:rPr>
              <w:t>Sources and their utilization</w:t>
            </w:r>
          </w:p>
        </w:tc>
        <w:tc>
          <w:tcPr>
            <w:tcW w:w="507" w:type="dxa"/>
          </w:tcPr>
          <w:p w14:paraId="060F7CCF" w14:textId="3D665620" w:rsidR="006847E2" w:rsidRPr="001C4C67" w:rsidRDefault="006847E2" w:rsidP="00AD2438">
            <w:pPr>
              <w:jc w:val="center"/>
              <w:rPr>
                <w:lang w:val="en-US"/>
              </w:rPr>
            </w:pPr>
          </w:p>
        </w:tc>
        <w:tc>
          <w:tcPr>
            <w:tcW w:w="506" w:type="dxa"/>
          </w:tcPr>
          <w:p w14:paraId="1B33D6E3" w14:textId="1A9E13B2" w:rsidR="006847E2" w:rsidRPr="001C4C67" w:rsidRDefault="006847E2" w:rsidP="00AD2438">
            <w:pPr>
              <w:jc w:val="center"/>
              <w:rPr>
                <w:lang w:val="en-US"/>
              </w:rPr>
            </w:pPr>
          </w:p>
        </w:tc>
        <w:tc>
          <w:tcPr>
            <w:tcW w:w="506" w:type="dxa"/>
          </w:tcPr>
          <w:p w14:paraId="2EC77318" w14:textId="6D276016" w:rsidR="006847E2" w:rsidRPr="001C4C67" w:rsidRDefault="006847E2" w:rsidP="00AD2438">
            <w:pPr>
              <w:jc w:val="center"/>
              <w:rPr>
                <w:lang w:val="en-US"/>
              </w:rPr>
            </w:pPr>
          </w:p>
        </w:tc>
        <w:tc>
          <w:tcPr>
            <w:tcW w:w="507" w:type="dxa"/>
          </w:tcPr>
          <w:p w14:paraId="34973523" w14:textId="77777777" w:rsidR="006847E2" w:rsidRPr="001C4C67" w:rsidRDefault="006847E2" w:rsidP="00AD2438">
            <w:pPr>
              <w:jc w:val="center"/>
              <w:rPr>
                <w:lang w:val="en-US"/>
              </w:rPr>
            </w:pPr>
            <w:r w:rsidRPr="001C4C67">
              <w:rPr>
                <w:lang w:val="en-US"/>
              </w:rPr>
              <w:t>D</w:t>
            </w:r>
          </w:p>
        </w:tc>
        <w:tc>
          <w:tcPr>
            <w:tcW w:w="506" w:type="dxa"/>
          </w:tcPr>
          <w:p w14:paraId="27DE5C41" w14:textId="5FA6869F" w:rsidR="006847E2" w:rsidRPr="001C4C67" w:rsidRDefault="006847E2" w:rsidP="00AD2438">
            <w:pPr>
              <w:jc w:val="center"/>
              <w:rPr>
                <w:lang w:val="en-US"/>
              </w:rPr>
            </w:pPr>
          </w:p>
        </w:tc>
        <w:tc>
          <w:tcPr>
            <w:tcW w:w="505" w:type="dxa"/>
          </w:tcPr>
          <w:p w14:paraId="1885E99B" w14:textId="6B9C20E3" w:rsidR="006847E2" w:rsidRPr="001C4C67" w:rsidRDefault="006847E2" w:rsidP="00AD2438">
            <w:pPr>
              <w:jc w:val="center"/>
              <w:rPr>
                <w:lang w:val="en-US"/>
              </w:rPr>
            </w:pPr>
          </w:p>
        </w:tc>
      </w:tr>
      <w:tr w:rsidR="006847E2" w:rsidRPr="001C4C67" w14:paraId="7760544C" w14:textId="77777777" w:rsidTr="00824A14">
        <w:tc>
          <w:tcPr>
            <w:tcW w:w="6896" w:type="dxa"/>
            <w:gridSpan w:val="3"/>
          </w:tcPr>
          <w:p w14:paraId="424132AC" w14:textId="74C6EDE1" w:rsidR="006847E2" w:rsidRPr="001C4C67" w:rsidRDefault="007634DC" w:rsidP="007634DC">
            <w:pPr>
              <w:rPr>
                <w:lang w:val="en-US"/>
              </w:rPr>
            </w:pPr>
            <w:r w:rsidRPr="001C4C67">
              <w:rPr>
                <w:lang w:val="en-US"/>
              </w:rPr>
              <w:t>Methods of processing the research problem</w:t>
            </w:r>
          </w:p>
        </w:tc>
        <w:tc>
          <w:tcPr>
            <w:tcW w:w="507" w:type="dxa"/>
            <w:vAlign w:val="center"/>
          </w:tcPr>
          <w:p w14:paraId="5A41D6E9" w14:textId="54083D69" w:rsidR="006847E2" w:rsidRPr="001C4C67" w:rsidRDefault="006847E2" w:rsidP="00AD2438">
            <w:pPr>
              <w:jc w:val="center"/>
              <w:rPr>
                <w:lang w:val="en-US"/>
              </w:rPr>
            </w:pPr>
          </w:p>
        </w:tc>
        <w:tc>
          <w:tcPr>
            <w:tcW w:w="506" w:type="dxa"/>
            <w:vAlign w:val="center"/>
          </w:tcPr>
          <w:p w14:paraId="2ADE8E19" w14:textId="6D8CF7B8" w:rsidR="006847E2" w:rsidRPr="001C4C67" w:rsidRDefault="006847E2" w:rsidP="00AD2438">
            <w:pPr>
              <w:jc w:val="center"/>
              <w:rPr>
                <w:lang w:val="en-US"/>
              </w:rPr>
            </w:pPr>
          </w:p>
        </w:tc>
        <w:tc>
          <w:tcPr>
            <w:tcW w:w="506" w:type="dxa"/>
            <w:vAlign w:val="center"/>
          </w:tcPr>
          <w:p w14:paraId="36FE2CAD" w14:textId="128759CE" w:rsidR="006847E2" w:rsidRPr="001C4C67" w:rsidRDefault="006847E2" w:rsidP="00AD2438">
            <w:pPr>
              <w:jc w:val="center"/>
              <w:rPr>
                <w:lang w:val="en-US"/>
              </w:rPr>
            </w:pPr>
          </w:p>
        </w:tc>
        <w:tc>
          <w:tcPr>
            <w:tcW w:w="507" w:type="dxa"/>
            <w:vAlign w:val="center"/>
          </w:tcPr>
          <w:p w14:paraId="5004A949" w14:textId="77777777" w:rsidR="006847E2" w:rsidRPr="001C4C67" w:rsidRDefault="006847E2" w:rsidP="00AD2438">
            <w:pPr>
              <w:jc w:val="center"/>
              <w:rPr>
                <w:lang w:val="en-US"/>
              </w:rPr>
            </w:pPr>
            <w:r w:rsidRPr="001C4C67">
              <w:rPr>
                <w:lang w:val="en-US"/>
              </w:rPr>
              <w:t>D</w:t>
            </w:r>
          </w:p>
        </w:tc>
        <w:tc>
          <w:tcPr>
            <w:tcW w:w="506" w:type="dxa"/>
            <w:vAlign w:val="center"/>
          </w:tcPr>
          <w:p w14:paraId="5DDF3773" w14:textId="47DFBC70" w:rsidR="006847E2" w:rsidRPr="001C4C67" w:rsidRDefault="006847E2" w:rsidP="00AD2438">
            <w:pPr>
              <w:jc w:val="center"/>
              <w:rPr>
                <w:lang w:val="en-US"/>
              </w:rPr>
            </w:pPr>
          </w:p>
        </w:tc>
        <w:tc>
          <w:tcPr>
            <w:tcW w:w="505" w:type="dxa"/>
            <w:vAlign w:val="center"/>
          </w:tcPr>
          <w:p w14:paraId="575F2020" w14:textId="5B28D0D1" w:rsidR="006847E2" w:rsidRPr="001C4C67" w:rsidRDefault="006847E2" w:rsidP="00AD2438">
            <w:pPr>
              <w:jc w:val="center"/>
              <w:rPr>
                <w:lang w:val="en-US"/>
              </w:rPr>
            </w:pPr>
          </w:p>
        </w:tc>
      </w:tr>
      <w:tr w:rsidR="006847E2" w:rsidRPr="001C4C67" w14:paraId="236BA3BD" w14:textId="77777777" w:rsidTr="00824A14">
        <w:tc>
          <w:tcPr>
            <w:tcW w:w="6896" w:type="dxa"/>
            <w:gridSpan w:val="3"/>
          </w:tcPr>
          <w:p w14:paraId="458EDE4C" w14:textId="5F38D739" w:rsidR="006847E2" w:rsidRPr="001C4C67" w:rsidRDefault="007634DC" w:rsidP="007634DC">
            <w:pPr>
              <w:rPr>
                <w:lang w:val="en-US"/>
              </w:rPr>
            </w:pPr>
            <w:r w:rsidRPr="001C4C67">
              <w:rPr>
                <w:lang w:val="en-US"/>
              </w:rPr>
              <w:t>Level of</w:t>
            </w:r>
            <w:r w:rsidR="00836F0C" w:rsidRPr="001C4C67">
              <w:rPr>
                <w:lang w:val="en-US"/>
              </w:rPr>
              <w:t xml:space="preserve"> analy</w:t>
            </w:r>
            <w:r w:rsidRPr="001C4C67">
              <w:rPr>
                <w:lang w:val="en-US"/>
              </w:rPr>
              <w:t xml:space="preserve">tical and interpretive </w:t>
            </w:r>
            <w:r w:rsidR="00F0194B" w:rsidRPr="001C4C67">
              <w:rPr>
                <w:lang w:val="en-US"/>
              </w:rPr>
              <w:t>elements</w:t>
            </w:r>
          </w:p>
        </w:tc>
        <w:tc>
          <w:tcPr>
            <w:tcW w:w="507" w:type="dxa"/>
          </w:tcPr>
          <w:p w14:paraId="14F2D8A9" w14:textId="1877D868" w:rsidR="006847E2" w:rsidRPr="001C4C67" w:rsidRDefault="006847E2" w:rsidP="00AD2438">
            <w:pPr>
              <w:jc w:val="center"/>
              <w:rPr>
                <w:lang w:val="en-US"/>
              </w:rPr>
            </w:pPr>
          </w:p>
        </w:tc>
        <w:tc>
          <w:tcPr>
            <w:tcW w:w="506" w:type="dxa"/>
          </w:tcPr>
          <w:p w14:paraId="436E9712" w14:textId="3DD466C8" w:rsidR="006847E2" w:rsidRPr="001C4C67" w:rsidRDefault="006847E2" w:rsidP="00AD2438">
            <w:pPr>
              <w:jc w:val="center"/>
              <w:rPr>
                <w:lang w:val="en-US"/>
              </w:rPr>
            </w:pPr>
          </w:p>
        </w:tc>
        <w:tc>
          <w:tcPr>
            <w:tcW w:w="506" w:type="dxa"/>
          </w:tcPr>
          <w:p w14:paraId="04A678EA" w14:textId="6D4CFEB5" w:rsidR="006847E2" w:rsidRPr="001C4C67" w:rsidRDefault="006847E2" w:rsidP="00AD2438">
            <w:pPr>
              <w:jc w:val="center"/>
              <w:rPr>
                <w:lang w:val="en-US"/>
              </w:rPr>
            </w:pPr>
          </w:p>
        </w:tc>
        <w:tc>
          <w:tcPr>
            <w:tcW w:w="507" w:type="dxa"/>
          </w:tcPr>
          <w:p w14:paraId="017967A7" w14:textId="77777777" w:rsidR="006847E2" w:rsidRPr="001C4C67" w:rsidRDefault="006847E2" w:rsidP="00AD2438">
            <w:pPr>
              <w:jc w:val="center"/>
              <w:rPr>
                <w:lang w:val="en-US"/>
              </w:rPr>
            </w:pPr>
            <w:r w:rsidRPr="001C4C67">
              <w:rPr>
                <w:lang w:val="en-US"/>
              </w:rPr>
              <w:t>D</w:t>
            </w:r>
          </w:p>
        </w:tc>
        <w:tc>
          <w:tcPr>
            <w:tcW w:w="506" w:type="dxa"/>
          </w:tcPr>
          <w:p w14:paraId="298A1F73" w14:textId="00BDE767" w:rsidR="006847E2" w:rsidRPr="001C4C67" w:rsidRDefault="006847E2" w:rsidP="00AD2438">
            <w:pPr>
              <w:jc w:val="center"/>
              <w:rPr>
                <w:lang w:val="en-US"/>
              </w:rPr>
            </w:pPr>
          </w:p>
        </w:tc>
        <w:tc>
          <w:tcPr>
            <w:tcW w:w="505" w:type="dxa"/>
          </w:tcPr>
          <w:p w14:paraId="32E557F2" w14:textId="48B5C7C7" w:rsidR="006847E2" w:rsidRPr="001C4C67" w:rsidRDefault="006847E2" w:rsidP="00AD2438">
            <w:pPr>
              <w:jc w:val="center"/>
              <w:rPr>
                <w:lang w:val="en-US"/>
              </w:rPr>
            </w:pPr>
          </w:p>
        </w:tc>
      </w:tr>
      <w:tr w:rsidR="006847E2" w:rsidRPr="001C4C67" w14:paraId="74363F3D" w14:textId="77777777" w:rsidTr="00824A14">
        <w:tc>
          <w:tcPr>
            <w:tcW w:w="6896" w:type="dxa"/>
            <w:gridSpan w:val="3"/>
          </w:tcPr>
          <w:p w14:paraId="73754A0F" w14:textId="22A598F3" w:rsidR="006847E2" w:rsidRPr="001C4C67" w:rsidRDefault="007634DC" w:rsidP="00362AB0">
            <w:pPr>
              <w:rPr>
                <w:lang w:val="en-US"/>
              </w:rPr>
            </w:pPr>
            <w:r w:rsidRPr="001C4C67">
              <w:rPr>
                <w:lang w:val="en-US"/>
              </w:rPr>
              <w:t>Formulation of</w:t>
            </w:r>
            <w:r w:rsidR="00836F0C" w:rsidRPr="001C4C67">
              <w:rPr>
                <w:lang w:val="en-US"/>
              </w:rPr>
              <w:t xml:space="preserve"> conclusions</w:t>
            </w:r>
            <w:r w:rsidRPr="001C4C67">
              <w:rPr>
                <w:lang w:val="en-US"/>
              </w:rPr>
              <w:t xml:space="preserve"> and meeting objectives</w:t>
            </w:r>
          </w:p>
        </w:tc>
        <w:tc>
          <w:tcPr>
            <w:tcW w:w="507" w:type="dxa"/>
          </w:tcPr>
          <w:p w14:paraId="75A71313" w14:textId="5761E02F" w:rsidR="006847E2" w:rsidRPr="001C4C67" w:rsidRDefault="006847E2" w:rsidP="00AD2438">
            <w:pPr>
              <w:jc w:val="center"/>
              <w:rPr>
                <w:lang w:val="en-US"/>
              </w:rPr>
            </w:pPr>
          </w:p>
        </w:tc>
        <w:tc>
          <w:tcPr>
            <w:tcW w:w="506" w:type="dxa"/>
          </w:tcPr>
          <w:p w14:paraId="2593BE9C" w14:textId="410AD388" w:rsidR="006847E2" w:rsidRPr="001C4C67" w:rsidRDefault="006847E2" w:rsidP="00AD2438">
            <w:pPr>
              <w:jc w:val="center"/>
              <w:rPr>
                <w:lang w:val="en-US"/>
              </w:rPr>
            </w:pPr>
          </w:p>
        </w:tc>
        <w:tc>
          <w:tcPr>
            <w:tcW w:w="506" w:type="dxa"/>
          </w:tcPr>
          <w:p w14:paraId="30042025" w14:textId="1063002F" w:rsidR="006847E2" w:rsidRPr="001C4C67" w:rsidRDefault="006847E2" w:rsidP="00AD2438">
            <w:pPr>
              <w:jc w:val="center"/>
              <w:rPr>
                <w:lang w:val="en-US"/>
              </w:rPr>
            </w:pPr>
          </w:p>
        </w:tc>
        <w:tc>
          <w:tcPr>
            <w:tcW w:w="507" w:type="dxa"/>
          </w:tcPr>
          <w:p w14:paraId="2951EB22" w14:textId="77777777" w:rsidR="006847E2" w:rsidRPr="001C4C67" w:rsidRDefault="006847E2" w:rsidP="00AD2438">
            <w:pPr>
              <w:jc w:val="center"/>
              <w:rPr>
                <w:lang w:val="en-US"/>
              </w:rPr>
            </w:pPr>
            <w:r w:rsidRPr="001C4C67">
              <w:rPr>
                <w:lang w:val="en-US"/>
              </w:rPr>
              <w:t>D</w:t>
            </w:r>
          </w:p>
        </w:tc>
        <w:tc>
          <w:tcPr>
            <w:tcW w:w="506" w:type="dxa"/>
          </w:tcPr>
          <w:p w14:paraId="46B639F6" w14:textId="6526E368" w:rsidR="006847E2" w:rsidRPr="001C4C67" w:rsidRDefault="006847E2" w:rsidP="00AD2438">
            <w:pPr>
              <w:jc w:val="center"/>
              <w:rPr>
                <w:lang w:val="en-US"/>
              </w:rPr>
            </w:pPr>
          </w:p>
        </w:tc>
        <w:tc>
          <w:tcPr>
            <w:tcW w:w="505" w:type="dxa"/>
          </w:tcPr>
          <w:p w14:paraId="57DA7E90" w14:textId="60E25013" w:rsidR="006847E2" w:rsidRPr="001C4C67" w:rsidRDefault="006847E2" w:rsidP="00AD2438">
            <w:pPr>
              <w:jc w:val="center"/>
              <w:rPr>
                <w:lang w:val="en-US"/>
              </w:rPr>
            </w:pPr>
          </w:p>
        </w:tc>
      </w:tr>
      <w:tr w:rsidR="006847E2" w:rsidRPr="001C4C67" w14:paraId="2692B349" w14:textId="77777777" w:rsidTr="00824A14">
        <w:tc>
          <w:tcPr>
            <w:tcW w:w="6896" w:type="dxa"/>
            <w:gridSpan w:val="3"/>
          </w:tcPr>
          <w:p w14:paraId="6024FAB3" w14:textId="7DD41DD8" w:rsidR="006847E2" w:rsidRPr="001C4C67" w:rsidRDefault="007634DC" w:rsidP="007634DC">
            <w:pPr>
              <w:rPr>
                <w:lang w:val="en-US"/>
              </w:rPr>
            </w:pPr>
            <w:r w:rsidRPr="001C4C67">
              <w:rPr>
                <w:lang w:val="en-US"/>
              </w:rPr>
              <w:t>Originality and v</w:t>
            </w:r>
            <w:r w:rsidR="00967103" w:rsidRPr="001C4C67">
              <w:rPr>
                <w:lang w:val="en-US"/>
              </w:rPr>
              <w:t xml:space="preserve">ocational </w:t>
            </w:r>
            <w:r w:rsidRPr="001C4C67">
              <w:rPr>
                <w:lang w:val="en-US"/>
              </w:rPr>
              <w:t>contribution</w:t>
            </w:r>
          </w:p>
        </w:tc>
        <w:tc>
          <w:tcPr>
            <w:tcW w:w="507" w:type="dxa"/>
          </w:tcPr>
          <w:p w14:paraId="05B28278" w14:textId="1E028AB3" w:rsidR="006847E2" w:rsidRPr="001C4C67" w:rsidRDefault="006847E2" w:rsidP="00AD2438">
            <w:pPr>
              <w:jc w:val="center"/>
              <w:rPr>
                <w:lang w:val="en-US"/>
              </w:rPr>
            </w:pPr>
          </w:p>
        </w:tc>
        <w:tc>
          <w:tcPr>
            <w:tcW w:w="506" w:type="dxa"/>
          </w:tcPr>
          <w:p w14:paraId="2C43D61D" w14:textId="20A611B8" w:rsidR="006847E2" w:rsidRPr="001C4C67" w:rsidRDefault="006847E2" w:rsidP="00AD2438">
            <w:pPr>
              <w:jc w:val="center"/>
              <w:rPr>
                <w:lang w:val="en-US"/>
              </w:rPr>
            </w:pPr>
          </w:p>
        </w:tc>
        <w:tc>
          <w:tcPr>
            <w:tcW w:w="506" w:type="dxa"/>
          </w:tcPr>
          <w:p w14:paraId="4179E9EE" w14:textId="30B81262" w:rsidR="006847E2" w:rsidRPr="001C4C67" w:rsidRDefault="006847E2" w:rsidP="00AD2438">
            <w:pPr>
              <w:jc w:val="center"/>
              <w:rPr>
                <w:lang w:val="en-US"/>
              </w:rPr>
            </w:pPr>
          </w:p>
        </w:tc>
        <w:tc>
          <w:tcPr>
            <w:tcW w:w="507" w:type="dxa"/>
          </w:tcPr>
          <w:p w14:paraId="7D102FAA" w14:textId="1FEF0C50" w:rsidR="006847E2" w:rsidRPr="001C4C67" w:rsidRDefault="006847E2" w:rsidP="00AD2438">
            <w:pPr>
              <w:jc w:val="center"/>
              <w:rPr>
                <w:lang w:val="en-US"/>
              </w:rPr>
            </w:pPr>
          </w:p>
        </w:tc>
        <w:tc>
          <w:tcPr>
            <w:tcW w:w="506" w:type="dxa"/>
          </w:tcPr>
          <w:p w14:paraId="710195A6" w14:textId="77777777" w:rsidR="006847E2" w:rsidRPr="001C4C67" w:rsidRDefault="006847E2" w:rsidP="00AD2438">
            <w:pPr>
              <w:jc w:val="center"/>
              <w:rPr>
                <w:lang w:val="en-US"/>
              </w:rPr>
            </w:pPr>
            <w:r w:rsidRPr="001C4C67">
              <w:rPr>
                <w:lang w:val="en-US"/>
              </w:rPr>
              <w:t>E</w:t>
            </w:r>
          </w:p>
        </w:tc>
        <w:tc>
          <w:tcPr>
            <w:tcW w:w="505" w:type="dxa"/>
          </w:tcPr>
          <w:p w14:paraId="64D6FC1C" w14:textId="628FBA1C" w:rsidR="006847E2" w:rsidRPr="001C4C67" w:rsidRDefault="006847E2" w:rsidP="00AD2438">
            <w:pPr>
              <w:jc w:val="center"/>
              <w:rPr>
                <w:lang w:val="en-US"/>
              </w:rPr>
            </w:pPr>
          </w:p>
        </w:tc>
      </w:tr>
      <w:tr w:rsidR="006847E2" w:rsidRPr="001C4C67" w14:paraId="372EBFD8" w14:textId="77777777" w:rsidTr="00824A14">
        <w:tc>
          <w:tcPr>
            <w:tcW w:w="9933" w:type="dxa"/>
            <w:gridSpan w:val="9"/>
          </w:tcPr>
          <w:p w14:paraId="64F4CDAF" w14:textId="5D804E12" w:rsidR="006847E2" w:rsidRPr="001C4C67" w:rsidRDefault="004D0C4A" w:rsidP="00362AB0">
            <w:pPr>
              <w:rPr>
                <w:b/>
                <w:lang w:val="en-US"/>
              </w:rPr>
            </w:pPr>
            <w:r w:rsidRPr="001C4C67">
              <w:rPr>
                <w:b/>
                <w:lang w:val="en-US"/>
              </w:rPr>
              <w:t>Justifications for e</w:t>
            </w:r>
            <w:r w:rsidR="00C11E00" w:rsidRPr="001C4C67">
              <w:rPr>
                <w:b/>
                <w:lang w:val="en-US"/>
              </w:rPr>
              <w:t xml:space="preserve">valuation </w:t>
            </w:r>
            <w:r w:rsidR="001C1CA8" w:rsidRPr="001C4C67">
              <w:rPr>
                <w:b/>
                <w:lang w:val="en-US"/>
              </w:rPr>
              <w:t>(</w:t>
            </w:r>
            <w:r w:rsidR="00382E0D" w:rsidRPr="001C4C67">
              <w:rPr>
                <w:b/>
                <w:lang w:val="en-US"/>
              </w:rPr>
              <w:t>strengths</w:t>
            </w:r>
            <w:r w:rsidR="00C11E00" w:rsidRPr="001C4C67">
              <w:rPr>
                <w:b/>
                <w:lang w:val="en-US"/>
              </w:rPr>
              <w:t xml:space="preserve"> and weaknesses</w:t>
            </w:r>
            <w:r w:rsidR="001C1CA8" w:rsidRPr="001C4C67">
              <w:rPr>
                <w:b/>
                <w:lang w:val="en-US"/>
              </w:rPr>
              <w:t xml:space="preserve"> of thesis):</w:t>
            </w:r>
          </w:p>
          <w:p w14:paraId="5C07BD07" w14:textId="77777777" w:rsidR="000C5689" w:rsidRPr="001C4C67" w:rsidRDefault="000C5689" w:rsidP="00362AB0">
            <w:pPr>
              <w:rPr>
                <w:b/>
                <w:sz w:val="10"/>
                <w:szCs w:val="10"/>
                <w:lang w:val="en-US"/>
              </w:rPr>
            </w:pPr>
          </w:p>
          <w:p w14:paraId="60824BA8" w14:textId="1DAB06E9" w:rsidR="00F71747" w:rsidRPr="001C4C67" w:rsidRDefault="00D90DC3" w:rsidP="001438C4">
            <w:pPr>
              <w:jc w:val="both"/>
              <w:rPr>
                <w:b/>
                <w:lang w:val="en-US"/>
              </w:rPr>
            </w:pPr>
            <w:r w:rsidRPr="00D90DC3">
              <w:rPr>
                <w:bCs/>
                <w:lang w:val="en-US"/>
              </w:rPr>
              <w:t xml:space="preserve">The </w:t>
            </w:r>
            <w:r>
              <w:rPr>
                <w:bCs/>
                <w:lang w:val="en-US"/>
              </w:rPr>
              <w:t>information</w:t>
            </w:r>
            <w:r w:rsidRPr="00D90DC3">
              <w:rPr>
                <w:bCs/>
                <w:lang w:val="en-US"/>
              </w:rPr>
              <w:t xml:space="preserve"> is generally adequate but often superficial, with extended sections relying </w:t>
            </w:r>
            <w:r w:rsidR="00E60A9B">
              <w:rPr>
                <w:bCs/>
                <w:lang w:val="en-US"/>
              </w:rPr>
              <w:t xml:space="preserve">on </w:t>
            </w:r>
            <w:r w:rsidR="00F32E12">
              <w:rPr>
                <w:bCs/>
                <w:lang w:val="en-US"/>
              </w:rPr>
              <w:t xml:space="preserve">only </w:t>
            </w:r>
            <w:r w:rsidRPr="00D90DC3">
              <w:rPr>
                <w:bCs/>
                <w:lang w:val="en-US"/>
              </w:rPr>
              <w:t>on</w:t>
            </w:r>
            <w:r w:rsidR="00F32E12">
              <w:rPr>
                <w:bCs/>
                <w:lang w:val="en-US"/>
              </w:rPr>
              <w:t>e</w:t>
            </w:r>
            <w:r w:rsidRPr="00D90DC3">
              <w:rPr>
                <w:bCs/>
                <w:lang w:val="en-US"/>
              </w:rPr>
              <w:t xml:space="preserve"> single source (pp. 13-17, 37-40, passim). Conclusions </w:t>
            </w:r>
            <w:r w:rsidR="00F32E12">
              <w:rPr>
                <w:bCs/>
                <w:lang w:val="en-US"/>
              </w:rPr>
              <w:t xml:space="preserve">therefore </w:t>
            </w:r>
            <w:r w:rsidRPr="00D90DC3">
              <w:rPr>
                <w:bCs/>
                <w:lang w:val="en-US"/>
              </w:rPr>
              <w:t>remain basic, as seen in the simplistic treatment of McCarthy</w:t>
            </w:r>
            <w:r w:rsidR="00F32E12">
              <w:rPr>
                <w:bCs/>
                <w:lang w:val="en-US"/>
              </w:rPr>
              <w:t>’</w:t>
            </w:r>
            <w:r w:rsidRPr="00D90DC3">
              <w:rPr>
                <w:bCs/>
                <w:lang w:val="en-US"/>
              </w:rPr>
              <w:t xml:space="preserve">s motives. Deeper engagement with </w:t>
            </w:r>
            <w:r w:rsidR="000C1ADF">
              <w:rPr>
                <w:bCs/>
                <w:lang w:val="en-US"/>
              </w:rPr>
              <w:t xml:space="preserve">the </w:t>
            </w:r>
            <w:r w:rsidRPr="00D90DC3">
              <w:rPr>
                <w:bCs/>
                <w:lang w:val="en-US"/>
              </w:rPr>
              <w:t xml:space="preserve">literature could have produced </w:t>
            </w:r>
            <w:r w:rsidR="000C1ADF">
              <w:rPr>
                <w:bCs/>
                <w:lang w:val="en-US"/>
              </w:rPr>
              <w:t xml:space="preserve">a </w:t>
            </w:r>
            <w:r w:rsidRPr="00D90DC3">
              <w:rPr>
                <w:bCs/>
                <w:lang w:val="en-US"/>
              </w:rPr>
              <w:t xml:space="preserve">more nuanced analysis. The bibliography is notably brief </w:t>
            </w:r>
            <w:r w:rsidR="001020C6">
              <w:rPr>
                <w:lang w:val="en-US"/>
              </w:rPr>
              <w:t xml:space="preserve">– </w:t>
            </w:r>
            <w:r w:rsidRPr="00D90DC3">
              <w:rPr>
                <w:bCs/>
                <w:lang w:val="en-US"/>
              </w:rPr>
              <w:t>just eight sources.</w:t>
            </w:r>
          </w:p>
          <w:p w14:paraId="0BE432CA" w14:textId="77777777" w:rsidR="00F71747" w:rsidRPr="001C4C67" w:rsidRDefault="00F71747" w:rsidP="001438C4">
            <w:pPr>
              <w:jc w:val="both"/>
              <w:rPr>
                <w:b/>
                <w:sz w:val="10"/>
                <w:szCs w:val="10"/>
                <w:lang w:val="en-US"/>
              </w:rPr>
            </w:pPr>
          </w:p>
          <w:p w14:paraId="02D3853B" w14:textId="483704FF" w:rsidR="002A458A" w:rsidRPr="001C4C67" w:rsidRDefault="00C10EF6" w:rsidP="001438C4">
            <w:pPr>
              <w:jc w:val="both"/>
              <w:rPr>
                <w:bCs/>
                <w:lang w:val="en-US"/>
              </w:rPr>
            </w:pPr>
            <w:r w:rsidRPr="001C4C67">
              <w:rPr>
                <w:bCs/>
                <w:lang w:val="en-US"/>
              </w:rPr>
              <w:t xml:space="preserve">A </w:t>
            </w:r>
            <w:r w:rsidR="0026297F" w:rsidRPr="001C4C67">
              <w:rPr>
                <w:bCs/>
                <w:lang w:val="en-US"/>
              </w:rPr>
              <w:t xml:space="preserve">much </w:t>
            </w:r>
            <w:r w:rsidRPr="001C4C67">
              <w:rPr>
                <w:bCs/>
                <w:lang w:val="en-US"/>
              </w:rPr>
              <w:t xml:space="preserve">more significant issue involves recurrent lapses in English academic writing conventions, which deviate from the standards expected in a thesis for an English for Business Administration degree. These </w:t>
            </w:r>
            <w:r w:rsidR="0026297F" w:rsidRPr="001C4C67">
              <w:rPr>
                <w:bCs/>
                <w:lang w:val="en-US"/>
              </w:rPr>
              <w:t>include</w:t>
            </w:r>
            <w:r w:rsidRPr="001C4C67">
              <w:rPr>
                <w:bCs/>
                <w:lang w:val="en-US"/>
              </w:rPr>
              <w:t xml:space="preserve"> </w:t>
            </w:r>
            <w:r w:rsidR="00025090">
              <w:rPr>
                <w:bCs/>
                <w:lang w:val="en-US"/>
              </w:rPr>
              <w:t xml:space="preserve">basic grammar issues; </w:t>
            </w:r>
            <w:r w:rsidR="00995E87">
              <w:rPr>
                <w:bCs/>
                <w:lang w:val="en-US"/>
              </w:rPr>
              <w:t>informal register;</w:t>
            </w:r>
            <w:r w:rsidR="00A92C46">
              <w:rPr>
                <w:bCs/>
                <w:lang w:val="en-US"/>
              </w:rPr>
              <w:t xml:space="preserve"> i</w:t>
            </w:r>
            <w:r w:rsidRPr="001C4C67">
              <w:rPr>
                <w:bCs/>
                <w:lang w:val="en-US"/>
              </w:rPr>
              <w:t>ncorrect numeral formatting; improper use of italics for direct quotations and legal titles; failure to adhere to block-quotation guidelines for lengthy citations; inconsistent capitalization or stylization of proper nouns (e.g., “</w:t>
            </w:r>
            <w:r w:rsidRPr="00CD0B98">
              <w:rPr>
                <w:b/>
                <w:lang w:val="en-US"/>
              </w:rPr>
              <w:t>S</w:t>
            </w:r>
            <w:r w:rsidRPr="001C4C67">
              <w:rPr>
                <w:bCs/>
                <w:lang w:val="en-US"/>
              </w:rPr>
              <w:t xml:space="preserve">econd Red </w:t>
            </w:r>
            <w:r w:rsidRPr="00897954">
              <w:rPr>
                <w:b/>
                <w:lang w:val="en-US"/>
              </w:rPr>
              <w:t>s</w:t>
            </w:r>
            <w:r w:rsidRPr="001C4C67">
              <w:rPr>
                <w:bCs/>
                <w:lang w:val="en-US"/>
              </w:rPr>
              <w:t>care” “</w:t>
            </w:r>
            <w:r w:rsidR="00A92C46">
              <w:rPr>
                <w:bCs/>
                <w:lang w:val="en-US"/>
              </w:rPr>
              <w:t xml:space="preserve">Cold </w:t>
            </w:r>
            <w:r w:rsidR="00A92C46" w:rsidRPr="00897954">
              <w:rPr>
                <w:b/>
                <w:lang w:val="en-US"/>
              </w:rPr>
              <w:t>w</w:t>
            </w:r>
            <w:r w:rsidR="00A92C46">
              <w:rPr>
                <w:bCs/>
                <w:lang w:val="en-US"/>
              </w:rPr>
              <w:t>ar</w:t>
            </w:r>
            <w:r w:rsidRPr="001C4C67">
              <w:rPr>
                <w:bCs/>
                <w:lang w:val="en-US"/>
              </w:rPr>
              <w:t>”</w:t>
            </w:r>
            <w:r w:rsidR="00897954">
              <w:rPr>
                <w:bCs/>
                <w:lang w:val="en-US"/>
              </w:rPr>
              <w:t xml:space="preserve"> “</w:t>
            </w:r>
            <w:r w:rsidR="00897954" w:rsidRPr="00897954">
              <w:rPr>
                <w:b/>
                <w:lang w:val="en-US"/>
              </w:rPr>
              <w:t>L</w:t>
            </w:r>
            <w:r w:rsidR="00897954">
              <w:rPr>
                <w:bCs/>
                <w:lang w:val="en-US"/>
              </w:rPr>
              <w:t>iberals”</w:t>
            </w:r>
            <w:r w:rsidR="00824A14">
              <w:rPr>
                <w:bCs/>
                <w:lang w:val="en-US"/>
              </w:rPr>
              <w:t xml:space="preserve"> “</w:t>
            </w:r>
            <w:r w:rsidR="00824A14" w:rsidRPr="00824A14">
              <w:rPr>
                <w:b/>
                <w:lang w:val="en-US"/>
              </w:rPr>
              <w:t>S</w:t>
            </w:r>
            <w:r w:rsidR="00824A14">
              <w:rPr>
                <w:bCs/>
                <w:lang w:val="en-US"/>
              </w:rPr>
              <w:t>uperpower”</w:t>
            </w:r>
            <w:r w:rsidRPr="001C4C67">
              <w:rPr>
                <w:bCs/>
                <w:lang w:val="en-US"/>
              </w:rPr>
              <w:t>). Many of these errors</w:t>
            </w:r>
            <w:r w:rsidR="00A31F88" w:rsidRPr="001C4C67">
              <w:rPr>
                <w:bCs/>
                <w:lang w:val="en-US"/>
              </w:rPr>
              <w:t>, which occur on most pages of the thesis,</w:t>
            </w:r>
            <w:r w:rsidRPr="001C4C67">
              <w:rPr>
                <w:bCs/>
                <w:lang w:val="en-US"/>
              </w:rPr>
              <w:t xml:space="preserve"> appear to reflect Czech academic conventions rather than Anglophone norms</w:t>
            </w:r>
            <w:r w:rsidR="00A85600" w:rsidRPr="001C4C67">
              <w:rPr>
                <w:bCs/>
                <w:lang w:val="en-US"/>
              </w:rPr>
              <w:t xml:space="preserve">, even </w:t>
            </w:r>
            <w:r w:rsidR="008E2838" w:rsidRPr="001C4C67">
              <w:rPr>
                <w:bCs/>
                <w:lang w:val="en-US"/>
              </w:rPr>
              <w:t>using</w:t>
            </w:r>
            <w:r w:rsidR="00A85600" w:rsidRPr="001C4C67">
              <w:rPr>
                <w:bCs/>
                <w:lang w:val="en-US"/>
              </w:rPr>
              <w:t xml:space="preserve"> Czech names </w:t>
            </w:r>
            <w:r w:rsidR="008E2838" w:rsidRPr="001C4C67">
              <w:rPr>
                <w:bCs/>
                <w:lang w:val="en-US"/>
              </w:rPr>
              <w:t>for</w:t>
            </w:r>
            <w:r w:rsidR="00A85600" w:rsidRPr="001C4C67">
              <w:rPr>
                <w:bCs/>
                <w:lang w:val="en-US"/>
              </w:rPr>
              <w:t xml:space="preserve"> chapters </w:t>
            </w:r>
            <w:r w:rsidR="008E2838" w:rsidRPr="001C4C67">
              <w:rPr>
                <w:bCs/>
                <w:lang w:val="en-US"/>
              </w:rPr>
              <w:t>and sections of the thesis</w:t>
            </w:r>
            <w:r w:rsidRPr="001C4C67">
              <w:rPr>
                <w:bCs/>
                <w:lang w:val="en-US"/>
              </w:rPr>
              <w:t xml:space="preserve">. </w:t>
            </w:r>
          </w:p>
          <w:p w14:paraId="41B4C075" w14:textId="77777777" w:rsidR="002A458A" w:rsidRPr="001C4C67" w:rsidRDefault="002A458A" w:rsidP="001438C4">
            <w:pPr>
              <w:jc w:val="both"/>
              <w:rPr>
                <w:bCs/>
                <w:sz w:val="10"/>
                <w:szCs w:val="10"/>
                <w:lang w:val="en-US"/>
              </w:rPr>
            </w:pPr>
          </w:p>
          <w:p w14:paraId="0D650658" w14:textId="3F3D0B48" w:rsidR="007721F2" w:rsidRPr="001C4C67" w:rsidRDefault="00571360" w:rsidP="001438C4">
            <w:pPr>
              <w:jc w:val="both"/>
              <w:rPr>
                <w:bCs/>
                <w:lang w:val="en-US"/>
              </w:rPr>
            </w:pPr>
            <w:r w:rsidRPr="001C4C67">
              <w:rPr>
                <w:bCs/>
                <w:lang w:val="en-US"/>
              </w:rPr>
              <w:t>Relatedly, t</w:t>
            </w:r>
            <w:r w:rsidR="00E17060" w:rsidRPr="001C4C67">
              <w:rPr>
                <w:bCs/>
                <w:lang w:val="en-US"/>
              </w:rPr>
              <w:t xml:space="preserve">he thesis suffers from the pervasive use of non-standard terminology within the established academic lexicon of </w:t>
            </w:r>
            <w:r w:rsidR="00782343" w:rsidRPr="001C4C67">
              <w:rPr>
                <w:bCs/>
                <w:lang w:val="en-US"/>
              </w:rPr>
              <w:t>the</w:t>
            </w:r>
            <w:r w:rsidR="00E17060" w:rsidRPr="001C4C67">
              <w:rPr>
                <w:bCs/>
                <w:lang w:val="en-US"/>
              </w:rPr>
              <w:t xml:space="preserve"> related disciplines. These terminological inconsistencies</w:t>
            </w:r>
            <w:r w:rsidR="00782343" w:rsidRPr="001C4C67">
              <w:rPr>
                <w:bCs/>
                <w:lang w:val="en-US"/>
              </w:rPr>
              <w:t xml:space="preserve">, </w:t>
            </w:r>
            <w:r w:rsidR="00E17060" w:rsidRPr="001C4C67">
              <w:rPr>
                <w:bCs/>
                <w:lang w:val="en-US"/>
              </w:rPr>
              <w:t>which appear throughout the work, including foundational concepts such as “inner policy” (domestic policy) and “outside policy</w:t>
            </w:r>
            <w:r w:rsidR="006026F8" w:rsidRPr="001C4C67">
              <w:rPr>
                <w:bCs/>
                <w:lang w:val="en-US"/>
              </w:rPr>
              <w:t>”</w:t>
            </w:r>
            <w:r w:rsidR="00E17060" w:rsidRPr="001C4C67">
              <w:rPr>
                <w:bCs/>
                <w:lang w:val="en-US"/>
              </w:rPr>
              <w:t xml:space="preserve"> (foreign policy</w:t>
            </w:r>
            <w:r w:rsidR="006026F8" w:rsidRPr="001C4C67">
              <w:rPr>
                <w:bCs/>
                <w:lang w:val="en-US"/>
              </w:rPr>
              <w:t>)</w:t>
            </w:r>
            <w:r w:rsidR="00F263CD" w:rsidRPr="001C4C67">
              <w:rPr>
                <w:bCs/>
                <w:lang w:val="en-US"/>
              </w:rPr>
              <w:t>,</w:t>
            </w:r>
            <w:r w:rsidR="006026F8" w:rsidRPr="001C4C67">
              <w:rPr>
                <w:bCs/>
                <w:lang w:val="en-US"/>
              </w:rPr>
              <w:t xml:space="preserve"> sometimes </w:t>
            </w:r>
            <w:r w:rsidR="00E17060" w:rsidRPr="001C4C67">
              <w:rPr>
                <w:bCs/>
                <w:lang w:val="en-US"/>
              </w:rPr>
              <w:t xml:space="preserve">obscure the author’s intended arguments. </w:t>
            </w:r>
            <w:r w:rsidR="00A85600" w:rsidRPr="001C4C67">
              <w:rPr>
                <w:bCs/>
                <w:lang w:val="en-US"/>
              </w:rPr>
              <w:t xml:space="preserve">While </w:t>
            </w:r>
            <w:r w:rsidR="000B1449">
              <w:rPr>
                <w:bCs/>
                <w:lang w:val="en-US"/>
              </w:rPr>
              <w:t>the use of</w:t>
            </w:r>
            <w:r w:rsidR="00A85600" w:rsidRPr="001C4C67">
              <w:rPr>
                <w:bCs/>
                <w:lang w:val="en-US"/>
              </w:rPr>
              <w:t xml:space="preserve"> non-English sources is </w:t>
            </w:r>
            <w:r w:rsidR="000B1449">
              <w:rPr>
                <w:bCs/>
                <w:lang w:val="en-US"/>
              </w:rPr>
              <w:t xml:space="preserve">extremely </w:t>
            </w:r>
            <w:r w:rsidR="00A85600" w:rsidRPr="001C4C67">
              <w:rPr>
                <w:bCs/>
                <w:lang w:val="en-US"/>
              </w:rPr>
              <w:t xml:space="preserve">valuable, </w:t>
            </w:r>
            <w:r w:rsidR="00E17060" w:rsidRPr="001C4C67">
              <w:rPr>
                <w:bCs/>
                <w:lang w:val="en-US"/>
              </w:rPr>
              <w:t xml:space="preserve">adherence to standard Anglophone scholarly terminology remains imperative. </w:t>
            </w:r>
          </w:p>
          <w:p w14:paraId="0444923B" w14:textId="77777777" w:rsidR="00D369DE" w:rsidRPr="001C4C67" w:rsidRDefault="00D369DE" w:rsidP="001438C4">
            <w:pPr>
              <w:jc w:val="both"/>
              <w:rPr>
                <w:bCs/>
                <w:sz w:val="10"/>
                <w:szCs w:val="10"/>
                <w:lang w:val="en-US"/>
              </w:rPr>
            </w:pPr>
          </w:p>
          <w:p w14:paraId="16BA15C5" w14:textId="349B47D5" w:rsidR="006847E2" w:rsidRPr="001C4C67" w:rsidRDefault="003B7B4D" w:rsidP="00AA3F40">
            <w:pPr>
              <w:jc w:val="both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If this thesis did not contain so many</w:t>
            </w:r>
            <w:r w:rsidR="00D369DE" w:rsidRPr="001C4C67">
              <w:rPr>
                <w:bCs/>
                <w:lang w:val="en-US"/>
              </w:rPr>
              <w:t xml:space="preserve"> </w:t>
            </w:r>
            <w:r w:rsidR="008B5BF1">
              <w:rPr>
                <w:bCs/>
                <w:lang w:val="en-US"/>
              </w:rPr>
              <w:t>basic</w:t>
            </w:r>
            <w:r w:rsidR="00D369DE" w:rsidRPr="001C4C67">
              <w:rPr>
                <w:bCs/>
                <w:lang w:val="en-US"/>
              </w:rPr>
              <w:t xml:space="preserve"> terminological and format </w:t>
            </w:r>
            <w:proofErr w:type="gramStart"/>
            <w:r w:rsidR="00D369DE" w:rsidRPr="001C4C67">
              <w:rPr>
                <w:bCs/>
                <w:lang w:val="en-US"/>
              </w:rPr>
              <w:t>problems</w:t>
            </w:r>
            <w:proofErr w:type="gramEnd"/>
            <w:r w:rsidR="00D369DE" w:rsidRPr="001C4C67">
              <w:rPr>
                <w:bCs/>
                <w:lang w:val="en-US"/>
              </w:rPr>
              <w:t xml:space="preserve"> </w:t>
            </w:r>
            <w:r>
              <w:rPr>
                <w:bCs/>
                <w:lang w:val="en-US"/>
              </w:rPr>
              <w:t>I would have given it a higher mark. Still</w:t>
            </w:r>
            <w:r w:rsidR="00D369DE" w:rsidRPr="001C4C67">
              <w:rPr>
                <w:bCs/>
                <w:lang w:val="en-US"/>
              </w:rPr>
              <w:t xml:space="preserve">, in my view </w:t>
            </w:r>
            <w:proofErr w:type="gramStart"/>
            <w:r w:rsidR="00D369DE" w:rsidRPr="001C4C67">
              <w:rPr>
                <w:bCs/>
                <w:lang w:val="en-US"/>
              </w:rPr>
              <w:t>it should be accepted by the committee</w:t>
            </w:r>
            <w:proofErr w:type="gramEnd"/>
            <w:r w:rsidR="00D369DE" w:rsidRPr="001C4C67">
              <w:rPr>
                <w:bCs/>
                <w:lang w:val="en-US"/>
              </w:rPr>
              <w:t>.</w:t>
            </w:r>
          </w:p>
          <w:p w14:paraId="03D255B5" w14:textId="6C2C598D" w:rsidR="00AA3F40" w:rsidRPr="001C4C67" w:rsidRDefault="00AA3F40" w:rsidP="00AA3F40">
            <w:pPr>
              <w:jc w:val="both"/>
              <w:rPr>
                <w:sz w:val="10"/>
                <w:szCs w:val="10"/>
                <w:lang w:val="en-US"/>
              </w:rPr>
            </w:pPr>
          </w:p>
        </w:tc>
      </w:tr>
      <w:tr w:rsidR="006847E2" w:rsidRPr="001C4C67" w14:paraId="3FFE1BFD" w14:textId="77777777" w:rsidTr="00824A14">
        <w:tc>
          <w:tcPr>
            <w:tcW w:w="9933" w:type="dxa"/>
            <w:gridSpan w:val="9"/>
          </w:tcPr>
          <w:p w14:paraId="17829910" w14:textId="77777777" w:rsidR="006847E2" w:rsidRPr="001C4C67" w:rsidRDefault="003E027C" w:rsidP="00362AB0">
            <w:pPr>
              <w:rPr>
                <w:b/>
                <w:lang w:val="en-US"/>
              </w:rPr>
            </w:pPr>
            <w:r w:rsidRPr="001C4C67">
              <w:rPr>
                <w:b/>
                <w:lang w:val="en-US"/>
              </w:rPr>
              <w:t>Questions</w:t>
            </w:r>
            <w:r w:rsidR="00967103" w:rsidRPr="001C4C67">
              <w:rPr>
                <w:b/>
                <w:lang w:val="en-US"/>
              </w:rPr>
              <w:t xml:space="preserve"> to be answered by student</w:t>
            </w:r>
            <w:r w:rsidR="006847E2" w:rsidRPr="001C4C67">
              <w:rPr>
                <w:b/>
                <w:lang w:val="en-US"/>
              </w:rPr>
              <w:t>:</w:t>
            </w:r>
          </w:p>
          <w:p w14:paraId="4AF4868D" w14:textId="77777777" w:rsidR="006F1476" w:rsidRDefault="008250CF" w:rsidP="00362AB0">
            <w:pPr>
              <w:rPr>
                <w:lang w:val="en-US"/>
              </w:rPr>
            </w:pPr>
            <w:r w:rsidRPr="001C4C67">
              <w:rPr>
                <w:lang w:val="en-US"/>
              </w:rPr>
              <w:t xml:space="preserve">1) </w:t>
            </w:r>
            <w:r w:rsidR="00F90331">
              <w:rPr>
                <w:lang w:val="en-US"/>
              </w:rPr>
              <w:t>Some r</w:t>
            </w:r>
            <w:r w:rsidR="007C231E" w:rsidRPr="001C4C67">
              <w:rPr>
                <w:lang w:val="en-US"/>
              </w:rPr>
              <w:t xml:space="preserve">ecent scholarship has focused </w:t>
            </w:r>
            <w:r w:rsidR="00DA1D94" w:rsidRPr="001C4C67">
              <w:rPr>
                <w:lang w:val="en-US"/>
              </w:rPr>
              <w:t>o</w:t>
            </w:r>
            <w:r w:rsidR="007C231E" w:rsidRPr="001C4C67">
              <w:rPr>
                <w:lang w:val="en-US"/>
              </w:rPr>
              <w:t xml:space="preserve">n the role of the </w:t>
            </w:r>
            <w:r w:rsidR="008B5BF1">
              <w:rPr>
                <w:lang w:val="en-US"/>
              </w:rPr>
              <w:t xml:space="preserve">relatively </w:t>
            </w:r>
            <w:r w:rsidR="007C231E" w:rsidRPr="001C4C67">
              <w:rPr>
                <w:lang w:val="en-US"/>
              </w:rPr>
              <w:t xml:space="preserve">new </w:t>
            </w:r>
            <w:r w:rsidR="00705352" w:rsidRPr="001C4C67">
              <w:rPr>
                <w:lang w:val="en-US"/>
              </w:rPr>
              <w:t xml:space="preserve">medium of television on the </w:t>
            </w:r>
          </w:p>
          <w:p w14:paraId="283B9610" w14:textId="32142C4E" w:rsidR="006847E2" w:rsidRDefault="00705352" w:rsidP="006F1476">
            <w:pPr>
              <w:ind w:left="159"/>
              <w:rPr>
                <w:lang w:val="en-US"/>
              </w:rPr>
            </w:pPr>
            <w:proofErr w:type="gramStart"/>
            <w:r w:rsidRPr="001C4C67">
              <w:rPr>
                <w:lang w:val="en-US"/>
              </w:rPr>
              <w:t>rise</w:t>
            </w:r>
            <w:proofErr w:type="gramEnd"/>
            <w:r w:rsidRPr="001C4C67">
              <w:rPr>
                <w:lang w:val="en-US"/>
              </w:rPr>
              <w:t xml:space="preserve"> and fall of </w:t>
            </w:r>
            <w:r w:rsidR="008250CF" w:rsidRPr="001C4C67">
              <w:rPr>
                <w:lang w:val="en-US"/>
              </w:rPr>
              <w:t xml:space="preserve">McCarthy. </w:t>
            </w:r>
            <w:r w:rsidR="00F90331" w:rsidRPr="00F90331">
              <w:rPr>
                <w:lang w:val="en-US"/>
              </w:rPr>
              <w:t xml:space="preserve">Could you briefly highlight </w:t>
            </w:r>
            <w:r w:rsidR="00043820">
              <w:rPr>
                <w:lang w:val="en-US"/>
              </w:rPr>
              <w:t>some details</w:t>
            </w:r>
            <w:r w:rsidR="00F90331" w:rsidRPr="00F90331">
              <w:rPr>
                <w:lang w:val="en-US"/>
              </w:rPr>
              <w:t xml:space="preserve"> </w:t>
            </w:r>
            <w:r w:rsidR="00043820">
              <w:rPr>
                <w:lang w:val="en-US"/>
              </w:rPr>
              <w:t>about</w:t>
            </w:r>
            <w:r w:rsidR="00F90331" w:rsidRPr="00F90331">
              <w:rPr>
                <w:lang w:val="en-US"/>
              </w:rPr>
              <w:t xml:space="preserve"> this for the committee?</w:t>
            </w:r>
          </w:p>
          <w:p w14:paraId="5E53B7D8" w14:textId="77777777" w:rsidR="00005391" w:rsidRPr="00005391" w:rsidRDefault="00005391" w:rsidP="00362AB0">
            <w:pPr>
              <w:rPr>
                <w:sz w:val="10"/>
                <w:szCs w:val="10"/>
                <w:lang w:val="en-US"/>
              </w:rPr>
            </w:pPr>
          </w:p>
          <w:p w14:paraId="5003C766" w14:textId="77777777" w:rsidR="006F1476" w:rsidRDefault="00624ABF" w:rsidP="00362AB0">
            <w:pPr>
              <w:rPr>
                <w:lang w:val="en-US"/>
              </w:rPr>
            </w:pPr>
            <w:r w:rsidRPr="001C4C67">
              <w:rPr>
                <w:lang w:val="en-US"/>
              </w:rPr>
              <w:t xml:space="preserve">2) </w:t>
            </w:r>
            <w:r w:rsidR="00005391">
              <w:rPr>
                <w:lang w:val="en-US"/>
              </w:rPr>
              <w:t>Other r</w:t>
            </w:r>
            <w:r w:rsidR="00EC3DBD" w:rsidRPr="00EC3DBD">
              <w:rPr>
                <w:lang w:val="en-US"/>
              </w:rPr>
              <w:t xml:space="preserve">ecent scholarship shifts focus from McCarthy to broader </w:t>
            </w:r>
            <w:r w:rsidR="00EC3DBD">
              <w:rPr>
                <w:lang w:val="en-US"/>
              </w:rPr>
              <w:t xml:space="preserve">so-called </w:t>
            </w:r>
            <w:r w:rsidR="00EC3DBD" w:rsidRPr="00EC3DBD">
              <w:rPr>
                <w:lang w:val="en-US"/>
              </w:rPr>
              <w:t xml:space="preserve">anti-communist </w:t>
            </w:r>
            <w:r w:rsidR="00EC3DBD">
              <w:rPr>
                <w:lang w:val="en-US"/>
              </w:rPr>
              <w:t>or anti-</w:t>
            </w:r>
          </w:p>
          <w:p w14:paraId="183E0832" w14:textId="15288F07" w:rsidR="006847E2" w:rsidRPr="001C4C67" w:rsidRDefault="00EC3DBD" w:rsidP="006F1476">
            <w:pPr>
              <w:ind w:left="159"/>
              <w:rPr>
                <w:lang w:val="en-US"/>
              </w:rPr>
            </w:pPr>
            <w:proofErr w:type="gramStart"/>
            <w:r>
              <w:rPr>
                <w:lang w:val="en-US"/>
              </w:rPr>
              <w:t>fascist</w:t>
            </w:r>
            <w:proofErr w:type="gramEnd"/>
            <w:r>
              <w:rPr>
                <w:lang w:val="en-US"/>
              </w:rPr>
              <w:t xml:space="preserve"> </w:t>
            </w:r>
            <w:r w:rsidRPr="00EC3DBD">
              <w:rPr>
                <w:lang w:val="en-US"/>
              </w:rPr>
              <w:t xml:space="preserve">networks across the political spectrum. Can you name </w:t>
            </w:r>
            <w:r>
              <w:rPr>
                <w:lang w:val="en-US"/>
              </w:rPr>
              <w:t xml:space="preserve">any </w:t>
            </w:r>
            <w:r w:rsidRPr="00EC3DBD">
              <w:rPr>
                <w:lang w:val="en-US"/>
              </w:rPr>
              <w:t>key figures, organizations, or events that advanced similar goals</w:t>
            </w:r>
            <w:r w:rsidR="00726A9D">
              <w:rPr>
                <w:lang w:val="en-US"/>
              </w:rPr>
              <w:t xml:space="preserve"> – either in McCarthy’s own time or in the decades following</w:t>
            </w:r>
            <w:r w:rsidRPr="00EC3DBD">
              <w:rPr>
                <w:lang w:val="en-US"/>
              </w:rPr>
              <w:t>?</w:t>
            </w:r>
            <w:r w:rsidR="00043820">
              <w:rPr>
                <w:lang w:val="en-US"/>
              </w:rPr>
              <w:t xml:space="preserve"> </w:t>
            </w:r>
          </w:p>
          <w:p w14:paraId="1ECD2B2D" w14:textId="77777777" w:rsidR="006847E2" w:rsidRPr="00005391" w:rsidRDefault="006847E2" w:rsidP="00362AB0">
            <w:pPr>
              <w:rPr>
                <w:sz w:val="10"/>
                <w:szCs w:val="10"/>
                <w:lang w:val="en-US"/>
              </w:rPr>
            </w:pPr>
          </w:p>
        </w:tc>
      </w:tr>
      <w:tr w:rsidR="006847E2" w:rsidRPr="001C4C67" w14:paraId="3B9D8493" w14:textId="77777777" w:rsidTr="00824A14">
        <w:tc>
          <w:tcPr>
            <w:tcW w:w="6896" w:type="dxa"/>
            <w:gridSpan w:val="3"/>
          </w:tcPr>
          <w:p w14:paraId="409C15EF" w14:textId="4BB59EA9" w:rsidR="006847E2" w:rsidRPr="001C4C67" w:rsidRDefault="003E027C" w:rsidP="00362AB0">
            <w:pPr>
              <w:rPr>
                <w:lang w:val="en-US"/>
              </w:rPr>
            </w:pPr>
            <w:r w:rsidRPr="001C4C67">
              <w:rPr>
                <w:b/>
                <w:lang w:val="en-US"/>
              </w:rPr>
              <w:t>Overall mark</w:t>
            </w:r>
            <w:r w:rsidR="006847E2" w:rsidRPr="001C4C67">
              <w:rPr>
                <w:rStyle w:val="Znakapoznpodarou"/>
                <w:b/>
                <w:lang w:val="en-US"/>
              </w:rPr>
              <w:footnoteReference w:customMarkFollows="1" w:id="1"/>
              <w:t>*</w:t>
            </w:r>
          </w:p>
        </w:tc>
        <w:tc>
          <w:tcPr>
            <w:tcW w:w="507" w:type="dxa"/>
          </w:tcPr>
          <w:p w14:paraId="3F0249F1" w14:textId="62AE7ABA" w:rsidR="006847E2" w:rsidRPr="001C4C67" w:rsidRDefault="006847E2" w:rsidP="00AD2438">
            <w:pPr>
              <w:jc w:val="center"/>
              <w:rPr>
                <w:lang w:val="en-US"/>
              </w:rPr>
            </w:pPr>
          </w:p>
        </w:tc>
        <w:tc>
          <w:tcPr>
            <w:tcW w:w="506" w:type="dxa"/>
          </w:tcPr>
          <w:p w14:paraId="55DB8468" w14:textId="7400EDC4" w:rsidR="006847E2" w:rsidRPr="001C4C67" w:rsidRDefault="006847E2" w:rsidP="00AD2438">
            <w:pPr>
              <w:jc w:val="center"/>
              <w:rPr>
                <w:lang w:val="en-US"/>
              </w:rPr>
            </w:pPr>
          </w:p>
        </w:tc>
        <w:tc>
          <w:tcPr>
            <w:tcW w:w="506" w:type="dxa"/>
          </w:tcPr>
          <w:p w14:paraId="61736C29" w14:textId="3FE94B77" w:rsidR="006847E2" w:rsidRPr="001C4C67" w:rsidRDefault="006847E2" w:rsidP="00AD2438">
            <w:pPr>
              <w:jc w:val="center"/>
              <w:rPr>
                <w:lang w:val="en-US"/>
              </w:rPr>
            </w:pPr>
          </w:p>
        </w:tc>
        <w:tc>
          <w:tcPr>
            <w:tcW w:w="507" w:type="dxa"/>
          </w:tcPr>
          <w:p w14:paraId="24094DB1" w14:textId="3EE3B025" w:rsidR="006847E2" w:rsidRPr="001C4C67" w:rsidRDefault="006847E2" w:rsidP="00AD2438">
            <w:pPr>
              <w:jc w:val="center"/>
              <w:rPr>
                <w:lang w:val="en-US"/>
              </w:rPr>
            </w:pPr>
          </w:p>
        </w:tc>
        <w:tc>
          <w:tcPr>
            <w:tcW w:w="506" w:type="dxa"/>
          </w:tcPr>
          <w:p w14:paraId="13F64F41" w14:textId="77777777" w:rsidR="006847E2" w:rsidRPr="00CA39AF" w:rsidRDefault="006847E2" w:rsidP="00AD2438">
            <w:pPr>
              <w:jc w:val="center"/>
              <w:rPr>
                <w:b/>
                <w:bCs/>
                <w:lang w:val="en-US"/>
              </w:rPr>
            </w:pPr>
            <w:r w:rsidRPr="00CA39AF">
              <w:rPr>
                <w:b/>
                <w:bCs/>
                <w:lang w:val="en-US"/>
              </w:rPr>
              <w:t>E</w:t>
            </w:r>
          </w:p>
        </w:tc>
        <w:tc>
          <w:tcPr>
            <w:tcW w:w="505" w:type="dxa"/>
          </w:tcPr>
          <w:p w14:paraId="6B4B1CD2" w14:textId="5AA71B98" w:rsidR="006847E2" w:rsidRPr="001C4C67" w:rsidRDefault="006847E2" w:rsidP="00AD2438">
            <w:pPr>
              <w:jc w:val="center"/>
              <w:rPr>
                <w:lang w:val="en-US"/>
              </w:rPr>
            </w:pPr>
          </w:p>
        </w:tc>
      </w:tr>
      <w:tr w:rsidR="006847E2" w:rsidRPr="001C4C67" w14:paraId="15E6D593" w14:textId="77777777" w:rsidTr="00824A14">
        <w:tc>
          <w:tcPr>
            <w:tcW w:w="4173" w:type="dxa"/>
            <w:gridSpan w:val="2"/>
            <w:vAlign w:val="center"/>
          </w:tcPr>
          <w:p w14:paraId="24F3BE9D" w14:textId="18A8E4C0" w:rsidR="006847E2" w:rsidRPr="001C4C67" w:rsidRDefault="006847E2" w:rsidP="00362AB0">
            <w:pPr>
              <w:rPr>
                <w:lang w:val="en-US"/>
              </w:rPr>
            </w:pPr>
            <w:r w:rsidRPr="001C4C67">
              <w:rPr>
                <w:lang w:val="en-US"/>
              </w:rPr>
              <w:t>Da</w:t>
            </w:r>
            <w:r w:rsidR="003E027C" w:rsidRPr="001C4C67">
              <w:rPr>
                <w:lang w:val="en-US"/>
              </w:rPr>
              <w:t>te</w:t>
            </w:r>
            <w:r w:rsidRPr="001C4C67">
              <w:rPr>
                <w:lang w:val="en-US"/>
              </w:rPr>
              <w:t>:</w:t>
            </w:r>
            <w:r w:rsidR="00BF3110">
              <w:rPr>
                <w:lang w:val="en-US"/>
              </w:rPr>
              <w:t xml:space="preserve"> 12.5.2025</w:t>
            </w:r>
          </w:p>
        </w:tc>
        <w:tc>
          <w:tcPr>
            <w:tcW w:w="5760" w:type="dxa"/>
            <w:gridSpan w:val="7"/>
            <w:vAlign w:val="center"/>
          </w:tcPr>
          <w:p w14:paraId="35E46441" w14:textId="7A8F383E" w:rsidR="006847E2" w:rsidRPr="001C4C67" w:rsidRDefault="003E027C" w:rsidP="00362AB0">
            <w:pPr>
              <w:rPr>
                <w:lang w:val="en-US"/>
              </w:rPr>
            </w:pPr>
            <w:r w:rsidRPr="001C4C67">
              <w:rPr>
                <w:lang w:val="en-US"/>
              </w:rPr>
              <w:t>Signature</w:t>
            </w:r>
            <w:r w:rsidR="006847E2" w:rsidRPr="001C4C67">
              <w:rPr>
                <w:lang w:val="en-US"/>
              </w:rPr>
              <w:t>:</w:t>
            </w:r>
            <w:r w:rsidR="008173BC">
              <w:rPr>
                <w:lang w:val="en-US"/>
              </w:rPr>
              <w:t xml:space="preserve"> </w:t>
            </w:r>
            <w:r w:rsidR="008173BC" w:rsidRPr="001C4C67">
              <w:rPr>
                <w:lang w:val="en-US"/>
              </w:rPr>
              <w:t>Daniel Sampey, MFA</w:t>
            </w:r>
            <w:r w:rsidR="008173BC">
              <w:rPr>
                <w:lang w:val="en-US"/>
              </w:rPr>
              <w:t>, v. r.</w:t>
            </w:r>
            <w:bookmarkStart w:id="0" w:name="_GoBack"/>
            <w:bookmarkEnd w:id="0"/>
          </w:p>
        </w:tc>
      </w:tr>
    </w:tbl>
    <w:p w14:paraId="539C3893" w14:textId="77777777" w:rsidR="006847E2" w:rsidRPr="001C4C67" w:rsidRDefault="006847E2">
      <w:pPr>
        <w:rPr>
          <w:lang w:val="en-US"/>
        </w:rPr>
      </w:pPr>
    </w:p>
    <w:sectPr w:rsidR="006847E2" w:rsidRPr="001C4C67" w:rsidSect="008D2E6F">
      <w:pgSz w:w="11906" w:h="16838"/>
      <w:pgMar w:top="810" w:right="1417" w:bottom="108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2AFCE5F" w14:textId="77777777" w:rsidR="00850E83" w:rsidRDefault="00850E83">
      <w:r>
        <w:separator/>
      </w:r>
    </w:p>
  </w:endnote>
  <w:endnote w:type="continuationSeparator" w:id="0">
    <w:p w14:paraId="0F320E74" w14:textId="77777777" w:rsidR="00850E83" w:rsidRDefault="00850E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7934F14" w14:textId="77777777" w:rsidR="00850E83" w:rsidRDefault="00850E83">
      <w:r>
        <w:separator/>
      </w:r>
    </w:p>
  </w:footnote>
  <w:footnote w:type="continuationSeparator" w:id="0">
    <w:p w14:paraId="63B083C1" w14:textId="77777777" w:rsidR="00850E83" w:rsidRDefault="00850E83">
      <w:r>
        <w:continuationSeparator/>
      </w:r>
    </w:p>
  </w:footnote>
  <w:footnote w:id="1">
    <w:p w14:paraId="614CE662" w14:textId="2C4BD739" w:rsidR="00C11E00" w:rsidRPr="00967103" w:rsidRDefault="00C11E00" w:rsidP="006847E2">
      <w:pPr>
        <w:pStyle w:val="Textpoznpodarou"/>
        <w:rPr>
          <w:lang w:val="en-GB"/>
        </w:rPr>
      </w:pPr>
      <w:r w:rsidRPr="00967103">
        <w:rPr>
          <w:rStyle w:val="Znakapoznpodarou"/>
          <w:lang w:val="en-GB"/>
        </w:rPr>
        <w:t>*</w:t>
      </w:r>
      <w:r w:rsidRPr="00967103">
        <w:rPr>
          <w:lang w:val="en-GB"/>
        </w:rPr>
        <w:t xml:space="preserve"> </w:t>
      </w:r>
      <w:r w:rsidR="00967103" w:rsidRPr="00967103">
        <w:rPr>
          <w:lang w:val="en-GB"/>
        </w:rPr>
        <w:t>Overall</w:t>
      </w:r>
      <w:r w:rsidRPr="00967103">
        <w:rPr>
          <w:lang w:val="en-GB"/>
        </w:rPr>
        <w:t xml:space="preserve"> mark </w:t>
      </w:r>
      <w:r w:rsidR="00AF3021">
        <w:rPr>
          <w:lang w:val="en-GB"/>
        </w:rPr>
        <w:t>does</w:t>
      </w:r>
      <w:r w:rsidR="00AF3021" w:rsidRPr="00967103">
        <w:rPr>
          <w:lang w:val="en-GB"/>
        </w:rPr>
        <w:t xml:space="preserve"> </w:t>
      </w:r>
      <w:r w:rsidRPr="00967103">
        <w:rPr>
          <w:lang w:val="en-GB"/>
        </w:rPr>
        <w:t xml:space="preserve">not </w:t>
      </w:r>
      <w:r w:rsidR="00AF3021">
        <w:rPr>
          <w:lang w:val="en-GB"/>
        </w:rPr>
        <w:t xml:space="preserve">indicate </w:t>
      </w:r>
      <w:r w:rsidRPr="00967103">
        <w:rPr>
          <w:lang w:val="en-GB"/>
        </w:rPr>
        <w:t>a mathematical average of individual marks.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1A66"/>
    <w:rsid w:val="00005391"/>
    <w:rsid w:val="00025090"/>
    <w:rsid w:val="00042477"/>
    <w:rsid w:val="00043820"/>
    <w:rsid w:val="00057BA9"/>
    <w:rsid w:val="00065813"/>
    <w:rsid w:val="00073326"/>
    <w:rsid w:val="000841C9"/>
    <w:rsid w:val="00094414"/>
    <w:rsid w:val="000B1449"/>
    <w:rsid w:val="000C1ADF"/>
    <w:rsid w:val="000C5689"/>
    <w:rsid w:val="000F4A2E"/>
    <w:rsid w:val="001020C6"/>
    <w:rsid w:val="0010328A"/>
    <w:rsid w:val="001438C4"/>
    <w:rsid w:val="00146DE3"/>
    <w:rsid w:val="001922EF"/>
    <w:rsid w:val="001B2D89"/>
    <w:rsid w:val="001B6A9A"/>
    <w:rsid w:val="001C1CA8"/>
    <w:rsid w:val="001C3C78"/>
    <w:rsid w:val="001C4C67"/>
    <w:rsid w:val="001C7983"/>
    <w:rsid w:val="001F55CE"/>
    <w:rsid w:val="00212774"/>
    <w:rsid w:val="0026297F"/>
    <w:rsid w:val="002728CB"/>
    <w:rsid w:val="002A458A"/>
    <w:rsid w:val="003003E8"/>
    <w:rsid w:val="0030066B"/>
    <w:rsid w:val="003043DF"/>
    <w:rsid w:val="00307320"/>
    <w:rsid w:val="00362AB0"/>
    <w:rsid w:val="0037208D"/>
    <w:rsid w:val="00382E0D"/>
    <w:rsid w:val="003A69C4"/>
    <w:rsid w:val="003A718D"/>
    <w:rsid w:val="003B7B4D"/>
    <w:rsid w:val="003D4EB1"/>
    <w:rsid w:val="003E027C"/>
    <w:rsid w:val="003F398E"/>
    <w:rsid w:val="003F5DA2"/>
    <w:rsid w:val="00401253"/>
    <w:rsid w:val="00404F61"/>
    <w:rsid w:val="00431257"/>
    <w:rsid w:val="004379D8"/>
    <w:rsid w:val="004B01B3"/>
    <w:rsid w:val="004C1272"/>
    <w:rsid w:val="004C2086"/>
    <w:rsid w:val="004D0C4A"/>
    <w:rsid w:val="00526D47"/>
    <w:rsid w:val="00546EFC"/>
    <w:rsid w:val="0055567C"/>
    <w:rsid w:val="00571360"/>
    <w:rsid w:val="005961EE"/>
    <w:rsid w:val="005A58F6"/>
    <w:rsid w:val="005B053C"/>
    <w:rsid w:val="005F4932"/>
    <w:rsid w:val="006026F8"/>
    <w:rsid w:val="00603BFD"/>
    <w:rsid w:val="00624ABF"/>
    <w:rsid w:val="006363D5"/>
    <w:rsid w:val="006847E2"/>
    <w:rsid w:val="006934A6"/>
    <w:rsid w:val="006E1A66"/>
    <w:rsid w:val="006F1476"/>
    <w:rsid w:val="00703CB4"/>
    <w:rsid w:val="00705352"/>
    <w:rsid w:val="007123EE"/>
    <w:rsid w:val="00716CA9"/>
    <w:rsid w:val="00726A9D"/>
    <w:rsid w:val="00744306"/>
    <w:rsid w:val="007634DC"/>
    <w:rsid w:val="00765119"/>
    <w:rsid w:val="00771FF4"/>
    <w:rsid w:val="007721F2"/>
    <w:rsid w:val="00782343"/>
    <w:rsid w:val="007A2C35"/>
    <w:rsid w:val="007C231E"/>
    <w:rsid w:val="007D089A"/>
    <w:rsid w:val="007E7DCD"/>
    <w:rsid w:val="00806B2B"/>
    <w:rsid w:val="00812AC0"/>
    <w:rsid w:val="008173BC"/>
    <w:rsid w:val="00824A14"/>
    <w:rsid w:val="008250CF"/>
    <w:rsid w:val="00836F0C"/>
    <w:rsid w:val="00850E83"/>
    <w:rsid w:val="00863B2E"/>
    <w:rsid w:val="00897954"/>
    <w:rsid w:val="008B5BF1"/>
    <w:rsid w:val="008D2E6F"/>
    <w:rsid w:val="008E2838"/>
    <w:rsid w:val="00913F8D"/>
    <w:rsid w:val="00934626"/>
    <w:rsid w:val="00967103"/>
    <w:rsid w:val="009875B9"/>
    <w:rsid w:val="00995E87"/>
    <w:rsid w:val="00A31F88"/>
    <w:rsid w:val="00A55E2A"/>
    <w:rsid w:val="00A85600"/>
    <w:rsid w:val="00A92C46"/>
    <w:rsid w:val="00A937F8"/>
    <w:rsid w:val="00AA3F40"/>
    <w:rsid w:val="00AA599B"/>
    <w:rsid w:val="00AC5A79"/>
    <w:rsid w:val="00AD2438"/>
    <w:rsid w:val="00AF3021"/>
    <w:rsid w:val="00B10B4C"/>
    <w:rsid w:val="00B132C0"/>
    <w:rsid w:val="00B25B84"/>
    <w:rsid w:val="00B34571"/>
    <w:rsid w:val="00BA3203"/>
    <w:rsid w:val="00BF3110"/>
    <w:rsid w:val="00BF78EE"/>
    <w:rsid w:val="00C10EF6"/>
    <w:rsid w:val="00C11E00"/>
    <w:rsid w:val="00C40061"/>
    <w:rsid w:val="00C553D5"/>
    <w:rsid w:val="00CA39AF"/>
    <w:rsid w:val="00CB633A"/>
    <w:rsid w:val="00CD0B98"/>
    <w:rsid w:val="00CD3D03"/>
    <w:rsid w:val="00CD4F89"/>
    <w:rsid w:val="00CD5263"/>
    <w:rsid w:val="00D01E5D"/>
    <w:rsid w:val="00D22E74"/>
    <w:rsid w:val="00D369DE"/>
    <w:rsid w:val="00D6218D"/>
    <w:rsid w:val="00D778DD"/>
    <w:rsid w:val="00D90DC3"/>
    <w:rsid w:val="00D96AC4"/>
    <w:rsid w:val="00DA1D94"/>
    <w:rsid w:val="00DC1BF5"/>
    <w:rsid w:val="00DD3F37"/>
    <w:rsid w:val="00E17060"/>
    <w:rsid w:val="00E27C53"/>
    <w:rsid w:val="00E300A4"/>
    <w:rsid w:val="00E468BE"/>
    <w:rsid w:val="00E52043"/>
    <w:rsid w:val="00E60A9B"/>
    <w:rsid w:val="00E73F19"/>
    <w:rsid w:val="00E918AD"/>
    <w:rsid w:val="00EC2DDF"/>
    <w:rsid w:val="00EC3DBD"/>
    <w:rsid w:val="00ED5ACA"/>
    <w:rsid w:val="00EE2F41"/>
    <w:rsid w:val="00EE598B"/>
    <w:rsid w:val="00EF0A47"/>
    <w:rsid w:val="00F0194B"/>
    <w:rsid w:val="00F04272"/>
    <w:rsid w:val="00F21B3B"/>
    <w:rsid w:val="00F263CD"/>
    <w:rsid w:val="00F32E12"/>
    <w:rsid w:val="00F46169"/>
    <w:rsid w:val="00F71747"/>
    <w:rsid w:val="00F90331"/>
    <w:rsid w:val="00FB7310"/>
    <w:rsid w:val="00FC060A"/>
    <w:rsid w:val="00FC07A3"/>
    <w:rsid w:val="00FF024B"/>
    <w:rsid w:val="00FF37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40D7EA7"/>
  <w15:chartTrackingRefBased/>
  <w15:docId w15:val="{BFD82399-17FF-41AB-8F6D-A13EDC2AD0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847E2"/>
    <w:rPr>
      <w:sz w:val="24"/>
      <w:szCs w:val="24"/>
      <w:lang w:val="cs-CZ"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6847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semiHidden/>
    <w:rsid w:val="006847E2"/>
    <w:rPr>
      <w:sz w:val="20"/>
      <w:szCs w:val="20"/>
    </w:rPr>
  </w:style>
  <w:style w:type="character" w:styleId="Znakapoznpodarou">
    <w:name w:val="footnote reference"/>
    <w:basedOn w:val="Standardnpsmoodstavce"/>
    <w:semiHidden/>
    <w:rsid w:val="006847E2"/>
    <w:rPr>
      <w:vertAlign w:val="superscript"/>
    </w:rPr>
  </w:style>
  <w:style w:type="paragraph" w:styleId="Textbubliny">
    <w:name w:val="Balloon Text"/>
    <w:basedOn w:val="Normln"/>
    <w:link w:val="TextbublinyChar"/>
    <w:rsid w:val="00F0194B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rsid w:val="00F0194B"/>
    <w:rPr>
      <w:rFonts w:ascii="Segoe UI" w:hAnsi="Segoe UI" w:cs="Segoe UI"/>
      <w:sz w:val="18"/>
      <w:szCs w:val="18"/>
      <w:lang w:val="cs-CZ"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780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Jirka\Dokumenty\FHS\posudek%20vedouc&#237;ho%20pr&#225;c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posudek vedoucího práce</Template>
  <TotalTime>0</TotalTime>
  <Pages>1</Pages>
  <Words>456</Words>
  <Characters>2800</Characters>
  <Application>Microsoft Office Word</Application>
  <DocSecurity>0</DocSecurity>
  <Lines>23</Lines>
  <Paragraphs>6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POSUDEK VEDOUCÍHO BAKALÁŘSKÉ PRÁCE</vt:lpstr>
      <vt:lpstr>POSUDEK VEDOUCÍHO BAKALÁŘSKÉ PRÁCE</vt:lpstr>
    </vt:vector>
  </TitlesOfParts>
  <Company>UNI UTB Zlín</Company>
  <LinksUpToDate>false</LinksUpToDate>
  <CharactersWithSpaces>3250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POSUDEK VEDOUCÍHO BAKALÁŘSKÉ PRÁCE</dc:title>
  <dc:subject/>
  <dc:creator>Jaros</dc:creator>
  <cp:keywords/>
  <dc:description/>
  <cp:lastModifiedBy>Olga Hulejová</cp:lastModifiedBy>
  <cp:revision>3</cp:revision>
  <cp:lastPrinted>2013-05-10T11:09:00Z</cp:lastPrinted>
  <dcterms:created xsi:type="dcterms:W3CDTF">2025-05-16T07:27:00Z</dcterms:created>
  <dcterms:modified xsi:type="dcterms:W3CDTF">2025-05-28T06:19:00Z</dcterms:modified>
</cp:coreProperties>
</file>