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6"/>
        <w:gridCol w:w="720"/>
        <w:gridCol w:w="2722"/>
        <w:gridCol w:w="510"/>
        <w:gridCol w:w="506"/>
        <w:gridCol w:w="506"/>
        <w:gridCol w:w="507"/>
        <w:gridCol w:w="506"/>
        <w:gridCol w:w="505"/>
      </w:tblGrid>
      <w:tr w:rsidR="003426C7" w:rsidRPr="00AD2438" w:rsidTr="004A0DD4">
        <w:tc>
          <w:tcPr>
            <w:tcW w:w="9828" w:type="dxa"/>
            <w:gridSpan w:val="9"/>
          </w:tcPr>
          <w:p w:rsidR="003426C7" w:rsidRPr="00AD2438" w:rsidRDefault="003426C7" w:rsidP="004A0DD4">
            <w:pPr>
              <w:jc w:val="center"/>
              <w:rPr>
                <w:lang w:val="en-GB"/>
              </w:rPr>
            </w:pPr>
            <w:r w:rsidRPr="00D72BC8">
              <w:rPr>
                <w:b/>
                <w:lang w:val="en-GB"/>
              </w:rPr>
              <w:t>REVIEWER</w:t>
            </w:r>
            <w:r>
              <w:rPr>
                <w:b/>
                <w:lang w:val="en-GB"/>
              </w:rPr>
              <w:t>’</w:t>
            </w:r>
            <w:r w:rsidRPr="00D72BC8">
              <w:rPr>
                <w:b/>
                <w:lang w:val="en-GB"/>
              </w:rPr>
              <w:t xml:space="preserve">S </w:t>
            </w:r>
            <w:r w:rsidRPr="00AD2438">
              <w:rPr>
                <w:b/>
                <w:lang w:val="en-GB"/>
              </w:rPr>
              <w:t>ASSESSMENT</w:t>
            </w:r>
            <w:r>
              <w:rPr>
                <w:b/>
                <w:lang w:val="en-GB"/>
              </w:rPr>
              <w:t xml:space="preserve"> OF BACHELOR’S THESIS</w:t>
            </w:r>
          </w:p>
        </w:tc>
      </w:tr>
      <w:tr w:rsidR="003426C7" w:rsidRPr="00AD2438" w:rsidTr="004A0DD4">
        <w:tc>
          <w:tcPr>
            <w:tcW w:w="3348" w:type="dxa"/>
          </w:tcPr>
          <w:p w:rsidR="003426C7" w:rsidRPr="00AD2438" w:rsidRDefault="003426C7" w:rsidP="004A0DD4">
            <w:pPr>
              <w:rPr>
                <w:lang w:val="en-GB"/>
              </w:rPr>
            </w:pPr>
            <w:r w:rsidRPr="00AD2438">
              <w:rPr>
                <w:lang w:val="en-GB"/>
              </w:rPr>
              <w:t xml:space="preserve">Student’s full name </w:t>
            </w:r>
          </w:p>
        </w:tc>
        <w:tc>
          <w:tcPr>
            <w:tcW w:w="6480" w:type="dxa"/>
            <w:gridSpan w:val="8"/>
          </w:tcPr>
          <w:p w:rsidR="00FE6C19" w:rsidRPr="00FE6C19" w:rsidRDefault="00FE6C19" w:rsidP="00FE6C19">
            <w:pPr>
              <w:rPr>
                <w:lang w:val="de-DE"/>
              </w:rPr>
            </w:pPr>
          </w:p>
          <w:tbl>
            <w:tblPr>
              <w:tblW w:w="0" w:type="auto"/>
              <w:tblBorders>
                <w:top w:val="nil"/>
                <w:left w:val="nil"/>
                <w:bottom w:val="nil"/>
                <w:right w:val="nil"/>
              </w:tblBorders>
              <w:tblLook w:val="0000" w:firstRow="0" w:lastRow="0" w:firstColumn="0" w:lastColumn="0" w:noHBand="0" w:noVBand="0"/>
            </w:tblPr>
            <w:tblGrid>
              <w:gridCol w:w="2056"/>
            </w:tblGrid>
            <w:tr w:rsidR="00FE6C19" w:rsidRPr="00FE6C19">
              <w:trPr>
                <w:trHeight w:val="187"/>
              </w:trPr>
              <w:tc>
                <w:tcPr>
                  <w:tcW w:w="0" w:type="auto"/>
                </w:tcPr>
                <w:p w:rsidR="00FE6C19" w:rsidRPr="00FE6C19" w:rsidRDefault="00FE6C19" w:rsidP="00FE6C19">
                  <w:pPr>
                    <w:rPr>
                      <w:lang w:val="de-DE"/>
                    </w:rPr>
                  </w:pPr>
                  <w:r w:rsidRPr="00FE6C19">
                    <w:rPr>
                      <w:lang w:val="de-DE"/>
                    </w:rPr>
                    <w:t xml:space="preserve"> Lucie Stecovičová </w:t>
                  </w:r>
                </w:p>
              </w:tc>
            </w:tr>
          </w:tbl>
          <w:p w:rsidR="003426C7" w:rsidRPr="00AD2438" w:rsidRDefault="003426C7" w:rsidP="004A0DD4">
            <w:pPr>
              <w:rPr>
                <w:lang w:val="en-GB"/>
              </w:rPr>
            </w:pPr>
          </w:p>
        </w:tc>
      </w:tr>
      <w:tr w:rsidR="003426C7" w:rsidRPr="00AD2438" w:rsidTr="004A0DD4">
        <w:tc>
          <w:tcPr>
            <w:tcW w:w="3348" w:type="dxa"/>
          </w:tcPr>
          <w:p w:rsidR="003426C7" w:rsidRPr="00AD2438" w:rsidRDefault="003426C7" w:rsidP="004A0DD4">
            <w:pPr>
              <w:rPr>
                <w:lang w:val="en-GB"/>
              </w:rPr>
            </w:pPr>
            <w:r w:rsidRPr="00AD2438">
              <w:rPr>
                <w:lang w:val="en-GB"/>
              </w:rPr>
              <w:t>Thesis title</w:t>
            </w:r>
          </w:p>
        </w:tc>
        <w:tc>
          <w:tcPr>
            <w:tcW w:w="6480" w:type="dxa"/>
            <w:gridSpan w:val="8"/>
          </w:tcPr>
          <w:p w:rsidR="005510FE" w:rsidRPr="005510FE" w:rsidRDefault="005510FE" w:rsidP="005510FE">
            <w:pPr>
              <w:rPr>
                <w:lang w:val="de-DE"/>
              </w:rPr>
            </w:pPr>
          </w:p>
          <w:tbl>
            <w:tblPr>
              <w:tblW w:w="0" w:type="auto"/>
              <w:tblBorders>
                <w:top w:val="nil"/>
                <w:left w:val="nil"/>
                <w:bottom w:val="nil"/>
                <w:right w:val="nil"/>
              </w:tblBorders>
              <w:tblLook w:val="0000" w:firstRow="0" w:lastRow="0" w:firstColumn="0" w:lastColumn="0" w:noHBand="0" w:noVBand="0"/>
            </w:tblPr>
            <w:tblGrid>
              <w:gridCol w:w="6266"/>
            </w:tblGrid>
            <w:tr w:rsidR="005510FE" w:rsidRPr="005510FE">
              <w:trPr>
                <w:trHeight w:val="499"/>
              </w:trPr>
              <w:tc>
                <w:tcPr>
                  <w:tcW w:w="0" w:type="auto"/>
                </w:tcPr>
                <w:p w:rsidR="005510FE" w:rsidRPr="005510FE" w:rsidRDefault="005510FE" w:rsidP="005510FE">
                  <w:pPr>
                    <w:rPr>
                      <w:lang w:val="en-GB"/>
                    </w:rPr>
                  </w:pPr>
                  <w:r w:rsidRPr="005510FE">
                    <w:rPr>
                      <w:lang w:val="en-GB"/>
                    </w:rPr>
                    <w:t xml:space="preserve"> </w:t>
                  </w:r>
                  <w:r w:rsidRPr="005510FE">
                    <w:rPr>
                      <w:b/>
                      <w:bCs/>
                      <w:lang w:val="en-GB"/>
                    </w:rPr>
                    <w:t xml:space="preserve">Jane Austen and Contemporary Romance Fiction: A Comparative Analysis of Selected Motifs </w:t>
                  </w:r>
                </w:p>
              </w:tc>
            </w:tr>
          </w:tbl>
          <w:p w:rsidR="003426C7" w:rsidRPr="005510FE" w:rsidRDefault="003426C7" w:rsidP="004A0DD4"/>
        </w:tc>
      </w:tr>
      <w:tr w:rsidR="003426C7" w:rsidRPr="00AD2438" w:rsidTr="004A0DD4">
        <w:tc>
          <w:tcPr>
            <w:tcW w:w="3348" w:type="dxa"/>
          </w:tcPr>
          <w:p w:rsidR="003426C7" w:rsidRPr="00AD2438" w:rsidRDefault="003426C7" w:rsidP="004A0DD4">
            <w:pPr>
              <w:rPr>
                <w:lang w:val="en-GB"/>
              </w:rPr>
            </w:pPr>
            <w:r>
              <w:rPr>
                <w:lang w:val="en-GB"/>
              </w:rPr>
              <w:t>Reviewer’s</w:t>
            </w:r>
            <w:r w:rsidRPr="00AD2438">
              <w:rPr>
                <w:lang w:val="en-GB"/>
              </w:rPr>
              <w:t xml:space="preserve"> name</w:t>
            </w:r>
          </w:p>
        </w:tc>
        <w:tc>
          <w:tcPr>
            <w:tcW w:w="6480" w:type="dxa"/>
            <w:gridSpan w:val="8"/>
          </w:tcPr>
          <w:p w:rsidR="003426C7" w:rsidRPr="00AD2438" w:rsidRDefault="005510FE" w:rsidP="004A0DD4">
            <w:pPr>
              <w:rPr>
                <w:lang w:val="en-GB"/>
              </w:rPr>
            </w:pPr>
            <w:proofErr w:type="spellStart"/>
            <w:r>
              <w:rPr>
                <w:lang w:val="en-GB"/>
              </w:rPr>
              <w:t>Prof.</w:t>
            </w:r>
            <w:proofErr w:type="spellEnd"/>
            <w:r>
              <w:rPr>
                <w:lang w:val="en-GB"/>
              </w:rPr>
              <w:t xml:space="preserve"> </w:t>
            </w:r>
            <w:proofErr w:type="spellStart"/>
            <w:r>
              <w:rPr>
                <w:lang w:val="en-GB"/>
              </w:rPr>
              <w:t>Dr.</w:t>
            </w:r>
            <w:proofErr w:type="spellEnd"/>
            <w:r>
              <w:rPr>
                <w:lang w:val="en-GB"/>
              </w:rPr>
              <w:t xml:space="preserve"> Ewald Mengel</w:t>
            </w:r>
          </w:p>
        </w:tc>
      </w:tr>
      <w:tr w:rsidR="003426C7" w:rsidRPr="00AD2438" w:rsidTr="004A0DD4">
        <w:tc>
          <w:tcPr>
            <w:tcW w:w="3348" w:type="dxa"/>
          </w:tcPr>
          <w:p w:rsidR="003426C7" w:rsidRPr="00AD2438" w:rsidRDefault="003426C7" w:rsidP="004A0DD4">
            <w:pPr>
              <w:rPr>
                <w:lang w:val="en-GB"/>
              </w:rPr>
            </w:pPr>
            <w:r w:rsidRPr="00AD2438">
              <w:rPr>
                <w:lang w:val="en-GB"/>
              </w:rPr>
              <w:t>Degree course</w:t>
            </w:r>
          </w:p>
        </w:tc>
        <w:tc>
          <w:tcPr>
            <w:tcW w:w="6480" w:type="dxa"/>
            <w:gridSpan w:val="8"/>
          </w:tcPr>
          <w:p w:rsidR="003426C7" w:rsidRPr="00AD2438" w:rsidRDefault="003426C7" w:rsidP="004A0DD4">
            <w:pPr>
              <w:rPr>
                <w:lang w:val="en-GB"/>
              </w:rPr>
            </w:pPr>
            <w:r w:rsidRPr="00AD2438">
              <w:rPr>
                <w:lang w:val="en-GB"/>
              </w:rPr>
              <w:t>English for Business Administration</w:t>
            </w:r>
          </w:p>
        </w:tc>
      </w:tr>
      <w:tr w:rsidR="003426C7" w:rsidRPr="00AD2438" w:rsidTr="004A0DD4">
        <w:tc>
          <w:tcPr>
            <w:tcW w:w="3348" w:type="dxa"/>
          </w:tcPr>
          <w:p w:rsidR="003426C7" w:rsidRPr="00AD2438" w:rsidRDefault="003426C7" w:rsidP="004A0DD4">
            <w:pPr>
              <w:rPr>
                <w:lang w:val="en-GB"/>
              </w:rPr>
            </w:pPr>
            <w:r w:rsidRPr="00AD2438">
              <w:rPr>
                <w:lang w:val="en-GB"/>
              </w:rPr>
              <w:t>Mode of study</w:t>
            </w:r>
          </w:p>
        </w:tc>
        <w:tc>
          <w:tcPr>
            <w:tcW w:w="6480" w:type="dxa"/>
            <w:gridSpan w:val="8"/>
          </w:tcPr>
          <w:p w:rsidR="003426C7" w:rsidRPr="00AD2438" w:rsidRDefault="003426C7" w:rsidP="004A0DD4">
            <w:pPr>
              <w:rPr>
                <w:lang w:val="en-GB"/>
              </w:rPr>
            </w:pPr>
            <w:r w:rsidRPr="00AD2438">
              <w:rPr>
                <w:lang w:val="en-GB"/>
              </w:rPr>
              <w:t>Full-time</w:t>
            </w:r>
          </w:p>
        </w:tc>
      </w:tr>
      <w:tr w:rsidR="003426C7" w:rsidRPr="00AD2438" w:rsidTr="004A0DD4">
        <w:tc>
          <w:tcPr>
            <w:tcW w:w="3348" w:type="dxa"/>
            <w:vAlign w:val="center"/>
          </w:tcPr>
          <w:p w:rsidR="003426C7" w:rsidRPr="00AD2438" w:rsidRDefault="003426C7" w:rsidP="004A0DD4">
            <w:pPr>
              <w:rPr>
                <w:b/>
                <w:lang w:val="en-GB"/>
              </w:rPr>
            </w:pPr>
            <w:r w:rsidRPr="00AD2438">
              <w:rPr>
                <w:b/>
                <w:lang w:val="en-GB"/>
              </w:rPr>
              <w:t>Thesis evaluation criteria</w:t>
            </w:r>
          </w:p>
        </w:tc>
        <w:tc>
          <w:tcPr>
            <w:tcW w:w="6480" w:type="dxa"/>
            <w:gridSpan w:val="8"/>
          </w:tcPr>
          <w:p w:rsidR="003426C7" w:rsidRPr="00AD2438" w:rsidRDefault="003426C7" w:rsidP="004A0DD4">
            <w:pPr>
              <w:jc w:val="right"/>
              <w:rPr>
                <w:lang w:val="en-GB"/>
              </w:rPr>
            </w:pPr>
            <w:r w:rsidRPr="00AD2438">
              <w:rPr>
                <w:b/>
                <w:lang w:val="en-GB"/>
              </w:rPr>
              <w:t xml:space="preserve">Classification grade according to ECTS </w:t>
            </w:r>
          </w:p>
        </w:tc>
      </w:tr>
      <w:tr w:rsidR="003426C7" w:rsidRPr="00AD2438" w:rsidTr="004A0DD4">
        <w:tc>
          <w:tcPr>
            <w:tcW w:w="9828" w:type="dxa"/>
            <w:gridSpan w:val="9"/>
            <w:shd w:val="clear" w:color="auto" w:fill="A6A6A6"/>
          </w:tcPr>
          <w:p w:rsidR="003426C7" w:rsidRPr="00AD2438" w:rsidRDefault="003426C7" w:rsidP="004A0DD4">
            <w:pPr>
              <w:rPr>
                <w:color w:val="FFFFFF"/>
                <w:lang w:val="en-GB"/>
              </w:rPr>
            </w:pPr>
            <w:r w:rsidRPr="00AD2438">
              <w:rPr>
                <w:b/>
                <w:color w:val="FFFFFF"/>
                <w:lang w:val="en-GB"/>
              </w:rPr>
              <w:t>Structure</w:t>
            </w:r>
          </w:p>
        </w:tc>
      </w:tr>
      <w:tr w:rsidR="003426C7" w:rsidRPr="00AD2438" w:rsidTr="004A0DD4">
        <w:tc>
          <w:tcPr>
            <w:tcW w:w="6791" w:type="dxa"/>
            <w:gridSpan w:val="3"/>
          </w:tcPr>
          <w:p w:rsidR="003426C7" w:rsidRPr="00AD2438" w:rsidRDefault="003426C7" w:rsidP="004A0DD4">
            <w:pPr>
              <w:rPr>
                <w:lang w:val="en-GB"/>
              </w:rPr>
            </w:pPr>
            <w:r>
              <w:rPr>
                <w:lang w:val="en-GB"/>
              </w:rPr>
              <w:t>Overall clarity and structure of the work</w:t>
            </w:r>
          </w:p>
        </w:tc>
        <w:tc>
          <w:tcPr>
            <w:tcW w:w="507" w:type="dxa"/>
          </w:tcPr>
          <w:p w:rsidR="003426C7" w:rsidRPr="00AD2438" w:rsidRDefault="00AA5311" w:rsidP="004A0DD4">
            <w:pPr>
              <w:jc w:val="center"/>
              <w:rPr>
                <w:lang w:val="en-GB"/>
              </w:rPr>
            </w:pPr>
            <w:proofErr w:type="spellStart"/>
            <w:r>
              <w:rPr>
                <w:lang w:val="en-GB"/>
              </w:rPr>
              <w:t>x</w:t>
            </w:r>
            <w:r w:rsidR="003426C7" w:rsidRPr="00AD2438">
              <w:rPr>
                <w:lang w:val="en-GB"/>
              </w:rPr>
              <w:t>A</w:t>
            </w:r>
            <w:proofErr w:type="spellEnd"/>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sidRPr="00AD2438">
              <w:rPr>
                <w:lang w:val="en-GB"/>
              </w:rPr>
              <w:t>Language level</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AA5311" w:rsidP="004A0DD4">
            <w:pPr>
              <w:jc w:val="center"/>
              <w:rPr>
                <w:lang w:val="en-GB"/>
              </w:rPr>
            </w:pPr>
            <w:proofErr w:type="spellStart"/>
            <w:r>
              <w:rPr>
                <w:lang w:val="en-GB"/>
              </w:rPr>
              <w:t>x</w:t>
            </w:r>
            <w:r w:rsidR="003426C7" w:rsidRPr="00AD2438">
              <w:rPr>
                <w:lang w:val="en-GB"/>
              </w:rPr>
              <w:t>B</w:t>
            </w:r>
            <w:proofErr w:type="spellEnd"/>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sidRPr="00EF0A47">
              <w:rPr>
                <w:lang w:val="en-GB"/>
              </w:rPr>
              <w:t xml:space="preserve">Compliance with citation </w:t>
            </w:r>
            <w:r>
              <w:rPr>
                <w:lang w:val="en-GB"/>
              </w:rPr>
              <w:t>and formatting norms</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AA5311" w:rsidP="004A0DD4">
            <w:pPr>
              <w:jc w:val="center"/>
              <w:rPr>
                <w:lang w:val="en-GB"/>
              </w:rPr>
            </w:pPr>
            <w:proofErr w:type="spellStart"/>
            <w:r>
              <w:rPr>
                <w:lang w:val="en-GB"/>
              </w:rPr>
              <w:t>x</w:t>
            </w:r>
            <w:r w:rsidR="003426C7" w:rsidRPr="00AD2438">
              <w:rPr>
                <w:lang w:val="en-GB"/>
              </w:rPr>
              <w:t>B</w:t>
            </w:r>
            <w:proofErr w:type="spellEnd"/>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9828" w:type="dxa"/>
            <w:gridSpan w:val="9"/>
            <w:shd w:val="clear" w:color="auto" w:fill="A6A6A6"/>
          </w:tcPr>
          <w:p w:rsidR="003426C7" w:rsidRPr="00AD2438" w:rsidRDefault="003426C7" w:rsidP="004A0DD4">
            <w:pPr>
              <w:rPr>
                <w:lang w:val="en-GB"/>
              </w:rPr>
            </w:pPr>
            <w:r w:rsidRPr="00AD2438">
              <w:rPr>
                <w:b/>
                <w:color w:val="FFFFFF"/>
                <w:lang w:val="en-GB"/>
              </w:rPr>
              <w:t>Content</w:t>
            </w:r>
          </w:p>
        </w:tc>
      </w:tr>
      <w:tr w:rsidR="003426C7" w:rsidRPr="00AD2438" w:rsidTr="004A0DD4">
        <w:tc>
          <w:tcPr>
            <w:tcW w:w="6791" w:type="dxa"/>
            <w:gridSpan w:val="3"/>
          </w:tcPr>
          <w:p w:rsidR="003426C7" w:rsidRPr="00AD2438" w:rsidRDefault="003426C7" w:rsidP="004A0DD4">
            <w:pPr>
              <w:rPr>
                <w:lang w:val="en-GB"/>
              </w:rPr>
            </w:pPr>
            <w:r w:rsidRPr="00AD2438">
              <w:rPr>
                <w:lang w:val="en-GB"/>
              </w:rPr>
              <w:t xml:space="preserve">Thesis statement formulation </w:t>
            </w:r>
          </w:p>
        </w:tc>
        <w:tc>
          <w:tcPr>
            <w:tcW w:w="507" w:type="dxa"/>
          </w:tcPr>
          <w:p w:rsidR="003426C7" w:rsidRPr="00AD2438" w:rsidRDefault="00AA5311" w:rsidP="004A0DD4">
            <w:pPr>
              <w:jc w:val="center"/>
              <w:rPr>
                <w:lang w:val="en-GB"/>
              </w:rPr>
            </w:pPr>
            <w:proofErr w:type="spellStart"/>
            <w:r>
              <w:rPr>
                <w:lang w:val="en-GB"/>
              </w:rPr>
              <w:t>x</w:t>
            </w:r>
            <w:r w:rsidR="003426C7" w:rsidRPr="00AD2438">
              <w:rPr>
                <w:lang w:val="en-GB"/>
              </w:rPr>
              <w:t>A</w:t>
            </w:r>
            <w:proofErr w:type="spellEnd"/>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sidRPr="00AD2438">
              <w:rPr>
                <w:lang w:val="en-GB"/>
              </w:rPr>
              <w:t>Sources and their utilization</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AA5311" w:rsidP="004A0DD4">
            <w:pPr>
              <w:jc w:val="center"/>
              <w:rPr>
                <w:lang w:val="en-GB"/>
              </w:rPr>
            </w:pPr>
            <w:proofErr w:type="spellStart"/>
            <w:r>
              <w:rPr>
                <w:lang w:val="en-GB"/>
              </w:rPr>
              <w:t>x</w:t>
            </w:r>
            <w:r w:rsidR="003426C7" w:rsidRPr="00AD2438">
              <w:rPr>
                <w:lang w:val="en-GB"/>
              </w:rPr>
              <w:t>B</w:t>
            </w:r>
            <w:proofErr w:type="spellEnd"/>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Pr>
                <w:lang w:val="en-GB"/>
              </w:rPr>
              <w:t>Methods of processing the research problem</w:t>
            </w:r>
          </w:p>
        </w:tc>
        <w:tc>
          <w:tcPr>
            <w:tcW w:w="507" w:type="dxa"/>
            <w:vAlign w:val="center"/>
          </w:tcPr>
          <w:p w:rsidR="003426C7" w:rsidRPr="00AD2438" w:rsidRDefault="003426C7" w:rsidP="004A0DD4">
            <w:pPr>
              <w:jc w:val="center"/>
              <w:rPr>
                <w:lang w:val="en-GB"/>
              </w:rPr>
            </w:pPr>
            <w:r w:rsidRPr="00AD2438">
              <w:rPr>
                <w:lang w:val="en-GB"/>
              </w:rPr>
              <w:t>A</w:t>
            </w:r>
          </w:p>
        </w:tc>
        <w:tc>
          <w:tcPr>
            <w:tcW w:w="506" w:type="dxa"/>
            <w:vAlign w:val="center"/>
          </w:tcPr>
          <w:p w:rsidR="003426C7" w:rsidRPr="00AD2438" w:rsidRDefault="00AA5311" w:rsidP="004A0DD4">
            <w:pPr>
              <w:jc w:val="center"/>
              <w:rPr>
                <w:lang w:val="en-GB"/>
              </w:rPr>
            </w:pPr>
            <w:proofErr w:type="spellStart"/>
            <w:r>
              <w:rPr>
                <w:lang w:val="en-GB"/>
              </w:rPr>
              <w:t>x</w:t>
            </w:r>
            <w:r w:rsidR="003426C7" w:rsidRPr="00AD2438">
              <w:rPr>
                <w:lang w:val="en-GB"/>
              </w:rPr>
              <w:t>B</w:t>
            </w:r>
            <w:proofErr w:type="spellEnd"/>
          </w:p>
        </w:tc>
        <w:tc>
          <w:tcPr>
            <w:tcW w:w="506" w:type="dxa"/>
            <w:vAlign w:val="center"/>
          </w:tcPr>
          <w:p w:rsidR="003426C7" w:rsidRPr="00AD2438" w:rsidRDefault="003426C7" w:rsidP="004A0DD4">
            <w:pPr>
              <w:jc w:val="center"/>
              <w:rPr>
                <w:lang w:val="en-GB"/>
              </w:rPr>
            </w:pPr>
            <w:r w:rsidRPr="00AD2438">
              <w:rPr>
                <w:lang w:val="en-GB"/>
              </w:rPr>
              <w:t>C</w:t>
            </w:r>
          </w:p>
        </w:tc>
        <w:tc>
          <w:tcPr>
            <w:tcW w:w="507" w:type="dxa"/>
            <w:vAlign w:val="center"/>
          </w:tcPr>
          <w:p w:rsidR="003426C7" w:rsidRPr="00AD2438" w:rsidRDefault="003426C7" w:rsidP="004A0DD4">
            <w:pPr>
              <w:jc w:val="center"/>
              <w:rPr>
                <w:lang w:val="en-GB"/>
              </w:rPr>
            </w:pPr>
            <w:r w:rsidRPr="00AD2438">
              <w:rPr>
                <w:lang w:val="en-GB"/>
              </w:rPr>
              <w:t>D</w:t>
            </w:r>
          </w:p>
        </w:tc>
        <w:tc>
          <w:tcPr>
            <w:tcW w:w="506" w:type="dxa"/>
            <w:vAlign w:val="center"/>
          </w:tcPr>
          <w:p w:rsidR="003426C7" w:rsidRPr="00AD2438" w:rsidRDefault="003426C7" w:rsidP="004A0DD4">
            <w:pPr>
              <w:jc w:val="center"/>
              <w:rPr>
                <w:lang w:val="en-GB"/>
              </w:rPr>
            </w:pPr>
            <w:r w:rsidRPr="00AD2438">
              <w:rPr>
                <w:lang w:val="en-GB"/>
              </w:rPr>
              <w:t>E</w:t>
            </w:r>
          </w:p>
        </w:tc>
        <w:tc>
          <w:tcPr>
            <w:tcW w:w="505" w:type="dxa"/>
            <w:vAlign w:val="center"/>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Pr>
                <w:lang w:val="en-GB"/>
              </w:rPr>
              <w:t>Level of</w:t>
            </w:r>
            <w:r w:rsidRPr="00AD2438">
              <w:rPr>
                <w:lang w:val="en-GB"/>
              </w:rPr>
              <w:t xml:space="preserve"> analy</w:t>
            </w:r>
            <w:r>
              <w:rPr>
                <w:lang w:val="en-GB"/>
              </w:rPr>
              <w:t xml:space="preserve">tical and interpretive </w:t>
            </w:r>
            <w:r w:rsidRPr="00F0194B">
              <w:rPr>
                <w:lang w:val="en-GB"/>
              </w:rPr>
              <w:t>elements</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AA5311" w:rsidP="004A0DD4">
            <w:pPr>
              <w:jc w:val="center"/>
              <w:rPr>
                <w:lang w:val="en-GB"/>
              </w:rPr>
            </w:pPr>
            <w:proofErr w:type="spellStart"/>
            <w:r>
              <w:rPr>
                <w:lang w:val="en-GB"/>
              </w:rPr>
              <w:t>x</w:t>
            </w:r>
            <w:r w:rsidR="003426C7" w:rsidRPr="00AD2438">
              <w:rPr>
                <w:lang w:val="en-GB"/>
              </w:rPr>
              <w:t>B</w:t>
            </w:r>
            <w:proofErr w:type="spellEnd"/>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Pr>
                <w:lang w:val="en-GB"/>
              </w:rPr>
              <w:t>Formulation of</w:t>
            </w:r>
            <w:r w:rsidRPr="00AD2438">
              <w:rPr>
                <w:lang w:val="en-GB"/>
              </w:rPr>
              <w:t xml:space="preserve"> conclusions</w:t>
            </w:r>
            <w:r>
              <w:rPr>
                <w:lang w:val="en-GB"/>
              </w:rPr>
              <w:t xml:space="preserve"> and meeting objectives</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AA5311" w:rsidP="004A0DD4">
            <w:pPr>
              <w:jc w:val="center"/>
              <w:rPr>
                <w:lang w:val="en-GB"/>
              </w:rPr>
            </w:pPr>
            <w:proofErr w:type="spellStart"/>
            <w:r>
              <w:rPr>
                <w:lang w:val="en-GB"/>
              </w:rPr>
              <w:t>x</w:t>
            </w:r>
            <w:r w:rsidR="003426C7" w:rsidRPr="00AD2438">
              <w:rPr>
                <w:lang w:val="en-GB"/>
              </w:rPr>
              <w:t>B</w:t>
            </w:r>
            <w:proofErr w:type="spellEnd"/>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Pr>
                <w:lang w:val="en-GB"/>
              </w:rPr>
              <w:t>Originality and v</w:t>
            </w:r>
            <w:r w:rsidRPr="00AD2438">
              <w:rPr>
                <w:lang w:val="en-GB"/>
              </w:rPr>
              <w:t xml:space="preserve">ocational </w:t>
            </w:r>
            <w:r>
              <w:rPr>
                <w:lang w:val="en-GB"/>
              </w:rPr>
              <w:t>contribution</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AA5311" w:rsidP="004A0DD4">
            <w:pPr>
              <w:jc w:val="center"/>
              <w:rPr>
                <w:lang w:val="en-GB"/>
              </w:rPr>
            </w:pPr>
            <w:proofErr w:type="spellStart"/>
            <w:r>
              <w:rPr>
                <w:lang w:val="en-GB"/>
              </w:rPr>
              <w:t>x</w:t>
            </w:r>
            <w:r w:rsidR="003426C7" w:rsidRPr="00AD2438">
              <w:rPr>
                <w:lang w:val="en-GB"/>
              </w:rPr>
              <w:t>B</w:t>
            </w:r>
            <w:proofErr w:type="spellEnd"/>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9828" w:type="dxa"/>
            <w:gridSpan w:val="9"/>
          </w:tcPr>
          <w:p w:rsidR="003426C7" w:rsidRDefault="003426C7" w:rsidP="004A0DD4">
            <w:pPr>
              <w:rPr>
                <w:b/>
                <w:lang w:val="en-GB"/>
              </w:rPr>
            </w:pPr>
            <w:r>
              <w:rPr>
                <w:b/>
                <w:lang w:val="en-GB"/>
              </w:rPr>
              <w:t>J</w:t>
            </w:r>
            <w:r w:rsidRPr="00AD2438">
              <w:rPr>
                <w:b/>
                <w:lang w:val="en-GB"/>
              </w:rPr>
              <w:t>ustification</w:t>
            </w:r>
            <w:r>
              <w:rPr>
                <w:b/>
                <w:lang w:val="en-GB"/>
              </w:rPr>
              <w:t>s</w:t>
            </w:r>
            <w:r w:rsidRPr="00AD2438">
              <w:rPr>
                <w:b/>
                <w:lang w:val="en-GB"/>
              </w:rPr>
              <w:t xml:space="preserve"> </w:t>
            </w:r>
            <w:r>
              <w:rPr>
                <w:b/>
                <w:lang w:val="en-GB"/>
              </w:rPr>
              <w:t>for e</w:t>
            </w:r>
            <w:r w:rsidRPr="00AD2438">
              <w:rPr>
                <w:b/>
                <w:lang w:val="en-GB"/>
              </w:rPr>
              <w:t>valuation (strengths and weaknesses of thesis):</w:t>
            </w:r>
          </w:p>
          <w:p w:rsidR="006D4646" w:rsidRPr="00AD2438" w:rsidRDefault="006D4646" w:rsidP="004A0DD4">
            <w:pPr>
              <w:rPr>
                <w:b/>
                <w:lang w:val="en-GB"/>
              </w:rPr>
            </w:pPr>
          </w:p>
          <w:p w:rsidR="003426C7" w:rsidRPr="00AD2438" w:rsidRDefault="006D4646" w:rsidP="004A0DD4">
            <w:pPr>
              <w:rPr>
                <w:lang w:val="en-GB"/>
              </w:rPr>
            </w:pPr>
            <w:r>
              <w:rPr>
                <w:lang w:val="en-GB"/>
              </w:rPr>
              <w:t>The task of comparing Jane Austen’s novels to modern romances always runs the risk of overlooking the critical content of Austen’s work and subsuming it as well under the title of romance. This also seems to be the case here, but fortunately, the candidate can avoid insinuations of this kind, although it seems otherwise at the beginning.</w:t>
            </w:r>
          </w:p>
          <w:p w:rsidR="006D4646" w:rsidRDefault="006D4646" w:rsidP="004A0DD4">
            <w:pPr>
              <w:rPr>
                <w:lang w:val="en-GB"/>
              </w:rPr>
            </w:pPr>
          </w:p>
          <w:p w:rsidR="00AA5311" w:rsidRDefault="00E92BD9" w:rsidP="00961AD5">
            <w:pPr>
              <w:rPr>
                <w:lang w:val="en-GB"/>
              </w:rPr>
            </w:pPr>
            <w:r>
              <w:rPr>
                <w:lang w:val="en-GB"/>
              </w:rPr>
              <w:t>The introduction begins with a problematic claim, namely that Jane Austen’s works are examples of the ‘romance genre’ – which</w:t>
            </w:r>
            <w:r w:rsidR="00F96CCD">
              <w:rPr>
                <w:lang w:val="en-GB"/>
              </w:rPr>
              <w:t xml:space="preserve"> goes against her classification as a novelist. The novel, as it came into existence at the beginning of the 18</w:t>
            </w:r>
            <w:r w:rsidR="00F96CCD" w:rsidRPr="00F96CCD">
              <w:rPr>
                <w:vertAlign w:val="superscript"/>
                <w:lang w:val="en-GB"/>
              </w:rPr>
              <w:t>th</w:t>
            </w:r>
            <w:r w:rsidR="00F96CCD">
              <w:rPr>
                <w:lang w:val="en-GB"/>
              </w:rPr>
              <w:t xml:space="preserve"> century, </w:t>
            </w:r>
            <w:r>
              <w:rPr>
                <w:lang w:val="en-GB"/>
              </w:rPr>
              <w:t xml:space="preserve">is not </w:t>
            </w:r>
            <w:r w:rsidR="00F96CCD">
              <w:rPr>
                <w:lang w:val="en-GB"/>
              </w:rPr>
              <w:t xml:space="preserve">similar to the </w:t>
            </w:r>
            <w:r>
              <w:rPr>
                <w:lang w:val="en-GB"/>
              </w:rPr>
              <w:t>“romance genre”, as she writes, but the ‘novel’ - quite in contrast to the older ‘romance’</w:t>
            </w:r>
            <w:r w:rsidR="00F96CCD">
              <w:rPr>
                <w:lang w:val="en-GB"/>
              </w:rPr>
              <w:t xml:space="preserve">- attempts a realistic depiction of contemporary society. This does not imply, however, that romance motifs are </w:t>
            </w:r>
            <w:r w:rsidR="006D4646">
              <w:rPr>
                <w:lang w:val="en-GB"/>
              </w:rPr>
              <w:t xml:space="preserve">not </w:t>
            </w:r>
            <w:r w:rsidR="00F96CCD">
              <w:rPr>
                <w:lang w:val="en-GB"/>
              </w:rPr>
              <w:t>part of its conventions, this is certainly the case, but they are only part of the overall representation. Singling them out for analysis is possible, but one should not forget about the rest. In the case of Jane Austen, the ‘anti-romantic’ elements – negotiated marriages, the importance of selecting the right husband, female striving for recognition and equality - are certainly equally</w:t>
            </w:r>
            <w:r w:rsidR="006D4646">
              <w:rPr>
                <w:lang w:val="en-GB"/>
              </w:rPr>
              <w:t xml:space="preserve"> or even more</w:t>
            </w:r>
            <w:r w:rsidR="00F96CCD">
              <w:rPr>
                <w:lang w:val="en-GB"/>
              </w:rPr>
              <w:t xml:space="preserve"> important</w:t>
            </w:r>
            <w:r>
              <w:rPr>
                <w:lang w:val="en-GB"/>
              </w:rPr>
              <w:t>!</w:t>
            </w:r>
            <w:r w:rsidR="00961AD5">
              <w:rPr>
                <w:lang w:val="en-GB"/>
              </w:rPr>
              <w:t xml:space="preserve"> </w:t>
            </w:r>
          </w:p>
          <w:p w:rsidR="00961AD5" w:rsidRDefault="00961AD5" w:rsidP="00961AD5">
            <w:pPr>
              <w:rPr>
                <w:lang w:val="en-GB"/>
              </w:rPr>
            </w:pPr>
            <w:r>
              <w:rPr>
                <w:lang w:val="en-GB"/>
              </w:rPr>
              <w:t>When the candidate claims that there is “</w:t>
            </w:r>
            <w:r w:rsidRPr="00D31219">
              <w:rPr>
                <w:lang w:val="en-GB"/>
              </w:rPr>
              <w:t>a lack of focused comparative resear</w:t>
            </w:r>
            <w:r>
              <w:rPr>
                <w:lang w:val="en-GB"/>
              </w:rPr>
              <w:t xml:space="preserve">ch examining how these specific </w:t>
            </w:r>
            <w:r w:rsidRPr="00D31219">
              <w:rPr>
                <w:lang w:val="en-GB"/>
              </w:rPr>
              <w:t>tropes are used differently in her works compared to contemporary romance fiction</w:t>
            </w:r>
            <w:r>
              <w:rPr>
                <w:lang w:val="en-GB"/>
              </w:rPr>
              <w:t>”, this is certainly true because the focus of Austen research is on different things.</w:t>
            </w:r>
          </w:p>
          <w:p w:rsidR="00AA6F32" w:rsidRDefault="006D4646" w:rsidP="00D31219">
            <w:pPr>
              <w:rPr>
                <w:lang w:val="en-GB"/>
              </w:rPr>
            </w:pPr>
            <w:r>
              <w:rPr>
                <w:lang w:val="en-GB"/>
              </w:rPr>
              <w:t xml:space="preserve">To put it in a nutshell: </w:t>
            </w:r>
            <w:proofErr w:type="spellStart"/>
            <w:r>
              <w:rPr>
                <w:lang w:val="en-GB"/>
              </w:rPr>
              <w:t>Stecovicova</w:t>
            </w:r>
            <w:proofErr w:type="spellEnd"/>
            <w:r w:rsidR="00961AD5">
              <w:rPr>
                <w:lang w:val="en-GB"/>
              </w:rPr>
              <w:t xml:space="preserve"> avoids the </w:t>
            </w:r>
            <w:r w:rsidR="00AA5311">
              <w:rPr>
                <w:lang w:val="en-GB"/>
              </w:rPr>
              <w:t xml:space="preserve">above-mentioned </w:t>
            </w:r>
            <w:r w:rsidR="00961AD5">
              <w:rPr>
                <w:lang w:val="en-GB"/>
              </w:rPr>
              <w:t>pitfalls</w:t>
            </w:r>
            <w:r>
              <w:rPr>
                <w:lang w:val="en-GB"/>
              </w:rPr>
              <w:t xml:space="preserve"> in her thesis and comes up with an acceptable analysis of the function of what she calls </w:t>
            </w:r>
            <w:r w:rsidR="00961AD5">
              <w:rPr>
                <w:lang w:val="en-GB"/>
              </w:rPr>
              <w:t>“</w:t>
            </w:r>
            <w:r>
              <w:rPr>
                <w:lang w:val="en-GB"/>
              </w:rPr>
              <w:t>tropes</w:t>
            </w:r>
            <w:r w:rsidR="00961AD5">
              <w:rPr>
                <w:lang w:val="en-GB"/>
              </w:rPr>
              <w:t>”</w:t>
            </w:r>
            <w:r>
              <w:rPr>
                <w:lang w:val="en-GB"/>
              </w:rPr>
              <w:t xml:space="preserve"> </w:t>
            </w:r>
            <w:r w:rsidR="00961AD5">
              <w:rPr>
                <w:lang w:val="en-GB"/>
              </w:rPr>
              <w:t>(basically meaning plot stru</w:t>
            </w:r>
            <w:r>
              <w:rPr>
                <w:lang w:val="en-GB"/>
              </w:rPr>
              <w:t>ctures) in Austen’s novels</w:t>
            </w:r>
            <w:r w:rsidR="0067705C">
              <w:rPr>
                <w:lang w:val="en-GB"/>
              </w:rPr>
              <w:t xml:space="preserve"> in comparison to selected modern romances</w:t>
            </w:r>
            <w:r>
              <w:rPr>
                <w:lang w:val="en-GB"/>
              </w:rPr>
              <w:t xml:space="preserve">. </w:t>
            </w:r>
            <w:r w:rsidR="0067705C">
              <w:rPr>
                <w:lang w:val="en-GB"/>
              </w:rPr>
              <w:t>I have my doubts, though, if her claim that modern romances are “influenced” by Jane Austen</w:t>
            </w:r>
            <w:r w:rsidR="000A2CF3">
              <w:rPr>
                <w:lang w:val="en-GB"/>
              </w:rPr>
              <w:t>’s novels is right</w:t>
            </w:r>
            <w:r w:rsidR="0067705C">
              <w:rPr>
                <w:lang w:val="en-GB"/>
              </w:rPr>
              <w:t>. In order to prove her claim, she would have to consult and quote modern reception studies, which, as far as I can see, she does not do. My suspicion is that the tro</w:t>
            </w:r>
            <w:r w:rsidR="00A17543">
              <w:rPr>
                <w:lang w:val="en-GB"/>
              </w:rPr>
              <w:t>pes she has singled out for ana</w:t>
            </w:r>
            <w:r w:rsidR="0067705C">
              <w:rPr>
                <w:lang w:val="en-GB"/>
              </w:rPr>
              <w:t xml:space="preserve">lysis -  enemies to lovers, friends to lovers, forbidden love (cf. pp. 20-23) are rather something like stock </w:t>
            </w:r>
            <w:r w:rsidR="0067705C">
              <w:rPr>
                <w:lang w:val="en-GB"/>
              </w:rPr>
              <w:lastRenderedPageBreak/>
              <w:t xml:space="preserve">equipment of all romantic fiction in the past as in the present,  and the tropes </w:t>
            </w:r>
            <w:r w:rsidR="00AA5311">
              <w:rPr>
                <w:lang w:val="en-GB"/>
              </w:rPr>
              <w:t xml:space="preserve">form </w:t>
            </w:r>
            <w:r w:rsidR="0067705C">
              <w:rPr>
                <w:lang w:val="en-GB"/>
              </w:rPr>
              <w:t xml:space="preserve">something like anthropological and psychological constants </w:t>
            </w:r>
            <w:r w:rsidR="00AA5311">
              <w:rPr>
                <w:lang w:val="en-GB"/>
              </w:rPr>
              <w:t>in human relationships.</w:t>
            </w:r>
          </w:p>
          <w:p w:rsidR="00AA6F32" w:rsidRDefault="00AA5311" w:rsidP="00AA5311">
            <w:pPr>
              <w:rPr>
                <w:lang w:val="en-GB"/>
              </w:rPr>
            </w:pPr>
            <w:proofErr w:type="gramStart"/>
            <w:r>
              <w:rPr>
                <w:lang w:val="en-GB"/>
              </w:rPr>
              <w:t>All in all</w:t>
            </w:r>
            <w:proofErr w:type="gramEnd"/>
            <w:r>
              <w:rPr>
                <w:lang w:val="en-GB"/>
              </w:rPr>
              <w:t>, however, t</w:t>
            </w:r>
            <w:r w:rsidR="00961AD5">
              <w:rPr>
                <w:lang w:val="en-GB"/>
              </w:rPr>
              <w:t xml:space="preserve">he thesis is </w:t>
            </w:r>
            <w:r>
              <w:rPr>
                <w:lang w:val="en-GB"/>
              </w:rPr>
              <w:t xml:space="preserve">mostly </w:t>
            </w:r>
            <w:r w:rsidR="00961AD5">
              <w:rPr>
                <w:lang w:val="en-GB"/>
              </w:rPr>
              <w:t xml:space="preserve">written in fluent, idiomatically correct English, is clearly structured and shows a good grasp of secondary sources, also as far as Jane Austen is concerned. </w:t>
            </w:r>
          </w:p>
          <w:p w:rsidR="00C67982" w:rsidRDefault="00C67982" w:rsidP="00AA5311">
            <w:pPr>
              <w:rPr>
                <w:lang w:val="en-GB"/>
              </w:rPr>
            </w:pPr>
            <w:r>
              <w:rPr>
                <w:lang w:val="en-GB"/>
              </w:rPr>
              <w:t>It therefore deserves a good grade.</w:t>
            </w:r>
          </w:p>
          <w:p w:rsidR="003426C7" w:rsidRPr="00AD2438" w:rsidRDefault="003426C7" w:rsidP="004A0DD4">
            <w:pPr>
              <w:rPr>
                <w:lang w:val="en-GB"/>
              </w:rPr>
            </w:pPr>
          </w:p>
          <w:p w:rsidR="003426C7" w:rsidRPr="00AD2438" w:rsidRDefault="003426C7" w:rsidP="004A0DD4">
            <w:pPr>
              <w:rPr>
                <w:lang w:val="en-GB"/>
              </w:rPr>
            </w:pPr>
          </w:p>
        </w:tc>
      </w:tr>
      <w:tr w:rsidR="003426C7" w:rsidRPr="00AD2438" w:rsidTr="004A0DD4">
        <w:tc>
          <w:tcPr>
            <w:tcW w:w="9828" w:type="dxa"/>
            <w:gridSpan w:val="9"/>
          </w:tcPr>
          <w:p w:rsidR="003426C7" w:rsidRPr="00AD2438" w:rsidRDefault="003426C7" w:rsidP="004A0DD4">
            <w:pPr>
              <w:rPr>
                <w:b/>
                <w:lang w:val="en-GB"/>
              </w:rPr>
            </w:pPr>
            <w:r w:rsidRPr="00AD2438">
              <w:rPr>
                <w:b/>
                <w:lang w:val="en-GB"/>
              </w:rPr>
              <w:lastRenderedPageBreak/>
              <w:t>Questions to be answered by student:</w:t>
            </w:r>
          </w:p>
          <w:p w:rsidR="003426C7" w:rsidRDefault="003426C7" w:rsidP="004A0DD4">
            <w:pPr>
              <w:rPr>
                <w:lang w:val="en-GB"/>
              </w:rPr>
            </w:pPr>
          </w:p>
          <w:p w:rsidR="003426C7" w:rsidRDefault="008D33AB" w:rsidP="004A0DD4">
            <w:pPr>
              <w:rPr>
                <w:lang w:val="en-GB"/>
              </w:rPr>
            </w:pPr>
            <w:r>
              <w:rPr>
                <w:lang w:val="en-GB"/>
              </w:rPr>
              <w:t>1) How can you prove that Austen’s novels actually “influence” contemporary romance fiction, or are there just parallels?</w:t>
            </w:r>
          </w:p>
          <w:p w:rsidR="00AA5311" w:rsidRPr="00AD2438" w:rsidRDefault="00AA5311" w:rsidP="004A0DD4">
            <w:pPr>
              <w:rPr>
                <w:lang w:val="en-GB"/>
              </w:rPr>
            </w:pPr>
            <w:r>
              <w:rPr>
                <w:lang w:val="en-GB"/>
              </w:rPr>
              <w:t>2) Which role do the Austen films play in the reception of this author?</w:t>
            </w:r>
          </w:p>
          <w:p w:rsidR="003426C7" w:rsidRPr="00AD2438" w:rsidRDefault="003426C7" w:rsidP="004A0DD4">
            <w:pPr>
              <w:rPr>
                <w:lang w:val="en-GB"/>
              </w:rPr>
            </w:pPr>
          </w:p>
          <w:p w:rsidR="003426C7" w:rsidRPr="00AD2438" w:rsidRDefault="003426C7" w:rsidP="004A0DD4">
            <w:pPr>
              <w:rPr>
                <w:lang w:val="en-GB"/>
              </w:rPr>
            </w:pPr>
            <w:bookmarkStart w:id="0" w:name="_GoBack"/>
            <w:bookmarkEnd w:id="0"/>
          </w:p>
          <w:p w:rsidR="003426C7" w:rsidRPr="00AD2438" w:rsidRDefault="003426C7" w:rsidP="004A0DD4">
            <w:pPr>
              <w:rPr>
                <w:lang w:val="en-GB"/>
              </w:rPr>
            </w:pPr>
          </w:p>
          <w:p w:rsidR="003426C7" w:rsidRDefault="003426C7" w:rsidP="004A0DD4">
            <w:pPr>
              <w:rPr>
                <w:lang w:val="en-GB"/>
              </w:rPr>
            </w:pPr>
          </w:p>
          <w:p w:rsidR="003426C7" w:rsidRPr="00AD2438" w:rsidRDefault="003426C7" w:rsidP="004A0DD4">
            <w:pPr>
              <w:rPr>
                <w:lang w:val="en-GB"/>
              </w:rPr>
            </w:pPr>
          </w:p>
        </w:tc>
      </w:tr>
      <w:tr w:rsidR="003426C7" w:rsidRPr="00AD2438" w:rsidTr="004A0DD4">
        <w:tc>
          <w:tcPr>
            <w:tcW w:w="6791" w:type="dxa"/>
            <w:gridSpan w:val="3"/>
          </w:tcPr>
          <w:p w:rsidR="003426C7" w:rsidRPr="00AD2438" w:rsidRDefault="003426C7" w:rsidP="004A0DD4">
            <w:pPr>
              <w:rPr>
                <w:lang w:val="en-GB"/>
              </w:rPr>
            </w:pPr>
            <w:r w:rsidRPr="00AD2438">
              <w:rPr>
                <w:b/>
                <w:lang w:val="en-GB"/>
              </w:rPr>
              <w:t>Overall mark</w:t>
            </w:r>
            <w:r w:rsidRPr="00AD2438">
              <w:rPr>
                <w:rStyle w:val="Znakapoznpodarou"/>
                <w:b/>
                <w:lang w:val="en-GB"/>
              </w:rPr>
              <w:footnoteReference w:customMarkFollows="1" w:id="1"/>
              <w:t>*</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AA5311" w:rsidP="004A0DD4">
            <w:pPr>
              <w:jc w:val="center"/>
              <w:rPr>
                <w:lang w:val="en-GB"/>
              </w:rPr>
            </w:pPr>
            <w:proofErr w:type="spellStart"/>
            <w:r>
              <w:rPr>
                <w:lang w:val="en-GB"/>
              </w:rPr>
              <w:t>x</w:t>
            </w:r>
            <w:r w:rsidR="003426C7" w:rsidRPr="00AD2438">
              <w:rPr>
                <w:lang w:val="en-GB"/>
              </w:rPr>
              <w:t>B</w:t>
            </w:r>
            <w:proofErr w:type="spellEnd"/>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4068" w:type="dxa"/>
            <w:gridSpan w:val="2"/>
            <w:vAlign w:val="center"/>
          </w:tcPr>
          <w:p w:rsidR="003426C7" w:rsidRPr="00AD2438" w:rsidRDefault="003426C7" w:rsidP="004A0DD4">
            <w:pPr>
              <w:rPr>
                <w:lang w:val="en-GB"/>
              </w:rPr>
            </w:pPr>
            <w:r w:rsidRPr="00AD2438">
              <w:rPr>
                <w:lang w:val="en-GB"/>
              </w:rPr>
              <w:t>Date:</w:t>
            </w:r>
            <w:r w:rsidR="00AA5311">
              <w:rPr>
                <w:lang w:val="en-GB"/>
              </w:rPr>
              <w:t xml:space="preserve"> 12.05.2025</w:t>
            </w:r>
          </w:p>
        </w:tc>
        <w:tc>
          <w:tcPr>
            <w:tcW w:w="5760" w:type="dxa"/>
            <w:gridSpan w:val="7"/>
            <w:vAlign w:val="center"/>
          </w:tcPr>
          <w:p w:rsidR="003426C7" w:rsidRPr="00AA5311" w:rsidRDefault="003426C7" w:rsidP="004A0DD4">
            <w:pPr>
              <w:rPr>
                <w:lang w:val="de-DE"/>
              </w:rPr>
            </w:pPr>
            <w:proofErr w:type="spellStart"/>
            <w:r w:rsidRPr="00AA5311">
              <w:rPr>
                <w:lang w:val="de-DE"/>
              </w:rPr>
              <w:t>Signature</w:t>
            </w:r>
            <w:proofErr w:type="spellEnd"/>
            <w:r w:rsidRPr="00AA5311">
              <w:rPr>
                <w:lang w:val="de-DE"/>
              </w:rPr>
              <w:t>:</w:t>
            </w:r>
            <w:r w:rsidR="00AA5311" w:rsidRPr="00AA5311">
              <w:rPr>
                <w:lang w:val="de-DE"/>
              </w:rPr>
              <w:t xml:space="preserve"> Prof. Dr. Ewald Mengel</w:t>
            </w:r>
            <w:r w:rsidR="00492D1E">
              <w:rPr>
                <w:lang w:val="de-DE"/>
              </w:rPr>
              <w:t>, v. r.</w:t>
            </w:r>
          </w:p>
        </w:tc>
      </w:tr>
    </w:tbl>
    <w:p w:rsidR="003426C7" w:rsidRPr="00AA5311" w:rsidRDefault="003426C7" w:rsidP="003426C7">
      <w:pPr>
        <w:rPr>
          <w:lang w:val="de-DE"/>
        </w:rPr>
      </w:pPr>
    </w:p>
    <w:p w:rsidR="00D61D14" w:rsidRDefault="00D61D14"/>
    <w:sectPr w:rsidR="00D61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01A" w:rsidRDefault="0009701A" w:rsidP="003426C7">
      <w:r>
        <w:separator/>
      </w:r>
    </w:p>
  </w:endnote>
  <w:endnote w:type="continuationSeparator" w:id="0">
    <w:p w:rsidR="0009701A" w:rsidRDefault="0009701A" w:rsidP="0034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01A" w:rsidRDefault="0009701A" w:rsidP="003426C7">
      <w:r>
        <w:separator/>
      </w:r>
    </w:p>
  </w:footnote>
  <w:footnote w:type="continuationSeparator" w:id="0">
    <w:p w:rsidR="0009701A" w:rsidRDefault="0009701A" w:rsidP="003426C7">
      <w:r>
        <w:continuationSeparator/>
      </w:r>
    </w:p>
  </w:footnote>
  <w:footnote w:id="1">
    <w:p w:rsidR="003426C7" w:rsidRPr="00967103" w:rsidRDefault="003426C7" w:rsidP="003426C7">
      <w:pPr>
        <w:pStyle w:val="Textpoznpodarou"/>
        <w:rPr>
          <w:lang w:val="en-GB"/>
        </w:rPr>
      </w:pPr>
      <w:r w:rsidRPr="00967103">
        <w:rPr>
          <w:rStyle w:val="Znakapoznpodarou"/>
          <w:lang w:val="en-GB"/>
        </w:rPr>
        <w:t>*</w:t>
      </w:r>
      <w:r w:rsidRPr="00967103">
        <w:rPr>
          <w:lang w:val="en-GB"/>
        </w:rPr>
        <w:t xml:space="preserve"> Overall mark </w:t>
      </w:r>
      <w:r>
        <w:rPr>
          <w:lang w:val="en-GB"/>
        </w:rPr>
        <w:t>does</w:t>
      </w:r>
      <w:r w:rsidRPr="00967103">
        <w:rPr>
          <w:lang w:val="en-GB"/>
        </w:rPr>
        <w:t xml:space="preserve"> not </w:t>
      </w:r>
      <w:r>
        <w:rPr>
          <w:lang w:val="en-GB"/>
        </w:rPr>
        <w:t xml:space="preserve">indicate </w:t>
      </w:r>
      <w:r w:rsidRPr="00967103">
        <w:rPr>
          <w:lang w:val="en-GB"/>
        </w:rPr>
        <w:t>a mathematical average of individual marks.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6C7"/>
    <w:rsid w:val="0009701A"/>
    <w:rsid w:val="000A2CF3"/>
    <w:rsid w:val="000E7EA4"/>
    <w:rsid w:val="003426C7"/>
    <w:rsid w:val="003D746D"/>
    <w:rsid w:val="00492D1E"/>
    <w:rsid w:val="004F3B7D"/>
    <w:rsid w:val="005510FE"/>
    <w:rsid w:val="005D51F8"/>
    <w:rsid w:val="0067705C"/>
    <w:rsid w:val="006D4646"/>
    <w:rsid w:val="007326E9"/>
    <w:rsid w:val="008D33AB"/>
    <w:rsid w:val="00961AD5"/>
    <w:rsid w:val="00A17543"/>
    <w:rsid w:val="00AA5311"/>
    <w:rsid w:val="00AA6F32"/>
    <w:rsid w:val="00B76F83"/>
    <w:rsid w:val="00BD40C3"/>
    <w:rsid w:val="00C67982"/>
    <w:rsid w:val="00D31219"/>
    <w:rsid w:val="00D61D14"/>
    <w:rsid w:val="00E92BD9"/>
    <w:rsid w:val="00ED6DDA"/>
    <w:rsid w:val="00F96CCD"/>
    <w:rsid w:val="00FE6C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D296E"/>
  <w15:chartTrackingRefBased/>
  <w15:docId w15:val="{A8B486E8-54DC-4C76-BA3B-927DD550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ind w:left="284"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426C7"/>
    <w:pPr>
      <w:ind w:left="0" w:firstLine="0"/>
    </w:pPr>
    <w:rPr>
      <w:rFonts w:ascii="Times New Roman" w:eastAsia="Times New Roman" w:hAnsi="Times New Roman" w:cs="Times New Roman"/>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semiHidden/>
    <w:rsid w:val="003426C7"/>
    <w:rPr>
      <w:sz w:val="20"/>
      <w:szCs w:val="20"/>
    </w:rPr>
  </w:style>
  <w:style w:type="character" w:customStyle="1" w:styleId="TextpoznpodarouChar">
    <w:name w:val="Text pozn. pod čarou Char"/>
    <w:basedOn w:val="Standardnpsmoodstavce"/>
    <w:link w:val="Textpoznpodarou"/>
    <w:semiHidden/>
    <w:rsid w:val="003426C7"/>
    <w:rPr>
      <w:rFonts w:ascii="Times New Roman" w:eastAsia="Times New Roman" w:hAnsi="Times New Roman" w:cs="Times New Roman"/>
      <w:sz w:val="20"/>
      <w:szCs w:val="20"/>
      <w:lang w:val="cs-CZ" w:eastAsia="cs-CZ"/>
    </w:rPr>
  </w:style>
  <w:style w:type="character" w:styleId="Znakapoznpodarou">
    <w:name w:val="footnote reference"/>
    <w:basedOn w:val="Standardnpsmoodstavce"/>
    <w:semiHidden/>
    <w:rsid w:val="00342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dc:creator>
  <cp:keywords/>
  <dc:description/>
  <cp:lastModifiedBy>Olga Hulejová</cp:lastModifiedBy>
  <cp:revision>11</cp:revision>
  <dcterms:created xsi:type="dcterms:W3CDTF">2025-05-11T10:39:00Z</dcterms:created>
  <dcterms:modified xsi:type="dcterms:W3CDTF">2025-05-28T06:52:00Z</dcterms:modified>
</cp:coreProperties>
</file>