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540"/>
        <w:gridCol w:w="3443"/>
        <w:gridCol w:w="507"/>
        <w:gridCol w:w="506"/>
        <w:gridCol w:w="506"/>
        <w:gridCol w:w="507"/>
        <w:gridCol w:w="506"/>
        <w:gridCol w:w="505"/>
      </w:tblGrid>
      <w:tr w:rsidR="00C90D97">
        <w:tc>
          <w:tcPr>
            <w:tcW w:w="9828" w:type="dxa"/>
            <w:gridSpan w:val="9"/>
            <w:tcBorders>
              <w:top w:val="single" w:sz="12" w:space="0" w:color="auto"/>
            </w:tcBorders>
          </w:tcPr>
          <w:p w:rsidR="00C90D97" w:rsidRDefault="00C90D97" w:rsidP="00760BE2">
            <w:pPr>
              <w:jc w:val="center"/>
            </w:pPr>
            <w:r w:rsidRPr="00760BE2">
              <w:rPr>
                <w:b/>
                <w:bCs/>
              </w:rPr>
              <w:t>POSUDEK O</w:t>
            </w:r>
            <w:r w:rsidR="000076A6">
              <w:rPr>
                <w:b/>
                <w:bCs/>
              </w:rPr>
              <w:t>PONENTA</w:t>
            </w:r>
            <w:r w:rsidRPr="00760BE2">
              <w:rPr>
                <w:b/>
                <w:bCs/>
              </w:rPr>
              <w:t xml:space="preserve"> BAKALÁŘSKÉ PRÁCE</w:t>
            </w:r>
          </w:p>
        </w:tc>
      </w:tr>
      <w:tr w:rsidR="00C90D97">
        <w:tc>
          <w:tcPr>
            <w:tcW w:w="2808" w:type="dxa"/>
          </w:tcPr>
          <w:p w:rsidR="00C90D97" w:rsidRDefault="00C90D97" w:rsidP="00362AB0">
            <w:r>
              <w:t>Jméno a příjmení studenta</w:t>
            </w:r>
          </w:p>
        </w:tc>
        <w:tc>
          <w:tcPr>
            <w:tcW w:w="7020" w:type="dxa"/>
            <w:gridSpan w:val="8"/>
          </w:tcPr>
          <w:p w:rsidR="00C90D97" w:rsidRDefault="006116CD" w:rsidP="00362AB0">
            <w:r>
              <w:t>Sára Kováříková</w:t>
            </w:r>
          </w:p>
        </w:tc>
      </w:tr>
      <w:tr w:rsidR="00C90D97">
        <w:tc>
          <w:tcPr>
            <w:tcW w:w="2808" w:type="dxa"/>
          </w:tcPr>
          <w:p w:rsidR="00C90D97" w:rsidRDefault="00C90D97" w:rsidP="00362AB0">
            <w:r>
              <w:t>Název práce</w:t>
            </w:r>
          </w:p>
        </w:tc>
        <w:tc>
          <w:tcPr>
            <w:tcW w:w="7020" w:type="dxa"/>
            <w:gridSpan w:val="8"/>
          </w:tcPr>
          <w:p w:rsidR="00C90D97" w:rsidRDefault="006116CD" w:rsidP="00362AB0">
            <w:r>
              <w:t xml:space="preserve">ESG-Reporting </w:t>
            </w:r>
            <w:proofErr w:type="spellStart"/>
            <w:r>
              <w:t>eines</w:t>
            </w:r>
            <w:proofErr w:type="spellEnd"/>
            <w:r>
              <w:t xml:space="preserve"> </w:t>
            </w:r>
            <w:proofErr w:type="spellStart"/>
            <w:r>
              <w:t>ausgewählten</w:t>
            </w:r>
            <w:proofErr w:type="spellEnd"/>
            <w:r>
              <w:t xml:space="preserve"> </w:t>
            </w:r>
            <w:proofErr w:type="spellStart"/>
            <w:r>
              <w:t>Unternehmens</w:t>
            </w:r>
            <w:proofErr w:type="spellEnd"/>
          </w:p>
        </w:tc>
      </w:tr>
      <w:tr w:rsidR="00C90D97">
        <w:tc>
          <w:tcPr>
            <w:tcW w:w="2808" w:type="dxa"/>
          </w:tcPr>
          <w:p w:rsidR="00C90D97" w:rsidRDefault="00043F5E" w:rsidP="00362AB0">
            <w:r>
              <w:t>Oponent</w:t>
            </w:r>
            <w:r w:rsidR="00C90D97">
              <w:t xml:space="preserve"> práce</w:t>
            </w:r>
          </w:p>
        </w:tc>
        <w:tc>
          <w:tcPr>
            <w:tcW w:w="7020" w:type="dxa"/>
            <w:gridSpan w:val="8"/>
          </w:tcPr>
          <w:p w:rsidR="00C90D97" w:rsidRDefault="006116CD" w:rsidP="00362AB0">
            <w:r>
              <w:t>Mgr. Michal Rubáš, Ph.D.</w:t>
            </w:r>
          </w:p>
        </w:tc>
      </w:tr>
      <w:tr w:rsidR="00C90D97">
        <w:tc>
          <w:tcPr>
            <w:tcW w:w="2808" w:type="dxa"/>
          </w:tcPr>
          <w:p w:rsidR="00C90D97" w:rsidRDefault="00B735CD" w:rsidP="00362AB0">
            <w:r>
              <w:t>Studijní program</w:t>
            </w:r>
          </w:p>
        </w:tc>
        <w:tc>
          <w:tcPr>
            <w:tcW w:w="7020" w:type="dxa"/>
            <w:gridSpan w:val="8"/>
          </w:tcPr>
          <w:p w:rsidR="00C90D97" w:rsidRDefault="00134507" w:rsidP="00362AB0">
            <w:r>
              <w:t xml:space="preserve">Německý </w:t>
            </w:r>
            <w:r w:rsidR="00471818">
              <w:t>jazyk pro manažerskou praxi</w:t>
            </w:r>
          </w:p>
        </w:tc>
      </w:tr>
      <w:tr w:rsidR="00C90D97">
        <w:tc>
          <w:tcPr>
            <w:tcW w:w="2808" w:type="dxa"/>
          </w:tcPr>
          <w:p w:rsidR="00C90D97" w:rsidRDefault="00C90D97" w:rsidP="00362AB0">
            <w:r>
              <w:t>Forma studia</w:t>
            </w:r>
          </w:p>
        </w:tc>
        <w:tc>
          <w:tcPr>
            <w:tcW w:w="7020" w:type="dxa"/>
            <w:gridSpan w:val="8"/>
          </w:tcPr>
          <w:p w:rsidR="00C90D97" w:rsidRDefault="00471818" w:rsidP="00362AB0">
            <w:r>
              <w:t>Prezenční</w:t>
            </w:r>
          </w:p>
        </w:tc>
      </w:tr>
      <w:tr w:rsidR="00C90D97">
        <w:tc>
          <w:tcPr>
            <w:tcW w:w="2808" w:type="dxa"/>
            <w:vAlign w:val="center"/>
          </w:tcPr>
          <w:p w:rsidR="00C90D97" w:rsidRPr="00760BE2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C90D97" w:rsidRPr="00760BE2" w:rsidRDefault="00C90D97" w:rsidP="00760BE2">
            <w:pPr>
              <w:jc w:val="right"/>
              <w:rPr>
                <w:b/>
                <w:bCs/>
              </w:rPr>
            </w:pPr>
            <w:r w:rsidRPr="00760BE2">
              <w:rPr>
                <w:b/>
                <w:bCs/>
              </w:rPr>
              <w:t>Stupeň hodnocení</w:t>
            </w:r>
          </w:p>
          <w:p w:rsidR="00C90D97" w:rsidRDefault="00C90D97" w:rsidP="00760BE2">
            <w:pPr>
              <w:jc w:val="right"/>
            </w:pPr>
            <w:r w:rsidRPr="00760BE2">
              <w:rPr>
                <w:b/>
                <w:bCs/>
              </w:rPr>
              <w:t>dle stupnice ECTS</w:t>
            </w:r>
          </w:p>
        </w:tc>
      </w:tr>
      <w:tr w:rsidR="00C90D97">
        <w:tc>
          <w:tcPr>
            <w:tcW w:w="9828" w:type="dxa"/>
            <w:gridSpan w:val="9"/>
            <w:shd w:val="clear" w:color="auto" w:fill="A6A6A6"/>
          </w:tcPr>
          <w:p w:rsidR="00C90D97" w:rsidRPr="00760BE2" w:rsidRDefault="00C90D97" w:rsidP="00362AB0">
            <w:pPr>
              <w:rPr>
                <w:color w:val="FFFFFF"/>
              </w:rPr>
            </w:pPr>
            <w:r w:rsidRPr="00760BE2">
              <w:rPr>
                <w:b/>
                <w:bCs/>
                <w:color w:val="FFFFFF"/>
              </w:rPr>
              <w:t>Formální stránka práce</w:t>
            </w:r>
          </w:p>
        </w:tc>
      </w:tr>
      <w:tr w:rsidR="00C90D97" w:rsidTr="00125D47">
        <w:tc>
          <w:tcPr>
            <w:tcW w:w="6791" w:type="dxa"/>
            <w:gridSpan w:val="3"/>
          </w:tcPr>
          <w:p w:rsidR="00C90D97" w:rsidRDefault="00C90D97" w:rsidP="00362AB0">
            <w:r>
              <w:t>Přehlednost a členění práce</w:t>
            </w:r>
          </w:p>
        </w:tc>
        <w:tc>
          <w:tcPr>
            <w:tcW w:w="507" w:type="dxa"/>
          </w:tcPr>
          <w:p w:rsidR="00C90D97" w:rsidRPr="001D27C3" w:rsidRDefault="00C90D97" w:rsidP="00760BE2">
            <w:pPr>
              <w:jc w:val="center"/>
              <w:rPr>
                <w:b/>
              </w:rPr>
            </w:pPr>
            <w:r w:rsidRPr="001D27C3">
              <w:rPr>
                <w:b/>
              </w:rPr>
              <w:t>A</w:t>
            </w:r>
          </w:p>
        </w:tc>
        <w:tc>
          <w:tcPr>
            <w:tcW w:w="506" w:type="dxa"/>
          </w:tcPr>
          <w:p w:rsidR="00C90D97" w:rsidRPr="001D27C3" w:rsidRDefault="00C90D97" w:rsidP="00760BE2">
            <w:pPr>
              <w:jc w:val="center"/>
            </w:pPr>
            <w:r w:rsidRPr="001D27C3"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:rsidTr="00125D47">
        <w:tc>
          <w:tcPr>
            <w:tcW w:w="6791" w:type="dxa"/>
            <w:gridSpan w:val="3"/>
          </w:tcPr>
          <w:p w:rsidR="00C90D97" w:rsidRDefault="00C90D97" w:rsidP="00362AB0">
            <w:r>
              <w:t>Úroveň jazykového zpracování</w:t>
            </w:r>
          </w:p>
        </w:tc>
        <w:tc>
          <w:tcPr>
            <w:tcW w:w="507" w:type="dxa"/>
          </w:tcPr>
          <w:p w:rsidR="00C90D97" w:rsidRPr="006116CD" w:rsidRDefault="00C90D97" w:rsidP="00760BE2">
            <w:pPr>
              <w:jc w:val="center"/>
              <w:rPr>
                <w:b/>
              </w:rPr>
            </w:pPr>
            <w:r w:rsidRPr="006116CD">
              <w:rPr>
                <w:b/>
              </w:rPr>
              <w:t>A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:rsidTr="00125D47">
        <w:tc>
          <w:tcPr>
            <w:tcW w:w="6791" w:type="dxa"/>
            <w:gridSpan w:val="3"/>
          </w:tcPr>
          <w:p w:rsidR="00C90D97" w:rsidRDefault="00C90D97" w:rsidP="00362AB0">
            <w:r>
              <w:t>Dodržení citační normy</w:t>
            </w:r>
          </w:p>
        </w:tc>
        <w:tc>
          <w:tcPr>
            <w:tcW w:w="507" w:type="dxa"/>
          </w:tcPr>
          <w:p w:rsidR="00C90D97" w:rsidRPr="006116CD" w:rsidRDefault="00C90D97" w:rsidP="00760BE2">
            <w:pPr>
              <w:jc w:val="center"/>
              <w:rPr>
                <w:b/>
              </w:rPr>
            </w:pPr>
            <w:r w:rsidRPr="006116CD">
              <w:rPr>
                <w:b/>
              </w:rPr>
              <w:t>A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>
        <w:tc>
          <w:tcPr>
            <w:tcW w:w="9828" w:type="dxa"/>
            <w:gridSpan w:val="9"/>
            <w:shd w:val="clear" w:color="auto" w:fill="A6A6A6"/>
          </w:tcPr>
          <w:p w:rsidR="00C90D97" w:rsidRDefault="00C90D97" w:rsidP="00362AB0">
            <w:r w:rsidRPr="00760BE2">
              <w:rPr>
                <w:b/>
                <w:bCs/>
                <w:color w:val="FFFFFF"/>
              </w:rPr>
              <w:t>Obsahová stránka práce</w:t>
            </w:r>
          </w:p>
        </w:tc>
      </w:tr>
      <w:tr w:rsidR="00C90D97" w:rsidTr="00125D47">
        <w:tc>
          <w:tcPr>
            <w:tcW w:w="6791" w:type="dxa"/>
            <w:gridSpan w:val="3"/>
          </w:tcPr>
          <w:p w:rsidR="00C90D97" w:rsidRDefault="00C90D97" w:rsidP="00362AB0">
            <w:r>
              <w:t>Formulace cílů práce</w:t>
            </w:r>
          </w:p>
        </w:tc>
        <w:tc>
          <w:tcPr>
            <w:tcW w:w="507" w:type="dxa"/>
          </w:tcPr>
          <w:p w:rsidR="00C90D97" w:rsidRPr="008C343F" w:rsidRDefault="00C90D97" w:rsidP="00760BE2">
            <w:pPr>
              <w:jc w:val="center"/>
              <w:rPr>
                <w:b/>
              </w:rPr>
            </w:pPr>
            <w:r w:rsidRPr="008C343F">
              <w:rPr>
                <w:b/>
              </w:rPr>
              <w:t>A</w:t>
            </w:r>
          </w:p>
        </w:tc>
        <w:tc>
          <w:tcPr>
            <w:tcW w:w="506" w:type="dxa"/>
          </w:tcPr>
          <w:p w:rsidR="00C90D97" w:rsidRPr="008C343F" w:rsidRDefault="00C90D97" w:rsidP="00760BE2">
            <w:pPr>
              <w:jc w:val="center"/>
            </w:pPr>
            <w:r w:rsidRPr="008C343F"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:rsidTr="00125D47">
        <w:tc>
          <w:tcPr>
            <w:tcW w:w="6791" w:type="dxa"/>
            <w:gridSpan w:val="3"/>
          </w:tcPr>
          <w:p w:rsidR="00C90D97" w:rsidRDefault="00C90D97" w:rsidP="00362AB0">
            <w:r>
              <w:t>Práce s odbornou literaturou (</w:t>
            </w:r>
            <w:r w:rsidR="00B24848">
              <w:t>uvádění zdrojů</w:t>
            </w:r>
            <w:r>
              <w:t>, kritický přístup)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:rsidR="00C90D97" w:rsidRPr="006116CD" w:rsidRDefault="00C90D97" w:rsidP="00760BE2">
            <w:pPr>
              <w:jc w:val="center"/>
              <w:rPr>
                <w:b/>
              </w:rPr>
            </w:pPr>
            <w:r w:rsidRPr="006116CD">
              <w:rPr>
                <w:b/>
              </w:rPr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:rsidTr="00125D47">
        <w:tc>
          <w:tcPr>
            <w:tcW w:w="6791" w:type="dxa"/>
            <w:gridSpan w:val="3"/>
          </w:tcPr>
          <w:p w:rsidR="00C90D97" w:rsidRDefault="00C90D97" w:rsidP="00362AB0">
            <w:r>
              <w:t>Metodika zpracování výzkumného problému</w:t>
            </w:r>
          </w:p>
        </w:tc>
        <w:tc>
          <w:tcPr>
            <w:tcW w:w="507" w:type="dxa"/>
            <w:vAlign w:val="center"/>
          </w:tcPr>
          <w:p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  <w:vAlign w:val="center"/>
          </w:tcPr>
          <w:p w:rsidR="00C90D97" w:rsidRPr="001D27C3" w:rsidRDefault="00C90D97" w:rsidP="00760BE2">
            <w:pPr>
              <w:jc w:val="center"/>
            </w:pPr>
            <w:r w:rsidRPr="001D27C3">
              <w:t>B</w:t>
            </w:r>
          </w:p>
        </w:tc>
        <w:tc>
          <w:tcPr>
            <w:tcW w:w="506" w:type="dxa"/>
            <w:vAlign w:val="center"/>
          </w:tcPr>
          <w:p w:rsidR="00C90D97" w:rsidRPr="00D57342" w:rsidRDefault="00C90D97" w:rsidP="00760BE2">
            <w:pPr>
              <w:jc w:val="center"/>
            </w:pPr>
            <w:r w:rsidRPr="00D57342">
              <w:t>C</w:t>
            </w:r>
          </w:p>
        </w:tc>
        <w:tc>
          <w:tcPr>
            <w:tcW w:w="507" w:type="dxa"/>
            <w:vAlign w:val="center"/>
          </w:tcPr>
          <w:p w:rsidR="00C90D97" w:rsidRPr="001D27C3" w:rsidRDefault="00C90D97" w:rsidP="00760BE2">
            <w:pPr>
              <w:jc w:val="center"/>
              <w:rPr>
                <w:b/>
              </w:rPr>
            </w:pPr>
            <w:r w:rsidRPr="001D27C3">
              <w:rPr>
                <w:b/>
              </w:rPr>
              <w:t>D</w:t>
            </w:r>
          </w:p>
        </w:tc>
        <w:tc>
          <w:tcPr>
            <w:tcW w:w="506" w:type="dxa"/>
            <w:vAlign w:val="center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  <w:vAlign w:val="center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:rsidTr="00125D47">
        <w:tc>
          <w:tcPr>
            <w:tcW w:w="6791" w:type="dxa"/>
            <w:gridSpan w:val="3"/>
          </w:tcPr>
          <w:p w:rsidR="00C90D97" w:rsidRDefault="00C90D97" w:rsidP="00362AB0">
            <w:r>
              <w:t>Úroveň analytické a interpretační složky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:rsidR="00C90D97" w:rsidRPr="00D57342" w:rsidRDefault="00C90D97" w:rsidP="00760BE2">
            <w:pPr>
              <w:jc w:val="center"/>
            </w:pPr>
            <w:r w:rsidRPr="00D57342">
              <w:t>C</w:t>
            </w:r>
          </w:p>
        </w:tc>
        <w:tc>
          <w:tcPr>
            <w:tcW w:w="507" w:type="dxa"/>
          </w:tcPr>
          <w:p w:rsidR="00C90D97" w:rsidRPr="001D27C3" w:rsidRDefault="00C90D97" w:rsidP="00760BE2">
            <w:pPr>
              <w:jc w:val="center"/>
            </w:pPr>
            <w:r w:rsidRPr="001D27C3">
              <w:t>D</w:t>
            </w:r>
          </w:p>
        </w:tc>
        <w:tc>
          <w:tcPr>
            <w:tcW w:w="506" w:type="dxa"/>
          </w:tcPr>
          <w:p w:rsidR="00C90D97" w:rsidRPr="001D27C3" w:rsidRDefault="00C90D97" w:rsidP="00760BE2">
            <w:pPr>
              <w:jc w:val="center"/>
              <w:rPr>
                <w:b/>
              </w:rPr>
            </w:pPr>
            <w:r w:rsidRPr="001D27C3">
              <w:rPr>
                <w:b/>
              </w:rP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:rsidTr="00125D47">
        <w:tc>
          <w:tcPr>
            <w:tcW w:w="6791" w:type="dxa"/>
            <w:gridSpan w:val="3"/>
          </w:tcPr>
          <w:p w:rsidR="00C90D97" w:rsidRDefault="00037949" w:rsidP="00362AB0">
            <w:r>
              <w:t>F</w:t>
            </w:r>
            <w:r w:rsidR="00C90D97">
              <w:t xml:space="preserve">ormulace závěrů </w:t>
            </w:r>
            <w:r>
              <w:t xml:space="preserve">a splnění cílů </w:t>
            </w:r>
            <w:r w:rsidR="00C90D97">
              <w:t>práce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:rsidR="00C90D97" w:rsidRPr="006116CD" w:rsidRDefault="00C90D97" w:rsidP="00760BE2">
            <w:pPr>
              <w:jc w:val="center"/>
              <w:rPr>
                <w:b/>
              </w:rPr>
            </w:pPr>
            <w:r w:rsidRPr="006116CD">
              <w:rPr>
                <w:b/>
              </w:rP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:rsidTr="00125D47">
        <w:tc>
          <w:tcPr>
            <w:tcW w:w="6791" w:type="dxa"/>
            <w:gridSpan w:val="3"/>
          </w:tcPr>
          <w:p w:rsidR="00C90D97" w:rsidRDefault="00C90D97" w:rsidP="00362AB0">
            <w:r>
              <w:t>Originalita a odborný přínos práce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:rsidR="00C90D97" w:rsidRPr="001D27C3" w:rsidRDefault="00C90D97" w:rsidP="00760BE2">
            <w:pPr>
              <w:jc w:val="center"/>
            </w:pPr>
            <w:r w:rsidRPr="001D27C3">
              <w:t>D</w:t>
            </w:r>
          </w:p>
        </w:tc>
        <w:tc>
          <w:tcPr>
            <w:tcW w:w="506" w:type="dxa"/>
          </w:tcPr>
          <w:p w:rsidR="00C90D97" w:rsidRPr="001D27C3" w:rsidRDefault="00C90D97" w:rsidP="00760BE2">
            <w:pPr>
              <w:jc w:val="center"/>
              <w:rPr>
                <w:b/>
              </w:rPr>
            </w:pPr>
            <w:r w:rsidRPr="001D27C3">
              <w:rPr>
                <w:b/>
              </w:rP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>
        <w:tc>
          <w:tcPr>
            <w:tcW w:w="9828" w:type="dxa"/>
            <w:gridSpan w:val="9"/>
          </w:tcPr>
          <w:p w:rsidR="00C90D97" w:rsidRPr="00760BE2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Odůvodnění hodnocení práce:</w:t>
            </w:r>
          </w:p>
          <w:p w:rsidR="004E0722" w:rsidRDefault="004E0722" w:rsidP="00D57342"/>
          <w:p w:rsidR="00C90D97" w:rsidRPr="00BA3203" w:rsidRDefault="004E0722" w:rsidP="00362AB0">
            <w:r>
              <w:t>Práce</w:t>
            </w:r>
            <w:r w:rsidR="00314A0F">
              <w:t xml:space="preserve"> má velmi dobrou jazykovou úroveň</w:t>
            </w:r>
            <w:r w:rsidR="008F4E76">
              <w:t>, autorka v těchto oblastech chybuje velmi výjimečně (vytknout lze snad jen záměnu příslovce za adjektivum /str.</w:t>
            </w:r>
            <w:r w:rsidR="00920072">
              <w:t xml:space="preserve"> </w:t>
            </w:r>
            <w:r w:rsidR="008F4E76">
              <w:t xml:space="preserve">53/, </w:t>
            </w:r>
            <w:r w:rsidR="00D57342">
              <w:t xml:space="preserve">důsledně nesprávné časování slovesa </w:t>
            </w:r>
            <w:proofErr w:type="spellStart"/>
            <w:r w:rsidR="00D57342" w:rsidRPr="008F4E76">
              <w:rPr>
                <w:i/>
              </w:rPr>
              <w:t>steigen</w:t>
            </w:r>
            <w:proofErr w:type="spellEnd"/>
            <w:r w:rsidR="008F4E76">
              <w:t xml:space="preserve"> </w:t>
            </w:r>
            <w:r w:rsidR="00D57342">
              <w:t xml:space="preserve"> </w:t>
            </w:r>
            <w:r w:rsidR="008F4E76">
              <w:t>/</w:t>
            </w:r>
            <w:r w:rsidR="00D57342">
              <w:t>str. 44</w:t>
            </w:r>
            <w:r w:rsidR="008F4E76">
              <w:t>/ nebo</w:t>
            </w:r>
            <w:r w:rsidR="00D57342">
              <w:t xml:space="preserve"> </w:t>
            </w:r>
            <w:r w:rsidR="008F4E76">
              <w:t>chybnou interpunkci vedoucí k nelogickému členění myšlenek</w:t>
            </w:r>
            <w:r w:rsidR="00314A0F">
              <w:t xml:space="preserve"> </w:t>
            </w:r>
            <w:r w:rsidR="00920072">
              <w:t xml:space="preserve">na </w:t>
            </w:r>
            <w:r w:rsidR="00314A0F">
              <w:t>str. 26</w:t>
            </w:r>
            <w:r w:rsidR="008F4E76">
              <w:t>).</w:t>
            </w:r>
            <w:r w:rsidR="00314A0F">
              <w:t xml:space="preserve">   </w:t>
            </w:r>
          </w:p>
          <w:p w:rsidR="00C90D97" w:rsidRPr="00BA3203" w:rsidRDefault="00C90D97" w:rsidP="00362AB0"/>
          <w:p w:rsidR="006116CD" w:rsidRDefault="00314A0F" w:rsidP="006116CD">
            <w:r>
              <w:t>Při zpracování nefinančního reportingu vybrané firmy jsou ovšem patrné jisté stylistické excesy a text bakalářské práce zcela postrádá kritický přístup. Jakou funkci mají v</w:t>
            </w:r>
            <w:r w:rsidR="006B17B4">
              <w:t> </w:t>
            </w:r>
            <w:r>
              <w:t>textu</w:t>
            </w:r>
            <w:r w:rsidR="006B17B4">
              <w:t xml:space="preserve"> ničím nedokládaná</w:t>
            </w:r>
            <w:r>
              <w:t xml:space="preserve"> prohlášení typu</w:t>
            </w:r>
            <w:r w:rsidR="006B17B4">
              <w:t>, že se firma „</w:t>
            </w:r>
            <w:r w:rsidR="006116CD">
              <w:t>chová vůči zaměstnancům férově a transparentně</w:t>
            </w:r>
            <w:r w:rsidR="006B17B4">
              <w:t>“</w:t>
            </w:r>
            <w:r w:rsidR="006116CD">
              <w:t xml:space="preserve"> (</w:t>
            </w:r>
            <w:r w:rsidR="00920072">
              <w:t xml:space="preserve">str. </w:t>
            </w:r>
            <w:r w:rsidR="006116CD">
              <w:t>56)</w:t>
            </w:r>
            <w:r w:rsidR="00920072">
              <w:t>?</w:t>
            </w:r>
            <w:r w:rsidR="006B17B4">
              <w:t xml:space="preserve"> Oč autorka opírá</w:t>
            </w:r>
            <w:r w:rsidR="006116CD">
              <w:t xml:space="preserve"> toto</w:t>
            </w:r>
            <w:r w:rsidR="006B17B4">
              <w:t xml:space="preserve"> a podobná tvrzení, která se namísto do analytické práce hodí spíše do propagačního letáku? </w:t>
            </w:r>
            <w:r w:rsidR="008C343F">
              <w:t xml:space="preserve">Podnik je </w:t>
            </w:r>
            <w:r w:rsidR="00AC0D48">
              <w:t>v rukou silného zahraničního vlastníka</w:t>
            </w:r>
            <w:r w:rsidR="006116CD">
              <w:t xml:space="preserve">, přitom </w:t>
            </w:r>
            <w:r w:rsidR="00ED7621">
              <w:t xml:space="preserve">v něm </w:t>
            </w:r>
            <w:r w:rsidR="00920072">
              <w:t>zaměstnanci nemají kolektivní smlouvu</w:t>
            </w:r>
            <w:r w:rsidR="00ED7621">
              <w:t xml:space="preserve">, </w:t>
            </w:r>
            <w:r w:rsidR="006116CD">
              <w:t xml:space="preserve">má vysokou fluktuaci </w:t>
            </w:r>
            <w:r w:rsidR="00920072">
              <w:t>pracovníků</w:t>
            </w:r>
            <w:r w:rsidR="006116CD">
              <w:t>, působí na německém trhu, přit</w:t>
            </w:r>
            <w:r>
              <w:t>om nabízí řidičům odměnu nepříliš vzdálenou</w:t>
            </w:r>
            <w:r w:rsidR="006116CD">
              <w:t xml:space="preserve"> minimální mzdě</w:t>
            </w:r>
            <w:r w:rsidR="008C343F">
              <w:t xml:space="preserve"> (</w:t>
            </w:r>
            <w:proofErr w:type="gramStart"/>
            <w:r w:rsidR="008C343F">
              <w:t>26 000, - /?/)</w:t>
            </w:r>
            <w:r w:rsidR="006116CD">
              <w:t>, čímž</w:t>
            </w:r>
            <w:proofErr w:type="gramEnd"/>
            <w:r w:rsidR="006116CD">
              <w:t xml:space="preserve"> poškozuje </w:t>
            </w:r>
            <w:r w:rsidR="002D1078">
              <w:t>český solidární systém zdravotnický</w:t>
            </w:r>
            <w:r w:rsidR="006116CD">
              <w:t xml:space="preserve"> i důchodový. Extrémně navýšený zisk firmy při mírném poklesu objemu zakázek v roce 2023 může svědčit o tom, že firma zneužila společenskou atmosféru nejistoty post-</w:t>
            </w:r>
            <w:proofErr w:type="spellStart"/>
            <w:r w:rsidR="006116CD">
              <w:t>covidového</w:t>
            </w:r>
            <w:proofErr w:type="spellEnd"/>
            <w:r w:rsidR="006116CD">
              <w:t xml:space="preserve"> a válečného období k neopodstatněnému navyšování cen a ve shodě s jinými podniky vlastněnými zahraničními subjekty roztáčela v Česku inflační spirálu. </w:t>
            </w:r>
            <w:r w:rsidR="006B17B4">
              <w:t xml:space="preserve">Proč se autorka v práci nezajímá </w:t>
            </w:r>
            <w:r w:rsidR="002D1078">
              <w:t>o příčinu</w:t>
            </w:r>
            <w:r w:rsidR="006B17B4">
              <w:t xml:space="preserve"> tak extrémníh</w:t>
            </w:r>
            <w:r w:rsidR="002D1078">
              <w:t>o výkyvu</w:t>
            </w:r>
            <w:r w:rsidR="006B17B4">
              <w:t> ziskovosti firmy v době společenského ohrožení, když hodnotí míru její „společenské odpovědnosti“?</w:t>
            </w:r>
            <w:r w:rsidR="006116CD">
              <w:t xml:space="preserve"> </w:t>
            </w:r>
            <w:r w:rsidR="008C343F">
              <w:t>Jaké má asi chudnutí českých domácností „ekologické“ a „sociální“ nebo „genderové“ dopady?</w:t>
            </w:r>
          </w:p>
          <w:p w:rsidR="00920072" w:rsidRDefault="00920072" w:rsidP="006116CD"/>
          <w:p w:rsidR="006116CD" w:rsidRDefault="00ED7621" w:rsidP="006116CD">
            <w:r>
              <w:t xml:space="preserve">I když je studium orientováno profesně, měl by univerzitní student </w:t>
            </w:r>
            <w:r w:rsidR="00784408">
              <w:t xml:space="preserve">ve svém vědomí </w:t>
            </w:r>
            <w:r>
              <w:t>nejen</w:t>
            </w:r>
            <w:r w:rsidR="00784408">
              <w:t xml:space="preserve"> </w:t>
            </w:r>
            <w:r>
              <w:t xml:space="preserve">odrážet myšlenkovou linii a zájmy společenských skupin, kterým se daří svoji agendu prosazovat, nýbrž </w:t>
            </w:r>
            <w:r w:rsidR="00784408">
              <w:t>i reflektovat či alespoň formálně sumarizovat kritickou a opoziční perspektivu.</w:t>
            </w:r>
            <w:r>
              <w:t xml:space="preserve"> </w:t>
            </w:r>
            <w:r w:rsidR="00784408">
              <w:t>Nebo ve vztahu k ESG neexistují ve veřejném či akademickém prostoru žádné kritické hlasy?</w:t>
            </w:r>
          </w:p>
          <w:p w:rsidR="001070E9" w:rsidRDefault="001070E9" w:rsidP="006116CD"/>
          <w:p w:rsidR="001070E9" w:rsidRDefault="001070E9" w:rsidP="001070E9">
            <w:r>
              <w:t xml:space="preserve">Prostřednictvím ESG se mohou silné soukromé finanční skupiny dostávat k důležitým informacím o firmách a jejich dodavatelích a prostřednictvím manipulace s přístupem k úvěru nakonec ovlivňovat vlastnické vztahy v hospodářství a/nebo přispívat ke koncentraci privátní ekonomické moci na území ČR v neprospěch domácího obyvatelstva. </w:t>
            </w:r>
          </w:p>
          <w:p w:rsidR="006116CD" w:rsidRDefault="006116CD" w:rsidP="006116CD"/>
          <w:p w:rsidR="006116CD" w:rsidRDefault="006B17B4" w:rsidP="006116CD">
            <w:r>
              <w:lastRenderedPageBreak/>
              <w:t xml:space="preserve">Další koncepční nedostatky práce pouze stručně: </w:t>
            </w:r>
            <w:r w:rsidR="006116CD">
              <w:t>tabulka 5</w:t>
            </w:r>
            <w:r>
              <w:t xml:space="preserve"> na str. 48</w:t>
            </w:r>
            <w:r w:rsidR="006116CD">
              <w:t xml:space="preserve"> nedává smysl, asi má 3. sloupec nést označe</w:t>
            </w:r>
            <w:r w:rsidR="004E59AD">
              <w:t>ní „</w:t>
            </w:r>
            <w:proofErr w:type="spellStart"/>
            <w:r w:rsidR="004E59AD">
              <w:t>Nicht-Finanzieller</w:t>
            </w:r>
            <w:proofErr w:type="spellEnd"/>
            <w:r w:rsidR="004E59AD">
              <w:t xml:space="preserve"> Aspekt“);</w:t>
            </w:r>
            <w:r>
              <w:t xml:space="preserve"> </w:t>
            </w:r>
            <w:r w:rsidR="004E59AD">
              <w:t>n</w:t>
            </w:r>
            <w:r w:rsidR="006116CD">
              <w:t>ení</w:t>
            </w:r>
            <w:r w:rsidR="004E59AD">
              <w:t xml:space="preserve"> dále</w:t>
            </w:r>
            <w:r w:rsidR="006116CD">
              <w:t xml:space="preserve"> jasné, proč mají mít některé parametry v této tabulce odlišnou „prioritu“, když m</w:t>
            </w:r>
            <w:r w:rsidR="004E59AD">
              <w:t>ají stejný obsah, ani podle čeho zde autorka</w:t>
            </w:r>
            <w:r w:rsidR="006116CD">
              <w:t xml:space="preserve"> obecně stupně priority určuj</w:t>
            </w:r>
            <w:r w:rsidR="004E59AD">
              <w:t>e</w:t>
            </w:r>
            <w:r w:rsidR="006116CD">
              <w:t>.</w:t>
            </w:r>
            <w:r w:rsidR="004E59AD">
              <w:t xml:space="preserve"> – Je </w:t>
            </w:r>
            <w:r w:rsidR="002D1078">
              <w:t xml:space="preserve">nanejvýš </w:t>
            </w:r>
            <w:r w:rsidR="004E59AD">
              <w:t>pochybné, že by vlastně výlučnou charakteristikou aktivit vedení firmy shrnutých pod pojem „</w:t>
            </w:r>
            <w:proofErr w:type="spellStart"/>
            <w:r w:rsidR="004E59AD">
              <w:t>governance</w:t>
            </w:r>
            <w:proofErr w:type="spellEnd"/>
            <w:r w:rsidR="004E59AD">
              <w:t xml:space="preserve">“ mělo být sdělení, že podnik je členem </w:t>
            </w:r>
            <w:proofErr w:type="spellStart"/>
            <w:r w:rsidR="004E59AD">
              <w:t>Česmadu</w:t>
            </w:r>
            <w:proofErr w:type="spellEnd"/>
            <w:r w:rsidR="004E59AD">
              <w:t>. – Může prohlášení, že firma s 50 kamiony ušetří „pět europalet měsíčně“, působit na ekologicky orientované čtená</w:t>
            </w:r>
            <w:r w:rsidR="00516FBF">
              <w:t>ře jinak než jako ironie? – Je nepravděpodobné, že</w:t>
            </w:r>
            <w:r w:rsidR="004E59AD">
              <w:t xml:space="preserve"> firma</w:t>
            </w:r>
            <w:r w:rsidR="00516FBF">
              <w:t xml:space="preserve"> s tímto vozovým parkem spotřebuje</w:t>
            </w:r>
            <w:r w:rsidR="004E59AD">
              <w:t xml:space="preserve"> pouze 75 kubíků vody </w:t>
            </w:r>
            <w:r w:rsidR="003C763B">
              <w:t>za rok</w:t>
            </w:r>
            <w:r w:rsidR="00516FBF">
              <w:t>.</w:t>
            </w:r>
            <w:r w:rsidR="003C763B">
              <w:t xml:space="preserve"> – Jakou </w:t>
            </w:r>
            <w:r w:rsidR="008C343F">
              <w:t xml:space="preserve">analytickou </w:t>
            </w:r>
            <w:r w:rsidR="003C763B">
              <w:t>hodnotu</w:t>
            </w:r>
            <w:r w:rsidR="002D1078">
              <w:t xml:space="preserve"> či relevanci </w:t>
            </w:r>
            <w:r w:rsidR="003C763B">
              <w:t xml:space="preserve">má údaj, že řidiči berou u firmy 26-56 tisíc, s poznámkou, že někteří řidiči byli nemocní? </w:t>
            </w:r>
          </w:p>
          <w:p w:rsidR="00B735CD" w:rsidRDefault="00B735CD" w:rsidP="00362AB0"/>
        </w:tc>
      </w:tr>
      <w:tr w:rsidR="00C90D97">
        <w:tc>
          <w:tcPr>
            <w:tcW w:w="9828" w:type="dxa"/>
            <w:gridSpan w:val="9"/>
          </w:tcPr>
          <w:p w:rsidR="00C90D97" w:rsidRPr="00760BE2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lastRenderedPageBreak/>
              <w:t>Otázky k obhajobě:</w:t>
            </w:r>
          </w:p>
          <w:p w:rsidR="00920072" w:rsidRDefault="00920072" w:rsidP="006116CD"/>
          <w:p w:rsidR="006116CD" w:rsidRDefault="006116CD" w:rsidP="006116CD">
            <w:proofErr w:type="spellStart"/>
            <w:r>
              <w:t>Haben</w:t>
            </w:r>
            <w:proofErr w:type="spellEnd"/>
            <w:r>
              <w:t xml:space="preserve"> </w:t>
            </w:r>
            <w:proofErr w:type="spellStart"/>
            <w:r>
              <w:t>Sie</w:t>
            </w:r>
            <w:proofErr w:type="spellEnd"/>
            <w:r>
              <w:t xml:space="preserve"> </w:t>
            </w:r>
            <w:proofErr w:type="spellStart"/>
            <w:r>
              <w:t>sich</w:t>
            </w:r>
            <w:proofErr w:type="spellEnd"/>
            <w:r>
              <w:t xml:space="preserve"> </w:t>
            </w:r>
            <w:proofErr w:type="spellStart"/>
            <w:r>
              <w:t>dafür</w:t>
            </w:r>
            <w:proofErr w:type="spellEnd"/>
            <w:r>
              <w:t xml:space="preserve"> </w:t>
            </w:r>
            <w:proofErr w:type="spellStart"/>
            <w:r>
              <w:t>interessiert</w:t>
            </w:r>
            <w:proofErr w:type="spellEnd"/>
            <w:r>
              <w:t xml:space="preserve">, </w:t>
            </w:r>
            <w:proofErr w:type="spellStart"/>
            <w:r>
              <w:t>aus</w:t>
            </w:r>
            <w:proofErr w:type="spellEnd"/>
            <w:r>
              <w:t xml:space="preserve"> </w:t>
            </w:r>
            <w:proofErr w:type="spellStart"/>
            <w:r>
              <w:t>welchen</w:t>
            </w:r>
            <w:proofErr w:type="spellEnd"/>
            <w:r>
              <w:t xml:space="preserve"> </w:t>
            </w:r>
            <w:proofErr w:type="spellStart"/>
            <w:r>
              <w:t>Gründen</w:t>
            </w:r>
            <w:proofErr w:type="spellEnd"/>
            <w:r>
              <w:t xml:space="preserve"> der </w:t>
            </w:r>
            <w:proofErr w:type="spellStart"/>
            <w:r>
              <w:t>Gewinn</w:t>
            </w:r>
            <w:proofErr w:type="spellEnd"/>
            <w:r>
              <w:t xml:space="preserve"> der Firma </w:t>
            </w:r>
            <w:proofErr w:type="spellStart"/>
            <w:r>
              <w:t>zwischen</w:t>
            </w:r>
            <w:proofErr w:type="spellEnd"/>
            <w:r>
              <w:t xml:space="preserve"> 2020 </w:t>
            </w:r>
            <w:proofErr w:type="spellStart"/>
            <w:r>
              <w:t>und</w:t>
            </w:r>
            <w:proofErr w:type="spellEnd"/>
            <w:r>
              <w:t xml:space="preserve"> 2023 fast </w:t>
            </w:r>
            <w:proofErr w:type="spellStart"/>
            <w:r>
              <w:t>fünfmal</w:t>
            </w:r>
            <w:proofErr w:type="spellEnd"/>
            <w:r>
              <w:t xml:space="preserve"> (S. 44) </w:t>
            </w:r>
            <w:proofErr w:type="spellStart"/>
            <w:r>
              <w:t>gestiegen</w:t>
            </w:r>
            <w:proofErr w:type="spellEnd"/>
            <w:r>
              <w:t xml:space="preserve"> </w:t>
            </w:r>
            <w:proofErr w:type="spellStart"/>
            <w:r>
              <w:t>war</w:t>
            </w:r>
            <w:proofErr w:type="spellEnd"/>
            <w:r>
              <w:t xml:space="preserve"> </w:t>
            </w:r>
            <w:proofErr w:type="spellStart"/>
            <w:r>
              <w:t>bzw</w:t>
            </w:r>
            <w:proofErr w:type="spellEnd"/>
            <w:r>
              <w:t xml:space="preserve">. </w:t>
            </w:r>
            <w:proofErr w:type="spellStart"/>
            <w:r>
              <w:t>welche</w:t>
            </w:r>
            <w:proofErr w:type="spellEnd"/>
            <w:r>
              <w:t xml:space="preserve"> </w:t>
            </w:r>
            <w:proofErr w:type="spellStart"/>
            <w:r>
              <w:t>ökologische</w:t>
            </w:r>
            <w:r w:rsidR="00920072">
              <w:t>n</w:t>
            </w:r>
            <w:proofErr w:type="spellEnd"/>
            <w:r>
              <w:t xml:space="preserve"> oder </w:t>
            </w:r>
            <w:proofErr w:type="spellStart"/>
            <w:r>
              <w:t>soziale</w:t>
            </w:r>
            <w:r w:rsidR="00920072">
              <w:t>n</w:t>
            </w:r>
            <w:proofErr w:type="spellEnd"/>
            <w:r>
              <w:t xml:space="preserve"> </w:t>
            </w:r>
            <w:proofErr w:type="spellStart"/>
            <w:r>
              <w:t>Auswirkungen</w:t>
            </w:r>
            <w:proofErr w:type="spellEnd"/>
            <w:r>
              <w:t xml:space="preserve"> </w:t>
            </w:r>
            <w:proofErr w:type="spellStart"/>
            <w:r>
              <w:t>dieser</w:t>
            </w:r>
            <w:proofErr w:type="spellEnd"/>
            <w:r>
              <w:t xml:space="preserve"> </w:t>
            </w:r>
            <w:proofErr w:type="spellStart"/>
            <w:r>
              <w:t>Umstand</w:t>
            </w:r>
            <w:proofErr w:type="spellEnd"/>
            <w:r>
              <w:t xml:space="preserve"> </w:t>
            </w:r>
            <w:proofErr w:type="spellStart"/>
            <w:r>
              <w:t>haben</w:t>
            </w:r>
            <w:proofErr w:type="spellEnd"/>
            <w:r>
              <w:t xml:space="preserve"> </w:t>
            </w:r>
            <w:proofErr w:type="spellStart"/>
            <w:r>
              <w:t>könnte</w:t>
            </w:r>
            <w:proofErr w:type="spellEnd"/>
            <w:r>
              <w:t>?</w:t>
            </w:r>
          </w:p>
          <w:p w:rsidR="00920072" w:rsidRDefault="00920072" w:rsidP="006116CD"/>
          <w:p w:rsidR="006116CD" w:rsidRPr="00BA3203" w:rsidRDefault="006116CD" w:rsidP="006116CD">
            <w:proofErr w:type="spellStart"/>
            <w:r>
              <w:t>Wie</w:t>
            </w:r>
            <w:proofErr w:type="spellEnd"/>
            <w:r>
              <w:t xml:space="preserve"> </w:t>
            </w:r>
            <w:proofErr w:type="spellStart"/>
            <w:r>
              <w:t>ist</w:t>
            </w:r>
            <w:proofErr w:type="spellEnd"/>
            <w:r>
              <w:t xml:space="preserve"> </w:t>
            </w:r>
            <w:proofErr w:type="spellStart"/>
            <w:r>
              <w:t>die</w:t>
            </w:r>
            <w:proofErr w:type="spellEnd"/>
            <w:r>
              <w:t xml:space="preserve"> </w:t>
            </w:r>
            <w:proofErr w:type="spellStart"/>
            <w:r>
              <w:t>Spanne</w:t>
            </w:r>
            <w:proofErr w:type="spellEnd"/>
            <w:r>
              <w:t xml:space="preserve"> der </w:t>
            </w:r>
            <w:proofErr w:type="spellStart"/>
            <w:r>
              <w:t>Lohnhöhe</w:t>
            </w:r>
            <w:proofErr w:type="spellEnd"/>
            <w:r>
              <w:t xml:space="preserve"> (</w:t>
            </w:r>
            <w:proofErr w:type="spellStart"/>
            <w:r>
              <w:t>zwischen</w:t>
            </w:r>
            <w:proofErr w:type="spellEnd"/>
            <w:r>
              <w:t xml:space="preserve"> 26 </w:t>
            </w:r>
            <w:proofErr w:type="spellStart"/>
            <w:r>
              <w:t>und</w:t>
            </w:r>
            <w:proofErr w:type="spellEnd"/>
            <w:r>
              <w:t xml:space="preserve"> 56 </w:t>
            </w:r>
            <w:proofErr w:type="spellStart"/>
            <w:r>
              <w:t>tausend</w:t>
            </w:r>
            <w:proofErr w:type="spellEnd"/>
            <w:r>
              <w:t xml:space="preserve"> </w:t>
            </w:r>
            <w:proofErr w:type="spellStart"/>
            <w:r>
              <w:t>Kronen</w:t>
            </w:r>
            <w:proofErr w:type="spellEnd"/>
            <w:r>
              <w:t xml:space="preserve">) von </w:t>
            </w:r>
            <w:proofErr w:type="spellStart"/>
            <w:r>
              <w:t>Fahrern</w:t>
            </w:r>
            <w:proofErr w:type="spellEnd"/>
            <w:r>
              <w:t xml:space="preserve"> </w:t>
            </w:r>
            <w:proofErr w:type="spellStart"/>
            <w:r>
              <w:t>zu</w:t>
            </w:r>
            <w:proofErr w:type="spellEnd"/>
            <w:r>
              <w:t xml:space="preserve"> </w:t>
            </w:r>
            <w:proofErr w:type="spellStart"/>
            <w:r>
              <w:t>verstehen</w:t>
            </w:r>
            <w:proofErr w:type="spellEnd"/>
            <w:r>
              <w:t xml:space="preserve">, </w:t>
            </w:r>
            <w:proofErr w:type="spellStart"/>
            <w:r>
              <w:t>die</w:t>
            </w:r>
            <w:proofErr w:type="spellEnd"/>
            <w:r>
              <w:t xml:space="preserve"> </w:t>
            </w:r>
            <w:proofErr w:type="spellStart"/>
            <w:r>
              <w:t>alle</w:t>
            </w:r>
            <w:proofErr w:type="spellEnd"/>
            <w:r>
              <w:t xml:space="preserve"> </w:t>
            </w:r>
            <w:proofErr w:type="spellStart"/>
            <w:r>
              <w:t>eine</w:t>
            </w:r>
            <w:proofErr w:type="spellEnd"/>
            <w:r>
              <w:t xml:space="preserve"> </w:t>
            </w:r>
            <w:proofErr w:type="spellStart"/>
            <w:r>
              <w:t>Vollzeitbeschäftigung</w:t>
            </w:r>
            <w:proofErr w:type="spellEnd"/>
            <w:r>
              <w:t xml:space="preserve"> </w:t>
            </w:r>
            <w:proofErr w:type="spellStart"/>
            <w:r>
              <w:t>haben</w:t>
            </w:r>
            <w:proofErr w:type="spellEnd"/>
            <w:r>
              <w:t xml:space="preserve">? </w:t>
            </w:r>
            <w:proofErr w:type="spellStart"/>
            <w:r>
              <w:t>Was</w:t>
            </w:r>
            <w:proofErr w:type="spellEnd"/>
            <w:r>
              <w:t xml:space="preserve"> soll </w:t>
            </w:r>
            <w:proofErr w:type="spellStart"/>
            <w:r>
              <w:t>solche</w:t>
            </w:r>
            <w:proofErr w:type="spellEnd"/>
            <w:r>
              <w:t xml:space="preserve"> </w:t>
            </w:r>
            <w:proofErr w:type="spellStart"/>
            <w:r>
              <w:t>Information</w:t>
            </w:r>
            <w:proofErr w:type="spellEnd"/>
            <w:r>
              <w:t xml:space="preserve"> </w:t>
            </w:r>
            <w:proofErr w:type="spellStart"/>
            <w:r>
              <w:t>über</w:t>
            </w:r>
            <w:proofErr w:type="spellEnd"/>
            <w:r>
              <w:t xml:space="preserve"> </w:t>
            </w:r>
            <w:proofErr w:type="spellStart"/>
            <w:r>
              <w:t>die</w:t>
            </w:r>
            <w:proofErr w:type="spellEnd"/>
            <w:r>
              <w:t xml:space="preserve"> „</w:t>
            </w:r>
            <w:proofErr w:type="spellStart"/>
            <w:r>
              <w:t>soziale</w:t>
            </w:r>
            <w:proofErr w:type="spellEnd"/>
            <w:r>
              <w:t xml:space="preserve"> </w:t>
            </w:r>
            <w:proofErr w:type="spellStart"/>
            <w:r>
              <w:t>Verantwortung</w:t>
            </w:r>
            <w:proofErr w:type="spellEnd"/>
            <w:r>
              <w:t xml:space="preserve">“ der Firma </w:t>
            </w:r>
            <w:proofErr w:type="spellStart"/>
            <w:r>
              <w:t>aussagen</w:t>
            </w:r>
            <w:proofErr w:type="spellEnd"/>
            <w:r>
              <w:t xml:space="preserve">? </w:t>
            </w:r>
            <w:proofErr w:type="spellStart"/>
            <w:r>
              <w:t>Ist</w:t>
            </w:r>
            <w:proofErr w:type="spellEnd"/>
            <w:r>
              <w:t xml:space="preserve"> der </w:t>
            </w:r>
            <w:proofErr w:type="spellStart"/>
            <w:r>
              <w:t>höhere</w:t>
            </w:r>
            <w:proofErr w:type="spellEnd"/>
            <w:r>
              <w:t xml:space="preserve"> </w:t>
            </w:r>
            <w:proofErr w:type="spellStart"/>
            <w:r>
              <w:t>Lohn</w:t>
            </w:r>
            <w:proofErr w:type="spellEnd"/>
            <w:r>
              <w:t xml:space="preserve"> den </w:t>
            </w:r>
            <w:proofErr w:type="spellStart"/>
            <w:r>
              <w:t>Überstunden</w:t>
            </w:r>
            <w:proofErr w:type="spellEnd"/>
            <w:r>
              <w:t xml:space="preserve"> </w:t>
            </w:r>
            <w:proofErr w:type="spellStart"/>
            <w:r>
              <w:t>zuzurechnen</w:t>
            </w:r>
            <w:proofErr w:type="spellEnd"/>
            <w:r>
              <w:t xml:space="preserve">?   </w:t>
            </w:r>
          </w:p>
          <w:p w:rsidR="00C90D97" w:rsidRDefault="00C90D97" w:rsidP="00362AB0"/>
        </w:tc>
      </w:tr>
      <w:tr w:rsidR="00C90D97" w:rsidTr="00125D47">
        <w:tc>
          <w:tcPr>
            <w:tcW w:w="6791" w:type="dxa"/>
            <w:gridSpan w:val="3"/>
          </w:tcPr>
          <w:p w:rsidR="00C90D97" w:rsidRDefault="00C90D97" w:rsidP="00362AB0">
            <w:r w:rsidRPr="00760BE2">
              <w:rPr>
                <w:b/>
                <w:bCs/>
              </w:rPr>
              <w:t>Celkové hodnocení</w:t>
            </w:r>
            <w:r w:rsidRPr="00760BE2">
              <w:rPr>
                <w:rStyle w:val="Znakapoznpodarou"/>
                <w:b/>
                <w:bCs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:rsidR="00C90D97" w:rsidRPr="00125D47" w:rsidRDefault="00C90D97" w:rsidP="00760BE2">
            <w:pPr>
              <w:jc w:val="center"/>
              <w:rPr>
                <w:b/>
              </w:rPr>
            </w:pPr>
            <w:r w:rsidRPr="00125D47">
              <w:rPr>
                <w:b/>
              </w:rPr>
              <w:t>C</w:t>
            </w:r>
          </w:p>
        </w:tc>
        <w:tc>
          <w:tcPr>
            <w:tcW w:w="507" w:type="dxa"/>
          </w:tcPr>
          <w:p w:rsidR="00C90D97" w:rsidRPr="00125D47" w:rsidRDefault="00C90D97" w:rsidP="00760BE2">
            <w:pPr>
              <w:jc w:val="center"/>
            </w:pPr>
            <w:r w:rsidRPr="00125D47"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>
        <w:tc>
          <w:tcPr>
            <w:tcW w:w="3348" w:type="dxa"/>
            <w:gridSpan w:val="2"/>
            <w:tcBorders>
              <w:bottom w:val="single" w:sz="12" w:space="0" w:color="auto"/>
            </w:tcBorders>
            <w:vAlign w:val="center"/>
          </w:tcPr>
          <w:p w:rsidR="00C90D97" w:rsidRDefault="00C90D97" w:rsidP="00362AB0">
            <w:r>
              <w:t>Datum:</w:t>
            </w:r>
            <w:r w:rsidR="00065749">
              <w:t xml:space="preserve"> 30. 5. 2025</w:t>
            </w:r>
          </w:p>
        </w:tc>
        <w:tc>
          <w:tcPr>
            <w:tcW w:w="6480" w:type="dxa"/>
            <w:gridSpan w:val="7"/>
            <w:tcBorders>
              <w:bottom w:val="single" w:sz="12" w:space="0" w:color="auto"/>
            </w:tcBorders>
            <w:vAlign w:val="center"/>
          </w:tcPr>
          <w:p w:rsidR="00C90D97" w:rsidRDefault="00C90D97" w:rsidP="00063AB8">
            <w:r>
              <w:t>Podpis:</w:t>
            </w:r>
            <w:r w:rsidR="00065749">
              <w:t xml:space="preserve"> </w:t>
            </w:r>
            <w:r w:rsidR="00065749">
              <w:t>Mgr. Michal Rubáš, Ph.D.</w:t>
            </w:r>
            <w:r w:rsidR="00220D9A">
              <w:t>, v. r.</w:t>
            </w:r>
            <w:bookmarkStart w:id="0" w:name="_GoBack"/>
            <w:bookmarkEnd w:id="0"/>
          </w:p>
        </w:tc>
      </w:tr>
    </w:tbl>
    <w:p w:rsidR="00C90D97" w:rsidRDefault="00C90D97"/>
    <w:sectPr w:rsidR="00C90D97" w:rsidSect="001A7B61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384A" w:rsidRDefault="0025384A">
      <w:r>
        <w:separator/>
      </w:r>
    </w:p>
  </w:endnote>
  <w:endnote w:type="continuationSeparator" w:id="0">
    <w:p w:rsidR="0025384A" w:rsidRDefault="002538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384A" w:rsidRDefault="0025384A">
      <w:r>
        <w:separator/>
      </w:r>
    </w:p>
  </w:footnote>
  <w:footnote w:type="continuationSeparator" w:id="0">
    <w:p w:rsidR="0025384A" w:rsidRDefault="0025384A">
      <w:r>
        <w:continuationSeparator/>
      </w:r>
    </w:p>
  </w:footnote>
  <w:footnote w:id="1">
    <w:p w:rsidR="00B24848" w:rsidRDefault="00B24848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A66"/>
    <w:rsid w:val="000076A6"/>
    <w:rsid w:val="0001264A"/>
    <w:rsid w:val="00037949"/>
    <w:rsid w:val="00043F5E"/>
    <w:rsid w:val="00047CA5"/>
    <w:rsid w:val="00063AB8"/>
    <w:rsid w:val="00065749"/>
    <w:rsid w:val="00065813"/>
    <w:rsid w:val="00086970"/>
    <w:rsid w:val="000B5B83"/>
    <w:rsid w:val="000C472E"/>
    <w:rsid w:val="000F3895"/>
    <w:rsid w:val="001070E9"/>
    <w:rsid w:val="00122F79"/>
    <w:rsid w:val="00125D47"/>
    <w:rsid w:val="00132E3B"/>
    <w:rsid w:val="00134507"/>
    <w:rsid w:val="00184BC5"/>
    <w:rsid w:val="001A7B61"/>
    <w:rsid w:val="001B2D68"/>
    <w:rsid w:val="001D16F2"/>
    <w:rsid w:val="001D27C3"/>
    <w:rsid w:val="00220D9A"/>
    <w:rsid w:val="00251C0A"/>
    <w:rsid w:val="0025384A"/>
    <w:rsid w:val="00264642"/>
    <w:rsid w:val="002707E4"/>
    <w:rsid w:val="00270B43"/>
    <w:rsid w:val="002946BD"/>
    <w:rsid w:val="002D1078"/>
    <w:rsid w:val="002E34C2"/>
    <w:rsid w:val="003074EF"/>
    <w:rsid w:val="00314A0F"/>
    <w:rsid w:val="003245DE"/>
    <w:rsid w:val="00362AB0"/>
    <w:rsid w:val="003B3470"/>
    <w:rsid w:val="003C763B"/>
    <w:rsid w:val="003F2210"/>
    <w:rsid w:val="003F5DA2"/>
    <w:rsid w:val="00415531"/>
    <w:rsid w:val="004703FF"/>
    <w:rsid w:val="00471818"/>
    <w:rsid w:val="00471C0C"/>
    <w:rsid w:val="004E0722"/>
    <w:rsid w:val="004E59AD"/>
    <w:rsid w:val="00516FBF"/>
    <w:rsid w:val="00526D47"/>
    <w:rsid w:val="005458A8"/>
    <w:rsid w:val="005E092C"/>
    <w:rsid w:val="005E6AAC"/>
    <w:rsid w:val="005E7816"/>
    <w:rsid w:val="006116CD"/>
    <w:rsid w:val="006270D3"/>
    <w:rsid w:val="00631607"/>
    <w:rsid w:val="0064625E"/>
    <w:rsid w:val="0067251A"/>
    <w:rsid w:val="00673989"/>
    <w:rsid w:val="006847E2"/>
    <w:rsid w:val="006B02A9"/>
    <w:rsid w:val="006B17B4"/>
    <w:rsid w:val="006E1A66"/>
    <w:rsid w:val="006E7479"/>
    <w:rsid w:val="00700229"/>
    <w:rsid w:val="007101EF"/>
    <w:rsid w:val="007235AF"/>
    <w:rsid w:val="00760BE2"/>
    <w:rsid w:val="0076787D"/>
    <w:rsid w:val="00782375"/>
    <w:rsid w:val="00784408"/>
    <w:rsid w:val="00795CBF"/>
    <w:rsid w:val="007A26C4"/>
    <w:rsid w:val="007B30CF"/>
    <w:rsid w:val="00807A78"/>
    <w:rsid w:val="00874D56"/>
    <w:rsid w:val="008A5955"/>
    <w:rsid w:val="008B457A"/>
    <w:rsid w:val="008C343F"/>
    <w:rsid w:val="008D1958"/>
    <w:rsid w:val="008F4E76"/>
    <w:rsid w:val="00920072"/>
    <w:rsid w:val="00945558"/>
    <w:rsid w:val="00971B76"/>
    <w:rsid w:val="0098167A"/>
    <w:rsid w:val="00986A0A"/>
    <w:rsid w:val="00987F31"/>
    <w:rsid w:val="009C77CE"/>
    <w:rsid w:val="00A0670C"/>
    <w:rsid w:val="00A107BE"/>
    <w:rsid w:val="00A55E2A"/>
    <w:rsid w:val="00AA599B"/>
    <w:rsid w:val="00AB3B95"/>
    <w:rsid w:val="00AB5373"/>
    <w:rsid w:val="00AC0D48"/>
    <w:rsid w:val="00AE657A"/>
    <w:rsid w:val="00B10B4C"/>
    <w:rsid w:val="00B24848"/>
    <w:rsid w:val="00B735CD"/>
    <w:rsid w:val="00B759C0"/>
    <w:rsid w:val="00BA1CD3"/>
    <w:rsid w:val="00BA3203"/>
    <w:rsid w:val="00BE64C9"/>
    <w:rsid w:val="00C223D7"/>
    <w:rsid w:val="00C27272"/>
    <w:rsid w:val="00C90D97"/>
    <w:rsid w:val="00CA0A18"/>
    <w:rsid w:val="00CB3924"/>
    <w:rsid w:val="00CF4A12"/>
    <w:rsid w:val="00D21EAE"/>
    <w:rsid w:val="00D30749"/>
    <w:rsid w:val="00D41FD0"/>
    <w:rsid w:val="00D57342"/>
    <w:rsid w:val="00D60F34"/>
    <w:rsid w:val="00D93200"/>
    <w:rsid w:val="00D95009"/>
    <w:rsid w:val="00DB2B46"/>
    <w:rsid w:val="00DC1BF5"/>
    <w:rsid w:val="00E21784"/>
    <w:rsid w:val="00E21D9C"/>
    <w:rsid w:val="00E77CDB"/>
    <w:rsid w:val="00EB76C6"/>
    <w:rsid w:val="00EC0C71"/>
    <w:rsid w:val="00ED0534"/>
    <w:rsid w:val="00ED246B"/>
    <w:rsid w:val="00ED7621"/>
    <w:rsid w:val="00EF0815"/>
    <w:rsid w:val="00F16CBC"/>
    <w:rsid w:val="00F24160"/>
    <w:rsid w:val="00F76E7C"/>
    <w:rsid w:val="00F8781B"/>
    <w:rsid w:val="00FC1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257A1F"/>
  <w15:chartTrackingRefBased/>
  <w15:docId w15:val="{AEA2D69A-AEE0-42C9-B968-7671923EB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99"/>
    <w:rsid w:val="006847E2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semiHidden/>
    <w:rsid w:val="006847E2"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locked/>
    <w:rsid w:val="0064625E"/>
    <w:rPr>
      <w:sz w:val="20"/>
      <w:szCs w:val="20"/>
    </w:rPr>
  </w:style>
  <w:style w:type="character" w:styleId="Znakapoznpodarou">
    <w:name w:val="footnote reference"/>
    <w:uiPriority w:val="99"/>
    <w:semiHidden/>
    <w:rsid w:val="006847E2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rsid w:val="002E34C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4703FF"/>
    <w:rPr>
      <w:sz w:val="2"/>
      <w:szCs w:val="2"/>
    </w:rPr>
  </w:style>
  <w:style w:type="character" w:styleId="Odkaznakoment">
    <w:name w:val="annotation reference"/>
    <w:uiPriority w:val="99"/>
    <w:semiHidden/>
    <w:rsid w:val="002E34C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2E34C2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locked/>
    <w:rsid w:val="004703FF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2E34C2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locked/>
    <w:rsid w:val="004703F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656</Words>
  <Characters>3876</Characters>
  <Application>Microsoft Office Word</Application>
  <DocSecurity>0</DocSecurity>
  <Lines>32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POSUDEK VEDOUCÍHO BAKALÁŘSKÉ PRÁCE</vt:lpstr>
      <vt:lpstr>POSUDEK VEDOUCÍHO BAKALÁŘSKÉ PRÁCE</vt:lpstr>
    </vt:vector>
  </TitlesOfParts>
  <Company>UNI UTB Zlín</Company>
  <LinksUpToDate>false</LinksUpToDate>
  <CharactersWithSpaces>4523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Jaros</dc:creator>
  <cp:keywords/>
  <dc:description/>
  <cp:lastModifiedBy>Olga Hulejová</cp:lastModifiedBy>
  <cp:revision>5</cp:revision>
  <cp:lastPrinted>2025-05-30T10:09:00Z</cp:lastPrinted>
  <dcterms:created xsi:type="dcterms:W3CDTF">2025-05-30T09:58:00Z</dcterms:created>
  <dcterms:modified xsi:type="dcterms:W3CDTF">2025-05-30T10:14:00Z</dcterms:modified>
</cp:coreProperties>
</file>