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7FB0C8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A1487">
        <w:rPr>
          <w:rFonts w:asciiTheme="minorHAnsi" w:hAnsiTheme="minorHAnsi" w:cstheme="minorHAnsi"/>
          <w:sz w:val="22"/>
          <w:szCs w:val="22"/>
        </w:rPr>
        <w:t>Veronika Kristenová</w:t>
      </w:r>
    </w:p>
    <w:p w14:paraId="7BEB1D07" w14:textId="53BF757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Oponent bakalářské práce (BP): </w:t>
      </w:r>
      <w:r w:rsidR="001B3C91" w:rsidRPr="001B3C91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6FEE04F4" w14:textId="77777777" w:rsidR="00AA1487" w:rsidRDefault="00025BF3" w:rsidP="00AA1487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Téma BP: </w:t>
      </w:r>
      <w:r w:rsidR="00AA1487" w:rsidRPr="00AA1487">
        <w:rPr>
          <w:rFonts w:cstheme="minorHAnsi"/>
        </w:rPr>
        <w:t>Analýza úrovně finanční gramotnosti generace Z v České republice</w:t>
      </w:r>
    </w:p>
    <w:p w14:paraId="07FD52EA" w14:textId="103F856B" w:rsidR="00025BF3" w:rsidRPr="001B3C91" w:rsidRDefault="00025BF3" w:rsidP="00AA1487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Ak.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B3C91" w:rsidRPr="001B3C91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D94751A" w:rsidR="000E094A" w:rsidRDefault="007D44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990907" w14:textId="3F753EB0" w:rsidR="001804F4" w:rsidRDefault="00EA0E90" w:rsidP="00EA0E9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F5F83">
              <w:rPr>
                <w:rFonts w:cstheme="minorHAnsi"/>
              </w:rPr>
              <w:t xml:space="preserve">Cílem bakalářské práce </w:t>
            </w:r>
            <w:r>
              <w:rPr>
                <w:rFonts w:cstheme="minorHAnsi"/>
              </w:rPr>
              <w:t>je</w:t>
            </w:r>
            <w:r w:rsidR="00B5401B">
              <w:rPr>
                <w:rFonts w:cstheme="minorHAnsi"/>
              </w:rPr>
              <w:t xml:space="preserve"> </w:t>
            </w:r>
            <w:r w:rsidR="004710F1">
              <w:rPr>
                <w:rFonts w:cstheme="minorHAnsi"/>
              </w:rPr>
              <w:t xml:space="preserve">zjistit úroveň finanční gramotnosti </w:t>
            </w:r>
            <w:r w:rsidR="00B5401B">
              <w:rPr>
                <w:rFonts w:cstheme="minorHAnsi"/>
              </w:rPr>
              <w:t xml:space="preserve">u generace Z v České republice. </w:t>
            </w:r>
            <w:r w:rsidR="00181515">
              <w:rPr>
                <w:rFonts w:cstheme="minorHAnsi"/>
              </w:rPr>
              <w:t xml:space="preserve">Autorka </w:t>
            </w:r>
            <w:r w:rsidR="00B5401B">
              <w:rPr>
                <w:rFonts w:cstheme="minorHAnsi"/>
              </w:rPr>
              <w:t>definuje sedm výzkumných otázek</w:t>
            </w:r>
            <w:r w:rsidR="00A12A61">
              <w:rPr>
                <w:rFonts w:cstheme="minorHAnsi"/>
              </w:rPr>
              <w:t xml:space="preserve"> a </w:t>
            </w:r>
            <w:r w:rsidR="00B5401B">
              <w:rPr>
                <w:rFonts w:cstheme="minorHAnsi"/>
              </w:rPr>
              <w:t xml:space="preserve">formuluje </w:t>
            </w:r>
            <w:r w:rsidR="00A12A61">
              <w:rPr>
                <w:rFonts w:cstheme="minorHAnsi"/>
              </w:rPr>
              <w:t>pět hypotéz</w:t>
            </w:r>
            <w:r w:rsidR="001804F4">
              <w:rPr>
                <w:rFonts w:cstheme="minorHAnsi"/>
              </w:rPr>
              <w:t xml:space="preserve">. Hypotézy bylo </w:t>
            </w:r>
            <w:r w:rsidR="007D449F">
              <w:rPr>
                <w:rFonts w:cstheme="minorHAnsi"/>
              </w:rPr>
              <w:t xml:space="preserve">zde </w:t>
            </w:r>
            <w:r w:rsidR="001804F4">
              <w:rPr>
                <w:rFonts w:cstheme="minorHAnsi"/>
              </w:rPr>
              <w:t xml:space="preserve">potřebné definovat </w:t>
            </w:r>
            <w:r w:rsidR="007D449F">
              <w:rPr>
                <w:rFonts w:cstheme="minorHAnsi"/>
              </w:rPr>
              <w:t>v podobě</w:t>
            </w:r>
            <w:r w:rsidR="001804F4">
              <w:rPr>
                <w:rFonts w:cstheme="minorHAnsi"/>
              </w:rPr>
              <w:t xml:space="preserve"> vědeck</w:t>
            </w:r>
            <w:r w:rsidR="007D449F">
              <w:rPr>
                <w:rFonts w:cstheme="minorHAnsi"/>
              </w:rPr>
              <w:t>ých hypotéz</w:t>
            </w:r>
            <w:r w:rsidR="00EF057A">
              <w:rPr>
                <w:rFonts w:cstheme="minorHAnsi"/>
              </w:rPr>
              <w:t xml:space="preserve"> (ne v podobě </w:t>
            </w:r>
            <w:r w:rsidR="001804F4">
              <w:rPr>
                <w:rFonts w:cstheme="minorHAnsi"/>
              </w:rPr>
              <w:t>nulov</w:t>
            </w:r>
            <w:r w:rsidR="007D449F">
              <w:rPr>
                <w:rFonts w:cstheme="minorHAnsi"/>
              </w:rPr>
              <w:t>ých</w:t>
            </w:r>
            <w:r w:rsidR="001804F4">
              <w:rPr>
                <w:rFonts w:cstheme="minorHAnsi"/>
              </w:rPr>
              <w:t xml:space="preserve"> statistick</w:t>
            </w:r>
            <w:r w:rsidR="007D449F">
              <w:rPr>
                <w:rFonts w:cstheme="minorHAnsi"/>
              </w:rPr>
              <w:t>ých</w:t>
            </w:r>
            <w:r w:rsidR="001804F4">
              <w:rPr>
                <w:rFonts w:cstheme="minorHAnsi"/>
              </w:rPr>
              <w:t xml:space="preserve"> hypotéz</w:t>
            </w:r>
            <w:r w:rsidR="00EF057A">
              <w:rPr>
                <w:rFonts w:cstheme="minorHAnsi"/>
              </w:rPr>
              <w:t>)</w:t>
            </w:r>
            <w:r w:rsidR="00A12A61">
              <w:rPr>
                <w:rFonts w:cstheme="minorHAnsi"/>
              </w:rPr>
              <w:t>. Data jsou získána dotazníkovým šetřením</w:t>
            </w:r>
            <w:r w:rsidR="001804F4">
              <w:rPr>
                <w:rFonts w:cstheme="minorHAnsi"/>
              </w:rPr>
              <w:t xml:space="preserve">. </w:t>
            </w:r>
          </w:p>
          <w:p w14:paraId="05E6B5AA" w14:textId="498BC4D4" w:rsidR="000E094A" w:rsidRPr="000E094A" w:rsidRDefault="00EA0E9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Zvolené metody a postupy pro naplnění cíle </w:t>
            </w:r>
            <w:r w:rsidR="00FF04C8">
              <w:rPr>
                <w:rFonts w:cstheme="minorHAnsi"/>
              </w:rPr>
              <w:t xml:space="preserve">práce </w:t>
            </w:r>
            <w:r>
              <w:rPr>
                <w:rFonts w:cstheme="minorHAnsi"/>
              </w:rPr>
              <w:t>jsou adekvátní</w:t>
            </w:r>
            <w:r w:rsidR="001804F4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E0C8E8" w:rsidR="000E094A" w:rsidRDefault="00FF04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69413009" w14:textId="77777777" w:rsidR="004C4141" w:rsidRPr="000E094A" w:rsidRDefault="004C4141" w:rsidP="004C414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B0AA92A" w:rsidR="000E094A" w:rsidRPr="000E094A" w:rsidRDefault="004C41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je zaměřena na problematiku</w:t>
            </w:r>
            <w:r w:rsidR="00183A8F">
              <w:rPr>
                <w:rFonts w:cstheme="minorHAnsi"/>
              </w:rPr>
              <w:t xml:space="preserve"> finanční gramotnosti</w:t>
            </w:r>
            <w:r>
              <w:rPr>
                <w:rFonts w:cstheme="minorHAnsi"/>
              </w:rPr>
              <w:t xml:space="preserve"> a </w:t>
            </w:r>
            <w:r w:rsidR="00303E11">
              <w:rPr>
                <w:rFonts w:cstheme="minorHAnsi"/>
              </w:rPr>
              <w:t xml:space="preserve">poznatky o generačních kohortách. </w:t>
            </w:r>
            <w:r w:rsidR="00BF45C2">
              <w:rPr>
                <w:rFonts w:cstheme="minorHAnsi"/>
              </w:rPr>
              <w:t xml:space="preserve">Teoretická část je vhodně strukturovaná, přehledná </w:t>
            </w:r>
            <w:r w:rsidR="00181515">
              <w:rPr>
                <w:rFonts w:cstheme="minorHAnsi"/>
              </w:rPr>
              <w:t xml:space="preserve">a tvoří kvalitní základ pro zpracování praktické části. </w:t>
            </w:r>
            <w:r>
              <w:rPr>
                <w:rFonts w:cstheme="minorHAnsi"/>
              </w:rPr>
              <w:t>Autorka čerpala z domácí i zahraniční literatury, zdroje adekvátně citovala.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AAA2C71" w:rsidR="000E094A" w:rsidRDefault="00A065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27B5321" w14:textId="0A660365" w:rsidR="000E094A" w:rsidRPr="00F726B3" w:rsidRDefault="006E2BA4" w:rsidP="00A0656D">
            <w:pPr>
              <w:pStyle w:val="Normlnweb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Ve </w:t>
            </w:r>
            <w:r w:rsidR="00A538FF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praktické </w:t>
            </w:r>
            <w:r w:rsidR="005F7C21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část</w:t>
            </w:r>
            <w:r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</w:t>
            </w:r>
            <w:r w:rsidR="005F7C21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autorka definuje výzkumný problém a </w:t>
            </w:r>
            <w:r w:rsidR="00451205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popisuje metodiku výzkumu. </w:t>
            </w:r>
            <w:r w:rsidR="002F3187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Využívá dotazníkové šetření pro zjištění úrovně finanční gramotnosti </w:t>
            </w:r>
            <w:r w:rsidR="008371B3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v prostředí České republiky</w:t>
            </w:r>
            <w:r w:rsidR="00120C5C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 Je zde popsán způsob výběru otázek a vzorku respondentů.</w:t>
            </w:r>
            <w:r w:rsidR="00E45F15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Dotazníkové šetření je </w:t>
            </w:r>
            <w:r w:rsidR="008845DC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vhodně strukturováno</w:t>
            </w:r>
            <w:r w:rsidR="00624DC2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. Je zaměřeno </w:t>
            </w:r>
            <w:r w:rsidR="00E45F15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na zjištění </w:t>
            </w:r>
            <w:r w:rsidR="00EE3D14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demografických údajů o respondentech, jejich sebevědomí ohledně úrovně finanční gramotnosti, </w:t>
            </w:r>
            <w:r w:rsidR="008930DF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postoj</w:t>
            </w:r>
            <w:r w:rsidR="008845DC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ů</w:t>
            </w:r>
            <w:r w:rsidR="008930DF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respondentů k rozhodování o financích, </w:t>
            </w:r>
            <w:r w:rsidR="00412CCF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znalostí ekonomických pojmů, produktů a služeb</w:t>
            </w:r>
            <w:r w:rsidR="008845DC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a </w:t>
            </w:r>
            <w:r w:rsidR="003E1355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vnímání nekalých praktik na finančním trhu</w:t>
            </w:r>
            <w:r w:rsidR="008845DC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="007A07B7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624DC2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Autorka </w:t>
            </w:r>
            <w:r w:rsidR="004332B6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podrobně a přehledně </w:t>
            </w:r>
            <w:r w:rsidR="00A0656D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uvádí a </w:t>
            </w:r>
            <w:r w:rsidR="00624DC2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analyzuje výsledky dotazníkového šetření</w:t>
            </w:r>
            <w:r w:rsidR="007A07B7" w:rsidRPr="00F726B3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F96B381" w:rsidR="0073639B" w:rsidRDefault="0073639B"/>
    <w:p w14:paraId="73712EE2" w14:textId="77777777" w:rsidR="00F726B3" w:rsidRDefault="00F726B3">
      <w:bookmarkStart w:id="1" w:name="_GoBack"/>
      <w:bookmarkEnd w:id="1"/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A7F713" w:rsidR="000E094A" w:rsidRDefault="00AA5E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C928DC" w14:textId="21A5AED5" w:rsidR="00081C0F" w:rsidRDefault="00B962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Výzkum si kladl za hlavní cíl zjistit úroveň finanční gramotnosti u generace Z</w:t>
            </w:r>
            <w:r w:rsidR="00802041">
              <w:rPr>
                <w:rFonts w:cstheme="minorHAnsi"/>
              </w:rPr>
              <w:t xml:space="preserve"> a odhalit případné nedostatky. </w:t>
            </w:r>
            <w:r w:rsidR="00F819A3">
              <w:rPr>
                <w:rFonts w:cstheme="minorHAnsi"/>
              </w:rPr>
              <w:t xml:space="preserve">Tento cíl </w:t>
            </w:r>
            <w:r w:rsidR="00EC28D0">
              <w:rPr>
                <w:rFonts w:cstheme="minorHAnsi"/>
              </w:rPr>
              <w:t xml:space="preserve">je </w:t>
            </w:r>
            <w:r w:rsidR="00F819A3">
              <w:rPr>
                <w:rFonts w:cstheme="minorHAnsi"/>
              </w:rPr>
              <w:t xml:space="preserve">splněn, autorka shrnula výsledky analýz </w:t>
            </w:r>
            <w:r w:rsidR="00162346">
              <w:rPr>
                <w:rFonts w:cstheme="minorHAnsi"/>
              </w:rPr>
              <w:t xml:space="preserve">a testů hypotéz a výsledky rovněž diskutovala </w:t>
            </w:r>
            <w:r w:rsidR="00EC28D0">
              <w:rPr>
                <w:rFonts w:cstheme="minorHAnsi"/>
              </w:rPr>
              <w:t>s jinými zdroji</w:t>
            </w:r>
            <w:r w:rsidR="0036554D">
              <w:rPr>
                <w:rFonts w:cstheme="minorHAnsi"/>
              </w:rPr>
              <w:t>.</w:t>
            </w:r>
          </w:p>
          <w:p w14:paraId="15FD03B9" w14:textId="2D37A532" w:rsidR="00A0656D" w:rsidRDefault="008020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Jako vedlejší cíl </w:t>
            </w:r>
            <w:r w:rsidR="00EC28D0">
              <w:rPr>
                <w:rFonts w:cstheme="minorHAnsi"/>
              </w:rPr>
              <w:t xml:space="preserve">si autorka stanovila </w:t>
            </w:r>
            <w:r w:rsidR="00464BF8">
              <w:rPr>
                <w:rFonts w:cstheme="minorHAnsi"/>
              </w:rPr>
              <w:t>komparaci dat získaných od respondentů generací Y a X, což ji umožnilo diskutovat také rozdíly v úrovni finanční gramotnosti v generačních kohortách</w:t>
            </w:r>
            <w:r w:rsidR="007F4DDA">
              <w:rPr>
                <w:rFonts w:cstheme="minorHAnsi"/>
              </w:rPr>
              <w:t>.</w:t>
            </w:r>
          </w:p>
          <w:p w14:paraId="6AE937DA" w14:textId="3CF6E420" w:rsidR="00A0701E" w:rsidRDefault="00A070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diskusi s jinými studiemi není vždy úplně jasné, </w:t>
            </w:r>
            <w:r w:rsidR="000118E0">
              <w:rPr>
                <w:rFonts w:cstheme="minorHAnsi"/>
              </w:rPr>
              <w:t>jaké výsledky a u kterých generačních kohort jsou srovnávány.</w:t>
            </w:r>
          </w:p>
          <w:p w14:paraId="69972017" w14:textId="13289505" w:rsidR="009C7318" w:rsidRDefault="007F4D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uvádí rovněž několik doporučení, které by pomohly </w:t>
            </w:r>
            <w:r w:rsidR="006C15A2">
              <w:rPr>
                <w:rFonts w:cstheme="minorHAnsi"/>
              </w:rPr>
              <w:t>úroveň finanční gramotnosti zlepšit.</w:t>
            </w:r>
          </w:p>
          <w:p w14:paraId="3F557A21" w14:textId="4E1DE230" w:rsidR="00236488" w:rsidRPr="000E094A" w:rsidRDefault="0023648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Oceňuji také část práce věnovanou limitům výzkumu, i když tato část </w:t>
            </w:r>
            <w:r w:rsidR="00AA5E52">
              <w:rPr>
                <w:rFonts w:cstheme="minorHAnsi"/>
              </w:rPr>
              <w:t>je napsána poměrně obecně.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0043A7" w:rsidR="000E094A" w:rsidRDefault="00EA16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818DB3B" w:rsidR="000E094A" w:rsidRPr="000E094A" w:rsidRDefault="00EA16D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je logicky provázán, v bakalářské práci je používaná správná terminologie, text je precizně zpracován, práce má odpovídající jazykovou úroveň. Norma citování zdrojů je dodržena.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C381869" w:rsidR="009C7318" w:rsidRDefault="006C15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2F4DD45A" w:rsidR="00F92C79" w:rsidRPr="000E094A" w:rsidRDefault="006C15A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zpracována</w:t>
            </w:r>
            <w:r w:rsidR="005F3026">
              <w:rPr>
                <w:rFonts w:cstheme="minorHAnsi"/>
              </w:rPr>
              <w:t xml:space="preserve"> </w:t>
            </w:r>
            <w:r w:rsidR="00983AA2">
              <w:rPr>
                <w:rFonts w:cstheme="minorHAnsi"/>
              </w:rPr>
              <w:t xml:space="preserve">na velmi dobré úrovni. </w:t>
            </w:r>
            <w:r w:rsidR="005F3026">
              <w:rPr>
                <w:rFonts w:cstheme="minorHAnsi"/>
              </w:rPr>
              <w:t xml:space="preserve">Autorka přistoupila k dané problematice systematicky, </w:t>
            </w:r>
            <w:r w:rsidR="00392CEC">
              <w:rPr>
                <w:rFonts w:cstheme="minorHAnsi"/>
              </w:rPr>
              <w:t>definovala si cíle práce, které beze zbytku naplnila</w:t>
            </w:r>
            <w:r w:rsidR="00983AA2">
              <w:rPr>
                <w:rFonts w:cstheme="minorHAnsi"/>
              </w:rPr>
              <w:t>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8A2A80E" w14:textId="75C597C9" w:rsidR="00D61201" w:rsidRDefault="00177904" w:rsidP="00867A7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Jedna část šetření se věnuje zjištění sebevědomí jednotlivců v oblasti jejich finanční gramotnosti. Proč </w:t>
      </w:r>
      <w:r w:rsidR="0020634E">
        <w:rPr>
          <w:rFonts w:cstheme="minorHAnsi"/>
        </w:rPr>
        <w:t xml:space="preserve">je tento prvek zajímavý z hlediska šetření </w:t>
      </w:r>
      <w:r w:rsidR="00872EF0">
        <w:rPr>
          <w:rFonts w:cstheme="minorHAnsi"/>
        </w:rPr>
        <w:t>úrovně finanční gramotnosti?</w:t>
      </w:r>
    </w:p>
    <w:p w14:paraId="1991DEDB" w14:textId="48A1F78D" w:rsidR="005C4ACA" w:rsidRPr="00867A7D" w:rsidRDefault="00242AF1" w:rsidP="00867A7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části 11.2 jsou porovnávány výsledky </w:t>
      </w:r>
      <w:r w:rsidR="007819D3">
        <w:rPr>
          <w:rFonts w:cstheme="minorHAnsi"/>
        </w:rPr>
        <w:t xml:space="preserve">publikované v jiných výzkumných studiích realizovaných v České republice. </w:t>
      </w:r>
      <w:r w:rsidR="00BE4D2A">
        <w:rPr>
          <w:rFonts w:cstheme="minorHAnsi"/>
        </w:rPr>
        <w:t>Bylo možné porovnat výsledky přímo pro generaci Z?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F69B7B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F780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F780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57662B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F780D">
            <w:rPr>
              <w:rFonts w:cstheme="minorHAnsi"/>
            </w:rPr>
            <w:t>26.05.2025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2C1E2" w14:textId="77777777" w:rsidR="00576772" w:rsidRDefault="00576772" w:rsidP="00A40E93">
      <w:pPr>
        <w:spacing w:after="0" w:line="240" w:lineRule="auto"/>
      </w:pPr>
      <w:r>
        <w:separator/>
      </w:r>
    </w:p>
  </w:endnote>
  <w:endnote w:type="continuationSeparator" w:id="0">
    <w:p w14:paraId="099EC904" w14:textId="77777777" w:rsidR="00576772" w:rsidRDefault="0057677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5B6A1" w14:textId="77777777" w:rsidR="00576772" w:rsidRDefault="00576772" w:rsidP="00A40E93">
      <w:pPr>
        <w:spacing w:after="0" w:line="240" w:lineRule="auto"/>
      </w:pPr>
      <w:r>
        <w:separator/>
      </w:r>
    </w:p>
  </w:footnote>
  <w:footnote w:type="continuationSeparator" w:id="0">
    <w:p w14:paraId="79D0582B" w14:textId="77777777" w:rsidR="00576772" w:rsidRDefault="0057677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8E0"/>
    <w:rsid w:val="00025BF3"/>
    <w:rsid w:val="00081C0F"/>
    <w:rsid w:val="000E094A"/>
    <w:rsid w:val="00112356"/>
    <w:rsid w:val="00120C5C"/>
    <w:rsid w:val="00162346"/>
    <w:rsid w:val="00177904"/>
    <w:rsid w:val="001804F4"/>
    <w:rsid w:val="00181515"/>
    <w:rsid w:val="00183A8F"/>
    <w:rsid w:val="001B3C91"/>
    <w:rsid w:val="001B7B7D"/>
    <w:rsid w:val="0020634E"/>
    <w:rsid w:val="00236488"/>
    <w:rsid w:val="0024258E"/>
    <w:rsid w:val="00242AF1"/>
    <w:rsid w:val="0029651C"/>
    <w:rsid w:val="002C02ED"/>
    <w:rsid w:val="002D2711"/>
    <w:rsid w:val="002F3187"/>
    <w:rsid w:val="00303E11"/>
    <w:rsid w:val="00344561"/>
    <w:rsid w:val="0036554D"/>
    <w:rsid w:val="00392CEC"/>
    <w:rsid w:val="003E1355"/>
    <w:rsid w:val="00412CCF"/>
    <w:rsid w:val="004332B6"/>
    <w:rsid w:val="00451205"/>
    <w:rsid w:val="00464BF8"/>
    <w:rsid w:val="004710F1"/>
    <w:rsid w:val="004C4141"/>
    <w:rsid w:val="004D378C"/>
    <w:rsid w:val="00507B24"/>
    <w:rsid w:val="00532478"/>
    <w:rsid w:val="00576772"/>
    <w:rsid w:val="005A3B4A"/>
    <w:rsid w:val="005B5420"/>
    <w:rsid w:val="005C4ACA"/>
    <w:rsid w:val="005F3026"/>
    <w:rsid w:val="005F7C21"/>
    <w:rsid w:val="00624DC2"/>
    <w:rsid w:val="0067082B"/>
    <w:rsid w:val="006827BB"/>
    <w:rsid w:val="00694399"/>
    <w:rsid w:val="006C15A2"/>
    <w:rsid w:val="006E2BA4"/>
    <w:rsid w:val="0073639B"/>
    <w:rsid w:val="007553A6"/>
    <w:rsid w:val="007819D3"/>
    <w:rsid w:val="007A07B7"/>
    <w:rsid w:val="007D449F"/>
    <w:rsid w:val="007F1BC8"/>
    <w:rsid w:val="007F4DDA"/>
    <w:rsid w:val="00802041"/>
    <w:rsid w:val="008371B3"/>
    <w:rsid w:val="00842CFE"/>
    <w:rsid w:val="0085398A"/>
    <w:rsid w:val="00867A7D"/>
    <w:rsid w:val="00872EF0"/>
    <w:rsid w:val="008845DC"/>
    <w:rsid w:val="008930DF"/>
    <w:rsid w:val="008B781B"/>
    <w:rsid w:val="00974EA2"/>
    <w:rsid w:val="00983AA2"/>
    <w:rsid w:val="00987B93"/>
    <w:rsid w:val="009C322A"/>
    <w:rsid w:val="009C7318"/>
    <w:rsid w:val="00A0656D"/>
    <w:rsid w:val="00A0701E"/>
    <w:rsid w:val="00A12A61"/>
    <w:rsid w:val="00A32330"/>
    <w:rsid w:val="00A40E93"/>
    <w:rsid w:val="00A46A64"/>
    <w:rsid w:val="00A538FF"/>
    <w:rsid w:val="00A7527E"/>
    <w:rsid w:val="00AA1487"/>
    <w:rsid w:val="00AA5E52"/>
    <w:rsid w:val="00AF780D"/>
    <w:rsid w:val="00AF7960"/>
    <w:rsid w:val="00B14451"/>
    <w:rsid w:val="00B5401B"/>
    <w:rsid w:val="00B9628D"/>
    <w:rsid w:val="00BA16DD"/>
    <w:rsid w:val="00BE4D2A"/>
    <w:rsid w:val="00BF45C2"/>
    <w:rsid w:val="00C27492"/>
    <w:rsid w:val="00C72073"/>
    <w:rsid w:val="00CA34A9"/>
    <w:rsid w:val="00CD12C3"/>
    <w:rsid w:val="00CE55BD"/>
    <w:rsid w:val="00D61201"/>
    <w:rsid w:val="00D855CD"/>
    <w:rsid w:val="00DC7D52"/>
    <w:rsid w:val="00E22423"/>
    <w:rsid w:val="00E45F15"/>
    <w:rsid w:val="00E7633F"/>
    <w:rsid w:val="00EA0E90"/>
    <w:rsid w:val="00EA16D6"/>
    <w:rsid w:val="00EC28D0"/>
    <w:rsid w:val="00EE3D14"/>
    <w:rsid w:val="00EF057A"/>
    <w:rsid w:val="00EF1720"/>
    <w:rsid w:val="00F726B3"/>
    <w:rsid w:val="00F819A3"/>
    <w:rsid w:val="00F92C79"/>
    <w:rsid w:val="00FC2852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D8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7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2711"/>
    <w:rsid w:val="00510546"/>
    <w:rsid w:val="005E083B"/>
    <w:rsid w:val="0073193F"/>
    <w:rsid w:val="009124FC"/>
    <w:rsid w:val="00986CC7"/>
    <w:rsid w:val="00A7255F"/>
    <w:rsid w:val="00CF40A6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2.xml><?xml version="1.0" encoding="utf-8"?>
<ds:datastoreItem xmlns:ds="http://schemas.openxmlformats.org/officeDocument/2006/customXml" ds:itemID="{9A1158FC-ECB5-4EC7-AC1E-FD2BB50DB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2025-06-02T05:50:00Z</cp:lastPrinted>
  <dcterms:created xsi:type="dcterms:W3CDTF">2025-06-02T05:50:00Z</dcterms:created>
  <dcterms:modified xsi:type="dcterms:W3CDTF">2025-06-02T05:50:00Z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