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286DAB6F" w14:textId="77777777" w:rsidTr="00C50B27">
        <w:tc>
          <w:tcPr>
            <w:tcW w:w="9828" w:type="dxa"/>
            <w:gridSpan w:val="9"/>
          </w:tcPr>
          <w:p w14:paraId="0B9684B4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1600FC87" w14:textId="77777777" w:rsidTr="00C50B27">
        <w:tc>
          <w:tcPr>
            <w:tcW w:w="2808" w:type="dxa"/>
          </w:tcPr>
          <w:p w14:paraId="1256841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C1613C4" w14:textId="77777777" w:rsidR="006847E2" w:rsidRPr="00C50B27" w:rsidRDefault="00BE655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Hana Bartošková</w:t>
            </w:r>
          </w:p>
        </w:tc>
      </w:tr>
      <w:tr w:rsidR="006847E2" w:rsidRPr="00C50B27" w14:paraId="76FFF3B3" w14:textId="77777777" w:rsidTr="00C50B27">
        <w:tc>
          <w:tcPr>
            <w:tcW w:w="2808" w:type="dxa"/>
          </w:tcPr>
          <w:p w14:paraId="3EE494F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6233C456" w14:textId="77777777" w:rsidR="006847E2" w:rsidRPr="00C50B27" w:rsidRDefault="00BE655E" w:rsidP="00362AB0">
            <w:pPr>
              <w:rPr>
                <w:sz w:val="22"/>
                <w:szCs w:val="22"/>
              </w:rPr>
            </w:pPr>
            <w:r w:rsidRPr="00BE655E">
              <w:rPr>
                <w:sz w:val="22"/>
                <w:szCs w:val="22"/>
              </w:rPr>
              <w:t>Vliv dobrovolnictví seniorů na proces aktivního stárnutí</w:t>
            </w:r>
          </w:p>
        </w:tc>
      </w:tr>
      <w:tr w:rsidR="006847E2" w:rsidRPr="00C50B27" w14:paraId="41462FFA" w14:textId="77777777" w:rsidTr="00C50B27">
        <w:tc>
          <w:tcPr>
            <w:tcW w:w="2808" w:type="dxa"/>
          </w:tcPr>
          <w:p w14:paraId="54351FC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1510D19D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1512C013" w14:textId="77777777" w:rsidTr="00C50B27">
        <w:tc>
          <w:tcPr>
            <w:tcW w:w="2808" w:type="dxa"/>
          </w:tcPr>
          <w:p w14:paraId="3CAB6FA6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17E70761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4AFF257E" w14:textId="77777777" w:rsidTr="00C50B27">
        <w:tc>
          <w:tcPr>
            <w:tcW w:w="2808" w:type="dxa"/>
          </w:tcPr>
          <w:p w14:paraId="0B5F565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638045B5" w14:textId="77777777" w:rsidR="006847E2" w:rsidRPr="00C50B27" w:rsidRDefault="00EB5BE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14:paraId="225D2243" w14:textId="77777777" w:rsidTr="00C50B27">
        <w:tc>
          <w:tcPr>
            <w:tcW w:w="2808" w:type="dxa"/>
            <w:vAlign w:val="center"/>
          </w:tcPr>
          <w:p w14:paraId="394E2C77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070C94F8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08BBA95E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2680889" w14:textId="77777777" w:rsidTr="00C50B27">
        <w:tc>
          <w:tcPr>
            <w:tcW w:w="9828" w:type="dxa"/>
            <w:gridSpan w:val="9"/>
            <w:shd w:val="clear" w:color="auto" w:fill="A6A6A6"/>
          </w:tcPr>
          <w:p w14:paraId="69F83722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2E1C8C7A" w14:textId="77777777" w:rsidTr="00C50B27">
        <w:tc>
          <w:tcPr>
            <w:tcW w:w="6791" w:type="dxa"/>
            <w:gridSpan w:val="3"/>
          </w:tcPr>
          <w:p w14:paraId="1C1C734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0A7EEF84" w14:textId="77777777" w:rsidR="006847E2" w:rsidRPr="00C50B27" w:rsidRDefault="006847E2" w:rsidP="0018102E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B75F7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D52647" w14:textId="61C9E5C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F2A3C6B" w14:textId="3B1F3B1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25CD1C8" w14:textId="34630073" w:rsidR="006847E2" w:rsidRPr="00C50B27" w:rsidRDefault="006847E2" w:rsidP="00817416">
            <w:pPr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E89158" w14:textId="5514FE03" w:rsidR="006847E2" w:rsidRPr="00C50B27" w:rsidRDefault="0095562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:rsidR="006847E2" w:rsidRPr="00C50B27" w14:paraId="024838D7" w14:textId="77777777" w:rsidTr="00C50B27">
        <w:tc>
          <w:tcPr>
            <w:tcW w:w="6791" w:type="dxa"/>
            <w:gridSpan w:val="3"/>
          </w:tcPr>
          <w:p w14:paraId="1845DDF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B60342D" w14:textId="74A9DB58" w:rsidR="006847E2" w:rsidRPr="00C50B27" w:rsidRDefault="00DB04A5" w:rsidP="00BE65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4BE831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BB7833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A318C8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9E7FB3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39C67D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5F5CED3" w14:textId="77777777" w:rsidTr="00C50B27">
        <w:tc>
          <w:tcPr>
            <w:tcW w:w="6791" w:type="dxa"/>
            <w:gridSpan w:val="3"/>
          </w:tcPr>
          <w:p w14:paraId="27B93725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7855246" w14:textId="77777777" w:rsidR="006847E2" w:rsidRPr="00C50B27" w:rsidRDefault="006847E2" w:rsidP="00BE655E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B20B04" w14:textId="1980F1C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95D6C2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0AC386" w14:textId="02C81F70" w:rsidR="006847E2" w:rsidRPr="00C50B27" w:rsidRDefault="00681C1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77FBBDB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FAA5E7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7AE68AF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20C29DB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623226A1" w14:textId="77777777" w:rsidTr="00C50B27">
        <w:tc>
          <w:tcPr>
            <w:tcW w:w="6791" w:type="dxa"/>
            <w:gridSpan w:val="3"/>
          </w:tcPr>
          <w:p w14:paraId="78F2EF44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1AD200E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79B234" w14:textId="061F0FB2" w:rsidR="006847E2" w:rsidRPr="00C50B27" w:rsidRDefault="00681C1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8B63A4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1E670E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86808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FE55E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FE6970D" w14:textId="77777777" w:rsidTr="00C50B27">
        <w:tc>
          <w:tcPr>
            <w:tcW w:w="6791" w:type="dxa"/>
            <w:gridSpan w:val="3"/>
          </w:tcPr>
          <w:p w14:paraId="3900D2AB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6F9EBE5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F8EFB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12014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1C8A012" w14:textId="70A9E2B9" w:rsidR="006847E2" w:rsidRPr="00C50B27" w:rsidRDefault="00681C1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8B195C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CABDF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262811C5" w14:textId="77777777" w:rsidTr="00C50B27">
        <w:tc>
          <w:tcPr>
            <w:tcW w:w="6791" w:type="dxa"/>
            <w:gridSpan w:val="3"/>
          </w:tcPr>
          <w:p w14:paraId="2C3DC443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589EFF7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BAD90F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25FF13" w14:textId="406BC2DA" w:rsidR="005C219A" w:rsidRPr="00C50B27" w:rsidRDefault="00681C1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1B7419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5BEE7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7D8E07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8BD9011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A3E728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4716961C" w14:textId="77777777" w:rsidTr="00C50B27">
        <w:tc>
          <w:tcPr>
            <w:tcW w:w="6791" w:type="dxa"/>
            <w:gridSpan w:val="3"/>
          </w:tcPr>
          <w:p w14:paraId="1B4CDE41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6EF723A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20894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D4026B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11A08DB" w14:textId="795E0EDC" w:rsidR="0055255D" w:rsidRPr="00C50B27" w:rsidRDefault="00681C1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ED2936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F6D81B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EC2310D" w14:textId="77777777" w:rsidTr="00C50B27">
        <w:tc>
          <w:tcPr>
            <w:tcW w:w="6791" w:type="dxa"/>
            <w:gridSpan w:val="3"/>
          </w:tcPr>
          <w:p w14:paraId="48898C5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5FD982C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79F2D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65FBF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67F449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B770808" w14:textId="011EF18D" w:rsidR="0055255D" w:rsidRPr="00C50B27" w:rsidRDefault="00681C1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07BF71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F939CD2" w14:textId="77777777" w:rsidTr="00C50B27">
        <w:tc>
          <w:tcPr>
            <w:tcW w:w="6791" w:type="dxa"/>
            <w:gridSpan w:val="3"/>
          </w:tcPr>
          <w:p w14:paraId="6AE08C73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378FD1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93485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4AB5F4" w14:textId="77777777" w:rsidR="0055255D" w:rsidRPr="00C50B27" w:rsidRDefault="0055255D" w:rsidP="008D26A9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13319A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06BBE22" w14:textId="286CFC85" w:rsidR="0055255D" w:rsidRPr="00C50B27" w:rsidRDefault="00681C1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706A0D7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0580656" w14:textId="77777777" w:rsidTr="00C50B27">
        <w:tc>
          <w:tcPr>
            <w:tcW w:w="6791" w:type="dxa"/>
            <w:gridSpan w:val="3"/>
          </w:tcPr>
          <w:p w14:paraId="4CF3F13D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57A9FE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554C9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68175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7555B2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9781A6" w14:textId="782031AF" w:rsidR="0055255D" w:rsidRPr="00C50B27" w:rsidRDefault="00681C1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F558EE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5A2A104" w14:textId="77777777" w:rsidTr="00B411DB">
        <w:tc>
          <w:tcPr>
            <w:tcW w:w="9828" w:type="dxa"/>
            <w:gridSpan w:val="9"/>
            <w:shd w:val="clear" w:color="auto" w:fill="A6A6A6"/>
          </w:tcPr>
          <w:p w14:paraId="2BF809F4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CC5812B" w14:textId="77777777" w:rsidTr="00C50B27">
        <w:tc>
          <w:tcPr>
            <w:tcW w:w="6791" w:type="dxa"/>
            <w:gridSpan w:val="3"/>
          </w:tcPr>
          <w:p w14:paraId="2B080C5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ECD4E8C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4B49DE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5DB0FA" w14:textId="472CF34F" w:rsidR="00B411DB" w:rsidRPr="00C50B27" w:rsidRDefault="00985BFF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95B2CCD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D2A757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16A798A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593B9B4" w14:textId="77777777" w:rsidTr="00C50B27">
        <w:tc>
          <w:tcPr>
            <w:tcW w:w="6791" w:type="dxa"/>
            <w:gridSpan w:val="3"/>
          </w:tcPr>
          <w:p w14:paraId="2FF926E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0455AB4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597BFD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9A6A1A6" w14:textId="55EED9F8" w:rsidR="00B411DB" w:rsidRPr="00C50B27" w:rsidRDefault="00985BF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894264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8D953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0A2188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08C6230" w14:textId="77777777" w:rsidTr="00C50B27">
        <w:tc>
          <w:tcPr>
            <w:tcW w:w="6791" w:type="dxa"/>
            <w:gridSpan w:val="3"/>
          </w:tcPr>
          <w:p w14:paraId="2F47ECE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7557604E" w14:textId="4D7377A4" w:rsidR="00B411DB" w:rsidRPr="00C50B27" w:rsidRDefault="00985BF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416981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1D622B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EFFB22E" w14:textId="227EECF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6382C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E9CCDB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A3A0321" w14:textId="77777777" w:rsidTr="00C50B27">
        <w:tc>
          <w:tcPr>
            <w:tcW w:w="9828" w:type="dxa"/>
            <w:gridSpan w:val="9"/>
          </w:tcPr>
          <w:p w14:paraId="249F7F37" w14:textId="77777777" w:rsidR="00B411DB" w:rsidRDefault="00B411DB" w:rsidP="008067DA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15E0282B" w14:textId="354B019D" w:rsidR="008067DA" w:rsidRDefault="00985BFF" w:rsidP="00985BFF">
            <w:pPr>
              <w:rPr>
                <w:sz w:val="22"/>
                <w:szCs w:val="22"/>
              </w:rPr>
            </w:pPr>
            <w:r w:rsidRPr="00985BFF">
              <w:rPr>
                <w:sz w:val="22"/>
                <w:szCs w:val="22"/>
              </w:rPr>
              <w:t xml:space="preserve">Bakalářská práce </w:t>
            </w:r>
            <w:r>
              <w:rPr>
                <w:sz w:val="22"/>
                <w:szCs w:val="22"/>
              </w:rPr>
              <w:t xml:space="preserve">paní Hany Bartoškové </w:t>
            </w:r>
            <w:r w:rsidRPr="00985BFF">
              <w:rPr>
                <w:sz w:val="22"/>
                <w:szCs w:val="22"/>
              </w:rPr>
              <w:t>se zabývá problematikou dobrovolnictví seniorů v kontextu aktivního</w:t>
            </w:r>
            <w:r>
              <w:rPr>
                <w:sz w:val="22"/>
                <w:szCs w:val="22"/>
              </w:rPr>
              <w:t xml:space="preserve"> </w:t>
            </w:r>
            <w:r w:rsidRPr="00985BFF">
              <w:rPr>
                <w:sz w:val="22"/>
                <w:szCs w:val="22"/>
              </w:rPr>
              <w:t>stárnutí.</w:t>
            </w:r>
          </w:p>
          <w:p w14:paraId="69834247" w14:textId="66761EF0" w:rsidR="00985BFF" w:rsidRDefault="008752F5" w:rsidP="00875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„.. </w:t>
            </w:r>
            <w:r w:rsidRPr="008752F5">
              <w:rPr>
                <w:i/>
                <w:iCs/>
                <w:sz w:val="22"/>
                <w:szCs w:val="22"/>
              </w:rPr>
              <w:t>prozkoumat, jak senioři zapojení do dobrovolnické činnosti vnímají vliv této aktivity na proces svého stárnutí</w:t>
            </w:r>
            <w:r>
              <w:rPr>
                <w:sz w:val="22"/>
                <w:szCs w:val="22"/>
              </w:rPr>
              <w:t>..“ je cíl, který je formulován v Úvodu.</w:t>
            </w:r>
          </w:p>
          <w:p w14:paraId="479E8C14" w14:textId="75DED642" w:rsidR="008752F5" w:rsidRDefault="008752F5" w:rsidP="00875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je standardně rozdělena na část teoretickou a praktickou. Přechod mezi oběma částmi je dle mého názoru nastaven nevhodně. Praktická část začíná až kapitolou 4 Proces analýzy dat, přičemž v kapitole 3 s názvem Dobrovolnictví seniorů </w:t>
            </w:r>
            <w:r w:rsidR="00955623">
              <w:rPr>
                <w:sz w:val="22"/>
                <w:szCs w:val="22"/>
              </w:rPr>
              <w:t>se objevujísubkapitoly</w:t>
            </w:r>
            <w:bookmarkStart w:id="0" w:name="_GoBack"/>
            <w:bookmarkEnd w:id="0"/>
            <w:r w:rsidR="00955623">
              <w:rPr>
                <w:sz w:val="22"/>
                <w:szCs w:val="22"/>
              </w:rPr>
              <w:t>, které spadají spíše do praktické části (Výzkumný problém,  Volba výzkumného přístupu, Metody sběru dat, Výzkumný soubor….atd.).</w:t>
            </w:r>
          </w:p>
          <w:p w14:paraId="051EBF92" w14:textId="7634B967" w:rsidR="00DB04A5" w:rsidRDefault="00DB04A5" w:rsidP="00875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Obsah nesouhlasí s reálným textem. </w:t>
            </w:r>
          </w:p>
          <w:p w14:paraId="51E3811B" w14:textId="27F6255C" w:rsidR="00817416" w:rsidRDefault="00DB04A5" w:rsidP="00875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4 není v Obsahu vůbec uvedena.</w:t>
            </w:r>
            <w:r w:rsidR="00817416">
              <w:rPr>
                <w:sz w:val="22"/>
                <w:szCs w:val="22"/>
              </w:rPr>
              <w:t xml:space="preserve">  V Obsahu je v rámci kapitoly 3 najednou zařazena subkapitola 4.6 Výzkumný problém.</w:t>
            </w:r>
          </w:p>
          <w:p w14:paraId="708B5278" w14:textId="6D0A3851" w:rsidR="00DB04A5" w:rsidRDefault="00DB04A5" w:rsidP="00875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textu začíná kapitola 4</w:t>
            </w:r>
            <w:r w:rsidR="00817416">
              <w:rPr>
                <w:sz w:val="22"/>
                <w:szCs w:val="22"/>
              </w:rPr>
              <w:t xml:space="preserve"> (str. 45)</w:t>
            </w:r>
            <w:r>
              <w:rPr>
                <w:sz w:val="22"/>
                <w:szCs w:val="22"/>
              </w:rPr>
              <w:t xml:space="preserve"> rovnou subkapitolou 4.6.</w:t>
            </w:r>
            <w:r w:rsidR="00817416">
              <w:rPr>
                <w:sz w:val="22"/>
                <w:szCs w:val="22"/>
              </w:rPr>
              <w:t xml:space="preserve"> Dále v ní pokračují subkapitoly 3.6, 3.7, 3.8. Jako hlavní kapitola nezačíná kapitola 4 na nové straně. </w:t>
            </w:r>
          </w:p>
          <w:p w14:paraId="3C1F5F61" w14:textId="6E87221F" w:rsidR="00817416" w:rsidRPr="008752F5" w:rsidRDefault="00817416" w:rsidP="00875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textu jsou dvě kapitoly označené číslem 4. Jedna je na str. 46 a má název Metodologie výzkumu. Druhá kapitola s číslem 4 má název Proces analýzy dat a začíná na str. 53.</w:t>
            </w:r>
          </w:p>
          <w:p w14:paraId="3C724BE4" w14:textId="2823B238" w:rsidR="00985BFF" w:rsidRDefault="00DB04A5" w:rsidP="008067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 znamená zkratka HCO uvedená za hlavním cílem výzkumu (str. 46)? Stejně tak je zavedena zkratka DCO pro dílčí cíle výzkumu (str. 46). </w:t>
            </w:r>
          </w:p>
          <w:p w14:paraId="40C73A6B" w14:textId="37786FF0" w:rsidR="00DB04A5" w:rsidRDefault="00DB04A5" w:rsidP="008067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jakého důvodu byla stanovena dílčí výzkumná otázka 5 (</w:t>
            </w:r>
            <w:r w:rsidRPr="00DB04A5">
              <w:rPr>
                <w:sz w:val="22"/>
                <w:szCs w:val="22"/>
              </w:rPr>
              <w:t>Jak se změnilo zapojení seniorů do dobrovolnických aktivit v důsledku pandemie COVID-19</w:t>
            </w:r>
            <w:r>
              <w:rPr>
                <w:sz w:val="22"/>
                <w:szCs w:val="22"/>
              </w:rPr>
              <w:t>)?</w:t>
            </w:r>
          </w:p>
          <w:p w14:paraId="7F91DD68" w14:textId="6FF051EA" w:rsidR="00DB04A5" w:rsidRDefault="00DB04A5" w:rsidP="008067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 str. 47 je uveden scénář polostrukturovaného rozhovoru dle tematických okruhů. Těchto okruhů je celkem 8. Mohla by autorka vysvětlit, k čemu slouží tematický okruh č. 8 </w:t>
            </w:r>
            <w:r w:rsidRPr="00DB04A5">
              <w:rPr>
                <w:sz w:val="22"/>
                <w:szCs w:val="22"/>
              </w:rPr>
              <w:t>Budoucí perspektivy (plány ohledně dobrovolnictví do budoucna, doporučení pro ostatní seniory)</w:t>
            </w:r>
            <w:r w:rsidR="00D5389F">
              <w:rPr>
                <w:sz w:val="22"/>
                <w:szCs w:val="22"/>
              </w:rPr>
              <w:t>?</w:t>
            </w:r>
          </w:p>
          <w:p w14:paraId="59409562" w14:textId="27CBBB58" w:rsidR="00D5389F" w:rsidRDefault="00D5389F" w:rsidP="008067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str. 50 je uvedeno „</w:t>
            </w:r>
            <w:r w:rsidRPr="00D5389F">
              <w:rPr>
                <w:i/>
                <w:iCs/>
                <w:sz w:val="22"/>
                <w:szCs w:val="22"/>
              </w:rPr>
              <w:t>Pro zvýšení důvěryhodnosti analýzy byla použita metodologická triangulace, která zahrnovala kombinaci několika přístupů k analýze dat. Kromě IPA byly dílčí výsledky ověřovány prostřednictvím tematické analýzy</w:t>
            </w:r>
            <w:r>
              <w:rPr>
                <w:sz w:val="22"/>
                <w:szCs w:val="22"/>
              </w:rPr>
              <w:t>.“ Mohla by autorka vysvětlit u obhajoby?</w:t>
            </w:r>
          </w:p>
          <w:p w14:paraId="7ADCD2D2" w14:textId="3E49A9F1" w:rsidR="00D5389F" w:rsidRDefault="00D5389F" w:rsidP="008067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V přílohách je uveden pouze čistý přepis jednoho rozhovoru. Není tedy zřejmé, jak autorka naplnila</w:t>
            </w:r>
            <w:r w:rsidR="00873E40">
              <w:rPr>
                <w:sz w:val="22"/>
                <w:szCs w:val="22"/>
              </w:rPr>
              <w:t xml:space="preserve"> své tvrzení na str. 53 „</w:t>
            </w:r>
            <w:r w:rsidR="00873E40" w:rsidRPr="00873E40">
              <w:rPr>
                <w:i/>
                <w:iCs/>
                <w:sz w:val="22"/>
                <w:szCs w:val="22"/>
              </w:rPr>
              <w:t>Během čtení byly do textu vpisovány podrobné poznámky a komentáře</w:t>
            </w:r>
            <w:r w:rsidR="00873E40">
              <w:rPr>
                <w:sz w:val="22"/>
                <w:szCs w:val="22"/>
              </w:rPr>
              <w:t>…“</w:t>
            </w:r>
          </w:p>
          <w:p w14:paraId="1E335C25" w14:textId="5F9AF08A" w:rsidR="00873E40" w:rsidRDefault="00873E40" w:rsidP="008067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Celý proces analýzy dat působí spíše teoreticky, než že by byl fakticky proveden. </w:t>
            </w:r>
          </w:p>
          <w:p w14:paraId="7FAC0C98" w14:textId="66EA4BBB" w:rsidR="00985BFF" w:rsidRDefault="00817416" w:rsidP="008067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Oceňuji Diskusi, kde se autorce podařilo dohledat celou řadu studií, s</w:t>
            </w:r>
            <w:r w:rsidR="0095562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nimiž</w:t>
            </w:r>
            <w:r w:rsidR="00955623">
              <w:rPr>
                <w:sz w:val="22"/>
                <w:szCs w:val="22"/>
              </w:rPr>
              <w:t xml:space="preserve"> autorka podrobně pracovala.</w:t>
            </w:r>
          </w:p>
          <w:p w14:paraId="2AD82BCD" w14:textId="77777777" w:rsidR="002C67C8" w:rsidRPr="008067DA" w:rsidRDefault="002C67C8" w:rsidP="008067DA">
            <w:pPr>
              <w:rPr>
                <w:sz w:val="22"/>
                <w:szCs w:val="22"/>
              </w:rPr>
            </w:pPr>
          </w:p>
          <w:p w14:paraId="5371A7AA" w14:textId="77777777" w:rsidR="00B411DB" w:rsidRPr="00C50B27" w:rsidRDefault="004C659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je doporučena k obhajobě. </w:t>
            </w:r>
          </w:p>
        </w:tc>
      </w:tr>
      <w:tr w:rsidR="00B411DB" w:rsidRPr="00C50B27" w14:paraId="6CB77BE8" w14:textId="77777777" w:rsidTr="00C50B27">
        <w:tc>
          <w:tcPr>
            <w:tcW w:w="9828" w:type="dxa"/>
            <w:gridSpan w:val="9"/>
          </w:tcPr>
          <w:p w14:paraId="2E96ED65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6F1DFE73" w14:textId="7BAFC79A" w:rsidR="00B411DB" w:rsidRPr="00C50B27" w:rsidRDefault="002C67C8" w:rsidP="001810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Prosím o reakci na výše uvedené poznámky.</w:t>
            </w:r>
          </w:p>
        </w:tc>
      </w:tr>
      <w:tr w:rsidR="00B411DB" w:rsidRPr="00C50B27" w14:paraId="1431C6AA" w14:textId="77777777" w:rsidTr="00C50B27">
        <w:tc>
          <w:tcPr>
            <w:tcW w:w="6791" w:type="dxa"/>
            <w:gridSpan w:val="3"/>
          </w:tcPr>
          <w:p w14:paraId="5619767B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29E3289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A9A30B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584C4F0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028071E6" w14:textId="1B25653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49E3A6E" w14:textId="04A8FBA0" w:rsidR="00B411DB" w:rsidRPr="00C50B27" w:rsidRDefault="00681C1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14:paraId="1534587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3B83FAB" w14:textId="77777777" w:rsidTr="00C50B27">
        <w:tc>
          <w:tcPr>
            <w:tcW w:w="4068" w:type="dxa"/>
            <w:gridSpan w:val="2"/>
            <w:vAlign w:val="center"/>
          </w:tcPr>
          <w:p w14:paraId="549F128A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26187">
              <w:rPr>
                <w:sz w:val="22"/>
                <w:szCs w:val="22"/>
              </w:rPr>
              <w:t xml:space="preserve"> </w:t>
            </w:r>
            <w:r w:rsidR="00BE655E">
              <w:rPr>
                <w:sz w:val="22"/>
                <w:szCs w:val="22"/>
              </w:rPr>
              <w:t>1</w:t>
            </w:r>
            <w:r w:rsidR="00A26187">
              <w:rPr>
                <w:sz w:val="22"/>
                <w:szCs w:val="22"/>
              </w:rPr>
              <w:t>9.5. 202</w:t>
            </w:r>
            <w:r w:rsidR="00BE655E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75972D7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A26187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0E6F4C54" w14:textId="77777777" w:rsidR="006847E2" w:rsidRDefault="00A26187">
      <w:r>
        <w:t xml:space="preserve"> </w:t>
      </w:r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55624" w14:textId="77777777" w:rsidR="00FC66A8" w:rsidRDefault="00FC66A8">
      <w:r>
        <w:separator/>
      </w:r>
    </w:p>
  </w:endnote>
  <w:endnote w:type="continuationSeparator" w:id="0">
    <w:p w14:paraId="3E1382C5" w14:textId="77777777" w:rsidR="00FC66A8" w:rsidRDefault="00FC6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D7BAA" w14:textId="77777777" w:rsidR="00FC66A8" w:rsidRDefault="00FC66A8">
      <w:r>
        <w:separator/>
      </w:r>
    </w:p>
  </w:footnote>
  <w:footnote w:type="continuationSeparator" w:id="0">
    <w:p w14:paraId="60315D26" w14:textId="77777777" w:rsidR="00FC66A8" w:rsidRDefault="00FC66A8">
      <w:r>
        <w:continuationSeparator/>
      </w:r>
    </w:p>
  </w:footnote>
  <w:footnote w:id="1">
    <w:p w14:paraId="18B185C9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A52CE"/>
    <w:multiLevelType w:val="hybridMultilevel"/>
    <w:tmpl w:val="B8A049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F5A1A"/>
    <w:multiLevelType w:val="hybridMultilevel"/>
    <w:tmpl w:val="B4EC39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40"/>
    <w:rsid w:val="00041EF6"/>
    <w:rsid w:val="000678A2"/>
    <w:rsid w:val="00091E18"/>
    <w:rsid w:val="000E2C47"/>
    <w:rsid w:val="000F280A"/>
    <w:rsid w:val="0018102E"/>
    <w:rsid w:val="001E70DD"/>
    <w:rsid w:val="002C67C8"/>
    <w:rsid w:val="00362AB0"/>
    <w:rsid w:val="00381AC5"/>
    <w:rsid w:val="00392940"/>
    <w:rsid w:val="003F5DA2"/>
    <w:rsid w:val="004C6594"/>
    <w:rsid w:val="004F729E"/>
    <w:rsid w:val="00512982"/>
    <w:rsid w:val="00514664"/>
    <w:rsid w:val="00526D47"/>
    <w:rsid w:val="0055255D"/>
    <w:rsid w:val="005C219A"/>
    <w:rsid w:val="00681C1F"/>
    <w:rsid w:val="006847E2"/>
    <w:rsid w:val="00730C1A"/>
    <w:rsid w:val="008067DA"/>
    <w:rsid w:val="00817416"/>
    <w:rsid w:val="00844219"/>
    <w:rsid w:val="00873E40"/>
    <w:rsid w:val="008752F5"/>
    <w:rsid w:val="00895A36"/>
    <w:rsid w:val="008D26A9"/>
    <w:rsid w:val="00955623"/>
    <w:rsid w:val="00985BFF"/>
    <w:rsid w:val="00A26187"/>
    <w:rsid w:val="00B40EEC"/>
    <w:rsid w:val="00B411DB"/>
    <w:rsid w:val="00BA3203"/>
    <w:rsid w:val="00BE655E"/>
    <w:rsid w:val="00C03D7D"/>
    <w:rsid w:val="00C50B27"/>
    <w:rsid w:val="00D5389F"/>
    <w:rsid w:val="00D62416"/>
    <w:rsid w:val="00DB04A5"/>
    <w:rsid w:val="00DC1BF5"/>
    <w:rsid w:val="00DD5C40"/>
    <w:rsid w:val="00E709EA"/>
    <w:rsid w:val="00EB5BEE"/>
    <w:rsid w:val="00FC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7D31CF"/>
  <w15:chartTrackingRefBased/>
  <w15:docId w15:val="{B8A44E3C-CA92-4CDB-BE58-E8DF33DC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D2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BP_2022\Hradilov&#225;_V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Hradilová_V</Template>
  <TotalTime>111</TotalTime>
  <Pages>2</Pages>
  <Words>541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11</cp:revision>
  <cp:lastPrinted>2012-04-25T08:21:00Z</cp:lastPrinted>
  <dcterms:created xsi:type="dcterms:W3CDTF">2022-05-02T08:37:00Z</dcterms:created>
  <dcterms:modified xsi:type="dcterms:W3CDTF">2025-05-19T06:33:00Z</dcterms:modified>
</cp:coreProperties>
</file>