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B0B2A8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D6646" w:rsidRPr="002D6646">
        <w:rPr>
          <w:rFonts w:asciiTheme="minorHAnsi" w:hAnsiTheme="minorHAnsi" w:cstheme="minorHAnsi"/>
          <w:sz w:val="22"/>
          <w:szCs w:val="22"/>
        </w:rPr>
        <w:t>Bc. Marie Popelková</w:t>
      </w:r>
    </w:p>
    <w:p w14:paraId="00D6BB86" w14:textId="51F8C8B5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364648">
        <w:rPr>
          <w:rFonts w:asciiTheme="minorHAnsi" w:hAnsiTheme="minorHAnsi" w:cstheme="minorHAnsi"/>
          <w:sz w:val="22"/>
          <w:szCs w:val="22"/>
        </w:rPr>
        <w:t>)</w:t>
      </w:r>
      <w:r w:rsidR="00364648" w:rsidRPr="009C322A">
        <w:rPr>
          <w:rFonts w:asciiTheme="minorHAnsi" w:hAnsiTheme="minorHAnsi" w:cstheme="minorHAnsi"/>
          <w:sz w:val="22"/>
          <w:szCs w:val="22"/>
        </w:rPr>
        <w:t>:</w:t>
      </w:r>
      <w:r w:rsidR="00364648">
        <w:rPr>
          <w:rFonts w:asciiTheme="minorHAnsi" w:hAnsiTheme="minorHAnsi" w:cstheme="minorHAnsi"/>
          <w:sz w:val="22"/>
          <w:szCs w:val="22"/>
        </w:rPr>
        <w:t xml:space="preserve"> doc.</w:t>
      </w:r>
      <w:r w:rsidR="00E85439">
        <w:rPr>
          <w:rFonts w:asciiTheme="minorHAnsi" w:hAnsiTheme="minorHAnsi" w:cstheme="minorHAnsi"/>
          <w:sz w:val="22"/>
          <w:szCs w:val="22"/>
        </w:rPr>
        <w:t xml:space="preserve"> Ing. Jana Matošková, Ph.D.</w:t>
      </w:r>
    </w:p>
    <w:p w14:paraId="09E4DE65" w14:textId="5CB028AB" w:rsidR="0073639B" w:rsidRDefault="0073639B" w:rsidP="00E8543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2D6646" w:rsidRPr="002D6646">
        <w:rPr>
          <w:rFonts w:cstheme="minorHAnsi"/>
        </w:rPr>
        <w:t xml:space="preserve">Ergonomie v prostředí </w:t>
      </w:r>
      <w:proofErr w:type="spellStart"/>
      <w:r w:rsidR="002D6646" w:rsidRPr="002D6646">
        <w:rPr>
          <w:rFonts w:cstheme="minorHAnsi"/>
        </w:rPr>
        <w:t>home</w:t>
      </w:r>
      <w:proofErr w:type="spellEnd"/>
      <w:r w:rsidR="002D6646" w:rsidRPr="002D6646">
        <w:rPr>
          <w:rFonts w:cstheme="minorHAnsi"/>
        </w:rPr>
        <w:t xml:space="preserve"> </w:t>
      </w:r>
      <w:proofErr w:type="spellStart"/>
      <w:r w:rsidR="002D6646" w:rsidRPr="002D6646">
        <w:rPr>
          <w:rFonts w:cstheme="minorHAnsi"/>
        </w:rPr>
        <w:t>office</w:t>
      </w:r>
      <w:proofErr w:type="spellEnd"/>
      <w:r w:rsidR="002D6646" w:rsidRPr="002D6646">
        <w:rPr>
          <w:rFonts w:cstheme="minorHAnsi"/>
        </w:rPr>
        <w:t xml:space="preserve"> se zaměřením na zdravé pracovní návyky</w:t>
      </w:r>
    </w:p>
    <w:p w14:paraId="35028D0F" w14:textId="71CF950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8543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ED274E" w:rsidR="000E094A" w:rsidRDefault="00AA789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601032EC" w14:textId="77777777" w:rsidR="00AA7897" w:rsidRDefault="00AA78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A091592" w:rsidR="000E094A" w:rsidRPr="000E094A" w:rsidRDefault="00AA78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práce jsou popsány na s. 1</w:t>
            </w:r>
            <w:r w:rsidR="002D6646">
              <w:rPr>
                <w:rFonts w:cstheme="minorHAnsi"/>
              </w:rPr>
              <w:t>2-13</w:t>
            </w:r>
            <w:r>
              <w:rPr>
                <w:rFonts w:cstheme="minorHAnsi"/>
              </w:rPr>
              <w:t xml:space="preserve"> a jsou formulovány srozumitelně. Cíle jsou v souladu s tématem práce. Zvolené metody sběru a zpracování dat pokládám za vhodné pro naplnění cílů práce.</w:t>
            </w:r>
            <w:r w:rsidR="002D6646">
              <w:rPr>
                <w:rFonts w:cstheme="minorHAnsi"/>
              </w:rPr>
              <w:t xml:space="preserve"> Z textu není jasné, zda i v návrhové části budou využity nějaké metody a postupy. </w:t>
            </w:r>
            <w:r>
              <w:rPr>
                <w:rFonts w:cstheme="minorHAnsi"/>
              </w:rPr>
              <w:t xml:space="preserve"> </w:t>
            </w:r>
            <w:r w:rsidR="00D24899" w:rsidRPr="00D24899">
              <w:rPr>
                <w:rFonts w:cstheme="minorHAnsi"/>
              </w:rPr>
              <w:t xml:space="preserve"> 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4A2C9B9" w:rsidR="000E094A" w:rsidRDefault="007248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0F38F32" w14:textId="77777777" w:rsidR="000E094A" w:rsidRDefault="000E094A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64EBF21" w14:textId="6C657B29" w:rsidR="00AA7897" w:rsidRPr="000E094A" w:rsidRDefault="00AA7897" w:rsidP="00AA789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Zpracovaná literární rešerše srozumitelně objasňuje základní pojmy související se zvoleným tématem</w:t>
            </w:r>
            <w:r w:rsidR="00CD3C09">
              <w:t>.</w:t>
            </w:r>
            <w:r w:rsidR="00003D4A">
              <w:t xml:space="preserve"> Zajímavý je v této souvislosti multidisciplinární přístup</w:t>
            </w:r>
            <w:r w:rsidR="00CD3C09">
              <w:t xml:space="preserve"> </w:t>
            </w:r>
            <w:r w:rsidR="00003D4A">
              <w:t xml:space="preserve">autorky – kombinuje témata z oblasti z oblasti ergonomie, managementu a řízení lidských zdrojů. </w:t>
            </w:r>
            <w:r w:rsidR="00CD3C09">
              <w:t>Teoretická východiska jsou podpořena relevantními zdroji</w:t>
            </w:r>
            <w:r w:rsidR="00724880">
              <w:t xml:space="preserve">. Práce s literaturou by mohla být důslednější – často je celý odstavec pouze zakončen odkazem na zdroj, což není u kritické literární rešerše příliš vhodné. Větší pozornost mohla být věnována vzájemné provázanosti a plynulosti textu. </w:t>
            </w:r>
            <w:r w:rsidR="00CD3C09">
              <w:t>P</w:t>
            </w:r>
            <w:r>
              <w:t>očet</w:t>
            </w:r>
            <w:r w:rsidR="00CD3C09">
              <w:t xml:space="preserve"> použitých zdrojů</w:t>
            </w:r>
            <w:r>
              <w:t xml:space="preserve"> odpovídá zvyklostem u diplomové práce. </w:t>
            </w:r>
            <w:r>
              <w:rPr>
                <w:rFonts w:cstheme="minorHAnsi"/>
              </w:rPr>
              <w:t xml:space="preserve">Mezi využitými zdroji nechybí zahraniční literatura. </w:t>
            </w:r>
            <w:r w:rsidR="006A02AD">
              <w:rPr>
                <w:rFonts w:cstheme="minorHAnsi"/>
              </w:rPr>
              <w:t>Nec</w:t>
            </w:r>
            <w:r w:rsidR="00CD3C09">
              <w:rPr>
                <w:rFonts w:cstheme="minorHAnsi"/>
              </w:rPr>
              <w:t xml:space="preserve">hybí </w:t>
            </w:r>
            <w:r w:rsidR="006A02AD">
              <w:rPr>
                <w:rFonts w:cstheme="minorHAnsi"/>
              </w:rPr>
              <w:t xml:space="preserve">ani </w:t>
            </w:r>
            <w:r w:rsidR="00CD3C09">
              <w:rPr>
                <w:rFonts w:cstheme="minorHAnsi"/>
              </w:rPr>
              <w:t>s</w:t>
            </w:r>
            <w:r>
              <w:rPr>
                <w:rFonts w:cstheme="minorHAnsi"/>
              </w:rPr>
              <w:t>hrnutí teoretické části práce.</w:t>
            </w:r>
          </w:p>
          <w:p w14:paraId="7B260597" w14:textId="205FA96D" w:rsidR="00AA7897" w:rsidRPr="000E094A" w:rsidRDefault="00AA7897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55E0C6" w:rsidR="000E094A" w:rsidRDefault="004F0A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03FF24DF" w14:textId="77777777" w:rsidR="000E094A" w:rsidRDefault="000E094A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7079163" w14:textId="48549415" w:rsidR="00E77A85" w:rsidRDefault="00043ADC" w:rsidP="00E77A85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 xml:space="preserve">V analytické části autorka využívá </w:t>
            </w:r>
            <w:r w:rsidR="00272A4F">
              <w:rPr>
                <w:rFonts w:cstheme="minorHAnsi"/>
              </w:rPr>
              <w:t xml:space="preserve">částečně </w:t>
            </w:r>
            <w:r>
              <w:rPr>
                <w:rFonts w:cstheme="minorHAnsi"/>
              </w:rPr>
              <w:t>poznatků z</w:t>
            </w:r>
            <w:r w:rsidR="00272A4F">
              <w:rPr>
                <w:rFonts w:cstheme="minorHAnsi"/>
              </w:rPr>
              <w:t> </w:t>
            </w:r>
            <w:r>
              <w:rPr>
                <w:rFonts w:cstheme="minorHAnsi"/>
              </w:rPr>
              <w:t>teorie</w:t>
            </w:r>
            <w:r w:rsidR="00272A4F">
              <w:rPr>
                <w:rFonts w:cstheme="minorHAnsi"/>
              </w:rPr>
              <w:t>, ale tato část působí chaoticky</w:t>
            </w:r>
            <w:r>
              <w:rPr>
                <w:rFonts w:cstheme="minorHAnsi"/>
              </w:rPr>
              <w:t>.</w:t>
            </w:r>
            <w:r w:rsidR="00995FA9">
              <w:rPr>
                <w:rFonts w:cstheme="minorHAnsi"/>
              </w:rPr>
              <w:t xml:space="preserve"> </w:t>
            </w:r>
            <w:r w:rsidR="00E77A85">
              <w:t>V kap. 7.3 formulovány 3 hypotézy. Hypotéza H1 není hypotézou ve vědeckém slova smyslu (nejde o vztah mezi 2 proměnnými), spíše o nějak</w:t>
            </w:r>
            <w:r w:rsidR="00B1705E">
              <w:t>á</w:t>
            </w:r>
            <w:r w:rsidR="00E77A85">
              <w:t xml:space="preserve"> očekávání autorky</w:t>
            </w:r>
            <w:r w:rsidR="00B1705E">
              <w:t xml:space="preserve"> vycházející z jejích zkušeností</w:t>
            </w:r>
            <w:r w:rsidR="00E77A85">
              <w:t>. K hypotézám se pak autorka vrací až v kap. 12.4, kde je bohužel netestuje statisticky, ale jen na základě relativních četností.</w:t>
            </w:r>
          </w:p>
          <w:p w14:paraId="28616952" w14:textId="78A70C5A" w:rsidR="00E77A85" w:rsidRDefault="00E77A85" w:rsidP="00E77A85">
            <w:pPr>
              <w:tabs>
                <w:tab w:val="right" w:pos="8789"/>
              </w:tabs>
              <w:jc w:val="both"/>
            </w:pPr>
            <w:r>
              <w:t xml:space="preserve">Pro sběr dat byl využit rozhovor s HR </w:t>
            </w:r>
            <w:proofErr w:type="spellStart"/>
            <w:r>
              <w:t>managerkou</w:t>
            </w:r>
            <w:proofErr w:type="spellEnd"/>
            <w:r>
              <w:t xml:space="preserve"> (kap. 7.3) - v textu je jeho přepis (očekávala bych jej spíše v příloze) a následně znovu převyprávěn slovy autorky diplomové práce, což není </w:t>
            </w:r>
            <w:r w:rsidR="006A02AD">
              <w:t>zrovna šťastné</w:t>
            </w:r>
            <w:r>
              <w:t xml:space="preserve">. Dále autorka využila dotazníkové šetření mezi THP analyzované firmy, kteří mohou využívat </w:t>
            </w:r>
            <w:proofErr w:type="spellStart"/>
            <w:r>
              <w:t>home</w:t>
            </w:r>
            <w:proofErr w:type="spellEnd"/>
            <w:r>
              <w:t xml:space="preserve"> </w:t>
            </w:r>
            <w:proofErr w:type="spellStart"/>
            <w:r>
              <w:t>office</w:t>
            </w:r>
            <w:proofErr w:type="spellEnd"/>
            <w:r>
              <w:t xml:space="preserve"> kdykoli, pokud jsou k zastižení na telefonu. Odpovědělo 110 zaměstnanců z firmy. Není mi jasné, proč vyhodnocení tohoto dotazníkové šetření autorka rozložila do tří kapitol (kap. 7.4, 7.5, 7.6). Cílem dotazníkového šetření podle autorky bylo zjistit aktuální </w:t>
            </w:r>
            <w:r>
              <w:lastRenderedPageBreak/>
              <w:t xml:space="preserve">situaci ergonomie domácího pracoviště u zaměstnanců v režimu </w:t>
            </w:r>
            <w:proofErr w:type="spellStart"/>
            <w:r>
              <w:t>home</w:t>
            </w:r>
            <w:proofErr w:type="spellEnd"/>
            <w:r>
              <w:t xml:space="preserve"> </w:t>
            </w:r>
            <w:proofErr w:type="spellStart"/>
            <w:r>
              <w:t>office</w:t>
            </w:r>
            <w:proofErr w:type="spellEnd"/>
            <w:r>
              <w:t xml:space="preserve">. Čekala bych, že otázky, na které měli respondenti odpovídat půjdou proto více tímto směrem (do detailů a větší hloubky). Místo toho v dotazníkovém šetření byly otázky typu, jak často zaměstnanec sportuje a zda mu zaměstnavatel přispívá na vybavení.   </w:t>
            </w:r>
          </w:p>
          <w:p w14:paraId="3C1226E9" w14:textId="7A34E494" w:rsidR="00E77A85" w:rsidRDefault="00E77A85" w:rsidP="00E77A85">
            <w:pPr>
              <w:tabs>
                <w:tab w:val="right" w:pos="8789"/>
              </w:tabs>
              <w:jc w:val="both"/>
            </w:pPr>
            <w:r>
              <w:t>Zcela nečekaně následuje kapitola 7.7, ve které autorka uvádí přehled nákladů, které firma bude vynakládat při pořízení ergonomických pomůcek pro zaměstnance, analýza času (</w:t>
            </w:r>
            <w:proofErr w:type="spellStart"/>
            <w:r>
              <w:t>Ganttův</w:t>
            </w:r>
            <w:proofErr w:type="spellEnd"/>
            <w:r>
              <w:t xml:space="preserve"> diagram spojený se školením ergonomie), analýza rizik a analýza SWOT. </w:t>
            </w:r>
            <w:r w:rsidR="006A02AD">
              <w:t>U a</w:t>
            </w:r>
            <w:r>
              <w:t>nalýz</w:t>
            </w:r>
            <w:r w:rsidR="006A02AD">
              <w:t>y</w:t>
            </w:r>
            <w:r>
              <w:t xml:space="preserve"> rizik </w:t>
            </w:r>
            <w:r w:rsidR="006A02AD">
              <w:t>(</w:t>
            </w:r>
            <w:r>
              <w:t>kap. 8.1.2</w:t>
            </w:r>
            <w:r w:rsidR="006A02AD">
              <w:t>)</w:t>
            </w:r>
            <w:r>
              <w:t xml:space="preserve"> není jasné na základě čeho stanoveny pravděpodobnosti a dopady rizik. Použití analýzy SWOT pro hodnocení projektu (školení ergonomie) je překvapivé, a navíc je zarážející tvrzení, že tato analýza "identifikuje vnitřní i vnější hrozby". </w:t>
            </w:r>
            <w:r w:rsidR="006A02AD">
              <w:t>Není mi také úplně jasné, z</w:t>
            </w:r>
            <w:r>
              <w:t xml:space="preserve"> pohledu koho je tato analýza zpracovávána (školící firmy, firmy, která chce proškolit zaměstnance, nebo z nějakého jiného)</w:t>
            </w:r>
            <w:r w:rsidR="00B1705E">
              <w:t>.</w:t>
            </w:r>
            <w:bookmarkStart w:id="1" w:name="_GoBack"/>
            <w:bookmarkEnd w:id="1"/>
          </w:p>
          <w:p w14:paraId="303103B0" w14:textId="677A09A0" w:rsidR="00043ADC" w:rsidRPr="000E094A" w:rsidRDefault="00043ADC" w:rsidP="00043A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CA32641" w:rsidR="000E094A" w:rsidRDefault="0036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262EBF97" w14:textId="77777777" w:rsidR="00364648" w:rsidRDefault="003646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B777A4" w14:textId="2AB3143E" w:rsidR="00E77A85" w:rsidRPr="00E77A85" w:rsidRDefault="00E77A85" w:rsidP="00E77A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Vzhledem k chaotičnosti práce se obtížně posuzuje, kde končí analytická část a začíná návrhová. </w:t>
            </w:r>
            <w:r w:rsidRPr="00E77A85">
              <w:rPr>
                <w:rFonts w:cstheme="minorHAnsi"/>
              </w:rPr>
              <w:t xml:space="preserve">Kapitola 10 obsahuje doporučení pro změnu (ergonomickou optimalizaci domácích pracovišť, kontinuální vzdělávání zaměstnanců v oblasti ergonomie, zavedení pravidelných aktivit podporujících zdraví, doporučení pro optimalizaci pracovních postupů, ergonomický </w:t>
            </w:r>
            <w:proofErr w:type="spellStart"/>
            <w:r w:rsidRPr="00E77A85">
              <w:rPr>
                <w:rFonts w:cstheme="minorHAnsi"/>
              </w:rPr>
              <w:t>check</w:t>
            </w:r>
            <w:proofErr w:type="spellEnd"/>
            <w:r w:rsidRPr="00E77A85">
              <w:rPr>
                <w:rFonts w:cstheme="minorHAnsi"/>
              </w:rPr>
              <w:t xml:space="preserve">-list pro domácí prostředí). V kapitole 10.6 Finanční aspekty implementace je překvapivě uvedena </w:t>
            </w:r>
            <w:r w:rsidRPr="006A02AD">
              <w:rPr>
                <w:rFonts w:cstheme="minorHAnsi"/>
                <w:i/>
              </w:rPr>
              <w:t>Tabulka 9 Přehledová tabulka implementace</w:t>
            </w:r>
            <w:r w:rsidRPr="00E77A85">
              <w:rPr>
                <w:rFonts w:cstheme="minorHAnsi"/>
              </w:rPr>
              <w:t xml:space="preserve"> (= termíny realizace jednotlivých doporučení) a z finančních aspektů jsem jenom naznačeny dlouhodobé možné přínosy. V kapitole 11 je opět </w:t>
            </w:r>
            <w:proofErr w:type="spellStart"/>
            <w:r w:rsidRPr="00E77A85">
              <w:rPr>
                <w:rFonts w:cstheme="minorHAnsi"/>
              </w:rPr>
              <w:t>Ganttův</w:t>
            </w:r>
            <w:proofErr w:type="spellEnd"/>
            <w:r w:rsidRPr="00E77A85">
              <w:rPr>
                <w:rFonts w:cstheme="minorHAnsi"/>
              </w:rPr>
              <w:t xml:space="preserve"> diagram školení ergonomie – tentýž jako v kap. 8.1.1.</w:t>
            </w:r>
          </w:p>
          <w:p w14:paraId="08191F52" w14:textId="14759B9B" w:rsidR="00364648" w:rsidRPr="000E094A" w:rsidRDefault="00E77A85" w:rsidP="00E77A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77A85">
              <w:rPr>
                <w:rFonts w:cstheme="minorHAnsi"/>
              </w:rPr>
              <w:t>Kapitola 12 se věnuje vyhodnocení navržených změn. Z textu je nejasné, zda jde o návrh postupu, nebo zda už některé opatření bylo realizováno a je zde vyhodnoceno. Nicméně zdá se, že bylo realizováno školení, které bylo následně vyhodnoceno.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2749286" w:rsidR="000E094A" w:rsidRDefault="006A02A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42F34A07" w:rsidR="004D378C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A6BB98D" w14:textId="77777777" w:rsidR="00995FA9" w:rsidRPr="008B781B" w:rsidRDefault="00995FA9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CBFD397" w14:textId="2D4FEF41" w:rsidR="000E094A" w:rsidRPr="000E094A" w:rsidRDefault="006A02A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 hlediska formální úpravy</w:t>
            </w:r>
            <w:r w:rsidR="00364ABA">
              <w:rPr>
                <w:rFonts w:cstheme="minorHAnsi"/>
              </w:rPr>
              <w:t xml:space="preserve"> je práce zpracována </w:t>
            </w:r>
            <w:r w:rsidR="00995FA9">
              <w:rPr>
                <w:rFonts w:cstheme="minorHAnsi"/>
              </w:rPr>
              <w:t xml:space="preserve">relativně </w:t>
            </w:r>
            <w:r w:rsidR="00364ABA">
              <w:rPr>
                <w:rFonts w:cstheme="minorHAnsi"/>
              </w:rPr>
              <w:t>pečlivě</w:t>
            </w:r>
            <w:r w:rsidR="00995FA9">
              <w:rPr>
                <w:rFonts w:cstheme="minorHAnsi"/>
              </w:rPr>
              <w:t>, lze vytknout jen drobnosti jako např. rozdělení tabulek bez zopakování záhlaví na následující straně</w:t>
            </w:r>
            <w:r w:rsidR="00364ABA">
              <w:rPr>
                <w:rFonts w:cstheme="minorHAnsi"/>
              </w:rPr>
              <w:t>. Použitá terminologie je správná. Norma citování odpovídá standardům, stejně jako grafická úroveň práce.</w:t>
            </w:r>
            <w:r>
              <w:rPr>
                <w:rFonts w:cstheme="minorHAnsi"/>
              </w:rPr>
              <w:t xml:space="preserve"> Problémem je využití relativně velkého množství skenovaných obrázků v textu – nabízí se otázka ošetření autorských práv. Kvalitu práce snižuje také chaotičnost, která již byla zmíněna dříve.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C094B9" w:rsidR="009C7318" w:rsidRDefault="0036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0FBDA459" w:rsidR="00001AB3" w:rsidRPr="000E094A" w:rsidRDefault="00364ABA" w:rsidP="00001A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Celkově hodnotím práci jako </w:t>
            </w:r>
            <w:r w:rsidR="006A02AD">
              <w:rPr>
                <w:rFonts w:cstheme="minorHAnsi"/>
              </w:rPr>
              <w:t>průměrnou</w:t>
            </w:r>
            <w:r>
              <w:rPr>
                <w:rFonts w:cstheme="minorHAnsi"/>
              </w:rPr>
              <w:t>.</w:t>
            </w:r>
            <w:r w:rsidR="00995FA9">
              <w:rPr>
                <w:rFonts w:cstheme="minorHAnsi"/>
              </w:rPr>
              <w:t xml:space="preserve"> </w:t>
            </w:r>
            <w:r w:rsidR="006A02AD">
              <w:rPr>
                <w:rFonts w:cstheme="minorHAnsi"/>
              </w:rPr>
              <w:t>Téma je nepochybně přínosné a z textu j</w:t>
            </w:r>
            <w:r w:rsidR="00995FA9">
              <w:rPr>
                <w:rFonts w:cstheme="minorHAnsi"/>
              </w:rPr>
              <w:t>e vidět zaujetí</w:t>
            </w:r>
            <w:r w:rsidR="006A02AD">
              <w:rPr>
                <w:rFonts w:cstheme="minorHAnsi"/>
              </w:rPr>
              <w:t xml:space="preserve"> autorky</w:t>
            </w:r>
            <w:r w:rsidR="00995FA9">
              <w:rPr>
                <w:rFonts w:cstheme="minorHAnsi"/>
              </w:rPr>
              <w:t xml:space="preserve"> tématem.</w:t>
            </w:r>
            <w:r w:rsidR="006A02AD">
              <w:rPr>
                <w:rFonts w:cstheme="minorHAnsi"/>
              </w:rPr>
              <w:t xml:space="preserve"> Práci ale </w:t>
            </w:r>
            <w:r w:rsidR="006A02AD">
              <w:t>chybí hlubší výzkumná preciznost, přesnější vymezení metod a konzistentní propojení jednotlivých částí práce.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A9BB0DA" w14:textId="2453AB88" w:rsidR="006822BA" w:rsidRPr="006822BA" w:rsidRDefault="00FD7898" w:rsidP="006822BA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FD7898">
        <w:rPr>
          <w:rFonts w:cstheme="minorHAnsi"/>
        </w:rPr>
        <w:t>Jakým způsobem jste ošetřila autorská práva u skenovaných obrázků, které jste v práci využila?</w:t>
      </w:r>
    </w:p>
    <w:p w14:paraId="78F46A54" w14:textId="77777777" w:rsidR="006A02AD" w:rsidRPr="006A02AD" w:rsidRDefault="006A02AD" w:rsidP="006A02A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6A02AD">
        <w:rPr>
          <w:rFonts w:cstheme="minorHAnsi"/>
        </w:rPr>
        <w:t xml:space="preserve">Jakým způsobem byl vytvořen </w:t>
      </w:r>
      <w:proofErr w:type="spellStart"/>
      <w:r w:rsidRPr="006A02AD">
        <w:rPr>
          <w:rFonts w:cstheme="minorHAnsi"/>
        </w:rPr>
        <w:t>checklist</w:t>
      </w:r>
      <w:proofErr w:type="spellEnd"/>
      <w:r w:rsidRPr="006A02AD">
        <w:rPr>
          <w:rFonts w:cstheme="minorHAnsi"/>
        </w:rPr>
        <w:t xml:space="preserve"> pro domácí prostředí (kap. 10.5)? Byla při jeho tvorbě využita umělá inteligence?</w:t>
      </w:r>
    </w:p>
    <w:p w14:paraId="53A0133F" w14:textId="77777777" w:rsidR="006A02AD" w:rsidRPr="006A02AD" w:rsidRDefault="006A02AD" w:rsidP="006A02A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6A02AD">
        <w:rPr>
          <w:rFonts w:cstheme="minorHAnsi"/>
        </w:rPr>
        <w:t xml:space="preserve">Na </w:t>
      </w:r>
      <w:proofErr w:type="gramStart"/>
      <w:r w:rsidRPr="006A02AD">
        <w:rPr>
          <w:rFonts w:cstheme="minorHAnsi"/>
        </w:rPr>
        <w:t>základě</w:t>
      </w:r>
      <w:proofErr w:type="gramEnd"/>
      <w:r w:rsidRPr="006A02AD">
        <w:rPr>
          <w:rFonts w:cstheme="minorHAnsi"/>
        </w:rPr>
        <w:t xml:space="preserve"> čeho stanoveny pravděpodobnosti a dopady rizik v analýze (kap. 8.1.2)? </w:t>
      </w:r>
    </w:p>
    <w:p w14:paraId="4D0D02DE" w14:textId="77777777" w:rsidR="006A02AD" w:rsidRDefault="006A02AD" w:rsidP="004013E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6A02AD">
        <w:rPr>
          <w:rFonts w:cstheme="minorHAnsi"/>
        </w:rPr>
        <w:t>Vysvětlete důvod zařazení analýzy SWOT (kap. 8.1.3).</w:t>
      </w:r>
    </w:p>
    <w:p w14:paraId="0B5B3B17" w14:textId="021E0256" w:rsidR="006A02AD" w:rsidRPr="006A02AD" w:rsidRDefault="006A02AD" w:rsidP="004013E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6A02AD">
        <w:rPr>
          <w:rFonts w:cstheme="minorHAnsi"/>
        </w:rPr>
        <w:t>Školení zaměstnanců, které uvádíte v příloze P</w:t>
      </w:r>
      <w:r>
        <w:rPr>
          <w:rFonts w:cstheme="minorHAnsi"/>
        </w:rPr>
        <w:t xml:space="preserve"> </w:t>
      </w:r>
      <w:r w:rsidRPr="006A02AD">
        <w:rPr>
          <w:rFonts w:cstheme="minorHAnsi"/>
        </w:rPr>
        <w:t>V jste realizovala?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A14CABE" w:rsidR="009C7318" w:rsidRDefault="009C7318" w:rsidP="00DC7D52">
      <w:pPr>
        <w:spacing w:after="120" w:line="240" w:lineRule="auto"/>
        <w:jc w:val="both"/>
      </w:pPr>
      <w:r>
        <w:lastRenderedPageBreak/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C65E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C65E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6FFA2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C65EB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zsjC0MDa0NDM3MDZS0lEKTi0uzszPAykwqgUAmyH2zywAAAA="/>
  </w:docVars>
  <w:rsids>
    <w:rsidRoot w:val="00BA16DD"/>
    <w:rsid w:val="00001AB3"/>
    <w:rsid w:val="00003D4A"/>
    <w:rsid w:val="00043ADC"/>
    <w:rsid w:val="00071CD2"/>
    <w:rsid w:val="000C0458"/>
    <w:rsid w:val="000E094A"/>
    <w:rsid w:val="00144F5B"/>
    <w:rsid w:val="0024258E"/>
    <w:rsid w:val="00252EDA"/>
    <w:rsid w:val="00272A4F"/>
    <w:rsid w:val="0029651C"/>
    <w:rsid w:val="002C5ED6"/>
    <w:rsid w:val="002D6646"/>
    <w:rsid w:val="00364648"/>
    <w:rsid w:val="00364ABA"/>
    <w:rsid w:val="004C65EB"/>
    <w:rsid w:val="004D378C"/>
    <w:rsid w:val="004F0A35"/>
    <w:rsid w:val="005C4ACA"/>
    <w:rsid w:val="00600AD5"/>
    <w:rsid w:val="00602A41"/>
    <w:rsid w:val="0067082B"/>
    <w:rsid w:val="006822BA"/>
    <w:rsid w:val="00694399"/>
    <w:rsid w:val="006A02AD"/>
    <w:rsid w:val="006C5F65"/>
    <w:rsid w:val="00724880"/>
    <w:rsid w:val="0073639B"/>
    <w:rsid w:val="007539AC"/>
    <w:rsid w:val="007553A6"/>
    <w:rsid w:val="00786B41"/>
    <w:rsid w:val="007E17F3"/>
    <w:rsid w:val="007F2E6C"/>
    <w:rsid w:val="0085398A"/>
    <w:rsid w:val="00881BA1"/>
    <w:rsid w:val="008B781B"/>
    <w:rsid w:val="008E2072"/>
    <w:rsid w:val="00904ADD"/>
    <w:rsid w:val="00974EA2"/>
    <w:rsid w:val="00987B93"/>
    <w:rsid w:val="00995FA9"/>
    <w:rsid w:val="009C322A"/>
    <w:rsid w:val="009C7318"/>
    <w:rsid w:val="00A40E93"/>
    <w:rsid w:val="00A439AD"/>
    <w:rsid w:val="00A7527E"/>
    <w:rsid w:val="00AA7897"/>
    <w:rsid w:val="00B14451"/>
    <w:rsid w:val="00B1705E"/>
    <w:rsid w:val="00B4581E"/>
    <w:rsid w:val="00BA16DD"/>
    <w:rsid w:val="00CA34A9"/>
    <w:rsid w:val="00CD12C3"/>
    <w:rsid w:val="00CD3C09"/>
    <w:rsid w:val="00D24899"/>
    <w:rsid w:val="00D6308A"/>
    <w:rsid w:val="00DC7D52"/>
    <w:rsid w:val="00E22423"/>
    <w:rsid w:val="00E77A85"/>
    <w:rsid w:val="00E85439"/>
    <w:rsid w:val="00EF1720"/>
    <w:rsid w:val="00F74809"/>
    <w:rsid w:val="00FC2852"/>
    <w:rsid w:val="00FD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0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c8a432d0-6a18-4b4e-b941-c41239099df8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1d15c0d2-593a-4097-9533-3285f80f41a1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1F6208F-61DB-44A0-8079-B3EC9357A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1053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4</cp:revision>
  <cp:lastPrinted>2022-03-14T11:55:00Z</cp:lastPrinted>
  <dcterms:created xsi:type="dcterms:W3CDTF">2025-05-25T14:33:00Z</dcterms:created>
  <dcterms:modified xsi:type="dcterms:W3CDTF">2025-05-25T17:41:00Z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