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B5C77D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A54DA" w:rsidRPr="007A54DA">
        <w:rPr>
          <w:rFonts w:asciiTheme="minorHAnsi" w:hAnsiTheme="minorHAnsi" w:cstheme="minorHAnsi"/>
          <w:sz w:val="22"/>
          <w:szCs w:val="22"/>
        </w:rPr>
        <w:t>Bc. Barbora Chmelařová</w:t>
      </w:r>
    </w:p>
    <w:p w14:paraId="00D6BB86" w14:textId="23C855D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A54DA">
        <w:rPr>
          <w:rFonts w:asciiTheme="minorHAnsi" w:hAnsiTheme="minorHAnsi" w:cstheme="minorHAnsi"/>
          <w:sz w:val="22"/>
          <w:szCs w:val="22"/>
        </w:rPr>
        <w:t>Ing. Bohumila Svitáková PhD.</w:t>
      </w:r>
    </w:p>
    <w:p w14:paraId="09E4DE65" w14:textId="3B9BF21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A54DA" w:rsidRPr="0069483B">
        <w:rPr>
          <w:rFonts w:cstheme="minorHAnsi"/>
        </w:rPr>
        <w:t>Využití podpory na investice do snížení spotřeby energie z neobnovitelných zdrojů ve vybraném subjektu veřejného sektoru</w:t>
      </w:r>
    </w:p>
    <w:p w14:paraId="35028D0F" w14:textId="3E68A42F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A54D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C58496F" w:rsidR="000E094A" w:rsidRDefault="008E7D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3481B3" w14:textId="77777777" w:rsidR="002F76F8" w:rsidRDefault="002F76F8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08DC6CC" w14:textId="1D955E9F" w:rsidR="000E094A" w:rsidRPr="000E094A" w:rsidRDefault="000E30D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E30DA">
              <w:rPr>
                <w:rFonts w:cstheme="minorHAnsi"/>
              </w:rPr>
              <w:t xml:space="preserve">Cíle diplomové práce jsou formulovány jasně a strukturovaně, což přispívá k jejich snadné interpretaci. Hlavní cíl je jednoznačný </w:t>
            </w:r>
            <w:r w:rsidR="00BA66C4">
              <w:rPr>
                <w:rFonts w:cstheme="minorHAnsi"/>
              </w:rPr>
              <w:t>a d</w:t>
            </w:r>
            <w:r w:rsidRPr="000E30DA">
              <w:rPr>
                <w:rFonts w:cstheme="minorHAnsi"/>
              </w:rPr>
              <w:t xml:space="preserve">ílčí cíle jsou logicky odvozené a vedou k naplnění </w:t>
            </w:r>
            <w:r w:rsidR="00BA66C4" w:rsidRPr="000E30DA">
              <w:rPr>
                <w:rFonts w:cstheme="minorHAnsi"/>
              </w:rPr>
              <w:t xml:space="preserve">cíle </w:t>
            </w:r>
            <w:r w:rsidRPr="000E30DA">
              <w:rPr>
                <w:rFonts w:cstheme="minorHAnsi"/>
              </w:rPr>
              <w:t>hlavního.</w:t>
            </w:r>
            <w:r w:rsidR="00EA7FE8">
              <w:rPr>
                <w:rFonts w:cstheme="minorHAnsi"/>
              </w:rPr>
              <w:t xml:space="preserve"> </w:t>
            </w:r>
            <w:r w:rsidR="00EA7FE8">
              <w:t xml:space="preserve">Použité metody, jako analýza současného stavu hospodaření, vyhledávání a vyhodnocování dotačních programů a ekonomická analýza investice, jsou </w:t>
            </w:r>
            <w:r w:rsidR="00971687">
              <w:t>vhodné</w:t>
            </w:r>
            <w:r w:rsidR="00EA7FE8">
              <w:t xml:space="preserve"> pro dané téma.</w:t>
            </w:r>
            <w:r w:rsidR="000B5F40">
              <w:t xml:space="preserve"> </w:t>
            </w:r>
            <w:r w:rsidR="008E7D0C" w:rsidRPr="008E7D0C">
              <w:t>Celkově je formulace cílů a metod práce srozumitelná, logicky uspořádaná a odpovídající tématu práce. Navržené postupy jsou vhodné a přispívají k dosažení hlavního cíle práce.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65270EC" w:rsidR="000E094A" w:rsidRDefault="003307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2AC17" w14:textId="77777777" w:rsidR="002F76F8" w:rsidRDefault="002F76F8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8CF0C76" w14:textId="0E8261A4" w:rsidR="000E094A" w:rsidRPr="000E094A" w:rsidRDefault="002F76F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F76F8">
              <w:rPr>
                <w:rFonts w:cstheme="minorHAnsi"/>
              </w:rPr>
              <w:t>Literární rešerše je zpracována systematicky a obsahuje relevantní klíčové pojmy související s tématem práce. Počet využitých zdrojů (22 literárních a 16 internetových) naznačuje široký záběr rešerše, což přispívá k její kvalitě.</w:t>
            </w:r>
            <w:r w:rsidR="00EF13EC">
              <w:t xml:space="preserve"> </w:t>
            </w:r>
            <w:r w:rsidR="00EF13EC" w:rsidRPr="00EF13EC">
              <w:rPr>
                <w:rFonts w:cstheme="minorHAnsi"/>
              </w:rPr>
              <w:t>Citování zdrojů odpovídá akademickým normám</w:t>
            </w:r>
            <w:r w:rsidR="00EF13EC">
              <w:rPr>
                <w:rFonts w:cstheme="minorHAnsi"/>
              </w:rPr>
              <w:t>.</w:t>
            </w:r>
            <w:r w:rsidR="00CE2604">
              <w:rPr>
                <w:rFonts w:cstheme="minorHAnsi"/>
              </w:rPr>
              <w:t xml:space="preserve"> Teoretická část vytváří dobrý </w:t>
            </w:r>
            <w:r w:rsidR="003307F8">
              <w:rPr>
                <w:rFonts w:cstheme="minorHAnsi"/>
              </w:rPr>
              <w:t>výchozí zdroj pro část praktickou.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A151F9" w:rsidR="000E094A" w:rsidRDefault="003D5BA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3F0850E1" w:rsidR="000E094A" w:rsidRDefault="005516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51632">
              <w:rPr>
                <w:rFonts w:cstheme="minorHAnsi"/>
              </w:rPr>
              <w:t>Teoretická východiska jsou v práci efektivně využita a aplikována na praktickou část.</w:t>
            </w:r>
            <w:r>
              <w:rPr>
                <w:rFonts w:cstheme="minorHAnsi"/>
              </w:rPr>
              <w:t xml:space="preserve"> </w:t>
            </w:r>
            <w:r w:rsidR="00B85086" w:rsidRPr="00B85086">
              <w:rPr>
                <w:rFonts w:cstheme="minorHAnsi"/>
              </w:rPr>
              <w:t>Použití finanční analýzy, včetně ukazatelů likvidity, autarkie a podílu cizích zdrojů na aktivech, je vhodné pro komplexní hodnocení ekonomické situace školy</w:t>
            </w:r>
            <w:r>
              <w:rPr>
                <w:rFonts w:cstheme="minorHAnsi"/>
              </w:rPr>
              <w:t>.</w:t>
            </w:r>
            <w:r w:rsidR="00B36D2B">
              <w:t xml:space="preserve"> </w:t>
            </w:r>
            <w:r w:rsidR="00B36D2B" w:rsidRPr="00B36D2B">
              <w:rPr>
                <w:rFonts w:cstheme="minorHAnsi"/>
              </w:rPr>
              <w:t>Závěry analýz jsou podloženy konkrétními daty a jejich interpretace je logická.</w:t>
            </w:r>
            <w:r w:rsidR="00B36D2B">
              <w:rPr>
                <w:rFonts w:cstheme="minorHAnsi"/>
              </w:rPr>
              <w:t xml:space="preserve"> Tato část práce</w:t>
            </w:r>
            <w:r w:rsidR="00BD4802">
              <w:rPr>
                <w:rFonts w:cstheme="minorHAnsi"/>
              </w:rPr>
              <w:t xml:space="preserve"> je zpracována na 10 stranách, přičemž hlavní důraz práce je kladena na </w:t>
            </w:r>
            <w:r w:rsidR="00CE7F58">
              <w:rPr>
                <w:rFonts w:cstheme="minorHAnsi"/>
              </w:rPr>
              <w:t>projektovou část.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BF75204" w:rsidR="000E094A" w:rsidRDefault="004B2C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09E130" w14:textId="77777777" w:rsidR="006D0FF1" w:rsidRDefault="006D0FF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47E1B3" w14:textId="69E7B4C3" w:rsidR="000E094A" w:rsidRPr="000E094A" w:rsidRDefault="00C601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601CB">
              <w:rPr>
                <w:rFonts w:cstheme="minorHAnsi"/>
              </w:rPr>
              <w:t>Řešící část diplomové práce je dobře propojena s teoretickými východisky a výsledky provedených analýz.</w:t>
            </w:r>
            <w:r>
              <w:rPr>
                <w:rFonts w:cstheme="minorHAnsi"/>
              </w:rPr>
              <w:t xml:space="preserve"> </w:t>
            </w:r>
            <w:r w:rsidR="006D0FF1" w:rsidRPr="006D0FF1">
              <w:rPr>
                <w:rFonts w:cstheme="minorHAnsi"/>
              </w:rPr>
              <w:t>Kapitoly věnované žádosti o podporu, administraci projektu a jeho ekonomickému vyhodnocení</w:t>
            </w:r>
            <w:r w:rsidR="004B2C5C">
              <w:rPr>
                <w:rFonts w:cstheme="minorHAnsi"/>
              </w:rPr>
              <w:t xml:space="preserve"> jsou zpracovány podrobně a</w:t>
            </w:r>
            <w:r w:rsidR="006D0FF1" w:rsidRPr="006D0FF1">
              <w:rPr>
                <w:rFonts w:cstheme="minorHAnsi"/>
              </w:rPr>
              <w:t xml:space="preserve"> logicky navazují na předchozí analýzy</w:t>
            </w:r>
            <w:r w:rsidR="005369C9">
              <w:rPr>
                <w:rFonts w:cstheme="minorHAnsi"/>
              </w:rPr>
              <w:t>.</w:t>
            </w:r>
            <w:r w:rsidR="0017001A">
              <w:t xml:space="preserve"> </w:t>
            </w:r>
            <w:r w:rsidR="0017001A" w:rsidRPr="0017001A">
              <w:rPr>
                <w:rFonts w:cstheme="minorHAnsi"/>
              </w:rPr>
              <w:t>Návrhy předložené v práci jsou dostatečně podloženy</w:t>
            </w:r>
            <w:r w:rsidR="00053337">
              <w:rPr>
                <w:rFonts w:cstheme="minorHAnsi"/>
              </w:rPr>
              <w:t xml:space="preserve"> daty. </w:t>
            </w:r>
            <w:proofErr w:type="spellStart"/>
            <w:r w:rsidR="0017001A" w:rsidRPr="0017001A">
              <w:rPr>
                <w:rFonts w:cstheme="minorHAnsi"/>
              </w:rPr>
              <w:t>Cost</w:t>
            </w:r>
            <w:proofErr w:type="spellEnd"/>
            <w:r w:rsidR="0017001A" w:rsidRPr="0017001A">
              <w:rPr>
                <w:rFonts w:cstheme="minorHAnsi"/>
              </w:rPr>
              <w:t>-benefit analýza je vhodně zvolena jako metoda pro komplexní hodnocení projektu, protože zohledňuje nejen ekonomické aspekty, ale i širší společenské dopady.</w:t>
            </w:r>
            <w:r w:rsidR="00722B73">
              <w:rPr>
                <w:rFonts w:cstheme="minorHAnsi"/>
              </w:rPr>
              <w:t xml:space="preserve"> Také ostatní analýzy na zhodnocení projektu jsou zvoleny vhodně.</w:t>
            </w:r>
            <w:r w:rsidR="0080323E">
              <w:rPr>
                <w:rFonts w:cstheme="minorHAnsi"/>
              </w:rPr>
              <w:t xml:space="preserve"> Kladně lze hodnotit </w:t>
            </w:r>
            <w:r w:rsidR="00527252">
              <w:rPr>
                <w:rFonts w:cstheme="minorHAnsi"/>
              </w:rPr>
              <w:t>reálné podání navrhované žádosti.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10070F0" w:rsidR="000E094A" w:rsidRDefault="00C276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6C4C06F1" w:rsidR="000E094A" w:rsidRPr="000E094A" w:rsidRDefault="009D2EA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D2EA9">
              <w:rPr>
                <w:rFonts w:cstheme="minorHAnsi"/>
              </w:rPr>
              <w:t>Práce má dobrou jazykovou a grafickou úroveň jen s drobnými nedostatky</w:t>
            </w:r>
            <w:r>
              <w:rPr>
                <w:rFonts w:cstheme="minorHAnsi"/>
              </w:rPr>
              <w:t xml:space="preserve">. </w:t>
            </w:r>
            <w:r w:rsidR="00A27E3C" w:rsidRPr="00A27E3C">
              <w:rPr>
                <w:rFonts w:cstheme="minorHAnsi"/>
              </w:rPr>
              <w:t>Text práce je strukturovaný logicky a jednotlivé části na sebe navazují</w:t>
            </w:r>
            <w:r w:rsidR="00A27E3C">
              <w:rPr>
                <w:rFonts w:cstheme="minorHAnsi"/>
              </w:rPr>
              <w:t>.</w:t>
            </w:r>
            <w:r w:rsidR="00FB67DE">
              <w:t xml:space="preserve"> </w:t>
            </w:r>
            <w:r w:rsidR="00FB67DE" w:rsidRPr="00FB67DE">
              <w:rPr>
                <w:rFonts w:cstheme="minorHAnsi"/>
              </w:rPr>
              <w:t>Terminologie je použita správně a odpovídá odbornému zaměření práce.</w:t>
            </w:r>
            <w:r w:rsidR="001213D3">
              <w:t xml:space="preserve"> </w:t>
            </w:r>
            <w:r w:rsidR="001213D3" w:rsidRPr="001213D3">
              <w:rPr>
                <w:rFonts w:cstheme="minorHAnsi"/>
              </w:rPr>
              <w:t>Citování zdrojů odpovídá akademickým normám.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50C7F69" w:rsidR="009C7318" w:rsidRDefault="005375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014482" w14:textId="77777777" w:rsidR="006F2F8B" w:rsidRDefault="006F2F8B" w:rsidP="00B4571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842ACFD" w14:textId="70F339E7" w:rsidR="00386EEB" w:rsidRDefault="000D3D0E" w:rsidP="00B4571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D3D0E">
              <w:rPr>
                <w:rFonts w:cstheme="minorHAnsi"/>
              </w:rPr>
              <w:t>Diplomová práce Využití podpory na investice do snížení spotřeby energie z neobnovitelných zdrojů ve vybraném subjektu veřejného sektoru se zabývá aktuální problematikou energetických úspor a možnostmi financování těchto investic prostřednictvím dotačních programů.</w:t>
            </w:r>
            <w:r w:rsidR="00B45712">
              <w:t xml:space="preserve"> </w:t>
            </w:r>
            <w:r w:rsidR="00B45712" w:rsidRPr="00B45712">
              <w:rPr>
                <w:rFonts w:cstheme="minorHAnsi"/>
              </w:rPr>
              <w:t xml:space="preserve">Práce je metodicky dobře strukturovaná, s jasnou návazností mezi teoretickou a praktickou částí. Teoretická část </w:t>
            </w:r>
            <w:r w:rsidR="00B45712">
              <w:rPr>
                <w:rFonts w:cstheme="minorHAnsi"/>
              </w:rPr>
              <w:t>se vhodně zaměřuje na</w:t>
            </w:r>
            <w:r w:rsidR="00B45712" w:rsidRPr="00B45712">
              <w:rPr>
                <w:rFonts w:cstheme="minorHAnsi"/>
              </w:rPr>
              <w:t xml:space="preserve"> financování veřejného sektoru, dotační politiky a metod hodnocení investic. Praktická část se věnuje konkrétnímu projektu, jeho analýze, procesu podání žádosti o podporu a následnému ekonomickému vyhodnocení.</w:t>
            </w:r>
            <w:r w:rsidR="00B45712">
              <w:rPr>
                <w:rFonts w:cstheme="minorHAnsi"/>
              </w:rPr>
              <w:t xml:space="preserve"> </w:t>
            </w:r>
            <w:r w:rsidR="00B45712" w:rsidRPr="00B45712">
              <w:rPr>
                <w:rFonts w:cstheme="minorHAnsi"/>
              </w:rPr>
              <w:t xml:space="preserve">Použité metody, jako finanční analýza, </w:t>
            </w:r>
            <w:proofErr w:type="spellStart"/>
            <w:r w:rsidR="00B45712" w:rsidRPr="00B45712">
              <w:rPr>
                <w:rFonts w:cstheme="minorHAnsi"/>
              </w:rPr>
              <w:t>cost</w:t>
            </w:r>
            <w:proofErr w:type="spellEnd"/>
            <w:r w:rsidR="00B45712" w:rsidRPr="00B45712">
              <w:rPr>
                <w:rFonts w:cstheme="minorHAnsi"/>
              </w:rPr>
              <w:t>-benefit analýza, časová analýza a analýza rizik, jsou vhodně zvolené a umožňují komplexní hodnocení investičního záměru. Výsledky analýz jsou podloženy relevantními daty a jejich interpretace je logická.</w:t>
            </w:r>
            <w:r w:rsidR="00B72EFD">
              <w:rPr>
                <w:rFonts w:cstheme="minorHAnsi"/>
              </w:rPr>
              <w:t xml:space="preserve"> </w:t>
            </w:r>
            <w:r w:rsidR="00B45712" w:rsidRPr="00B45712">
              <w:rPr>
                <w:rFonts w:cstheme="minorHAnsi"/>
              </w:rPr>
              <w:t>Silnou stránkou práce je její praktická využitelnost. Výsledky mohou sloužit jako podklad pro rozhodování o realizaci investičního projektu nejen ve vybraném subjektu, ale i v dalších institucích veřejného sektoru.</w:t>
            </w:r>
            <w:r w:rsidR="00B72EFD">
              <w:rPr>
                <w:rFonts w:cstheme="minorHAnsi"/>
              </w:rPr>
              <w:t xml:space="preserve"> DP naplnila stanovený cíl.</w:t>
            </w:r>
          </w:p>
          <w:p w14:paraId="3AF75153" w14:textId="14450E4F" w:rsidR="006F2F8B" w:rsidRPr="000E094A" w:rsidRDefault="006F2F8B" w:rsidP="00B4571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00B15EF1" w14:textId="202F8C8B" w:rsidR="0024258E" w:rsidRPr="006F2F8B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01F877E3" w:rsidR="009C7318" w:rsidRDefault="00182F7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182F75">
        <w:rPr>
          <w:rFonts w:cstheme="minorHAnsi"/>
        </w:rPr>
        <w:t>Jaké konkrétní opatření jste navrhla ke snížení spotřeby energie?</w:t>
      </w:r>
    </w:p>
    <w:p w14:paraId="55DA52BC" w14:textId="43AA71D0" w:rsidR="005C4ACA" w:rsidRDefault="002D74C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D74C0">
        <w:rPr>
          <w:rFonts w:cstheme="minorHAnsi"/>
        </w:rPr>
        <w:t>Jak hodnotíte šance na úspěšné získání dotace na základě vaší analýzy?</w:t>
      </w:r>
    </w:p>
    <w:p w14:paraId="5C89816B" w14:textId="77777777" w:rsidR="0024258E" w:rsidRPr="006F2F8B" w:rsidRDefault="0024258E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4E3072FA" w14:textId="3F0EC27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F2F8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F2F8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4236C6F3" w14:textId="10288D32" w:rsidR="009C7318" w:rsidRDefault="00144F5B" w:rsidP="006F2F8B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6F2F8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32BEFD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F2F8B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76425" w14:textId="77777777" w:rsidR="0098050F" w:rsidRDefault="0098050F" w:rsidP="00A40E93">
      <w:pPr>
        <w:spacing w:after="0" w:line="240" w:lineRule="auto"/>
      </w:pPr>
      <w:r>
        <w:separator/>
      </w:r>
    </w:p>
  </w:endnote>
  <w:endnote w:type="continuationSeparator" w:id="0">
    <w:p w14:paraId="7ED83A78" w14:textId="77777777" w:rsidR="0098050F" w:rsidRDefault="0098050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B047F0" w14:textId="77777777" w:rsidR="0098050F" w:rsidRDefault="0098050F" w:rsidP="00A40E93">
      <w:pPr>
        <w:spacing w:after="0" w:line="240" w:lineRule="auto"/>
      </w:pPr>
      <w:r>
        <w:separator/>
      </w:r>
    </w:p>
  </w:footnote>
  <w:footnote w:type="continuationSeparator" w:id="0">
    <w:p w14:paraId="22388606" w14:textId="77777777" w:rsidR="0098050F" w:rsidRDefault="0098050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3337"/>
    <w:rsid w:val="000A3023"/>
    <w:rsid w:val="000B3AF2"/>
    <w:rsid w:val="000B5F40"/>
    <w:rsid w:val="000C0458"/>
    <w:rsid w:val="000D3D0E"/>
    <w:rsid w:val="000E094A"/>
    <w:rsid w:val="000E30DA"/>
    <w:rsid w:val="001213D3"/>
    <w:rsid w:val="00144F5B"/>
    <w:rsid w:val="0017001A"/>
    <w:rsid w:val="00182F75"/>
    <w:rsid w:val="001A20C4"/>
    <w:rsid w:val="001A3F0F"/>
    <w:rsid w:val="0024258E"/>
    <w:rsid w:val="00282956"/>
    <w:rsid w:val="0029651C"/>
    <w:rsid w:val="002D6FF7"/>
    <w:rsid w:val="002D74C0"/>
    <w:rsid w:val="002F76F8"/>
    <w:rsid w:val="003307F8"/>
    <w:rsid w:val="00366C75"/>
    <w:rsid w:val="00386EEB"/>
    <w:rsid w:val="003A2041"/>
    <w:rsid w:val="003D5BA1"/>
    <w:rsid w:val="004B2C5C"/>
    <w:rsid w:val="004D378C"/>
    <w:rsid w:val="00527252"/>
    <w:rsid w:val="005369C9"/>
    <w:rsid w:val="00537554"/>
    <w:rsid w:val="00551632"/>
    <w:rsid w:val="005C4ACA"/>
    <w:rsid w:val="0067082B"/>
    <w:rsid w:val="00694399"/>
    <w:rsid w:val="0069483B"/>
    <w:rsid w:val="006C4198"/>
    <w:rsid w:val="006D0FF1"/>
    <w:rsid w:val="006F2F8B"/>
    <w:rsid w:val="00722B73"/>
    <w:rsid w:val="0073639B"/>
    <w:rsid w:val="007553A6"/>
    <w:rsid w:val="00765A81"/>
    <w:rsid w:val="007A54DA"/>
    <w:rsid w:val="0080323E"/>
    <w:rsid w:val="0085398A"/>
    <w:rsid w:val="008B781B"/>
    <w:rsid w:val="008E2072"/>
    <w:rsid w:val="008E6C95"/>
    <w:rsid w:val="008E7D0C"/>
    <w:rsid w:val="009424A9"/>
    <w:rsid w:val="00971687"/>
    <w:rsid w:val="00974EA2"/>
    <w:rsid w:val="0097798F"/>
    <w:rsid w:val="0098050F"/>
    <w:rsid w:val="00987B93"/>
    <w:rsid w:val="009C322A"/>
    <w:rsid w:val="009C7318"/>
    <w:rsid w:val="009D2EA9"/>
    <w:rsid w:val="00A27E3C"/>
    <w:rsid w:val="00A40E93"/>
    <w:rsid w:val="00A7527E"/>
    <w:rsid w:val="00B14451"/>
    <w:rsid w:val="00B36D2B"/>
    <w:rsid w:val="00B45712"/>
    <w:rsid w:val="00B72EFD"/>
    <w:rsid w:val="00B85086"/>
    <w:rsid w:val="00BA16DD"/>
    <w:rsid w:val="00BA66C4"/>
    <w:rsid w:val="00BD4802"/>
    <w:rsid w:val="00C02883"/>
    <w:rsid w:val="00C05350"/>
    <w:rsid w:val="00C2763D"/>
    <w:rsid w:val="00C601CB"/>
    <w:rsid w:val="00CA34A9"/>
    <w:rsid w:val="00CC5272"/>
    <w:rsid w:val="00CD12C3"/>
    <w:rsid w:val="00CE2604"/>
    <w:rsid w:val="00CE7F58"/>
    <w:rsid w:val="00DC7D52"/>
    <w:rsid w:val="00E22423"/>
    <w:rsid w:val="00E60843"/>
    <w:rsid w:val="00EA7FE8"/>
    <w:rsid w:val="00EF13EC"/>
    <w:rsid w:val="00EF1720"/>
    <w:rsid w:val="00FB67D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B6999"/>
    <w:rsid w:val="00470CD9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2025-05-22T11:01:00Z</dcterms:created>
  <dcterms:modified xsi:type="dcterms:W3CDTF">2025-05-22T11:01:00Z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